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FBC" w:rsidRPr="005413D3" w:rsidRDefault="00364D0D">
      <w:pPr>
        <w:jc w:val="center"/>
        <w:rPr>
          <w:color w:val="000000"/>
          <w:sz w:val="4"/>
          <w:szCs w:val="4"/>
        </w:rPr>
      </w:pPr>
      <w:r w:rsidRPr="005413D3">
        <w:rPr>
          <w:noProof/>
          <w:color w:val="000000"/>
          <w:sz w:val="4"/>
          <w:szCs w:val="4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89610" cy="81978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304" t="-3578" r="-4304" b="-3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FBC" w:rsidRDefault="00364D0D">
      <w:pPr>
        <w:pStyle w:val="Heading1"/>
        <w:numPr>
          <w:ilvl w:val="0"/>
          <w:numId w:val="1"/>
        </w:numPr>
        <w:tabs>
          <w:tab w:val="left" w:pos="0"/>
        </w:tabs>
      </w:pPr>
      <w:r>
        <w:rPr>
          <w:b w:val="0"/>
          <w:bCs w:val="0"/>
          <w:color w:val="000000"/>
          <w:sz w:val="32"/>
        </w:rPr>
        <w:t>Российская Федерация</w:t>
      </w:r>
    </w:p>
    <w:p w:rsidR="00751FBC" w:rsidRDefault="00364D0D">
      <w:pPr>
        <w:pStyle w:val="Heading1"/>
        <w:numPr>
          <w:ilvl w:val="0"/>
          <w:numId w:val="1"/>
        </w:numPr>
        <w:tabs>
          <w:tab w:val="left" w:pos="0"/>
        </w:tabs>
      </w:pPr>
      <w:proofErr w:type="gramStart"/>
      <w:r>
        <w:rPr>
          <w:color w:val="000000"/>
          <w:sz w:val="56"/>
        </w:rPr>
        <w:t>Р</w:t>
      </w:r>
      <w:proofErr w:type="gramEnd"/>
      <w:r>
        <w:rPr>
          <w:color w:val="000000"/>
          <w:sz w:val="56"/>
        </w:rPr>
        <w:t xml:space="preserve"> Е Ш Е Н И Е</w:t>
      </w:r>
    </w:p>
    <w:p w:rsidR="00751FBC" w:rsidRDefault="00364D0D">
      <w:pPr>
        <w:pStyle w:val="Heading2"/>
        <w:numPr>
          <w:ilvl w:val="1"/>
          <w:numId w:val="1"/>
        </w:numPr>
        <w:tabs>
          <w:tab w:val="left" w:pos="0"/>
        </w:tabs>
      </w:pPr>
      <w:r>
        <w:rPr>
          <w:b w:val="0"/>
          <w:bCs w:val="0"/>
          <w:color w:val="000000"/>
          <w:sz w:val="32"/>
        </w:rPr>
        <w:t>Думы города Пятигорска</w:t>
      </w:r>
    </w:p>
    <w:p w:rsidR="00751FBC" w:rsidRDefault="00364D0D">
      <w:pPr>
        <w:pStyle w:val="Heading3"/>
        <w:numPr>
          <w:ilvl w:val="2"/>
          <w:numId w:val="1"/>
        </w:numPr>
        <w:tabs>
          <w:tab w:val="left" w:pos="0"/>
        </w:tabs>
      </w:pPr>
      <w:r>
        <w:rPr>
          <w:color w:val="000000"/>
          <w:sz w:val="32"/>
          <w:szCs w:val="32"/>
        </w:rPr>
        <w:t>Ставропольского края</w:t>
      </w:r>
    </w:p>
    <w:p w:rsidR="00751FBC" w:rsidRDefault="00751FBC">
      <w:pPr>
        <w:tabs>
          <w:tab w:val="left" w:pos="0"/>
        </w:tabs>
        <w:rPr>
          <w:color w:val="000000"/>
          <w:sz w:val="32"/>
          <w:szCs w:val="32"/>
        </w:rPr>
      </w:pPr>
    </w:p>
    <w:p w:rsidR="00751FBC" w:rsidRDefault="00364D0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Положение о муниципальном учреждении «Управление социальной </w:t>
      </w:r>
      <w:proofErr w:type="gramStart"/>
      <w:r>
        <w:rPr>
          <w:color w:val="000000"/>
          <w:sz w:val="28"/>
          <w:szCs w:val="28"/>
        </w:rPr>
        <w:t>поддержки населения администрации города Пятигорска</w:t>
      </w:r>
      <w:proofErr w:type="gramEnd"/>
      <w:r>
        <w:rPr>
          <w:color w:val="000000"/>
          <w:sz w:val="28"/>
          <w:szCs w:val="28"/>
        </w:rPr>
        <w:t>»</w:t>
      </w:r>
    </w:p>
    <w:p w:rsidR="00751FBC" w:rsidRDefault="00751FBC">
      <w:pPr>
        <w:rPr>
          <w:color w:val="000000"/>
          <w:sz w:val="28"/>
          <w:szCs w:val="28"/>
        </w:rPr>
      </w:pPr>
    </w:p>
    <w:p w:rsidR="00751FBC" w:rsidRDefault="00364D0D">
      <w:pPr>
        <w:pStyle w:val="a8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Style w:val="a5"/>
          <w:i w:val="0"/>
          <w:iCs w:val="0"/>
          <w:color w:val="000000"/>
          <w:sz w:val="28"/>
          <w:szCs w:val="28"/>
        </w:rPr>
        <w:t>Законом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i w:val="0"/>
          <w:iCs w:val="0"/>
          <w:color w:val="000000"/>
          <w:sz w:val="28"/>
          <w:szCs w:val="28"/>
        </w:rPr>
        <w:t xml:space="preserve">Ставропольского края в области труда и социальной защиты отдельных категорий граждан»,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 Отечественной войны», Законом </w:t>
      </w:r>
      <w:bookmarkStart w:id="0" w:name="ext-gen2098"/>
      <w:bookmarkEnd w:id="0"/>
      <w:r>
        <w:rPr>
          <w:rStyle w:val="a5"/>
          <w:i w:val="0"/>
          <w:iCs w:val="0"/>
          <w:color w:val="000000"/>
          <w:sz w:val="28"/>
          <w:szCs w:val="28"/>
        </w:rPr>
        <w:t>Ставропольского края от 28 февраля 2023 года № 18-кз «О дополнительных социальных гарантиях участникам специальной военной операции и мерах социальной поддержки членов их</w:t>
      </w:r>
      <w:proofErr w:type="gramEnd"/>
      <w:r>
        <w:rPr>
          <w:rStyle w:val="a5"/>
          <w:i w:val="0"/>
          <w:iCs w:val="0"/>
          <w:color w:val="000000"/>
          <w:sz w:val="28"/>
          <w:szCs w:val="28"/>
        </w:rPr>
        <w:t xml:space="preserve"> семей», Уставом муниципального образования города-курорта Пятигорска, решением Думы города Пятигорска от 19 сентября 2023 года № 29-31 РД «О дополнительных мерах социальной поддержки в виде обеспечения автономными пожарными </w:t>
      </w:r>
      <w:proofErr w:type="spellStart"/>
      <w:r>
        <w:rPr>
          <w:rStyle w:val="a5"/>
          <w:i w:val="0"/>
          <w:iCs w:val="0"/>
          <w:color w:val="000000"/>
          <w:sz w:val="28"/>
          <w:szCs w:val="28"/>
        </w:rPr>
        <w:t>извещателями</w:t>
      </w:r>
      <w:proofErr w:type="spellEnd"/>
      <w:r>
        <w:rPr>
          <w:rStyle w:val="a5"/>
          <w:i w:val="0"/>
          <w:iCs w:val="0"/>
          <w:color w:val="000000"/>
          <w:sz w:val="28"/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Пятигорска»,</w:t>
      </w:r>
    </w:p>
    <w:p w:rsidR="00751FBC" w:rsidRPr="00364D0D" w:rsidRDefault="00364D0D">
      <w:pPr>
        <w:pStyle w:val="a8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Дума города </w:t>
      </w:r>
      <w:r w:rsidRPr="00364D0D">
        <w:rPr>
          <w:color w:val="000000"/>
          <w:sz w:val="28"/>
          <w:szCs w:val="28"/>
        </w:rPr>
        <w:t>Пятигорска</w:t>
      </w:r>
    </w:p>
    <w:p w:rsidR="00751FBC" w:rsidRPr="00364D0D" w:rsidRDefault="00751FBC" w:rsidP="00364D0D">
      <w:pPr>
        <w:pStyle w:val="a8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751FBC" w:rsidRDefault="00364D0D">
      <w:pPr>
        <w:pStyle w:val="HTM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751FBC" w:rsidRDefault="00751FBC">
      <w:pPr>
        <w:pStyle w:val="HTML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51FBC" w:rsidRDefault="00364D0D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Положение о муниципальном учреждении «Управление социальной поддержки населения ад</w:t>
      </w:r>
      <w:r w:rsidR="005413D3">
        <w:rPr>
          <w:color w:val="000000"/>
          <w:sz w:val="28"/>
          <w:szCs w:val="28"/>
        </w:rPr>
        <w:t>министрации города Пятигорска»</w:t>
      </w:r>
      <w:r>
        <w:rPr>
          <w:color w:val="000000"/>
          <w:sz w:val="28"/>
          <w:szCs w:val="28"/>
        </w:rPr>
        <w:t>, утвержденное решением Думы города Пятигорска от 27 декабря 2007 года №195-25 ГД, следующие изменения:</w:t>
      </w:r>
    </w:p>
    <w:p w:rsidR="00751FBC" w:rsidRDefault="00364D0D">
      <w:pPr>
        <w:tabs>
          <w:tab w:val="left" w:pos="0"/>
        </w:tabs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1) в пункте 8 Раздела 2 «Полномочия управления»:</w:t>
      </w:r>
    </w:p>
    <w:p w:rsidR="00751FBC" w:rsidRDefault="00364D0D">
      <w:pPr>
        <w:ind w:firstLine="54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а) подпункт 7 признать утратившим силу;</w:t>
      </w:r>
    </w:p>
    <w:p w:rsidR="00751FBC" w:rsidRDefault="00364D0D">
      <w:pPr>
        <w:tabs>
          <w:tab w:val="left" w:pos="0"/>
        </w:tabs>
        <w:ind w:firstLine="540"/>
      </w:pPr>
      <w:r>
        <w:rPr>
          <w:rFonts w:eastAsia="Times New Roman"/>
          <w:color w:val="000000"/>
          <w:sz w:val="28"/>
          <w:szCs w:val="28"/>
          <w:highlight w:val="white"/>
        </w:rPr>
        <w:t>б) дополнить подпунктами 11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1</w:t>
      </w:r>
      <w:r>
        <w:rPr>
          <w:rFonts w:eastAsia="Times New Roman"/>
          <w:color w:val="000000"/>
          <w:sz w:val="28"/>
          <w:szCs w:val="28"/>
          <w:highlight w:val="white"/>
        </w:rPr>
        <w:t>, 11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  <w:highlight w:val="white"/>
        </w:rPr>
        <w:t>, 11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3</w:t>
      </w:r>
      <w:r>
        <w:rPr>
          <w:rFonts w:eastAsia="Times New Roman"/>
          <w:color w:val="000000"/>
          <w:sz w:val="28"/>
          <w:szCs w:val="28"/>
          <w:highlight w:val="white"/>
        </w:rPr>
        <w:t>, 11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4</w:t>
      </w:r>
      <w:r>
        <w:rPr>
          <w:rFonts w:eastAsia="Times New Roman"/>
          <w:color w:val="000000"/>
          <w:sz w:val="28"/>
          <w:szCs w:val="28"/>
          <w:highlight w:val="white"/>
        </w:rPr>
        <w:t>, 11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5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следующего содержания:</w:t>
      </w:r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«</w:t>
      </w:r>
      <w:bookmarkStart w:id="1" w:name="ext-gen2099"/>
      <w:bookmarkEnd w:id="1"/>
      <w:r>
        <w:rPr>
          <w:rFonts w:eastAsia="Times New Roman"/>
          <w:color w:val="000000"/>
          <w:sz w:val="28"/>
          <w:szCs w:val="28"/>
          <w:highlight w:val="white"/>
        </w:rPr>
        <w:t>11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1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) осуществлении приема заявлений и документов, необходимых для назначения и выплаты военнослужащим ежегодной денежной компенсации части стоимости путевки в санаторно-курортную организацию в соответствии с Законом Ставропольского края от 10 апреля 2006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  <w:proofErr w:type="gramEnd"/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11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  <w:highlight w:val="white"/>
        </w:rPr>
        <w:t>)</w:t>
      </w:r>
      <w:bookmarkStart w:id="2" w:name="ext-gen2100"/>
      <w:bookmarkEnd w:id="2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осуществлении приема заявлений и документов, необходимых для назначения и выплаты детям ветерана боевых действий, погибшего при исполнении обязанностей военной службы или умершего вследствие увечья (ранения, травмы, контузии), полученного им при исполнении обязанностей военной службы, обучающимся в государственных и муниципальных общеобразовательных организациях Ставропольского края, ежегодной денежной выплаты на приобретение комплекта школьной одежды в соответствии с Законом Ставропольского края от 10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апреля 2006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751FBC" w:rsidRDefault="00364D0D">
      <w:pPr>
        <w:tabs>
          <w:tab w:val="left" w:pos="0"/>
        </w:tabs>
        <w:ind w:firstLine="540"/>
      </w:pP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11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  <w:vertAlign w:val="superscript"/>
        </w:rPr>
        <w:t>3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) осуществлении приема заявлений и документов, необходимых для назначения и выплаты денежной компенсации стоимости обучения ребенка (детей) участника специальной военной операции, обучающегося (обучающихся) 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и (или) высшего образования, до окончания его (их) обучения, но не </w:t>
      </w: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позднее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чем до достижения им (ими) возраста 23 лет в соответствии с Законом Ставропольского края от 28 февраля 2023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18-кз «О дополнительных социальных гарантиях участникам специальной военной операции и мерах социальной поддержки членов их семей»; </w:t>
      </w:r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11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  <w:vertAlign w:val="superscript"/>
        </w:rPr>
        <w:t>4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) </w:t>
      </w:r>
      <w:bookmarkStart w:id="3" w:name="ext-gen2102"/>
      <w:bookmarkEnd w:id="3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осуществлении приема заявлений и документов, необходимых для назначения и выплаты участнику специальной военной операции компенсации стоимости (части стоимости) приобретенной им путевки в санаторно-курортную организацию, расположенную на территории Российской Федерации, в соответствии с Законом Ставропольского края от 28 февраля 2023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18-кз «О дополнительных социальных гарантиях участникам специальной военной операции и мерах социальной поддержки членов их семей»; </w:t>
      </w:r>
      <w:proofErr w:type="gramEnd"/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11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  <w:vertAlign w:val="superscript"/>
        </w:rPr>
        <w:t>5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) </w:t>
      </w:r>
      <w:bookmarkStart w:id="4" w:name="ext-gen2103"/>
      <w:bookmarkEnd w:id="4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осуществлении приема заявлений и документов, необходимых для назначения и выплаты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организацию отдыха детей и их оздоровления, расположенную на территории Российской Федерации, в соответствии с Законом 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lastRenderedPageBreak/>
        <w:t>Ставропольского края от 28 февраля 2023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18-кз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«О дополнительных социальных гарантиях участникам специальной военной операции и мерах социальной поддержки членов их семей»</w:t>
      </w: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;»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;</w:t>
      </w:r>
    </w:p>
    <w:p w:rsidR="00751FBC" w:rsidRDefault="00364D0D">
      <w:pPr>
        <w:tabs>
          <w:tab w:val="left" w:pos="0"/>
        </w:tabs>
        <w:ind w:firstLine="540"/>
      </w:pP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в) подпункт 20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  <w:vertAlign w:val="superscript"/>
        </w:rPr>
        <w:t>1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признать утратившим силу;</w:t>
      </w:r>
    </w:p>
    <w:p w:rsidR="00751FBC" w:rsidRDefault="00364D0D">
      <w:pPr>
        <w:tabs>
          <w:tab w:val="left" w:pos="0"/>
        </w:tabs>
        <w:ind w:firstLine="540"/>
      </w:pP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г) подпункт 28 признать утратившим силу;</w:t>
      </w:r>
    </w:p>
    <w:p w:rsidR="00751FBC" w:rsidRDefault="00364D0D">
      <w:pPr>
        <w:tabs>
          <w:tab w:val="left" w:pos="0"/>
        </w:tabs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2) в пункте 13 раздела 3 «Функции управления»</w:t>
      </w:r>
      <w:r>
        <w:rPr>
          <w:rFonts w:eastAsia="Times New Roman"/>
          <w:color w:val="000000"/>
          <w:sz w:val="28"/>
          <w:szCs w:val="28"/>
        </w:rPr>
        <w:t>:</w:t>
      </w:r>
    </w:p>
    <w:p w:rsidR="00751FBC" w:rsidRDefault="00364D0D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а) 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подпункт 17 признать утратившим силу;</w:t>
      </w:r>
    </w:p>
    <w:p w:rsidR="00751FBC" w:rsidRDefault="00364D0D">
      <w:pPr>
        <w:tabs>
          <w:tab w:val="left" w:pos="0"/>
        </w:tabs>
        <w:ind w:firstLine="54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б) </w:t>
      </w:r>
      <w:r>
        <w:rPr>
          <w:rFonts w:eastAsia="Times New Roman"/>
          <w:color w:val="000000"/>
          <w:sz w:val="28"/>
          <w:szCs w:val="28"/>
          <w:highlight w:val="white"/>
        </w:rPr>
        <w:t>дополнить подпунктами 20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1</w:t>
      </w:r>
      <w:r>
        <w:rPr>
          <w:rFonts w:eastAsia="Times New Roman"/>
          <w:color w:val="000000"/>
          <w:sz w:val="28"/>
          <w:szCs w:val="28"/>
          <w:highlight w:val="white"/>
        </w:rPr>
        <w:t>, 20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  <w:highlight w:val="white"/>
        </w:rPr>
        <w:t>, 20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3</w:t>
      </w:r>
      <w:r>
        <w:rPr>
          <w:rFonts w:eastAsia="Times New Roman"/>
          <w:color w:val="000000"/>
          <w:sz w:val="28"/>
          <w:szCs w:val="28"/>
          <w:highlight w:val="white"/>
        </w:rPr>
        <w:t>, 20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4</w:t>
      </w:r>
      <w:r>
        <w:rPr>
          <w:rFonts w:eastAsia="Times New Roman"/>
          <w:color w:val="000000"/>
          <w:sz w:val="28"/>
          <w:szCs w:val="28"/>
          <w:highlight w:val="white"/>
        </w:rPr>
        <w:t>, 20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5</w:t>
      </w:r>
      <w:r>
        <w:rPr>
          <w:rFonts w:eastAsia="Times New Roman"/>
          <w:color w:val="000000"/>
          <w:sz w:val="28"/>
          <w:szCs w:val="28"/>
          <w:highlight w:val="white"/>
        </w:rPr>
        <w:t xml:space="preserve"> следующего содержания:</w:t>
      </w:r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«</w:t>
      </w:r>
      <w:bookmarkStart w:id="5" w:name="ext-gen2099_Копия_1"/>
      <w:bookmarkEnd w:id="5"/>
      <w:r>
        <w:rPr>
          <w:rFonts w:eastAsia="Times New Roman"/>
          <w:color w:val="000000"/>
          <w:sz w:val="28"/>
          <w:szCs w:val="28"/>
          <w:highlight w:val="white"/>
        </w:rPr>
        <w:t>20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1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) осуществлении приема заявлений и документов, необходимых для назначения и выплаты военнослужащим ежегодной денежной компенсации части стоимости путевки в санаторно-курортную организацию в соответствии с Законом Ставропольского края от 10 апреля 2006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  <w:proofErr w:type="gramEnd"/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Fonts w:eastAsia="Times New Roman"/>
          <w:color w:val="000000"/>
          <w:sz w:val="28"/>
          <w:szCs w:val="28"/>
          <w:highlight w:val="white"/>
        </w:rPr>
        <w:t>20</w:t>
      </w:r>
      <w:r>
        <w:rPr>
          <w:rFonts w:eastAsia="Times New Roman"/>
          <w:color w:val="000000"/>
          <w:sz w:val="28"/>
          <w:szCs w:val="28"/>
          <w:highlight w:val="white"/>
          <w:vertAlign w:val="superscript"/>
        </w:rPr>
        <w:t>2</w:t>
      </w:r>
      <w:r>
        <w:rPr>
          <w:rFonts w:eastAsia="Times New Roman"/>
          <w:color w:val="000000"/>
          <w:sz w:val="28"/>
          <w:szCs w:val="28"/>
          <w:highlight w:val="white"/>
        </w:rPr>
        <w:t>)</w:t>
      </w:r>
      <w:bookmarkStart w:id="6" w:name="ext-gen2100_Копия_1"/>
      <w:bookmarkEnd w:id="6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осуществлении приема заявлений и документов, необходимых для назначения и выплаты детям ветерана боевых действий, погибшего при исполнении обязанностей военной службы или умершего вследствие увечья (ранения, травмы, контузии), полученного им при исполнении обязанностей военной службы, обучающимся в государственных и муниципальных общеобразовательных организациях Ставропольского края, ежегодной денежной выплаты на приобретение комплекта школьной одежды в соответствии с Законом Ставропольского края от 10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апреля 2006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19-кз «О мерах социальной поддержки отдельных категорий граждан, находящихся в трудной жизненной ситуации, и ветеранов Великой Отечественной войны»;</w:t>
      </w:r>
    </w:p>
    <w:p w:rsidR="00751FBC" w:rsidRDefault="00364D0D">
      <w:pPr>
        <w:tabs>
          <w:tab w:val="left" w:pos="0"/>
        </w:tabs>
        <w:ind w:firstLine="540"/>
      </w:pP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20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  <w:vertAlign w:val="superscript"/>
        </w:rPr>
        <w:t>3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) осуществлении приема заявлений и документов, необходимых для назначения и выплаты денежной компенсации стоимости обучения ребенка (детей) участника специальной военной операции, обучающегося (обучающихся) по очной форме обучения в российской образовательной организации независимо от ее организационно-правовой формы и формы собственности, реализующей образовательные программы среднего профессионального и (или) высшего образования, до окончания его (их) обучения, но не </w:t>
      </w: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позднее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чем до достижения им (ими) возраста 23 лет в соответствии с Законом Ставропольского края от 28 февраля 2023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18-кз «О дополнительных социальных гарантиях участникам специальной военной операции и мерах социальной поддержки членов их семей»; </w:t>
      </w:r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20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  <w:vertAlign w:val="superscript"/>
        </w:rPr>
        <w:t>4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) </w:t>
      </w:r>
      <w:bookmarkStart w:id="7" w:name="ext-gen2102_Копия_1"/>
      <w:bookmarkEnd w:id="7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осуществлении приема заявлений и документов, необходимых для назначения и выплаты участнику специальной военной операции компенсации стоимости (части стоимости) приобретенной им путевки в санаторно-курортную организацию, расположенную на территории Российской Федерации, в соответствии с Законом Ставропольского края от 28 февраля 2023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18-кз «О дополнительных социальных гарантиях участникам специальной военной операции и мерах социальной поддержки членов их семей»;</w:t>
      </w:r>
      <w:proofErr w:type="gramEnd"/>
    </w:p>
    <w:p w:rsidR="00751FBC" w:rsidRDefault="00364D0D">
      <w:pPr>
        <w:tabs>
          <w:tab w:val="left" w:pos="0"/>
        </w:tabs>
        <w:ind w:firstLine="540"/>
      </w:pP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lastRenderedPageBreak/>
        <w:t>20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  <w:vertAlign w:val="superscript"/>
        </w:rPr>
        <w:t>5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) </w:t>
      </w:r>
      <w:bookmarkStart w:id="8" w:name="ext-gen2103_Копия_1"/>
      <w:bookmarkEnd w:id="8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осуществлении приема заявлений и документов, необходимых для назначения и выплаты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организацию отдыха детей и их оздоровления, расположенную на территории Российской Федерации, в соответствии с Законом Ставропольского края от 28 февраля 2023 г</w:t>
      </w:r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ода</w:t>
      </w: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№ 18-кз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«О дополнительных социальных гарантиях участникам специальной военной операции и мерах социальной поддержки членов их семей»</w:t>
      </w:r>
      <w:proofErr w:type="gram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;»</w:t>
      </w:r>
      <w:proofErr w:type="gram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;</w:t>
      </w:r>
    </w:p>
    <w:p w:rsidR="00751FBC" w:rsidRDefault="00364D0D">
      <w:pPr>
        <w:tabs>
          <w:tab w:val="left" w:pos="0"/>
        </w:tabs>
        <w:ind w:firstLine="540"/>
      </w:pP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в) подпункт 93 признать утратившим силу;</w:t>
      </w:r>
    </w:p>
    <w:p w:rsidR="00751FBC" w:rsidRDefault="00364D0D">
      <w:pPr>
        <w:tabs>
          <w:tab w:val="left" w:pos="0"/>
        </w:tabs>
        <w:ind w:firstLine="540"/>
      </w:pPr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г) подпункт 99 признать утратившим силу;</w:t>
      </w:r>
    </w:p>
    <w:p w:rsidR="00751FBC" w:rsidRDefault="00364D0D">
      <w:pPr>
        <w:tabs>
          <w:tab w:val="left" w:pos="0"/>
        </w:tabs>
        <w:ind w:firstLine="540"/>
      </w:pPr>
      <w:proofErr w:type="spellStart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д</w:t>
      </w:r>
      <w:proofErr w:type="spellEnd"/>
      <w:r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) дополнить подпунктом 103 следующего содержания:</w:t>
      </w:r>
    </w:p>
    <w:p w:rsidR="00751FBC" w:rsidRDefault="00364D0D" w:rsidP="00364D0D">
      <w:pPr>
        <w:tabs>
          <w:tab w:val="left" w:pos="0"/>
        </w:tabs>
        <w:ind w:firstLine="540"/>
        <w:rPr>
          <w:rStyle w:val="a5"/>
          <w:rFonts w:eastAsia="Times New Roman"/>
          <w:i w:val="0"/>
          <w:iCs w:val="0"/>
          <w:color w:val="000000"/>
          <w:sz w:val="28"/>
          <w:szCs w:val="28"/>
        </w:rPr>
      </w:pPr>
      <w:r w:rsidRPr="00364D0D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«103) прием документов на оказание дополнительной меры социальной поддержки в виде обеспечения автономными пожарными </w:t>
      </w:r>
      <w:proofErr w:type="spellStart"/>
      <w:r w:rsidRPr="00364D0D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извещателями</w:t>
      </w:r>
      <w:proofErr w:type="spellEnd"/>
      <w:r w:rsidRPr="00364D0D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</w:r>
      <w:proofErr w:type="gramStart"/>
      <w:r w:rsidR="00621098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.</w:t>
      </w:r>
      <w:r w:rsidRPr="00364D0D">
        <w:rPr>
          <w:rStyle w:val="a5"/>
          <w:rFonts w:eastAsia="Times New Roman"/>
          <w:i w:val="0"/>
          <w:iCs w:val="0"/>
          <w:color w:val="000000"/>
          <w:sz w:val="28"/>
          <w:szCs w:val="28"/>
        </w:rPr>
        <w:t>».</w:t>
      </w:r>
      <w:proofErr w:type="gramEnd"/>
    </w:p>
    <w:p w:rsidR="00751FBC" w:rsidRDefault="00364D0D" w:rsidP="00364D0D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r w:rsidRPr="00364D0D">
        <w:rPr>
          <w:color w:val="000000"/>
          <w:sz w:val="28"/>
          <w:szCs w:val="28"/>
        </w:rPr>
        <w:t>2. Администрации города Пятигорска обеспечить государственную регистрацию изменений, внесенных пунктом 1 настоящего решения</w:t>
      </w:r>
      <w:r w:rsidR="00621098">
        <w:rPr>
          <w:color w:val="000000"/>
          <w:sz w:val="28"/>
          <w:szCs w:val="28"/>
        </w:rPr>
        <w:t>,</w:t>
      </w:r>
      <w:r w:rsidRPr="00364D0D">
        <w:rPr>
          <w:color w:val="000000"/>
          <w:sz w:val="28"/>
          <w:szCs w:val="28"/>
        </w:rPr>
        <w:t xml:space="preserve"> в установленном законом порядке.</w:t>
      </w:r>
    </w:p>
    <w:p w:rsidR="00751FBC" w:rsidRDefault="00364D0D" w:rsidP="00364D0D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r w:rsidRPr="00364D0D">
        <w:rPr>
          <w:color w:val="000000"/>
          <w:sz w:val="28"/>
          <w:szCs w:val="28"/>
        </w:rPr>
        <w:t xml:space="preserve">3. </w:t>
      </w:r>
      <w:proofErr w:type="gramStart"/>
      <w:r w:rsidRPr="00364D0D">
        <w:rPr>
          <w:color w:val="000000"/>
          <w:sz w:val="28"/>
          <w:szCs w:val="28"/>
        </w:rPr>
        <w:t>Контроль за</w:t>
      </w:r>
      <w:proofErr w:type="gramEnd"/>
      <w:r w:rsidRPr="00364D0D">
        <w:rPr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751FBC" w:rsidRPr="00364D0D" w:rsidRDefault="00364D0D" w:rsidP="00364D0D">
      <w:pPr>
        <w:tabs>
          <w:tab w:val="left" w:pos="0"/>
        </w:tabs>
        <w:ind w:firstLine="540"/>
        <w:rPr>
          <w:color w:val="000000"/>
          <w:sz w:val="28"/>
          <w:szCs w:val="28"/>
        </w:rPr>
      </w:pPr>
      <w:r w:rsidRPr="00364D0D">
        <w:rPr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364D0D" w:rsidRDefault="00364D0D" w:rsidP="00364D0D">
      <w:pPr>
        <w:rPr>
          <w:sz w:val="28"/>
          <w:szCs w:val="28"/>
        </w:rPr>
      </w:pPr>
    </w:p>
    <w:p w:rsidR="00364D0D" w:rsidRDefault="00364D0D" w:rsidP="00364D0D">
      <w:pPr>
        <w:rPr>
          <w:sz w:val="28"/>
          <w:szCs w:val="28"/>
        </w:rPr>
      </w:pPr>
    </w:p>
    <w:p w:rsidR="00621098" w:rsidRDefault="00621098" w:rsidP="00364D0D">
      <w:pPr>
        <w:rPr>
          <w:sz w:val="28"/>
          <w:szCs w:val="28"/>
        </w:rPr>
      </w:pPr>
    </w:p>
    <w:p w:rsidR="00364D0D" w:rsidRPr="00946554" w:rsidRDefault="00364D0D" w:rsidP="00364D0D">
      <w:pPr>
        <w:rPr>
          <w:sz w:val="28"/>
          <w:szCs w:val="28"/>
        </w:rPr>
      </w:pPr>
      <w:r w:rsidRPr="00946554">
        <w:rPr>
          <w:sz w:val="28"/>
          <w:szCs w:val="28"/>
        </w:rPr>
        <w:t>Председатель</w:t>
      </w:r>
    </w:p>
    <w:p w:rsidR="00364D0D" w:rsidRPr="00151F20" w:rsidRDefault="00364D0D" w:rsidP="00364D0D">
      <w:pPr>
        <w:rPr>
          <w:sz w:val="28"/>
          <w:szCs w:val="28"/>
        </w:rPr>
      </w:pPr>
      <w:r w:rsidRPr="00151F20">
        <w:rPr>
          <w:sz w:val="28"/>
          <w:szCs w:val="28"/>
        </w:rPr>
        <w:t xml:space="preserve">Думы города </w:t>
      </w:r>
      <w:r>
        <w:rPr>
          <w:sz w:val="28"/>
          <w:szCs w:val="28"/>
        </w:rPr>
        <w:t>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151F20">
        <w:rPr>
          <w:sz w:val="28"/>
          <w:szCs w:val="28"/>
        </w:rPr>
        <w:t>Л.В.П</w:t>
      </w:r>
      <w:r>
        <w:rPr>
          <w:sz w:val="28"/>
          <w:szCs w:val="28"/>
        </w:rPr>
        <w:t>охилько</w:t>
      </w:r>
      <w:proofErr w:type="spellEnd"/>
    </w:p>
    <w:p w:rsidR="00364D0D" w:rsidRDefault="00364D0D" w:rsidP="00364D0D">
      <w:pPr>
        <w:rPr>
          <w:sz w:val="28"/>
          <w:szCs w:val="28"/>
        </w:rPr>
      </w:pPr>
    </w:p>
    <w:p w:rsidR="00621098" w:rsidRDefault="00621098" w:rsidP="00364D0D">
      <w:pPr>
        <w:rPr>
          <w:sz w:val="28"/>
          <w:szCs w:val="28"/>
        </w:rPr>
      </w:pPr>
    </w:p>
    <w:p w:rsidR="00364D0D" w:rsidRPr="00364D0D" w:rsidRDefault="00455534" w:rsidP="00364D0D">
      <w:pPr>
        <w:rPr>
          <w:sz w:val="28"/>
          <w:szCs w:val="28"/>
        </w:rPr>
      </w:pPr>
      <w:r>
        <w:rPr>
          <w:sz w:val="28"/>
          <w:szCs w:val="28"/>
        </w:rPr>
        <w:t>27 февраля 2024 г.</w:t>
      </w:r>
    </w:p>
    <w:p w:rsidR="00364D0D" w:rsidRPr="00364D0D" w:rsidRDefault="00364D0D" w:rsidP="00364D0D">
      <w:pPr>
        <w:rPr>
          <w:sz w:val="28"/>
          <w:szCs w:val="28"/>
        </w:rPr>
      </w:pPr>
      <w:r w:rsidRPr="00364D0D">
        <w:rPr>
          <w:sz w:val="28"/>
          <w:szCs w:val="28"/>
        </w:rPr>
        <w:t>№</w:t>
      </w:r>
      <w:r w:rsidR="00455534">
        <w:rPr>
          <w:sz w:val="28"/>
          <w:szCs w:val="28"/>
        </w:rPr>
        <w:t xml:space="preserve"> 3-38 ГД </w:t>
      </w:r>
    </w:p>
    <w:p w:rsidR="00364D0D" w:rsidRPr="009B2450" w:rsidRDefault="00364D0D" w:rsidP="00364D0D">
      <w:pPr>
        <w:rPr>
          <w:rFonts w:eastAsia="SimSun"/>
          <w:sz w:val="28"/>
          <w:szCs w:val="28"/>
        </w:rPr>
      </w:pPr>
    </w:p>
    <w:p w:rsidR="00751FBC" w:rsidRPr="00364D0D" w:rsidRDefault="00751FBC" w:rsidP="00364D0D">
      <w:pPr>
        <w:tabs>
          <w:tab w:val="left" w:pos="0"/>
        </w:tabs>
        <w:rPr>
          <w:color w:val="000000"/>
          <w:sz w:val="28"/>
          <w:szCs w:val="28"/>
        </w:rPr>
      </w:pPr>
    </w:p>
    <w:sectPr w:rsidR="00751FBC" w:rsidRPr="00364D0D" w:rsidSect="00751FBC">
      <w:pgSz w:w="11906" w:h="16838"/>
      <w:pgMar w:top="1418" w:right="567" w:bottom="737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FD5"/>
    <w:multiLevelType w:val="multilevel"/>
    <w:tmpl w:val="3BB64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5539CD"/>
    <w:multiLevelType w:val="multilevel"/>
    <w:tmpl w:val="6D0E3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9"/>
  <w:autoHyphenation/>
  <w:characterSpacingControl w:val="doNotCompress"/>
  <w:compat/>
  <w:rsids>
    <w:rsidRoot w:val="00751FBC"/>
    <w:rsid w:val="002264CB"/>
    <w:rsid w:val="00364D0D"/>
    <w:rsid w:val="003854F1"/>
    <w:rsid w:val="00455534"/>
    <w:rsid w:val="005413D3"/>
    <w:rsid w:val="00621098"/>
    <w:rsid w:val="00751FBC"/>
    <w:rsid w:val="00AB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83"/>
    <w:pPr>
      <w:jc w:val="both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D2683"/>
    <w:pPr>
      <w:keepNext/>
      <w:jc w:val="center"/>
      <w:outlineLvl w:val="0"/>
    </w:pPr>
    <w:rPr>
      <w:b/>
      <w:bCs/>
      <w:sz w:val="52"/>
    </w:rPr>
  </w:style>
  <w:style w:type="paragraph" w:customStyle="1" w:styleId="Heading2">
    <w:name w:val="Heading 2"/>
    <w:basedOn w:val="a"/>
    <w:next w:val="a"/>
    <w:qFormat/>
    <w:rsid w:val="00FD2683"/>
    <w:pPr>
      <w:keepNext/>
      <w:jc w:val="center"/>
      <w:outlineLvl w:val="1"/>
    </w:pPr>
    <w:rPr>
      <w:b/>
      <w:bCs/>
      <w:sz w:val="36"/>
    </w:rPr>
  </w:style>
  <w:style w:type="paragraph" w:customStyle="1" w:styleId="Heading3">
    <w:name w:val="Heading 3"/>
    <w:basedOn w:val="a"/>
    <w:next w:val="a"/>
    <w:qFormat/>
    <w:rsid w:val="00FD2683"/>
    <w:pPr>
      <w:keepNext/>
      <w:jc w:val="center"/>
      <w:outlineLvl w:val="2"/>
    </w:pPr>
    <w:rPr>
      <w:sz w:val="36"/>
    </w:rPr>
  </w:style>
  <w:style w:type="character" w:customStyle="1" w:styleId="WW8Num1z0">
    <w:name w:val="WW8Num1z0"/>
    <w:qFormat/>
    <w:rsid w:val="00FD2683"/>
  </w:style>
  <w:style w:type="character" w:customStyle="1" w:styleId="WW8Num1z1">
    <w:name w:val="WW8Num1z1"/>
    <w:qFormat/>
    <w:rsid w:val="00FD2683"/>
  </w:style>
  <w:style w:type="character" w:customStyle="1" w:styleId="WW8Num1z2">
    <w:name w:val="WW8Num1z2"/>
    <w:qFormat/>
    <w:rsid w:val="00FD2683"/>
  </w:style>
  <w:style w:type="character" w:customStyle="1" w:styleId="WW8Num1z3">
    <w:name w:val="WW8Num1z3"/>
    <w:qFormat/>
    <w:rsid w:val="00FD2683"/>
  </w:style>
  <w:style w:type="character" w:customStyle="1" w:styleId="WW8Num1z4">
    <w:name w:val="WW8Num1z4"/>
    <w:qFormat/>
    <w:rsid w:val="00FD2683"/>
  </w:style>
  <w:style w:type="character" w:customStyle="1" w:styleId="WW8Num1z5">
    <w:name w:val="WW8Num1z5"/>
    <w:qFormat/>
    <w:rsid w:val="00FD2683"/>
  </w:style>
  <w:style w:type="character" w:customStyle="1" w:styleId="WW8Num1z6">
    <w:name w:val="WW8Num1z6"/>
    <w:qFormat/>
    <w:rsid w:val="00FD2683"/>
  </w:style>
  <w:style w:type="character" w:customStyle="1" w:styleId="WW8Num1z7">
    <w:name w:val="WW8Num1z7"/>
    <w:qFormat/>
    <w:rsid w:val="00FD2683"/>
  </w:style>
  <w:style w:type="character" w:customStyle="1" w:styleId="WW8Num1z8">
    <w:name w:val="WW8Num1z8"/>
    <w:qFormat/>
    <w:rsid w:val="00FD2683"/>
  </w:style>
  <w:style w:type="character" w:customStyle="1" w:styleId="2">
    <w:name w:val="Основной шрифт абзаца2"/>
    <w:qFormat/>
    <w:rsid w:val="00FD2683"/>
  </w:style>
  <w:style w:type="character" w:customStyle="1" w:styleId="WW8Num2z0">
    <w:name w:val="WW8Num2z0"/>
    <w:qFormat/>
    <w:rsid w:val="00FD2683"/>
    <w:rPr>
      <w:b/>
    </w:rPr>
  </w:style>
  <w:style w:type="character" w:customStyle="1" w:styleId="WW8Num2z1">
    <w:name w:val="WW8Num2z1"/>
    <w:qFormat/>
    <w:rsid w:val="00FD2683"/>
  </w:style>
  <w:style w:type="character" w:customStyle="1" w:styleId="WW8Num2z2">
    <w:name w:val="WW8Num2z2"/>
    <w:qFormat/>
    <w:rsid w:val="00FD2683"/>
  </w:style>
  <w:style w:type="character" w:customStyle="1" w:styleId="WW8Num2z3">
    <w:name w:val="WW8Num2z3"/>
    <w:qFormat/>
    <w:rsid w:val="00FD2683"/>
  </w:style>
  <w:style w:type="character" w:customStyle="1" w:styleId="WW8Num2z4">
    <w:name w:val="WW8Num2z4"/>
    <w:qFormat/>
    <w:rsid w:val="00FD2683"/>
  </w:style>
  <w:style w:type="character" w:customStyle="1" w:styleId="WW8Num2z5">
    <w:name w:val="WW8Num2z5"/>
    <w:qFormat/>
    <w:rsid w:val="00FD2683"/>
  </w:style>
  <w:style w:type="character" w:customStyle="1" w:styleId="WW8Num2z6">
    <w:name w:val="WW8Num2z6"/>
    <w:qFormat/>
    <w:rsid w:val="00FD2683"/>
  </w:style>
  <w:style w:type="character" w:customStyle="1" w:styleId="WW8Num2z7">
    <w:name w:val="WW8Num2z7"/>
    <w:qFormat/>
    <w:rsid w:val="00FD2683"/>
  </w:style>
  <w:style w:type="character" w:customStyle="1" w:styleId="WW8Num2z8">
    <w:name w:val="WW8Num2z8"/>
    <w:qFormat/>
    <w:rsid w:val="00FD2683"/>
  </w:style>
  <w:style w:type="character" w:customStyle="1" w:styleId="1">
    <w:name w:val="Основной шрифт абзаца1"/>
    <w:qFormat/>
    <w:rsid w:val="00FD2683"/>
  </w:style>
  <w:style w:type="character" w:customStyle="1" w:styleId="4">
    <w:name w:val="Знак Знак4"/>
    <w:basedOn w:val="1"/>
    <w:qFormat/>
    <w:rsid w:val="00FD2683"/>
    <w:rPr>
      <w:rFonts w:eastAsia="Calibri"/>
      <w:b/>
      <w:bCs/>
      <w:sz w:val="52"/>
      <w:szCs w:val="24"/>
      <w:lang w:val="ru-RU" w:bidi="ar-SA"/>
    </w:rPr>
  </w:style>
  <w:style w:type="character" w:customStyle="1" w:styleId="3">
    <w:name w:val="Знак Знак3"/>
    <w:basedOn w:val="1"/>
    <w:qFormat/>
    <w:rsid w:val="00FD2683"/>
    <w:rPr>
      <w:rFonts w:eastAsia="Calibri"/>
      <w:b/>
      <w:bCs/>
      <w:sz w:val="36"/>
      <w:szCs w:val="24"/>
      <w:lang w:val="ru-RU" w:bidi="ar-SA"/>
    </w:rPr>
  </w:style>
  <w:style w:type="character" w:customStyle="1" w:styleId="20">
    <w:name w:val="Знак Знак2"/>
    <w:basedOn w:val="1"/>
    <w:qFormat/>
    <w:rsid w:val="00FD2683"/>
    <w:rPr>
      <w:rFonts w:eastAsia="Calibri"/>
      <w:sz w:val="36"/>
      <w:szCs w:val="24"/>
      <w:lang w:val="ru-RU" w:bidi="ar-SA"/>
    </w:rPr>
  </w:style>
  <w:style w:type="character" w:customStyle="1" w:styleId="10">
    <w:name w:val="Знак Знак1"/>
    <w:basedOn w:val="1"/>
    <w:qFormat/>
    <w:rsid w:val="00FD2683"/>
    <w:rPr>
      <w:rFonts w:ascii="Times New Roman" w:hAnsi="Times New Roman" w:cs="Times New Roman"/>
      <w:sz w:val="20"/>
      <w:szCs w:val="20"/>
    </w:rPr>
  </w:style>
  <w:style w:type="character" w:customStyle="1" w:styleId="a3">
    <w:name w:val="Знак Знак"/>
    <w:basedOn w:val="1"/>
    <w:qFormat/>
    <w:rsid w:val="00FD2683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basedOn w:val="1"/>
    <w:qFormat/>
    <w:rsid w:val="00FD2683"/>
    <w:rPr>
      <w:rFonts w:ascii="Times New Roman" w:hAnsi="Times New Roman" w:cs="Times New Roman"/>
      <w:sz w:val="20"/>
      <w:szCs w:val="20"/>
    </w:rPr>
  </w:style>
  <w:style w:type="character" w:customStyle="1" w:styleId="11">
    <w:name w:val="Гиперссылка1"/>
    <w:basedOn w:val="1"/>
    <w:rsid w:val="00FD2683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1"/>
    <w:qFormat/>
    <w:rsid w:val="00FD2683"/>
    <w:rPr>
      <w:rFonts w:cs="Times New Roman"/>
      <w:color w:val="106BBE"/>
    </w:rPr>
  </w:style>
  <w:style w:type="character" w:styleId="a5">
    <w:name w:val="Emphasis"/>
    <w:qFormat/>
    <w:rsid w:val="00751FBC"/>
    <w:rPr>
      <w:i/>
      <w:iCs/>
    </w:rPr>
  </w:style>
  <w:style w:type="character" w:customStyle="1" w:styleId="a6">
    <w:name w:val="Цветовое выделение для Текст"/>
    <w:qFormat/>
    <w:rsid w:val="00FD2683"/>
  </w:style>
  <w:style w:type="character" w:customStyle="1" w:styleId="apple-converted-space">
    <w:name w:val="apple-converted-space"/>
    <w:qFormat/>
    <w:rsid w:val="00FD2683"/>
  </w:style>
  <w:style w:type="paragraph" w:customStyle="1" w:styleId="a7">
    <w:name w:val="Заголовок"/>
    <w:basedOn w:val="a"/>
    <w:next w:val="a8"/>
    <w:qFormat/>
    <w:rsid w:val="00FD26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D2683"/>
    <w:pPr>
      <w:jc w:val="center"/>
    </w:pPr>
    <w:rPr>
      <w:sz w:val="52"/>
      <w:szCs w:val="20"/>
    </w:rPr>
  </w:style>
  <w:style w:type="paragraph" w:styleId="a9">
    <w:name w:val="List"/>
    <w:basedOn w:val="a8"/>
    <w:rsid w:val="00FD2683"/>
    <w:rPr>
      <w:rFonts w:cs="Mangal"/>
    </w:rPr>
  </w:style>
  <w:style w:type="paragraph" w:customStyle="1" w:styleId="Caption">
    <w:name w:val="Caption"/>
    <w:basedOn w:val="a"/>
    <w:qFormat/>
    <w:rsid w:val="00FD268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D2683"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rsid w:val="00FD268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FD268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FD268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FD2683"/>
    <w:pPr>
      <w:suppressLineNumbers/>
    </w:pPr>
    <w:rPr>
      <w:rFonts w:cs="Mangal"/>
    </w:rPr>
  </w:style>
  <w:style w:type="paragraph" w:styleId="HTML">
    <w:name w:val="HTML Preformatted"/>
    <w:basedOn w:val="a"/>
    <w:qFormat/>
    <w:rsid w:val="00FD2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FD2683"/>
    <w:pPr>
      <w:widowControl w:val="0"/>
      <w:ind w:firstLine="720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ConsPlusNonformat">
    <w:name w:val="ConsPlusNonformat"/>
    <w:qFormat/>
    <w:rsid w:val="00FD2683"/>
    <w:pPr>
      <w:widowControl w:val="0"/>
      <w:jc w:val="both"/>
    </w:pPr>
    <w:rPr>
      <w:rFonts w:ascii="Courier New" w:hAnsi="Courier New" w:cs="Courier New"/>
      <w:sz w:val="24"/>
      <w:lang w:eastAsia="zh-CN"/>
    </w:rPr>
  </w:style>
  <w:style w:type="paragraph" w:customStyle="1" w:styleId="ab">
    <w:name w:val="Текст (прав. подпись)"/>
    <w:basedOn w:val="a"/>
    <w:qFormat/>
    <w:rsid w:val="00FD2683"/>
    <w:pPr>
      <w:widowControl w:val="0"/>
      <w:jc w:val="righ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MihalevaE</dc:creator>
  <cp:lastModifiedBy>Пользователь Windows</cp:lastModifiedBy>
  <cp:revision>2</cp:revision>
  <dcterms:created xsi:type="dcterms:W3CDTF">2024-02-28T08:27:00Z</dcterms:created>
  <dcterms:modified xsi:type="dcterms:W3CDTF">2024-02-28T08:27:00Z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