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4B8B" w14:textId="77777777" w:rsidR="00C441D3" w:rsidRPr="00EF7650" w:rsidRDefault="004A58ED" w:rsidP="005143C0">
      <w:pPr>
        <w:pStyle w:val="a8"/>
        <w:keepLines/>
        <w:widowControl w:val="0"/>
        <w:spacing w:after="0" w:line="240" w:lineRule="auto"/>
        <w:ind w:left="0" w:firstLine="709"/>
        <w:jc w:val="both"/>
        <w:rPr>
          <w:rFonts w:ascii="Tahoma" w:hAnsi="Tahoma" w:cs="Tahoma"/>
          <w:b/>
          <w:bCs/>
        </w:rPr>
      </w:pPr>
      <w:r w:rsidRPr="00EF7650">
        <w:rPr>
          <w:rFonts w:ascii="Tahoma" w:hAnsi="Tahoma" w:cs="Tahoma"/>
          <w:b/>
          <w:bCs/>
        </w:rPr>
        <w:t>Наименование проекта</w:t>
      </w:r>
    </w:p>
    <w:p w14:paraId="0239DB59" w14:textId="2C879B68" w:rsidR="00527DFC" w:rsidRPr="0036152D" w:rsidRDefault="00527DFC" w:rsidP="005143C0">
      <w:pPr>
        <w:keepLines/>
        <w:widowControl w:val="0"/>
        <w:spacing w:after="0" w:line="240" w:lineRule="auto"/>
        <w:ind w:firstLine="709"/>
        <w:jc w:val="both"/>
        <w:rPr>
          <w:rFonts w:ascii="Tahoma" w:hAnsi="Tahoma" w:cs="Tahoma"/>
          <w:bCs/>
        </w:rPr>
      </w:pPr>
      <w:r w:rsidRPr="0036152D">
        <w:rPr>
          <w:rFonts w:ascii="Tahoma" w:hAnsi="Tahoma" w:cs="Tahoma"/>
          <w:bCs/>
        </w:rPr>
        <w:t>«</w:t>
      </w:r>
      <w:r w:rsidR="0036152D" w:rsidRPr="0036152D">
        <w:rPr>
          <w:rFonts w:ascii="Tahoma" w:hAnsi="Tahoma" w:cs="Tahoma"/>
        </w:rPr>
        <w:t xml:space="preserve">Строительство </w:t>
      </w:r>
      <w:r w:rsidR="006E20D3">
        <w:rPr>
          <w:rFonts w:ascii="Tahoma" w:hAnsi="Tahoma" w:cs="Tahoma"/>
        </w:rPr>
        <w:t>производственного комплекса</w:t>
      </w:r>
      <w:r w:rsidR="0036152D">
        <w:rPr>
          <w:rFonts w:ascii="Tahoma" w:hAnsi="Tahoma" w:cs="Tahoma"/>
        </w:rPr>
        <w:t xml:space="preserve"> по производству </w:t>
      </w:r>
      <w:r w:rsidR="0036152D" w:rsidRPr="0036152D">
        <w:rPr>
          <w:rFonts w:ascii="Tahoma" w:hAnsi="Tahoma" w:cs="Tahoma"/>
        </w:rPr>
        <w:t>джем</w:t>
      </w:r>
      <w:r w:rsidR="0036152D">
        <w:rPr>
          <w:rFonts w:ascii="Tahoma" w:hAnsi="Tahoma" w:cs="Tahoma"/>
        </w:rPr>
        <w:t>ов</w:t>
      </w:r>
      <w:r w:rsidR="006E20D3">
        <w:rPr>
          <w:rFonts w:ascii="Tahoma" w:hAnsi="Tahoma" w:cs="Tahoma"/>
        </w:rPr>
        <w:t>, варенья</w:t>
      </w:r>
      <w:r w:rsidR="005F1A3B">
        <w:rPr>
          <w:rFonts w:ascii="Tahoma" w:hAnsi="Tahoma" w:cs="Tahoma"/>
        </w:rPr>
        <w:t>,</w:t>
      </w:r>
      <w:r w:rsidR="00CB7AE6">
        <w:rPr>
          <w:rFonts w:ascii="Tahoma" w:hAnsi="Tahoma" w:cs="Tahoma"/>
        </w:rPr>
        <w:t xml:space="preserve"> повидл</w:t>
      </w:r>
      <w:r w:rsidR="005F1A3B">
        <w:rPr>
          <w:rFonts w:ascii="Tahoma" w:hAnsi="Tahoma" w:cs="Tahoma"/>
        </w:rPr>
        <w:t>, компотов</w:t>
      </w:r>
      <w:r w:rsidR="001045F9">
        <w:rPr>
          <w:rFonts w:ascii="Tahoma" w:hAnsi="Tahoma" w:cs="Tahoma"/>
        </w:rPr>
        <w:t>»</w:t>
      </w:r>
      <w:r w:rsidR="00CB7AE6">
        <w:rPr>
          <w:rFonts w:ascii="Tahoma" w:hAnsi="Tahoma" w:cs="Tahoma"/>
        </w:rPr>
        <w:t>.</w:t>
      </w:r>
    </w:p>
    <w:p w14:paraId="46A75405" w14:textId="00A0A686" w:rsidR="00C441D3" w:rsidRPr="00EF7650" w:rsidRDefault="004C17CC" w:rsidP="005143C0">
      <w:pPr>
        <w:keepLines/>
        <w:widowControl w:val="0"/>
        <w:spacing w:after="0" w:line="240" w:lineRule="auto"/>
        <w:ind w:firstLine="709"/>
        <w:jc w:val="both"/>
        <w:rPr>
          <w:rFonts w:ascii="Tahoma" w:hAnsi="Tahoma" w:cs="Tahoma"/>
          <w:b/>
          <w:bCs/>
        </w:rPr>
      </w:pPr>
      <w:r w:rsidRPr="00EF7650">
        <w:rPr>
          <w:rFonts w:ascii="Tahoma" w:hAnsi="Tahoma" w:cs="Tahoma"/>
          <w:b/>
          <w:bCs/>
        </w:rPr>
        <w:t>Уровень приоритетности</w:t>
      </w:r>
    </w:p>
    <w:p w14:paraId="17F917DC" w14:textId="374D0BC9" w:rsidR="00030C3F" w:rsidRPr="0036152D" w:rsidRDefault="00030C3F" w:rsidP="00030C3F">
      <w:pPr>
        <w:keepLines/>
        <w:widowControl w:val="0"/>
        <w:spacing w:after="0" w:line="240" w:lineRule="auto"/>
        <w:ind w:firstLine="709"/>
        <w:jc w:val="both"/>
        <w:rPr>
          <w:rFonts w:ascii="Tahoma" w:hAnsi="Tahoma" w:cs="Tahoma"/>
        </w:rPr>
      </w:pPr>
      <w:r w:rsidRPr="0036152D">
        <w:rPr>
          <w:rFonts w:ascii="Tahoma" w:hAnsi="Tahoma" w:cs="Tahoma"/>
        </w:rPr>
        <w:t xml:space="preserve">Проект соответствует пункту </w:t>
      </w:r>
      <w:r w:rsidR="0036152D" w:rsidRPr="0036152D">
        <w:rPr>
          <w:rFonts w:ascii="Tahoma" w:hAnsi="Tahoma" w:cs="Tahoma"/>
        </w:rPr>
        <w:t>7</w:t>
      </w:r>
      <w:r w:rsidRPr="0036152D">
        <w:rPr>
          <w:rFonts w:ascii="Tahoma" w:hAnsi="Tahoma" w:cs="Tahoma"/>
        </w:rPr>
        <w:t xml:space="preserve"> «</w:t>
      </w:r>
      <w:r w:rsidR="0036152D" w:rsidRPr="0036152D">
        <w:rPr>
          <w:rFonts w:ascii="Tahoma" w:hAnsi="Tahoma" w:cs="Tahoma"/>
        </w:rPr>
        <w:t>Создание и развитие новых агропромышленных производств, внедрение современных технологий и оборудования, ориентированных на создание предприятий полного производственного цикла, включающего производство, хранение и глубокую переработку агропромышленной продукции, в том числе импортозамещение продовольственных товаров, а также развитие отрасли животноводства и растениеводства</w:t>
      </w:r>
      <w:r w:rsidRPr="0036152D">
        <w:rPr>
          <w:rFonts w:ascii="Tahoma" w:hAnsi="Tahoma" w:cs="Tahoma"/>
        </w:rPr>
        <w:t xml:space="preserve">»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225F6D93" w14:textId="5562D915" w:rsidR="001045F9" w:rsidRPr="001045F9" w:rsidRDefault="001045F9" w:rsidP="00B73EE7">
      <w:pPr>
        <w:shd w:val="clear" w:color="auto" w:fill="FFFFFF"/>
        <w:spacing w:after="0" w:line="240" w:lineRule="auto"/>
        <w:ind w:firstLine="709"/>
        <w:jc w:val="both"/>
        <w:textAlignment w:val="baseline"/>
        <w:rPr>
          <w:rFonts w:ascii="Tahoma" w:eastAsia="Times New Roman" w:hAnsi="Tahoma" w:cs="Tahoma"/>
          <w:color w:val="333333"/>
          <w:lang w:eastAsia="ru-RU"/>
        </w:rPr>
      </w:pPr>
      <w:r w:rsidRPr="001045F9">
        <w:rPr>
          <w:rFonts w:ascii="Tahoma" w:eastAsia="Times New Roman" w:hAnsi="Tahoma" w:cs="Tahoma"/>
          <w:color w:val="333333"/>
          <w:lang w:eastAsia="ru-RU"/>
        </w:rPr>
        <w:t>Различные джемы</w:t>
      </w:r>
      <w:r w:rsidR="005F1A3B">
        <w:rPr>
          <w:rFonts w:ascii="Tahoma" w:eastAsia="Times New Roman" w:hAnsi="Tahoma" w:cs="Tahoma"/>
          <w:color w:val="333333"/>
          <w:lang w:eastAsia="ru-RU"/>
        </w:rPr>
        <w:t xml:space="preserve">, повидла </w:t>
      </w:r>
      <w:r w:rsidRPr="001045F9">
        <w:rPr>
          <w:rFonts w:ascii="Tahoma" w:eastAsia="Times New Roman" w:hAnsi="Tahoma" w:cs="Tahoma"/>
          <w:color w:val="333333"/>
          <w:lang w:eastAsia="ru-RU"/>
        </w:rPr>
        <w:t>или варенья – это вкусные, полезные и приятные продукты, пользующиеся спросом у многих людей. У людей обычно отсутствует возможность и время для самостоятельного приготовления данных деликатесов, поэтому они предпочитают приобретать уже готовые продукты, продающиеся на рынке или в супермаркетах.</w:t>
      </w:r>
    </w:p>
    <w:p w14:paraId="56A534AF" w14:textId="75954810" w:rsidR="00B73EE7" w:rsidRPr="00B73EE7" w:rsidRDefault="001045F9" w:rsidP="00B73EE7">
      <w:pPr>
        <w:shd w:val="clear" w:color="auto" w:fill="FFFFFF"/>
        <w:spacing w:after="0" w:line="240" w:lineRule="auto"/>
        <w:ind w:firstLine="709"/>
        <w:jc w:val="both"/>
        <w:textAlignment w:val="baseline"/>
        <w:rPr>
          <w:rFonts w:ascii="Tahoma" w:eastAsia="Times New Roman" w:hAnsi="Tahoma" w:cs="Tahoma"/>
          <w:color w:val="333333"/>
          <w:lang w:eastAsia="ru-RU"/>
        </w:rPr>
      </w:pPr>
      <w:r w:rsidRPr="001045F9">
        <w:rPr>
          <w:rFonts w:ascii="Tahoma" w:eastAsia="Times New Roman" w:hAnsi="Tahoma" w:cs="Tahoma"/>
          <w:color w:val="333333"/>
          <w:lang w:eastAsia="ru-RU"/>
        </w:rPr>
        <w:t>Поэтому деятельность, связанная с производством продуктов, является перспективным и интересным </w:t>
      </w:r>
      <w:r w:rsidRPr="00B73EE7">
        <w:rPr>
          <w:rFonts w:ascii="Tahoma" w:eastAsia="Times New Roman" w:hAnsi="Tahoma" w:cs="Tahoma"/>
          <w:color w:val="333333"/>
          <w:lang w:eastAsia="ru-RU"/>
        </w:rPr>
        <w:t>направлением.</w:t>
      </w:r>
      <w:r w:rsidR="00B73EE7" w:rsidRPr="00B73EE7">
        <w:rPr>
          <w:rFonts w:ascii="Tahoma" w:eastAsia="Times New Roman" w:hAnsi="Tahoma" w:cs="Tahoma"/>
          <w:color w:val="333333"/>
          <w:lang w:eastAsia="ru-RU"/>
        </w:rPr>
        <w:t xml:space="preserve"> Данное направление привлекательно тем, на территории Ставропольского края сырьем для производства продукции проекта – фруктами (преимущественно – яблоками 90%), ягодами, овощами возможно обеспечить всю производственную потребность планируемого объема. </w:t>
      </w:r>
    </w:p>
    <w:p w14:paraId="7AFA73A3" w14:textId="04A042FB" w:rsidR="00B73EE7" w:rsidRPr="00B73EE7" w:rsidRDefault="00B73EE7" w:rsidP="00B73EE7">
      <w:pPr>
        <w:shd w:val="clear" w:color="auto" w:fill="FFFFFF"/>
        <w:spacing w:after="0" w:line="240" w:lineRule="auto"/>
        <w:ind w:firstLine="709"/>
        <w:jc w:val="both"/>
        <w:textAlignment w:val="baseline"/>
        <w:rPr>
          <w:rFonts w:ascii="Tahoma" w:eastAsia="Times New Roman" w:hAnsi="Tahoma" w:cs="Tahoma"/>
          <w:color w:val="333333"/>
          <w:lang w:eastAsia="ru-RU"/>
        </w:rPr>
      </w:pPr>
      <w:r w:rsidRPr="00B73EE7">
        <w:rPr>
          <w:rFonts w:ascii="Tahoma" w:eastAsia="Times New Roman" w:hAnsi="Tahoma" w:cs="Tahoma"/>
          <w:color w:val="333333"/>
          <w:lang w:eastAsia="ru-RU"/>
        </w:rPr>
        <w:t xml:space="preserve">Преимущественно, сырьем для производства </w:t>
      </w:r>
      <w:r w:rsidR="005F1A3B">
        <w:rPr>
          <w:rFonts w:ascii="Tahoma" w:eastAsia="Times New Roman" w:hAnsi="Tahoma" w:cs="Tahoma"/>
          <w:color w:val="333333"/>
          <w:lang w:eastAsia="ru-RU"/>
        </w:rPr>
        <w:t xml:space="preserve">повидла, </w:t>
      </w:r>
      <w:r w:rsidRPr="00B73EE7">
        <w:rPr>
          <w:rFonts w:ascii="Tahoma" w:eastAsia="Times New Roman" w:hAnsi="Tahoma" w:cs="Tahoma"/>
          <w:color w:val="333333"/>
          <w:lang w:eastAsia="ru-RU"/>
        </w:rPr>
        <w:t xml:space="preserve">джемов, варенья, </w:t>
      </w:r>
      <w:r w:rsidR="005F1A3B">
        <w:rPr>
          <w:rFonts w:ascii="Tahoma" w:eastAsia="Times New Roman" w:hAnsi="Tahoma" w:cs="Tahoma"/>
          <w:color w:val="333333"/>
          <w:lang w:eastAsia="ru-RU"/>
        </w:rPr>
        <w:t xml:space="preserve">компотов и узваров </w:t>
      </w:r>
      <w:r w:rsidRPr="00B73EE7">
        <w:rPr>
          <w:rFonts w:ascii="Tahoma" w:eastAsia="Times New Roman" w:hAnsi="Tahoma" w:cs="Tahoma"/>
          <w:color w:val="333333"/>
          <w:lang w:eastAsia="ru-RU"/>
        </w:rPr>
        <w:t>будут являться яблоки. Проанализируем ситуацию в отрасли.</w:t>
      </w:r>
    </w:p>
    <w:p w14:paraId="79FCA66A" w14:textId="77777777" w:rsidR="00B73EE7" w:rsidRPr="00B73EE7" w:rsidRDefault="00B73EE7" w:rsidP="00D810B6">
      <w:pPr>
        <w:spacing w:after="0" w:line="240" w:lineRule="auto"/>
        <w:ind w:firstLine="709"/>
        <w:jc w:val="both"/>
        <w:rPr>
          <w:rFonts w:ascii="Tahoma" w:hAnsi="Tahoma" w:cs="Tahoma"/>
          <w:i/>
          <w:iCs/>
          <w:color w:val="000000"/>
          <w:lang w:bidi="ru-RU"/>
        </w:rPr>
      </w:pPr>
      <w:r w:rsidRPr="00B73EE7">
        <w:rPr>
          <w:rFonts w:ascii="Tahoma" w:hAnsi="Tahoma" w:cs="Tahoma"/>
          <w:i/>
          <w:iCs/>
        </w:rPr>
        <w:t xml:space="preserve">По данным Росстата в 2021 году общие площади плодово-ягодных насаждений составили 463,3 тыс. га в хозяйствах всех населений, из которых 229,7 тыс. га (49,57 %) приходится на семечковые. На долю Северо-Кавказского федерального округа (далее - СКФО) приходится 22 % семечковых насаждений. </w:t>
      </w:r>
      <w:r w:rsidRPr="00B73EE7">
        <w:rPr>
          <w:rFonts w:ascii="Tahoma" w:hAnsi="Tahoma" w:cs="Tahoma"/>
          <w:i/>
          <w:iCs/>
          <w:color w:val="000000"/>
          <w:lang w:bidi="ru-RU"/>
        </w:rPr>
        <w:t>По данным региональных органов АПК СКФО, в 2022 году площадь многолетних насаждений яблонь составила 45 884 га.</w:t>
      </w:r>
    </w:p>
    <w:p w14:paraId="7F3A4921" w14:textId="4313DDD3" w:rsidR="001045F9" w:rsidRPr="00B73EE7" w:rsidRDefault="001045F9" w:rsidP="00B73EE7">
      <w:pPr>
        <w:shd w:val="clear" w:color="auto" w:fill="FFFFFF"/>
        <w:spacing w:after="0" w:line="240" w:lineRule="auto"/>
        <w:ind w:firstLine="709"/>
        <w:jc w:val="both"/>
        <w:textAlignment w:val="baseline"/>
        <w:rPr>
          <w:rFonts w:ascii="Tahoma" w:eastAsia="Times New Roman" w:hAnsi="Tahoma" w:cs="Tahoma"/>
          <w:color w:val="333333"/>
          <w:lang w:eastAsia="ru-RU"/>
        </w:rPr>
      </w:pPr>
      <w:r w:rsidRPr="00B73EE7">
        <w:rPr>
          <w:rFonts w:ascii="Tahoma" w:eastAsia="Times New Roman" w:hAnsi="Tahoma" w:cs="Tahoma"/>
          <w:color w:val="333333"/>
          <w:lang w:eastAsia="ru-RU"/>
        </w:rPr>
        <w:t xml:space="preserve">В Ставропольском крае </w:t>
      </w:r>
      <w:r w:rsidR="00B73EE7" w:rsidRPr="00B73EE7">
        <w:rPr>
          <w:rFonts w:ascii="Tahoma" w:eastAsia="Times New Roman" w:hAnsi="Tahoma" w:cs="Tahoma"/>
          <w:color w:val="333333"/>
          <w:lang w:eastAsia="ru-RU"/>
        </w:rPr>
        <w:t xml:space="preserve">стремительно развивается отрасль промышленного садоводства. </w:t>
      </w:r>
    </w:p>
    <w:p w14:paraId="6C31D0C6" w14:textId="70750E1A" w:rsidR="00B73EE7" w:rsidRDefault="00B73EE7" w:rsidP="00B73EE7">
      <w:pPr>
        <w:shd w:val="clear" w:color="auto" w:fill="FFFFFF"/>
        <w:spacing w:after="0" w:line="240" w:lineRule="auto"/>
        <w:ind w:firstLine="709"/>
        <w:jc w:val="both"/>
        <w:textAlignment w:val="baseline"/>
        <w:rPr>
          <w:rFonts w:ascii="Tahoma" w:hAnsi="Tahoma" w:cs="Tahoma"/>
          <w:color w:val="333333"/>
          <w:shd w:val="clear" w:color="auto" w:fill="FFFFFF"/>
        </w:rPr>
      </w:pPr>
      <w:r w:rsidRPr="00B73EE7">
        <w:rPr>
          <w:rFonts w:ascii="Tahoma" w:hAnsi="Tahoma" w:cs="Tahoma"/>
          <w:color w:val="333333"/>
          <w:shd w:val="clear" w:color="auto" w:fill="FFFFFF"/>
        </w:rPr>
        <w:t>Площадь плодово-ягодных насаждений Ставропольского края составляет 11 тысяч гектаров, из которых 7,3 тысячи гектаров плодоносящие посадки. Из этих посадок семечковые занимают — 6,3 тысяч гектаров, косточковые — 2,6 тысяч гектаров, орехоплодные — 0,6 тысяч гектаров и ягодные — 1,4 тысяч гектаров</w:t>
      </w:r>
      <w:r w:rsidRPr="00B73EE7">
        <w:rPr>
          <w:rFonts w:ascii="Tahoma" w:hAnsi="Tahoma" w:cs="Tahoma"/>
          <w:color w:val="333333"/>
          <w:shd w:val="clear" w:color="auto" w:fill="FFFFFF"/>
        </w:rPr>
        <w:t>.</w:t>
      </w:r>
    </w:p>
    <w:p w14:paraId="55AAF953" w14:textId="4AC31928" w:rsidR="00356463" w:rsidRPr="00356463" w:rsidRDefault="00356463" w:rsidP="00356463">
      <w:pPr>
        <w:shd w:val="clear" w:color="auto" w:fill="FFFFFF"/>
        <w:spacing w:after="0" w:line="240" w:lineRule="auto"/>
        <w:ind w:firstLine="709"/>
        <w:jc w:val="both"/>
        <w:textAlignment w:val="baseline"/>
        <w:rPr>
          <w:rFonts w:ascii="Tahoma" w:hAnsi="Tahoma" w:cs="Tahoma"/>
          <w:color w:val="222222"/>
          <w:shd w:val="clear" w:color="auto" w:fill="FFFFFF"/>
        </w:rPr>
      </w:pPr>
      <w:r w:rsidRPr="00356463">
        <w:rPr>
          <w:rFonts w:ascii="Tahoma" w:hAnsi="Tahoma" w:cs="Tahoma"/>
          <w:color w:val="222222"/>
          <w:shd w:val="clear" w:color="auto" w:fill="FFFFFF"/>
        </w:rPr>
        <w:t xml:space="preserve">Переработкой яблок на Ставрополье занимаются 6 предприятий. </w:t>
      </w:r>
      <w:r w:rsidRPr="00356463">
        <w:rPr>
          <w:rFonts w:ascii="Tahoma" w:hAnsi="Tahoma" w:cs="Tahoma"/>
          <w:color w:val="222222"/>
          <w:shd w:val="clear" w:color="auto" w:fill="FFFFFF"/>
        </w:rPr>
        <w:t>Традиционный продукт переработки — это варенье</w:t>
      </w:r>
      <w:r w:rsidRPr="00356463">
        <w:rPr>
          <w:rFonts w:ascii="Tahoma" w:hAnsi="Tahoma" w:cs="Tahoma"/>
          <w:color w:val="222222"/>
          <w:shd w:val="clear" w:color="auto" w:fill="FFFFFF"/>
        </w:rPr>
        <w:t>, </w:t>
      </w:r>
      <w:r w:rsidRPr="00356463">
        <w:rPr>
          <w:rFonts w:ascii="Tahoma" w:hAnsi="Tahoma" w:cs="Tahoma"/>
          <w:shd w:val="clear" w:color="auto" w:fill="FFFFFF"/>
        </w:rPr>
        <w:t>повидло</w:t>
      </w:r>
      <w:r w:rsidRPr="00356463">
        <w:rPr>
          <w:rFonts w:ascii="Tahoma" w:hAnsi="Tahoma" w:cs="Tahoma"/>
          <w:color w:val="222222"/>
          <w:shd w:val="clear" w:color="auto" w:fill="FFFFFF"/>
        </w:rPr>
        <w:t> и джем, но также набирает популярность производство снеков.</w:t>
      </w:r>
      <w:r w:rsidRPr="00356463">
        <w:rPr>
          <w:rFonts w:ascii="Tahoma" w:hAnsi="Tahoma" w:cs="Tahoma"/>
          <w:color w:val="222222"/>
          <w:shd w:val="clear" w:color="auto" w:fill="FFFFFF"/>
        </w:rPr>
        <w:t xml:space="preserve"> Среди них особо выделяются </w:t>
      </w:r>
      <w:r w:rsidRPr="00356463">
        <w:rPr>
          <w:rFonts w:ascii="Tahoma" w:hAnsi="Tahoma" w:cs="Tahoma"/>
          <w:color w:val="222222"/>
          <w:shd w:val="clear" w:color="auto" w:fill="FFFFFF"/>
        </w:rPr>
        <w:t>ОАО «</w:t>
      </w:r>
      <w:r w:rsidRPr="00356463">
        <w:rPr>
          <w:rFonts w:ascii="Tahoma" w:hAnsi="Tahoma" w:cs="Tahoma"/>
          <w:shd w:val="clear" w:color="auto" w:fill="FFFFFF"/>
        </w:rPr>
        <w:t>Урожайное</w:t>
      </w:r>
      <w:r w:rsidRPr="00356463">
        <w:rPr>
          <w:rFonts w:ascii="Tahoma" w:hAnsi="Tahoma" w:cs="Tahoma"/>
          <w:color w:val="222222"/>
          <w:shd w:val="clear" w:color="auto" w:fill="FFFFFF"/>
        </w:rPr>
        <w:t>», Новоалександровский городской округ, и ООО «</w:t>
      </w:r>
      <w:r w:rsidRPr="00356463">
        <w:rPr>
          <w:rFonts w:ascii="Tahoma" w:hAnsi="Tahoma" w:cs="Tahoma"/>
          <w:shd w:val="clear" w:color="auto" w:fill="FFFFFF"/>
        </w:rPr>
        <w:t>Первый георгиевский консервный завод</w:t>
      </w:r>
      <w:r w:rsidRPr="00356463">
        <w:rPr>
          <w:rFonts w:ascii="Tahoma" w:hAnsi="Tahoma" w:cs="Tahoma"/>
          <w:color w:val="222222"/>
          <w:shd w:val="clear" w:color="auto" w:fill="FFFFFF"/>
        </w:rPr>
        <w:t>», Георгиевского городского округа.</w:t>
      </w:r>
    </w:p>
    <w:p w14:paraId="1B6DC7C5" w14:textId="4D5BF5DE" w:rsidR="00356463" w:rsidRDefault="00356463" w:rsidP="00356463">
      <w:pPr>
        <w:shd w:val="clear" w:color="auto" w:fill="FFFFFF"/>
        <w:spacing w:after="0" w:line="240" w:lineRule="auto"/>
        <w:ind w:firstLine="709"/>
        <w:jc w:val="both"/>
        <w:rPr>
          <w:rFonts w:ascii="Tahoma" w:eastAsia="Times New Roman" w:hAnsi="Tahoma" w:cs="Tahoma"/>
          <w:color w:val="222222"/>
          <w:lang w:eastAsia="ru-RU"/>
        </w:rPr>
      </w:pPr>
      <w:r w:rsidRPr="00356463">
        <w:rPr>
          <w:rFonts w:ascii="Tahoma" w:eastAsia="Times New Roman" w:hAnsi="Tahoma" w:cs="Tahoma"/>
          <w:color w:val="222222"/>
          <w:lang w:eastAsia="ru-RU"/>
        </w:rPr>
        <w:t>ООО «Первый георгиевский консервный завод» производит яблочное повидло. ОАО «Урожайное» производит хрустящие снеки из яблок, выращиваемых на собственных полях компании.</w:t>
      </w:r>
    </w:p>
    <w:p w14:paraId="5BF43717" w14:textId="27D7A947" w:rsidR="00356463" w:rsidRPr="00356463" w:rsidRDefault="00356463" w:rsidP="00356463">
      <w:pPr>
        <w:shd w:val="clear" w:color="auto" w:fill="FFFFFF"/>
        <w:spacing w:after="0" w:line="240" w:lineRule="auto"/>
        <w:ind w:firstLine="709"/>
        <w:jc w:val="both"/>
        <w:rPr>
          <w:rFonts w:ascii="Tahoma" w:eastAsia="Times New Roman" w:hAnsi="Tahoma" w:cs="Tahoma"/>
          <w:color w:val="222222"/>
          <w:lang w:eastAsia="ru-RU"/>
        </w:rPr>
      </w:pPr>
      <w:r>
        <w:rPr>
          <w:rFonts w:ascii="Tahoma" w:eastAsia="Times New Roman" w:hAnsi="Tahoma" w:cs="Tahoma"/>
          <w:color w:val="222222"/>
          <w:lang w:eastAsia="ru-RU"/>
        </w:rPr>
        <w:t xml:space="preserve">На продовольственном рынке Ставропольского края </w:t>
      </w:r>
      <w:r w:rsidR="00CB7AE6">
        <w:rPr>
          <w:rFonts w:ascii="Tahoma" w:eastAsia="Times New Roman" w:hAnsi="Tahoma" w:cs="Tahoma"/>
          <w:color w:val="222222"/>
          <w:lang w:eastAsia="ru-RU"/>
        </w:rPr>
        <w:t xml:space="preserve">(в розничных сетях продаж) преимущественно представлена продукция краснодарских производителей, производителей центральной части РФ. В связи с этим, предполагаем, что данное производство может быть востребовано на региональном рынке, поскольку наше производство не будет уступать по качеству, но будет иметь более конкурентоспособную цену (ввиду близкого нахождения сырья для производства и экономии на логистике).  </w:t>
      </w:r>
    </w:p>
    <w:p w14:paraId="3166714B" w14:textId="37167CDA" w:rsidR="00211415" w:rsidRPr="00030C3F" w:rsidRDefault="004A58ED" w:rsidP="00030C3F">
      <w:pPr>
        <w:keepLines/>
        <w:widowControl w:val="0"/>
        <w:spacing w:after="0" w:line="240" w:lineRule="auto"/>
        <w:ind w:firstLine="709"/>
        <w:jc w:val="both"/>
        <w:rPr>
          <w:rFonts w:ascii="Tahoma" w:hAnsi="Tahoma" w:cs="Tahoma"/>
          <w:b/>
          <w:bCs/>
        </w:rPr>
      </w:pPr>
      <w:r w:rsidRPr="00030C3F">
        <w:rPr>
          <w:rFonts w:ascii="Tahoma" w:hAnsi="Tahoma" w:cs="Tahoma"/>
          <w:b/>
          <w:bCs/>
        </w:rPr>
        <w:t>Краткое описание проекта</w:t>
      </w:r>
    </w:p>
    <w:p w14:paraId="7F318B3F" w14:textId="7615D8B7" w:rsidR="00CE521D" w:rsidRDefault="00CE521D" w:rsidP="00E42B1F">
      <w:pPr>
        <w:shd w:val="clear" w:color="auto" w:fill="FFFFFF"/>
        <w:spacing w:after="0" w:line="240" w:lineRule="auto"/>
        <w:ind w:firstLine="709"/>
        <w:jc w:val="both"/>
        <w:textAlignment w:val="baseline"/>
        <w:rPr>
          <w:rFonts w:ascii="Tahoma" w:eastAsia="Times New Roman" w:hAnsi="Tahoma" w:cs="Tahoma"/>
          <w:bdr w:val="none" w:sz="0" w:space="0" w:color="auto" w:frame="1"/>
          <w:lang w:eastAsia="ru-RU"/>
        </w:rPr>
      </w:pPr>
      <w:bookmarkStart w:id="0" w:name="_Hlk138407478"/>
      <w:r>
        <w:rPr>
          <w:rFonts w:ascii="Tahoma" w:eastAsia="Times New Roman" w:hAnsi="Tahoma" w:cs="Tahoma"/>
          <w:bdr w:val="none" w:sz="0" w:space="0" w:color="auto" w:frame="1"/>
          <w:lang w:eastAsia="ru-RU"/>
        </w:rPr>
        <w:t xml:space="preserve">В рамках проекта предлагается строительство производственного комплекса по выпуску джемов, повидла, варенья совокупным объем </w:t>
      </w:r>
      <w:r w:rsidR="00D810B6">
        <w:rPr>
          <w:rFonts w:ascii="Tahoma" w:eastAsia="Times New Roman" w:hAnsi="Tahoma" w:cs="Tahoma"/>
          <w:bdr w:val="none" w:sz="0" w:space="0" w:color="auto" w:frame="1"/>
          <w:lang w:eastAsia="ru-RU"/>
        </w:rPr>
        <w:t>2 000</w:t>
      </w:r>
      <w:r>
        <w:rPr>
          <w:rFonts w:ascii="Tahoma" w:eastAsia="Times New Roman" w:hAnsi="Tahoma" w:cs="Tahoma"/>
          <w:bdr w:val="none" w:sz="0" w:space="0" w:color="auto" w:frame="1"/>
          <w:lang w:eastAsia="ru-RU"/>
        </w:rPr>
        <w:t xml:space="preserve"> тыс. банок (по 400 гр.) в год</w:t>
      </w:r>
      <w:r w:rsidR="00D810B6">
        <w:rPr>
          <w:rFonts w:ascii="Tahoma" w:eastAsia="Times New Roman" w:hAnsi="Tahoma" w:cs="Tahoma"/>
          <w:bdr w:val="none" w:sz="0" w:space="0" w:color="auto" w:frame="1"/>
          <w:lang w:eastAsia="ru-RU"/>
        </w:rPr>
        <w:t>, а также компотов и узвара совокупным объемом 185 000 бутылей объемом 1 литр</w:t>
      </w:r>
      <w:r>
        <w:rPr>
          <w:rFonts w:ascii="Tahoma" w:eastAsia="Times New Roman" w:hAnsi="Tahoma" w:cs="Tahoma"/>
          <w:bdr w:val="none" w:sz="0" w:space="0" w:color="auto" w:frame="1"/>
          <w:lang w:eastAsia="ru-RU"/>
        </w:rPr>
        <w:t xml:space="preserve">. Для этого </w:t>
      </w:r>
      <w:r>
        <w:rPr>
          <w:rFonts w:ascii="Tahoma" w:eastAsia="Times New Roman" w:hAnsi="Tahoma" w:cs="Tahoma"/>
          <w:bdr w:val="none" w:sz="0" w:space="0" w:color="auto" w:frame="1"/>
          <w:lang w:eastAsia="ru-RU"/>
        </w:rPr>
        <w:lastRenderedPageBreak/>
        <w:t xml:space="preserve">на свободном земельном участке, удаленном от жилой застройки, будет выстроен комплекс зданий согласно СНиП по строительству таких производств. </w:t>
      </w:r>
    </w:p>
    <w:p w14:paraId="1157A485" w14:textId="7C78E1F4" w:rsidR="00CE521D" w:rsidRDefault="00CE521D" w:rsidP="00E42B1F">
      <w:pPr>
        <w:shd w:val="clear" w:color="auto" w:fill="FFFFFF"/>
        <w:spacing w:after="0" w:line="240" w:lineRule="auto"/>
        <w:ind w:firstLine="709"/>
        <w:jc w:val="both"/>
        <w:textAlignment w:val="baseline"/>
        <w:rPr>
          <w:rFonts w:ascii="Tahoma" w:eastAsia="Times New Roman" w:hAnsi="Tahoma" w:cs="Tahoma"/>
          <w:bdr w:val="none" w:sz="0" w:space="0" w:color="auto" w:frame="1"/>
          <w:lang w:eastAsia="ru-RU"/>
        </w:rPr>
      </w:pPr>
      <w:r>
        <w:rPr>
          <w:rFonts w:ascii="Tahoma" w:eastAsia="Times New Roman" w:hAnsi="Tahoma" w:cs="Tahoma"/>
          <w:bdr w:val="none" w:sz="0" w:space="0" w:color="auto" w:frame="1"/>
          <w:lang w:eastAsia="ru-RU"/>
        </w:rPr>
        <w:t>Срок строительства займет 2 года. Период производства будет осуществляться только во 2 и 3 кварталах года, в период сбора плодово-ягодных культур и поступления их с поля на производство. В 1 и 4 кварталах года будут изготавливаться компоты, узвары. Таким образом, в течение года будет обеспечена полная загрузка производства.</w:t>
      </w:r>
    </w:p>
    <w:p w14:paraId="677A11AF" w14:textId="2044AF31" w:rsidR="006E20D3" w:rsidRPr="000A1940" w:rsidRDefault="006E20D3" w:rsidP="00E42B1F">
      <w:pPr>
        <w:shd w:val="clear" w:color="auto" w:fill="FFFFFF"/>
        <w:spacing w:after="0" w:line="240" w:lineRule="auto"/>
        <w:ind w:firstLine="709"/>
        <w:jc w:val="both"/>
        <w:textAlignment w:val="baseline"/>
        <w:rPr>
          <w:rFonts w:ascii="Tahoma" w:eastAsia="Times New Roman" w:hAnsi="Tahoma" w:cs="Tahoma"/>
          <w:bdr w:val="none" w:sz="0" w:space="0" w:color="auto" w:frame="1"/>
          <w:lang w:eastAsia="ru-RU"/>
        </w:rPr>
      </w:pPr>
      <w:r w:rsidRPr="006E20D3">
        <w:rPr>
          <w:rFonts w:ascii="Tahoma" w:eastAsia="Times New Roman" w:hAnsi="Tahoma" w:cs="Tahoma"/>
          <w:bdr w:val="none" w:sz="0" w:space="0" w:color="auto" w:frame="1"/>
          <w:lang w:eastAsia="ru-RU"/>
        </w:rPr>
        <w:t>Минимальная площадь земельного участка, на котором планируется строительство производственного комплекса по изготовлению джемов, варенья, повидла составляет 1</w:t>
      </w:r>
      <w:r w:rsidR="000A1940">
        <w:rPr>
          <w:rFonts w:ascii="Tahoma" w:eastAsia="Times New Roman" w:hAnsi="Tahoma" w:cs="Tahoma"/>
          <w:bdr w:val="none" w:sz="0" w:space="0" w:color="auto" w:frame="1"/>
          <w:lang w:eastAsia="ru-RU"/>
        </w:rPr>
        <w:t>,5</w:t>
      </w:r>
      <w:r w:rsidRPr="006E20D3">
        <w:rPr>
          <w:rFonts w:ascii="Tahoma" w:eastAsia="Times New Roman" w:hAnsi="Tahoma" w:cs="Tahoma"/>
          <w:bdr w:val="none" w:sz="0" w:space="0" w:color="auto" w:frame="1"/>
          <w:lang w:eastAsia="ru-RU"/>
        </w:rPr>
        <w:t xml:space="preserve"> га (с учетом расположения производственных зданий, складов сырья и готовой продукции, сооружений коммуникаций, дорог, проездов, ограждения с соблюдением санитарно-защитных зон</w:t>
      </w:r>
      <w:r w:rsidRPr="000A1940">
        <w:rPr>
          <w:rFonts w:ascii="Tahoma" w:eastAsia="Times New Roman" w:hAnsi="Tahoma" w:cs="Tahoma"/>
          <w:bdr w:val="none" w:sz="0" w:space="0" w:color="auto" w:frame="1"/>
          <w:lang w:eastAsia="ru-RU"/>
        </w:rPr>
        <w:t>).</w:t>
      </w:r>
    </w:p>
    <w:p w14:paraId="04D7399D" w14:textId="77777777" w:rsidR="00CE521D" w:rsidRPr="000A1940" w:rsidRDefault="006E20D3" w:rsidP="00AC0758">
      <w:pPr>
        <w:pStyle w:val="a8"/>
        <w:numPr>
          <w:ilvl w:val="0"/>
          <w:numId w:val="26"/>
        </w:numPr>
        <w:shd w:val="clear" w:color="auto" w:fill="FFFFFF"/>
        <w:spacing w:after="0" w:line="240" w:lineRule="auto"/>
        <w:ind w:left="0" w:firstLine="709"/>
        <w:jc w:val="both"/>
        <w:textAlignment w:val="baseline"/>
        <w:rPr>
          <w:rFonts w:ascii="Tahoma" w:eastAsia="Times New Roman" w:hAnsi="Tahoma" w:cs="Tahoma"/>
          <w:bdr w:val="none" w:sz="0" w:space="0" w:color="auto" w:frame="1"/>
          <w:lang w:eastAsia="ru-RU"/>
        </w:rPr>
      </w:pPr>
      <w:r w:rsidRPr="000A1940">
        <w:rPr>
          <w:rFonts w:ascii="Tahoma" w:eastAsia="Times New Roman" w:hAnsi="Tahoma" w:cs="Tahoma"/>
          <w:bdr w:val="none" w:sz="0" w:space="0" w:color="auto" w:frame="1"/>
          <w:lang w:eastAsia="ru-RU"/>
        </w:rPr>
        <w:t>Площадь строительства 3 500 кв.</w:t>
      </w:r>
      <w:r w:rsidR="00970905" w:rsidRPr="000A1940">
        <w:rPr>
          <w:rFonts w:ascii="Tahoma" w:eastAsia="Times New Roman" w:hAnsi="Tahoma" w:cs="Tahoma"/>
          <w:bdr w:val="none" w:sz="0" w:space="0" w:color="auto" w:frame="1"/>
          <w:lang w:eastAsia="ru-RU"/>
        </w:rPr>
        <w:t xml:space="preserve"> </w:t>
      </w:r>
      <w:r w:rsidRPr="000A1940">
        <w:rPr>
          <w:rFonts w:ascii="Tahoma" w:eastAsia="Times New Roman" w:hAnsi="Tahoma" w:cs="Tahoma"/>
          <w:bdr w:val="none" w:sz="0" w:space="0" w:color="auto" w:frame="1"/>
          <w:lang w:eastAsia="ru-RU"/>
        </w:rPr>
        <w:t>м.</w:t>
      </w:r>
    </w:p>
    <w:p w14:paraId="3D394DE5" w14:textId="77777777" w:rsidR="00CE521D" w:rsidRPr="000A1940" w:rsidRDefault="00CE521D" w:rsidP="00AC0758">
      <w:pPr>
        <w:pStyle w:val="a8"/>
        <w:numPr>
          <w:ilvl w:val="0"/>
          <w:numId w:val="26"/>
        </w:numPr>
        <w:shd w:val="clear" w:color="auto" w:fill="FFFFFF"/>
        <w:spacing w:after="0" w:line="240" w:lineRule="auto"/>
        <w:ind w:left="0" w:firstLine="709"/>
        <w:jc w:val="both"/>
        <w:textAlignment w:val="baseline"/>
        <w:rPr>
          <w:rFonts w:ascii="Tahoma" w:eastAsia="Times New Roman" w:hAnsi="Tahoma" w:cs="Tahoma"/>
          <w:bdr w:val="none" w:sz="0" w:space="0" w:color="auto" w:frame="1"/>
          <w:lang w:eastAsia="ru-RU"/>
        </w:rPr>
      </w:pPr>
      <w:r w:rsidRPr="000A1940">
        <w:rPr>
          <w:rFonts w:ascii="Tahoma" w:hAnsi="Tahoma" w:cs="Tahoma"/>
        </w:rPr>
        <w:t>Местонахождение вдали от спальных районов – такое производство достаточно шумное, и его организация рациональна только в промзоне.</w:t>
      </w:r>
    </w:p>
    <w:p w14:paraId="61692E7B" w14:textId="77777777" w:rsidR="00CE521D" w:rsidRPr="000A1940" w:rsidRDefault="00CE521D" w:rsidP="00AC0758">
      <w:pPr>
        <w:pStyle w:val="a8"/>
        <w:numPr>
          <w:ilvl w:val="0"/>
          <w:numId w:val="26"/>
        </w:numPr>
        <w:shd w:val="clear" w:color="auto" w:fill="FFFFFF"/>
        <w:spacing w:after="0" w:line="240" w:lineRule="auto"/>
        <w:ind w:left="0" w:firstLine="709"/>
        <w:jc w:val="both"/>
        <w:textAlignment w:val="baseline"/>
        <w:rPr>
          <w:rFonts w:ascii="Tahoma" w:eastAsia="Times New Roman" w:hAnsi="Tahoma" w:cs="Tahoma"/>
          <w:bdr w:val="none" w:sz="0" w:space="0" w:color="auto" w:frame="1"/>
          <w:lang w:eastAsia="ru-RU"/>
        </w:rPr>
      </w:pPr>
      <w:r w:rsidRPr="000A1940">
        <w:rPr>
          <w:rFonts w:ascii="Tahoma" w:hAnsi="Tahoma" w:cs="Tahoma"/>
        </w:rPr>
        <w:t>Высокие потолки – не менее 4-х метров. В идеале – 4,5-5 метров в высоту.</w:t>
      </w:r>
    </w:p>
    <w:p w14:paraId="0FE307B8" w14:textId="77777777" w:rsidR="00CE521D" w:rsidRPr="000A1940" w:rsidRDefault="00CE521D" w:rsidP="00AC0758">
      <w:pPr>
        <w:pStyle w:val="a8"/>
        <w:numPr>
          <w:ilvl w:val="0"/>
          <w:numId w:val="26"/>
        </w:numPr>
        <w:shd w:val="clear" w:color="auto" w:fill="FFFFFF"/>
        <w:spacing w:after="0" w:line="240" w:lineRule="auto"/>
        <w:ind w:left="0" w:firstLine="709"/>
        <w:jc w:val="both"/>
        <w:textAlignment w:val="baseline"/>
        <w:rPr>
          <w:rFonts w:ascii="Tahoma" w:eastAsia="Times New Roman" w:hAnsi="Tahoma" w:cs="Tahoma"/>
          <w:bdr w:val="none" w:sz="0" w:space="0" w:color="auto" w:frame="1"/>
          <w:lang w:eastAsia="ru-RU"/>
        </w:rPr>
      </w:pPr>
      <w:r w:rsidRPr="000A1940">
        <w:rPr>
          <w:rFonts w:ascii="Tahoma" w:hAnsi="Tahoma" w:cs="Tahoma"/>
        </w:rPr>
        <w:t>Ровное покрытие – во избежание несчастных случаев пол должен быть ровным – бетонным или плиточным.</w:t>
      </w:r>
    </w:p>
    <w:p w14:paraId="19611F9A" w14:textId="77777777" w:rsidR="00CE521D" w:rsidRPr="000A1940" w:rsidRDefault="00CE521D" w:rsidP="00AC0758">
      <w:pPr>
        <w:pStyle w:val="a8"/>
        <w:numPr>
          <w:ilvl w:val="0"/>
          <w:numId w:val="26"/>
        </w:numPr>
        <w:shd w:val="clear" w:color="auto" w:fill="FFFFFF"/>
        <w:spacing w:after="0" w:line="240" w:lineRule="auto"/>
        <w:ind w:left="0" w:firstLine="709"/>
        <w:jc w:val="both"/>
        <w:textAlignment w:val="baseline"/>
        <w:rPr>
          <w:rFonts w:ascii="Tahoma" w:eastAsia="Times New Roman" w:hAnsi="Tahoma" w:cs="Tahoma"/>
          <w:bdr w:val="none" w:sz="0" w:space="0" w:color="auto" w:frame="1"/>
          <w:lang w:eastAsia="ru-RU"/>
        </w:rPr>
      </w:pPr>
      <w:r w:rsidRPr="000A1940">
        <w:rPr>
          <w:rFonts w:ascii="Tahoma" w:hAnsi="Tahoma" w:cs="Tahoma"/>
        </w:rPr>
        <w:t>Огнеупорное покрытие стен – продукция легко воспламеняема, поэтому требует дополнительных мер безопасности.</w:t>
      </w:r>
    </w:p>
    <w:p w14:paraId="60951760" w14:textId="4B4B0DE6" w:rsidR="00CE521D" w:rsidRPr="000A1940" w:rsidRDefault="00CE521D" w:rsidP="00AC0758">
      <w:pPr>
        <w:pStyle w:val="a8"/>
        <w:numPr>
          <w:ilvl w:val="0"/>
          <w:numId w:val="26"/>
        </w:numPr>
        <w:shd w:val="clear" w:color="auto" w:fill="FFFFFF"/>
        <w:spacing w:after="0" w:line="240" w:lineRule="auto"/>
        <w:ind w:left="0" w:firstLine="709"/>
        <w:jc w:val="both"/>
        <w:textAlignment w:val="baseline"/>
        <w:rPr>
          <w:rFonts w:ascii="Tahoma" w:eastAsia="Times New Roman" w:hAnsi="Tahoma" w:cs="Tahoma"/>
          <w:bdr w:val="none" w:sz="0" w:space="0" w:color="auto" w:frame="1"/>
          <w:lang w:eastAsia="ru-RU"/>
        </w:rPr>
      </w:pPr>
      <w:r w:rsidRPr="000A1940">
        <w:rPr>
          <w:rFonts w:ascii="Tahoma" w:hAnsi="Tahoma" w:cs="Tahoma"/>
        </w:rPr>
        <w:t>Наличие водоснабжения, канализации, электричества и хорошей системы вентиляции.</w:t>
      </w:r>
    </w:p>
    <w:p w14:paraId="630FFA65" w14:textId="6A04CAE0" w:rsidR="00E42B1F" w:rsidRPr="000164E2" w:rsidRDefault="00E42B1F" w:rsidP="00E42B1F">
      <w:pPr>
        <w:shd w:val="clear" w:color="auto" w:fill="FFFFFF"/>
        <w:spacing w:after="0" w:line="240" w:lineRule="auto"/>
        <w:ind w:firstLine="709"/>
        <w:jc w:val="both"/>
        <w:textAlignment w:val="baseline"/>
        <w:rPr>
          <w:rFonts w:ascii="Tahoma" w:eastAsia="Times New Roman" w:hAnsi="Tahoma" w:cs="Tahoma"/>
          <w:lang w:eastAsia="ru-RU"/>
        </w:rPr>
      </w:pPr>
      <w:r w:rsidRPr="000164E2">
        <w:rPr>
          <w:rFonts w:ascii="Tahoma" w:eastAsia="Times New Roman" w:hAnsi="Tahoma" w:cs="Tahoma"/>
          <w:b/>
          <w:bCs/>
          <w:bdr w:val="none" w:sz="0" w:space="0" w:color="auto" w:frame="1"/>
          <w:lang w:eastAsia="ru-RU"/>
        </w:rPr>
        <w:t>Конкурентоспособность данного производства обеспечивается по нескольким причинам:</w:t>
      </w:r>
    </w:p>
    <w:p w14:paraId="5576263D"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Выпуск конкурентоспособной продукции, по качеству не уступающей лучшим мировым аналогам, за счет технологического обеспечения производственных мощностей лучшим оборудованием от ведущих мировых и отечественных производителей и высококачественным сырьем. </w:t>
      </w:r>
    </w:p>
    <w:p w14:paraId="423B610D"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Высокие технологические параметры планируемого производственного комплекса и отсутствие аналогов в регионе. </w:t>
      </w:r>
    </w:p>
    <w:p w14:paraId="512411F1"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Применение в производстве современных технологий переработки сырья, позволяющих максимально сохранять в товарной продукции вкусовые и органолептические свойства свежих фруктов. Соответствие продукции европейским и мировым требованиям по качеству. </w:t>
      </w:r>
    </w:p>
    <w:p w14:paraId="630A10EA"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Высокая производительность планируемого технологического парка, что позволяет освоить больший сегмент рынка при одновременном снижении себестоимости готовой продукции. </w:t>
      </w:r>
    </w:p>
    <w:p w14:paraId="3B779818"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Модульность системы производства, т.е. возможность гибкого реагирования на изменение конъюнктуры спроса и предложения и расширения ассортимента выпускаемой продукции. </w:t>
      </w:r>
    </w:p>
    <w:p w14:paraId="05D6D0DC"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Расположение новых производственных мощностей в районе, максимально приближенном к сырьевым источникам. </w:t>
      </w:r>
    </w:p>
    <w:p w14:paraId="0AF7A2A0" w14:textId="77777777"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Экологичность проекта. Производство не будет иметь вредных выбросов в атмосферу, будет оснащено необходимым очистным оборудованием для очистки сточных вод, отвечающим санитарно-эпидемиологическим нормам. </w:t>
      </w:r>
    </w:p>
    <w:p w14:paraId="70808B01" w14:textId="19307C4B" w:rsidR="00970905" w:rsidRDefault="00970905" w:rsidP="00970905">
      <w:pPr>
        <w:pStyle w:val="a8"/>
        <w:numPr>
          <w:ilvl w:val="0"/>
          <w:numId w:val="25"/>
        </w:numPr>
        <w:spacing w:after="0" w:line="240" w:lineRule="auto"/>
        <w:ind w:left="0" w:firstLine="709"/>
        <w:jc w:val="both"/>
        <w:rPr>
          <w:rFonts w:ascii="Tahoma" w:hAnsi="Tahoma" w:cs="Tahoma"/>
        </w:rPr>
      </w:pPr>
      <w:r w:rsidRPr="00970905">
        <w:rPr>
          <w:rFonts w:ascii="Tahoma" w:hAnsi="Tahoma" w:cs="Tahoma"/>
        </w:rPr>
        <w:t xml:space="preserve">Дополнительные возможности для реализации продукции, обусловленные развитием туристско-рекреационного комплекса </w:t>
      </w:r>
      <w:r>
        <w:rPr>
          <w:rFonts w:ascii="Tahoma" w:hAnsi="Tahoma" w:cs="Tahoma"/>
        </w:rPr>
        <w:t>Ставропольского</w:t>
      </w:r>
      <w:r w:rsidRPr="00970905">
        <w:rPr>
          <w:rFonts w:ascii="Tahoma" w:hAnsi="Tahoma" w:cs="Tahoma"/>
        </w:rPr>
        <w:t xml:space="preserve"> края и увеличением потребности в высококачественных продуктах питания. </w:t>
      </w:r>
    </w:p>
    <w:p w14:paraId="5C1692C6" w14:textId="75AA969D" w:rsidR="00970905" w:rsidRPr="00223B70" w:rsidRDefault="00970905" w:rsidP="00970905">
      <w:pPr>
        <w:pStyle w:val="a8"/>
        <w:numPr>
          <w:ilvl w:val="0"/>
          <w:numId w:val="25"/>
        </w:numPr>
        <w:spacing w:after="0" w:line="240" w:lineRule="auto"/>
        <w:ind w:left="0" w:firstLine="709"/>
        <w:jc w:val="both"/>
        <w:rPr>
          <w:rFonts w:ascii="Tahoma" w:hAnsi="Tahoma" w:cs="Tahoma"/>
        </w:rPr>
      </w:pPr>
      <w:r w:rsidRPr="00223B70">
        <w:rPr>
          <w:rFonts w:ascii="Tahoma" w:hAnsi="Tahoma" w:cs="Tahoma"/>
        </w:rPr>
        <w:t xml:space="preserve">Высокая социальная значимость проекта. Создание </w:t>
      </w:r>
      <w:r w:rsidR="00223B70" w:rsidRPr="00223B70">
        <w:rPr>
          <w:rFonts w:ascii="Tahoma" w:hAnsi="Tahoma" w:cs="Tahoma"/>
        </w:rPr>
        <w:t>56</w:t>
      </w:r>
      <w:r w:rsidRPr="00223B70">
        <w:rPr>
          <w:rFonts w:ascii="Tahoma" w:hAnsi="Tahoma" w:cs="Tahoma"/>
        </w:rPr>
        <w:t xml:space="preserve"> дополнительных рабочих мест.</w:t>
      </w:r>
    </w:p>
    <w:p w14:paraId="1FEBC5A7" w14:textId="2EB3F6A9" w:rsidR="00FD1138" w:rsidRPr="00AD1CE8" w:rsidRDefault="00FD1138" w:rsidP="005A59C9">
      <w:pPr>
        <w:pStyle w:val="a3"/>
        <w:keepLines/>
        <w:widowControl w:val="0"/>
        <w:tabs>
          <w:tab w:val="left" w:pos="0"/>
        </w:tabs>
        <w:ind w:firstLine="709"/>
        <w:jc w:val="both"/>
        <w:rPr>
          <w:rFonts w:ascii="Tahoma" w:hAnsi="Tahoma" w:cs="Tahoma"/>
          <w:b/>
        </w:rPr>
      </w:pPr>
      <w:r w:rsidRPr="00AD1CE8">
        <w:rPr>
          <w:rFonts w:ascii="Tahoma" w:hAnsi="Tahoma" w:cs="Tahoma"/>
          <w:b/>
        </w:rPr>
        <w:t>Продукция проекта</w:t>
      </w:r>
    </w:p>
    <w:p w14:paraId="1014BA34"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Варенье классифицируется по разным признакам:</w:t>
      </w:r>
    </w:p>
    <w:p w14:paraId="06381205" w14:textId="77777777" w:rsidR="006E20D3" w:rsidRPr="000164E2" w:rsidRDefault="006E20D3" w:rsidP="006E20D3">
      <w:pPr>
        <w:pStyle w:val="a8"/>
        <w:numPr>
          <w:ilvl w:val="0"/>
          <w:numId w:val="22"/>
        </w:numPr>
        <w:spacing w:after="0" w:line="240" w:lineRule="auto"/>
        <w:ind w:left="0" w:firstLine="709"/>
        <w:jc w:val="both"/>
        <w:rPr>
          <w:rFonts w:ascii="Tahoma" w:hAnsi="Tahoma" w:cs="Tahoma"/>
        </w:rPr>
      </w:pPr>
      <w:r w:rsidRPr="000164E2">
        <w:rPr>
          <w:rFonts w:ascii="Tahoma" w:hAnsi="Tahoma" w:cs="Tahoma"/>
        </w:rPr>
        <w:t>по специфике производства: стерилизованное (упакованное герметичным способом) или нестерилизованное;</w:t>
      </w:r>
    </w:p>
    <w:p w14:paraId="3017F4FA" w14:textId="77777777" w:rsidR="006E20D3" w:rsidRPr="000164E2" w:rsidRDefault="006E20D3" w:rsidP="006E20D3">
      <w:pPr>
        <w:pStyle w:val="a8"/>
        <w:numPr>
          <w:ilvl w:val="0"/>
          <w:numId w:val="22"/>
        </w:numPr>
        <w:spacing w:after="0" w:line="240" w:lineRule="auto"/>
        <w:ind w:left="0" w:firstLine="709"/>
        <w:jc w:val="both"/>
        <w:rPr>
          <w:rFonts w:ascii="Tahoma" w:hAnsi="Tahoma" w:cs="Tahoma"/>
        </w:rPr>
      </w:pPr>
      <w:r w:rsidRPr="000164E2">
        <w:rPr>
          <w:rFonts w:ascii="Tahoma" w:hAnsi="Tahoma" w:cs="Tahoma"/>
        </w:rPr>
        <w:lastRenderedPageBreak/>
        <w:t>по классу: экстра, высшего или первого;</w:t>
      </w:r>
    </w:p>
    <w:p w14:paraId="221DE646" w14:textId="77777777" w:rsidR="006E20D3" w:rsidRPr="000164E2" w:rsidRDefault="006E20D3" w:rsidP="006E20D3">
      <w:pPr>
        <w:pStyle w:val="a8"/>
        <w:numPr>
          <w:ilvl w:val="0"/>
          <w:numId w:val="22"/>
        </w:numPr>
        <w:spacing w:after="0" w:line="240" w:lineRule="auto"/>
        <w:ind w:left="0" w:firstLine="709"/>
        <w:jc w:val="both"/>
        <w:rPr>
          <w:rFonts w:ascii="Tahoma" w:hAnsi="Tahoma" w:cs="Tahoma"/>
        </w:rPr>
      </w:pPr>
      <w:r w:rsidRPr="000164E2">
        <w:rPr>
          <w:rFonts w:ascii="Tahoma" w:hAnsi="Tahoma" w:cs="Tahoma"/>
        </w:rPr>
        <w:t>по используемому сырью: из свежих или замороженных плодов, а также востребованным считается сульфитированное сырье;</w:t>
      </w:r>
    </w:p>
    <w:p w14:paraId="7017E1E5" w14:textId="77777777" w:rsidR="006E20D3" w:rsidRPr="000164E2" w:rsidRDefault="006E20D3" w:rsidP="006E20D3">
      <w:pPr>
        <w:pStyle w:val="a8"/>
        <w:numPr>
          <w:ilvl w:val="0"/>
          <w:numId w:val="22"/>
        </w:numPr>
        <w:spacing w:after="0" w:line="240" w:lineRule="auto"/>
        <w:ind w:left="0" w:firstLine="709"/>
        <w:jc w:val="both"/>
        <w:rPr>
          <w:rFonts w:ascii="Tahoma" w:hAnsi="Tahoma" w:cs="Tahoma"/>
        </w:rPr>
      </w:pPr>
      <w:r w:rsidRPr="000164E2">
        <w:rPr>
          <w:rFonts w:ascii="Tahoma" w:hAnsi="Tahoma" w:cs="Tahoma"/>
        </w:rPr>
        <w:t>по количеству используемого сахара;</w:t>
      </w:r>
    </w:p>
    <w:p w14:paraId="5F41FF8E" w14:textId="77777777" w:rsidR="006E20D3" w:rsidRPr="000164E2" w:rsidRDefault="006E20D3" w:rsidP="006E20D3">
      <w:pPr>
        <w:pStyle w:val="a8"/>
        <w:numPr>
          <w:ilvl w:val="0"/>
          <w:numId w:val="22"/>
        </w:numPr>
        <w:spacing w:after="0" w:line="240" w:lineRule="auto"/>
        <w:ind w:left="0" w:firstLine="709"/>
        <w:jc w:val="both"/>
        <w:rPr>
          <w:rFonts w:ascii="Tahoma" w:hAnsi="Tahoma" w:cs="Tahoma"/>
        </w:rPr>
      </w:pPr>
      <w:r w:rsidRPr="000164E2">
        <w:rPr>
          <w:rFonts w:ascii="Tahoma" w:hAnsi="Tahoma" w:cs="Tahoma"/>
        </w:rPr>
        <w:t>по используемым плодам, поэтому варенье может быть яблочным, грушевым, фруктовым, облепиховым или каким-либо другим.</w:t>
      </w:r>
    </w:p>
    <w:p w14:paraId="01F5E40C"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Джем является фруктово-ягодным изделием, для изготовления которого используются плоды, варящиеся в сахарном сиропе, причем к ним может добавляться желирующее вещество, пряности или органические кислоты.</w:t>
      </w:r>
    </w:p>
    <w:p w14:paraId="513A64B1"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Джем может быть:</w:t>
      </w:r>
    </w:p>
    <w:p w14:paraId="4835CD51" w14:textId="77777777" w:rsidR="006E20D3" w:rsidRPr="007C3081" w:rsidRDefault="006E20D3" w:rsidP="006E20D3">
      <w:pPr>
        <w:pStyle w:val="a8"/>
        <w:numPr>
          <w:ilvl w:val="0"/>
          <w:numId w:val="23"/>
        </w:numPr>
        <w:spacing w:after="0" w:line="240" w:lineRule="auto"/>
        <w:ind w:left="0" w:firstLine="709"/>
        <w:jc w:val="both"/>
        <w:rPr>
          <w:rFonts w:ascii="Tahoma" w:hAnsi="Tahoma" w:cs="Tahoma"/>
        </w:rPr>
      </w:pPr>
      <w:r w:rsidRPr="007C3081">
        <w:rPr>
          <w:rFonts w:ascii="Tahoma" w:hAnsi="Tahoma" w:cs="Tahoma"/>
        </w:rPr>
        <w:t>стерилизованным или нестерилизованным;</w:t>
      </w:r>
    </w:p>
    <w:p w14:paraId="5312864C" w14:textId="77777777" w:rsidR="006E20D3" w:rsidRPr="007C3081" w:rsidRDefault="006E20D3" w:rsidP="006E20D3">
      <w:pPr>
        <w:pStyle w:val="a8"/>
        <w:numPr>
          <w:ilvl w:val="0"/>
          <w:numId w:val="23"/>
        </w:numPr>
        <w:spacing w:after="0" w:line="240" w:lineRule="auto"/>
        <w:ind w:left="0" w:firstLine="709"/>
        <w:jc w:val="both"/>
        <w:rPr>
          <w:rFonts w:ascii="Tahoma" w:hAnsi="Tahoma" w:cs="Tahoma"/>
        </w:rPr>
      </w:pPr>
      <w:r w:rsidRPr="007C3081">
        <w:rPr>
          <w:rFonts w:ascii="Tahoma" w:hAnsi="Tahoma" w:cs="Tahoma"/>
        </w:rPr>
        <w:t>произведенным из вишни, малины, яблок или иных плодов и ягод;</w:t>
      </w:r>
    </w:p>
    <w:p w14:paraId="08B704B4" w14:textId="77777777" w:rsidR="006E20D3" w:rsidRPr="007C3081" w:rsidRDefault="006E20D3" w:rsidP="006E20D3">
      <w:pPr>
        <w:pStyle w:val="a8"/>
        <w:numPr>
          <w:ilvl w:val="0"/>
          <w:numId w:val="23"/>
        </w:numPr>
        <w:spacing w:after="0" w:line="240" w:lineRule="auto"/>
        <w:ind w:left="0" w:firstLine="709"/>
        <w:jc w:val="both"/>
        <w:rPr>
          <w:rFonts w:ascii="Tahoma" w:hAnsi="Tahoma" w:cs="Tahoma"/>
        </w:rPr>
      </w:pPr>
      <w:r w:rsidRPr="007C3081">
        <w:rPr>
          <w:rFonts w:ascii="Tahoma" w:hAnsi="Tahoma" w:cs="Tahoma"/>
        </w:rPr>
        <w:t>созданным из свежих или замороженных плодов;</w:t>
      </w:r>
    </w:p>
    <w:p w14:paraId="703C20DD" w14:textId="77777777" w:rsidR="006E20D3" w:rsidRPr="007C3081" w:rsidRDefault="006E20D3" w:rsidP="006E20D3">
      <w:pPr>
        <w:pStyle w:val="a8"/>
        <w:numPr>
          <w:ilvl w:val="0"/>
          <w:numId w:val="23"/>
        </w:numPr>
        <w:spacing w:after="0" w:line="240" w:lineRule="auto"/>
        <w:ind w:left="0" w:firstLine="709"/>
        <w:jc w:val="both"/>
        <w:rPr>
          <w:rFonts w:ascii="Tahoma" w:hAnsi="Tahoma" w:cs="Tahoma"/>
        </w:rPr>
      </w:pPr>
      <w:r w:rsidRPr="007C3081">
        <w:rPr>
          <w:rFonts w:ascii="Tahoma" w:hAnsi="Tahoma" w:cs="Tahoma"/>
        </w:rPr>
        <w:t>с разными пряностями, добавками и лимонной кислотой или без них.</w:t>
      </w:r>
    </w:p>
    <w:p w14:paraId="4DC5B652"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Повидло создается с помощью уваривания разных плодовых, ягодных или иных видов пюре. Разделяется оно в зависимости от применяемых ингредиентов.</w:t>
      </w:r>
    </w:p>
    <w:p w14:paraId="34F04154"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Некоторые производители пользуются сахаром, а другие не применяют его для получения диетического продукта. Повидло может быть стерилизованным или нестерилизованным, а также в отдельный вид выделяется домашнее нестерилизованное.</w:t>
      </w:r>
    </w:p>
    <w:p w14:paraId="330A552F" w14:textId="77777777" w:rsidR="00FD1138" w:rsidRPr="00AD1CE8" w:rsidRDefault="00FD1138" w:rsidP="005143C0">
      <w:pPr>
        <w:pStyle w:val="a3"/>
        <w:keepLines/>
        <w:widowControl w:val="0"/>
        <w:tabs>
          <w:tab w:val="left" w:pos="0"/>
        </w:tabs>
        <w:ind w:firstLine="709"/>
        <w:jc w:val="both"/>
        <w:rPr>
          <w:rFonts w:ascii="Tahoma" w:hAnsi="Tahoma" w:cs="Tahoma"/>
        </w:rPr>
      </w:pPr>
      <w:r w:rsidRPr="00AD1CE8">
        <w:rPr>
          <w:rFonts w:ascii="Tahoma" w:hAnsi="Tahoma" w:cs="Tahoma"/>
        </w:rPr>
        <w:t xml:space="preserve">Проектом предусмотрено производство следующей продукции: </w:t>
      </w:r>
    </w:p>
    <w:p w14:paraId="2E72CAC9" w14:textId="262DE7A9" w:rsidR="00FD1138" w:rsidRPr="00AD1CE8" w:rsidRDefault="00FD1138" w:rsidP="005143C0">
      <w:pPr>
        <w:pStyle w:val="a3"/>
        <w:keepLines/>
        <w:widowControl w:val="0"/>
        <w:tabs>
          <w:tab w:val="left" w:pos="0"/>
        </w:tabs>
        <w:ind w:firstLine="709"/>
        <w:jc w:val="right"/>
        <w:rPr>
          <w:rFonts w:ascii="Tahoma" w:hAnsi="Tahoma" w:cs="Tahoma"/>
        </w:rPr>
      </w:pPr>
      <w:r w:rsidRPr="00AD1CE8">
        <w:rPr>
          <w:rFonts w:ascii="Tahoma" w:hAnsi="Tahoma" w:cs="Tahoma"/>
        </w:rPr>
        <w:t>Таблица – 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4"/>
        <w:gridCol w:w="2186"/>
        <w:gridCol w:w="1391"/>
        <w:gridCol w:w="1198"/>
        <w:gridCol w:w="1561"/>
      </w:tblGrid>
      <w:tr w:rsidR="001C0A95" w:rsidRPr="006E20D3" w14:paraId="1CBE2AFB" w14:textId="26BF5837" w:rsidTr="00BC0056">
        <w:trPr>
          <w:trHeight w:val="579"/>
        </w:trPr>
        <w:tc>
          <w:tcPr>
            <w:tcW w:w="445" w:type="dxa"/>
            <w:shd w:val="clear" w:color="auto" w:fill="auto"/>
            <w:noWrap/>
            <w:vAlign w:val="center"/>
            <w:hideMark/>
          </w:tcPr>
          <w:p w14:paraId="7E3A3EEE" w14:textId="3B112112" w:rsidR="001C0A95" w:rsidRPr="001C0A95" w:rsidRDefault="001C0A95" w:rsidP="00DD60BC">
            <w:pPr>
              <w:spacing w:after="0" w:line="240" w:lineRule="auto"/>
              <w:jc w:val="center"/>
              <w:rPr>
                <w:rFonts w:ascii="Tahoma" w:eastAsia="Times New Roman" w:hAnsi="Tahoma" w:cs="Tahoma"/>
                <w:color w:val="000000"/>
                <w:sz w:val="16"/>
                <w:szCs w:val="16"/>
                <w:lang w:eastAsia="ru-RU"/>
              </w:rPr>
            </w:pPr>
            <w:r w:rsidRPr="001C0A95">
              <w:rPr>
                <w:rFonts w:ascii="Tahoma" w:eastAsia="Times New Roman" w:hAnsi="Tahoma" w:cs="Tahoma"/>
                <w:color w:val="000000"/>
                <w:sz w:val="16"/>
                <w:szCs w:val="16"/>
                <w:lang w:eastAsia="ru-RU"/>
              </w:rPr>
              <w:t xml:space="preserve">№ </w:t>
            </w:r>
          </w:p>
        </w:tc>
        <w:tc>
          <w:tcPr>
            <w:tcW w:w="2534" w:type="dxa"/>
            <w:shd w:val="clear" w:color="auto" w:fill="auto"/>
            <w:noWrap/>
            <w:vAlign w:val="center"/>
            <w:hideMark/>
          </w:tcPr>
          <w:p w14:paraId="1B8D27E6" w14:textId="77777777" w:rsidR="001C0A95" w:rsidRPr="001C0A95" w:rsidRDefault="001C0A95" w:rsidP="00DD60BC">
            <w:pPr>
              <w:spacing w:after="0" w:line="240" w:lineRule="auto"/>
              <w:jc w:val="center"/>
              <w:rPr>
                <w:rFonts w:ascii="Tahoma" w:eastAsia="Times New Roman" w:hAnsi="Tahoma" w:cs="Tahoma"/>
                <w:color w:val="000000"/>
                <w:sz w:val="16"/>
                <w:szCs w:val="16"/>
                <w:lang w:eastAsia="ru-RU"/>
              </w:rPr>
            </w:pPr>
            <w:r w:rsidRPr="001C0A95">
              <w:rPr>
                <w:rFonts w:ascii="Tahoma" w:eastAsia="Times New Roman" w:hAnsi="Tahoma" w:cs="Tahoma"/>
                <w:color w:val="000000"/>
                <w:sz w:val="16"/>
                <w:szCs w:val="16"/>
                <w:lang w:eastAsia="ru-RU"/>
              </w:rPr>
              <w:t xml:space="preserve">Наименование группы товаров </w:t>
            </w:r>
          </w:p>
        </w:tc>
        <w:tc>
          <w:tcPr>
            <w:tcW w:w="2186" w:type="dxa"/>
          </w:tcPr>
          <w:p w14:paraId="54D327C4" w14:textId="67D64274" w:rsidR="001C0A95" w:rsidRPr="001C0A95" w:rsidRDefault="001C0A95" w:rsidP="00DD60BC">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 xml:space="preserve">Единица измерения </w:t>
            </w:r>
          </w:p>
        </w:tc>
        <w:tc>
          <w:tcPr>
            <w:tcW w:w="1391" w:type="dxa"/>
            <w:shd w:val="clear" w:color="auto" w:fill="auto"/>
            <w:vAlign w:val="center"/>
            <w:hideMark/>
          </w:tcPr>
          <w:p w14:paraId="11406AB7" w14:textId="6D947A30" w:rsidR="001C0A95" w:rsidRPr="001C0A95" w:rsidRDefault="001C0A95" w:rsidP="00DD60BC">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Средняя цена продажи продукции по группам, руб./ед. изм.</w:t>
            </w:r>
          </w:p>
        </w:tc>
        <w:tc>
          <w:tcPr>
            <w:tcW w:w="1198" w:type="dxa"/>
            <w:vAlign w:val="center"/>
          </w:tcPr>
          <w:p w14:paraId="08370542" w14:textId="68273B09" w:rsidR="001C0A95" w:rsidRPr="001C0A95" w:rsidRDefault="001C0A95" w:rsidP="00DD60BC">
            <w:pPr>
              <w:spacing w:after="0" w:line="240" w:lineRule="auto"/>
              <w:jc w:val="center"/>
              <w:rPr>
                <w:rFonts w:ascii="Tahoma" w:eastAsia="Times New Roman" w:hAnsi="Tahoma" w:cs="Tahoma"/>
                <w:color w:val="000000"/>
                <w:sz w:val="14"/>
                <w:szCs w:val="14"/>
                <w:lang w:eastAsia="ru-RU"/>
              </w:rPr>
            </w:pPr>
            <w:r w:rsidRPr="001C0A95">
              <w:rPr>
                <w:rFonts w:ascii="Tahoma" w:hAnsi="Tahoma" w:cs="Tahoma"/>
                <w:color w:val="000000"/>
                <w:sz w:val="14"/>
                <w:szCs w:val="14"/>
              </w:rPr>
              <w:t xml:space="preserve">Объем продаж в год, </w:t>
            </w:r>
            <w:r w:rsidRPr="001C0A95">
              <w:rPr>
                <w:rFonts w:ascii="Tahoma" w:eastAsia="Times New Roman" w:hAnsi="Tahoma" w:cs="Tahoma"/>
                <w:color w:val="000000"/>
                <w:sz w:val="14"/>
                <w:szCs w:val="14"/>
                <w:lang w:eastAsia="ru-RU"/>
              </w:rPr>
              <w:t>ед. изм.</w:t>
            </w:r>
          </w:p>
        </w:tc>
        <w:tc>
          <w:tcPr>
            <w:tcW w:w="1561" w:type="dxa"/>
            <w:vAlign w:val="center"/>
          </w:tcPr>
          <w:p w14:paraId="15A8040F" w14:textId="79D68D74" w:rsidR="001C0A95" w:rsidRPr="001C0A95" w:rsidRDefault="001C0A95" w:rsidP="00DD60BC">
            <w:pPr>
              <w:spacing w:after="0" w:line="240" w:lineRule="auto"/>
              <w:jc w:val="center"/>
              <w:rPr>
                <w:rFonts w:ascii="Tahoma" w:eastAsia="Times New Roman" w:hAnsi="Tahoma" w:cs="Tahoma"/>
                <w:color w:val="000000"/>
                <w:sz w:val="14"/>
                <w:szCs w:val="14"/>
                <w:lang w:eastAsia="ru-RU"/>
              </w:rPr>
            </w:pPr>
            <w:r w:rsidRPr="001C0A95">
              <w:rPr>
                <w:rFonts w:ascii="Tahoma" w:hAnsi="Tahoma" w:cs="Tahoma"/>
                <w:color w:val="000000"/>
                <w:sz w:val="14"/>
                <w:szCs w:val="14"/>
              </w:rPr>
              <w:t>Объем поступлений в месяц, руб.</w:t>
            </w:r>
          </w:p>
        </w:tc>
      </w:tr>
      <w:tr w:rsidR="00BC0056" w:rsidRPr="006E20D3" w14:paraId="5E4AFA35" w14:textId="69B07143" w:rsidTr="00834AAD">
        <w:trPr>
          <w:trHeight w:val="40"/>
        </w:trPr>
        <w:tc>
          <w:tcPr>
            <w:tcW w:w="445" w:type="dxa"/>
            <w:shd w:val="clear" w:color="auto" w:fill="auto"/>
            <w:noWrap/>
            <w:vAlign w:val="center"/>
            <w:hideMark/>
          </w:tcPr>
          <w:p w14:paraId="4683A1CB"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1</w:t>
            </w:r>
          </w:p>
        </w:tc>
        <w:tc>
          <w:tcPr>
            <w:tcW w:w="2534" w:type="dxa"/>
            <w:shd w:val="clear" w:color="auto" w:fill="auto"/>
            <w:noWrap/>
            <w:vAlign w:val="center"/>
            <w:hideMark/>
          </w:tcPr>
          <w:p w14:paraId="42E2D4F1" w14:textId="6F0203BA" w:rsidR="00BC0056" w:rsidRPr="001C0A95" w:rsidRDefault="00BC0056" w:rsidP="00BC0056">
            <w:pPr>
              <w:spacing w:after="0" w:line="240" w:lineRule="auto"/>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Повидло</w:t>
            </w:r>
          </w:p>
        </w:tc>
        <w:tc>
          <w:tcPr>
            <w:tcW w:w="2186" w:type="dxa"/>
            <w:vAlign w:val="center"/>
          </w:tcPr>
          <w:p w14:paraId="55EE1A77" w14:textId="6DF5DBFE" w:rsidR="00BC0056" w:rsidRPr="001C0A95" w:rsidRDefault="00BC0056" w:rsidP="00BC0056">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Стеклянная банка 400 гр.</w:t>
            </w:r>
          </w:p>
        </w:tc>
        <w:tc>
          <w:tcPr>
            <w:tcW w:w="1391" w:type="dxa"/>
            <w:shd w:val="clear" w:color="auto" w:fill="auto"/>
            <w:vAlign w:val="center"/>
          </w:tcPr>
          <w:p w14:paraId="1310067B" w14:textId="40CE50E2"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9</w:t>
            </w:r>
            <w:r w:rsidRPr="001C0A95">
              <w:rPr>
                <w:rFonts w:ascii="Tahoma" w:eastAsia="Times New Roman" w:hAnsi="Tahoma" w:cs="Tahoma"/>
                <w:color w:val="000000"/>
                <w:sz w:val="18"/>
                <w:szCs w:val="18"/>
                <w:lang w:eastAsia="ru-RU"/>
              </w:rPr>
              <w:t>0,0</w:t>
            </w:r>
          </w:p>
        </w:tc>
        <w:tc>
          <w:tcPr>
            <w:tcW w:w="1198" w:type="dxa"/>
            <w:vAlign w:val="center"/>
          </w:tcPr>
          <w:p w14:paraId="17005A14" w14:textId="29BB0ED5"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hAnsi="Tahoma" w:cs="Tahoma"/>
                <w:color w:val="000000"/>
                <w:sz w:val="18"/>
                <w:szCs w:val="18"/>
              </w:rPr>
              <w:t>700 000</w:t>
            </w:r>
          </w:p>
        </w:tc>
        <w:tc>
          <w:tcPr>
            <w:tcW w:w="1561" w:type="dxa"/>
            <w:vAlign w:val="bottom"/>
          </w:tcPr>
          <w:p w14:paraId="30F611EC" w14:textId="49BA52EB" w:rsidR="00BC0056" w:rsidRPr="00BC0056" w:rsidRDefault="00BC0056" w:rsidP="00BC0056">
            <w:pPr>
              <w:spacing w:after="0" w:line="240" w:lineRule="auto"/>
              <w:jc w:val="center"/>
              <w:rPr>
                <w:rFonts w:ascii="Tahoma" w:eastAsia="Times New Roman" w:hAnsi="Tahoma" w:cs="Tahoma"/>
                <w:color w:val="000000"/>
                <w:sz w:val="18"/>
                <w:szCs w:val="18"/>
                <w:lang w:eastAsia="ru-RU"/>
              </w:rPr>
            </w:pPr>
            <w:r w:rsidRPr="00BC0056">
              <w:rPr>
                <w:rFonts w:ascii="Tahoma" w:hAnsi="Tahoma" w:cs="Tahoma"/>
                <w:color w:val="000000"/>
                <w:sz w:val="18"/>
                <w:szCs w:val="18"/>
              </w:rPr>
              <w:t>63 000 000,0</w:t>
            </w:r>
          </w:p>
        </w:tc>
      </w:tr>
      <w:tr w:rsidR="00BC0056" w:rsidRPr="006E20D3" w14:paraId="622CEAFD" w14:textId="6B1A6ADD" w:rsidTr="00834AAD">
        <w:trPr>
          <w:trHeight w:val="40"/>
        </w:trPr>
        <w:tc>
          <w:tcPr>
            <w:tcW w:w="445" w:type="dxa"/>
            <w:shd w:val="clear" w:color="auto" w:fill="auto"/>
            <w:noWrap/>
            <w:vAlign w:val="center"/>
            <w:hideMark/>
          </w:tcPr>
          <w:p w14:paraId="7D6DA28F"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2</w:t>
            </w:r>
          </w:p>
        </w:tc>
        <w:tc>
          <w:tcPr>
            <w:tcW w:w="2534" w:type="dxa"/>
            <w:shd w:val="clear" w:color="auto" w:fill="auto"/>
            <w:noWrap/>
            <w:vAlign w:val="center"/>
            <w:hideMark/>
          </w:tcPr>
          <w:p w14:paraId="720249F2" w14:textId="3B55DC40" w:rsidR="00BC0056" w:rsidRPr="001C0A95" w:rsidRDefault="00BC0056" w:rsidP="00BC0056">
            <w:pPr>
              <w:spacing w:after="0" w:line="240" w:lineRule="auto"/>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Варенье</w:t>
            </w:r>
          </w:p>
        </w:tc>
        <w:tc>
          <w:tcPr>
            <w:tcW w:w="2186" w:type="dxa"/>
            <w:vAlign w:val="center"/>
          </w:tcPr>
          <w:p w14:paraId="2E5B72C9" w14:textId="0183DB76" w:rsidR="00BC0056" w:rsidRPr="001C0A95" w:rsidRDefault="00BC0056" w:rsidP="00BC0056">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Стеклянная банка 400 гр.</w:t>
            </w:r>
          </w:p>
        </w:tc>
        <w:tc>
          <w:tcPr>
            <w:tcW w:w="1391" w:type="dxa"/>
            <w:shd w:val="clear" w:color="auto" w:fill="auto"/>
            <w:vAlign w:val="center"/>
          </w:tcPr>
          <w:p w14:paraId="5CDBCECF" w14:textId="77C40255"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110</w:t>
            </w:r>
            <w:r w:rsidRPr="001C0A95">
              <w:rPr>
                <w:rFonts w:ascii="Tahoma" w:eastAsia="Times New Roman" w:hAnsi="Tahoma" w:cs="Tahoma"/>
                <w:color w:val="000000"/>
                <w:sz w:val="18"/>
                <w:szCs w:val="18"/>
                <w:lang w:eastAsia="ru-RU"/>
              </w:rPr>
              <w:t>,0</w:t>
            </w:r>
          </w:p>
        </w:tc>
        <w:tc>
          <w:tcPr>
            <w:tcW w:w="1198" w:type="dxa"/>
            <w:vAlign w:val="center"/>
          </w:tcPr>
          <w:p w14:paraId="3CB9966B" w14:textId="6E0FED6B"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hAnsi="Tahoma" w:cs="Tahoma"/>
                <w:color w:val="000000"/>
                <w:sz w:val="18"/>
                <w:szCs w:val="18"/>
              </w:rPr>
              <w:t>800 000</w:t>
            </w:r>
          </w:p>
        </w:tc>
        <w:tc>
          <w:tcPr>
            <w:tcW w:w="1561" w:type="dxa"/>
            <w:vAlign w:val="bottom"/>
          </w:tcPr>
          <w:p w14:paraId="6F82A235" w14:textId="3C92478D" w:rsidR="00BC0056" w:rsidRPr="00BC0056" w:rsidRDefault="00BC0056" w:rsidP="00BC0056">
            <w:pPr>
              <w:spacing w:after="0" w:line="240" w:lineRule="auto"/>
              <w:jc w:val="center"/>
              <w:rPr>
                <w:rFonts w:ascii="Tahoma" w:eastAsia="Times New Roman" w:hAnsi="Tahoma" w:cs="Tahoma"/>
                <w:color w:val="000000"/>
                <w:sz w:val="18"/>
                <w:szCs w:val="18"/>
                <w:lang w:eastAsia="ru-RU"/>
              </w:rPr>
            </w:pPr>
            <w:r w:rsidRPr="00BC0056">
              <w:rPr>
                <w:rFonts w:ascii="Tahoma" w:hAnsi="Tahoma" w:cs="Tahoma"/>
                <w:color w:val="000000"/>
                <w:sz w:val="18"/>
                <w:szCs w:val="18"/>
              </w:rPr>
              <w:t>88 000 000,0</w:t>
            </w:r>
          </w:p>
        </w:tc>
      </w:tr>
      <w:tr w:rsidR="00BC0056" w:rsidRPr="006E20D3" w14:paraId="559287D8" w14:textId="0195CA43" w:rsidTr="00834AAD">
        <w:trPr>
          <w:trHeight w:val="40"/>
        </w:trPr>
        <w:tc>
          <w:tcPr>
            <w:tcW w:w="445" w:type="dxa"/>
            <w:shd w:val="clear" w:color="auto" w:fill="auto"/>
            <w:noWrap/>
            <w:vAlign w:val="center"/>
            <w:hideMark/>
          </w:tcPr>
          <w:p w14:paraId="703FD2A2"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3</w:t>
            </w:r>
          </w:p>
        </w:tc>
        <w:tc>
          <w:tcPr>
            <w:tcW w:w="2534" w:type="dxa"/>
            <w:shd w:val="clear" w:color="auto" w:fill="auto"/>
            <w:noWrap/>
            <w:vAlign w:val="center"/>
            <w:hideMark/>
          </w:tcPr>
          <w:p w14:paraId="5B80922D" w14:textId="67EF4975" w:rsidR="00BC0056" w:rsidRPr="001C0A95" w:rsidRDefault="00BC0056" w:rsidP="00BC0056">
            <w:pPr>
              <w:spacing w:after="0" w:line="240" w:lineRule="auto"/>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Джем</w:t>
            </w:r>
          </w:p>
        </w:tc>
        <w:tc>
          <w:tcPr>
            <w:tcW w:w="2186" w:type="dxa"/>
            <w:vAlign w:val="center"/>
          </w:tcPr>
          <w:p w14:paraId="4E4069BF" w14:textId="65391666" w:rsidR="00BC0056" w:rsidRPr="001C0A95" w:rsidRDefault="00BC0056" w:rsidP="00BC0056">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Стеклянная банка 400 гр.</w:t>
            </w:r>
          </w:p>
        </w:tc>
        <w:tc>
          <w:tcPr>
            <w:tcW w:w="1391" w:type="dxa"/>
            <w:shd w:val="clear" w:color="auto" w:fill="auto"/>
            <w:vAlign w:val="center"/>
          </w:tcPr>
          <w:p w14:paraId="6E74B5F7" w14:textId="01E8719B"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9</w:t>
            </w:r>
            <w:r w:rsidRPr="001C0A95">
              <w:rPr>
                <w:rFonts w:ascii="Tahoma" w:eastAsia="Times New Roman" w:hAnsi="Tahoma" w:cs="Tahoma"/>
                <w:color w:val="000000"/>
                <w:sz w:val="18"/>
                <w:szCs w:val="18"/>
                <w:lang w:eastAsia="ru-RU"/>
              </w:rPr>
              <w:t>5,0</w:t>
            </w:r>
          </w:p>
        </w:tc>
        <w:tc>
          <w:tcPr>
            <w:tcW w:w="1198" w:type="dxa"/>
            <w:vAlign w:val="center"/>
          </w:tcPr>
          <w:p w14:paraId="5A4DB049" w14:textId="4340E684"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hAnsi="Tahoma" w:cs="Tahoma"/>
                <w:color w:val="000000"/>
                <w:sz w:val="18"/>
                <w:szCs w:val="18"/>
              </w:rPr>
              <w:t>500 000</w:t>
            </w:r>
          </w:p>
        </w:tc>
        <w:tc>
          <w:tcPr>
            <w:tcW w:w="1561" w:type="dxa"/>
            <w:vAlign w:val="bottom"/>
          </w:tcPr>
          <w:p w14:paraId="6A7D1B51" w14:textId="05FFBBBB" w:rsidR="00BC0056" w:rsidRPr="00BC0056" w:rsidRDefault="00BC0056" w:rsidP="00BC0056">
            <w:pPr>
              <w:spacing w:after="0" w:line="240" w:lineRule="auto"/>
              <w:jc w:val="center"/>
              <w:rPr>
                <w:rFonts w:ascii="Tahoma" w:eastAsia="Times New Roman" w:hAnsi="Tahoma" w:cs="Tahoma"/>
                <w:color w:val="000000"/>
                <w:sz w:val="18"/>
                <w:szCs w:val="18"/>
                <w:lang w:eastAsia="ru-RU"/>
              </w:rPr>
            </w:pPr>
            <w:r w:rsidRPr="00BC0056">
              <w:rPr>
                <w:rFonts w:ascii="Tahoma" w:hAnsi="Tahoma" w:cs="Tahoma"/>
                <w:color w:val="000000"/>
                <w:sz w:val="18"/>
                <w:szCs w:val="18"/>
              </w:rPr>
              <w:t>47 500 000,0</w:t>
            </w:r>
          </w:p>
        </w:tc>
      </w:tr>
      <w:tr w:rsidR="00BC0056" w:rsidRPr="006E20D3" w14:paraId="16CB8EC0" w14:textId="5C8DEE5B" w:rsidTr="00834AAD">
        <w:trPr>
          <w:trHeight w:val="40"/>
        </w:trPr>
        <w:tc>
          <w:tcPr>
            <w:tcW w:w="445" w:type="dxa"/>
            <w:shd w:val="clear" w:color="auto" w:fill="auto"/>
            <w:noWrap/>
            <w:vAlign w:val="center"/>
            <w:hideMark/>
          </w:tcPr>
          <w:p w14:paraId="71725BCE"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4</w:t>
            </w:r>
          </w:p>
        </w:tc>
        <w:tc>
          <w:tcPr>
            <w:tcW w:w="2534" w:type="dxa"/>
            <w:shd w:val="clear" w:color="auto" w:fill="auto"/>
            <w:noWrap/>
            <w:vAlign w:val="center"/>
            <w:hideMark/>
          </w:tcPr>
          <w:p w14:paraId="4B38F515" w14:textId="3CA5D257" w:rsidR="00BC0056" w:rsidRPr="001C0A95" w:rsidRDefault="00BC0056" w:rsidP="00BC0056">
            <w:pPr>
              <w:spacing w:after="0" w:line="240" w:lineRule="auto"/>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Компот из сухофруктов</w:t>
            </w:r>
          </w:p>
        </w:tc>
        <w:tc>
          <w:tcPr>
            <w:tcW w:w="2186" w:type="dxa"/>
            <w:vAlign w:val="center"/>
          </w:tcPr>
          <w:p w14:paraId="74599E14" w14:textId="67E78854" w:rsidR="00BC0056" w:rsidRPr="001C0A95" w:rsidRDefault="00BC0056" w:rsidP="00BC0056">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Стеклянная бутыль 1 литр</w:t>
            </w:r>
          </w:p>
        </w:tc>
        <w:tc>
          <w:tcPr>
            <w:tcW w:w="1391" w:type="dxa"/>
            <w:shd w:val="clear" w:color="auto" w:fill="auto"/>
            <w:vAlign w:val="center"/>
          </w:tcPr>
          <w:p w14:paraId="631EFB39" w14:textId="03D26926"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55,0</w:t>
            </w:r>
          </w:p>
        </w:tc>
        <w:tc>
          <w:tcPr>
            <w:tcW w:w="1198" w:type="dxa"/>
            <w:vAlign w:val="center"/>
          </w:tcPr>
          <w:p w14:paraId="11057AEB" w14:textId="64CCF0BA"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110</w:t>
            </w:r>
            <w:r w:rsidRPr="001C0A95">
              <w:rPr>
                <w:rFonts w:ascii="Tahoma" w:hAnsi="Tahoma" w:cs="Tahoma"/>
                <w:color w:val="000000"/>
                <w:sz w:val="18"/>
                <w:szCs w:val="18"/>
              </w:rPr>
              <w:t xml:space="preserve"> 000</w:t>
            </w:r>
          </w:p>
        </w:tc>
        <w:tc>
          <w:tcPr>
            <w:tcW w:w="1561" w:type="dxa"/>
            <w:vAlign w:val="bottom"/>
          </w:tcPr>
          <w:p w14:paraId="4BFE0EFF" w14:textId="0EE2B70A" w:rsidR="00BC0056" w:rsidRPr="00BC0056" w:rsidRDefault="00BC0056" w:rsidP="00BC0056">
            <w:pPr>
              <w:spacing w:after="0" w:line="240" w:lineRule="auto"/>
              <w:jc w:val="center"/>
              <w:rPr>
                <w:rFonts w:ascii="Tahoma" w:eastAsia="Times New Roman" w:hAnsi="Tahoma" w:cs="Tahoma"/>
                <w:color w:val="000000"/>
                <w:sz w:val="18"/>
                <w:szCs w:val="18"/>
                <w:lang w:eastAsia="ru-RU"/>
              </w:rPr>
            </w:pPr>
            <w:r w:rsidRPr="00BC0056">
              <w:rPr>
                <w:rFonts w:ascii="Tahoma" w:hAnsi="Tahoma" w:cs="Tahoma"/>
                <w:color w:val="000000"/>
                <w:sz w:val="18"/>
                <w:szCs w:val="18"/>
              </w:rPr>
              <w:t>6 050 000,0</w:t>
            </w:r>
          </w:p>
        </w:tc>
      </w:tr>
      <w:tr w:rsidR="00BC0056" w:rsidRPr="006E20D3" w14:paraId="7A56F6A1" w14:textId="6C9222BA" w:rsidTr="00834AAD">
        <w:trPr>
          <w:trHeight w:val="40"/>
        </w:trPr>
        <w:tc>
          <w:tcPr>
            <w:tcW w:w="445" w:type="dxa"/>
            <w:shd w:val="clear" w:color="auto" w:fill="auto"/>
            <w:noWrap/>
            <w:vAlign w:val="center"/>
            <w:hideMark/>
          </w:tcPr>
          <w:p w14:paraId="1A300FC1"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5</w:t>
            </w:r>
          </w:p>
        </w:tc>
        <w:tc>
          <w:tcPr>
            <w:tcW w:w="2534" w:type="dxa"/>
            <w:shd w:val="clear" w:color="auto" w:fill="auto"/>
            <w:noWrap/>
            <w:vAlign w:val="center"/>
            <w:hideMark/>
          </w:tcPr>
          <w:p w14:paraId="40D914D6" w14:textId="335F804B" w:rsidR="00BC0056" w:rsidRPr="001C0A95" w:rsidRDefault="00BC0056" w:rsidP="00BC0056">
            <w:pPr>
              <w:spacing w:after="0" w:line="240" w:lineRule="auto"/>
              <w:rPr>
                <w:rFonts w:ascii="Tahoma" w:eastAsia="Times New Roman" w:hAnsi="Tahoma" w:cs="Tahoma"/>
                <w:color w:val="000000"/>
                <w:sz w:val="18"/>
                <w:szCs w:val="18"/>
                <w:lang w:eastAsia="ru-RU"/>
              </w:rPr>
            </w:pPr>
            <w:r w:rsidRPr="001C0A95">
              <w:rPr>
                <w:rFonts w:ascii="Tahoma" w:eastAsia="Times New Roman" w:hAnsi="Tahoma" w:cs="Tahoma"/>
                <w:color w:val="000000"/>
                <w:sz w:val="18"/>
                <w:szCs w:val="18"/>
                <w:lang w:eastAsia="ru-RU"/>
              </w:rPr>
              <w:t>Узвар из сухофруктов</w:t>
            </w:r>
          </w:p>
        </w:tc>
        <w:tc>
          <w:tcPr>
            <w:tcW w:w="2186" w:type="dxa"/>
            <w:vAlign w:val="center"/>
          </w:tcPr>
          <w:p w14:paraId="3424F147" w14:textId="404B6F89" w:rsidR="00BC0056" w:rsidRPr="001C0A95" w:rsidRDefault="00BC0056" w:rsidP="00BC0056">
            <w:pPr>
              <w:spacing w:after="0" w:line="240" w:lineRule="auto"/>
              <w:jc w:val="center"/>
              <w:rPr>
                <w:rFonts w:ascii="Tahoma" w:eastAsia="Times New Roman" w:hAnsi="Tahoma" w:cs="Tahoma"/>
                <w:color w:val="000000"/>
                <w:sz w:val="14"/>
                <w:szCs w:val="14"/>
                <w:lang w:eastAsia="ru-RU"/>
              </w:rPr>
            </w:pPr>
            <w:r w:rsidRPr="001C0A95">
              <w:rPr>
                <w:rFonts w:ascii="Tahoma" w:eastAsia="Times New Roman" w:hAnsi="Tahoma" w:cs="Tahoma"/>
                <w:color w:val="000000"/>
                <w:sz w:val="14"/>
                <w:szCs w:val="14"/>
                <w:lang w:eastAsia="ru-RU"/>
              </w:rPr>
              <w:t>Стеклянная бутыль 1 литр</w:t>
            </w:r>
          </w:p>
        </w:tc>
        <w:tc>
          <w:tcPr>
            <w:tcW w:w="1391" w:type="dxa"/>
            <w:shd w:val="clear" w:color="auto" w:fill="auto"/>
            <w:vAlign w:val="center"/>
          </w:tcPr>
          <w:p w14:paraId="630138A5" w14:textId="5C55289E"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4</w:t>
            </w:r>
            <w:r w:rsidRPr="001C0A95">
              <w:rPr>
                <w:rFonts w:ascii="Tahoma" w:eastAsia="Times New Roman" w:hAnsi="Tahoma" w:cs="Tahoma"/>
                <w:color w:val="000000"/>
                <w:sz w:val="18"/>
                <w:szCs w:val="18"/>
                <w:lang w:eastAsia="ru-RU"/>
              </w:rPr>
              <w:t>0,0</w:t>
            </w:r>
          </w:p>
        </w:tc>
        <w:tc>
          <w:tcPr>
            <w:tcW w:w="1198" w:type="dxa"/>
            <w:vAlign w:val="center"/>
          </w:tcPr>
          <w:p w14:paraId="087C0DD1" w14:textId="12AC5B10" w:rsidR="00BC0056" w:rsidRPr="001C0A95" w:rsidRDefault="00BC0056" w:rsidP="00BC0056">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75</w:t>
            </w:r>
            <w:r w:rsidRPr="001C0A95">
              <w:rPr>
                <w:rFonts w:ascii="Tahoma" w:eastAsia="Times New Roman" w:hAnsi="Tahoma" w:cs="Tahoma"/>
                <w:color w:val="000000"/>
                <w:sz w:val="18"/>
                <w:szCs w:val="18"/>
                <w:lang w:eastAsia="ru-RU"/>
              </w:rPr>
              <w:t xml:space="preserve"> 000</w:t>
            </w:r>
          </w:p>
        </w:tc>
        <w:tc>
          <w:tcPr>
            <w:tcW w:w="1561" w:type="dxa"/>
            <w:vAlign w:val="bottom"/>
          </w:tcPr>
          <w:p w14:paraId="3D4B2E75" w14:textId="27551DE9" w:rsidR="00BC0056" w:rsidRPr="00BC0056" w:rsidRDefault="00BC0056" w:rsidP="00BC0056">
            <w:pPr>
              <w:spacing w:after="0" w:line="240" w:lineRule="auto"/>
              <w:jc w:val="center"/>
              <w:rPr>
                <w:rFonts w:ascii="Tahoma" w:eastAsia="Times New Roman" w:hAnsi="Tahoma" w:cs="Tahoma"/>
                <w:color w:val="000000"/>
                <w:sz w:val="18"/>
                <w:szCs w:val="18"/>
                <w:lang w:eastAsia="ru-RU"/>
              </w:rPr>
            </w:pPr>
            <w:r w:rsidRPr="00BC0056">
              <w:rPr>
                <w:rFonts w:ascii="Tahoma" w:hAnsi="Tahoma" w:cs="Tahoma"/>
                <w:color w:val="000000"/>
                <w:sz w:val="18"/>
                <w:szCs w:val="18"/>
              </w:rPr>
              <w:t>3 000 000,0</w:t>
            </w:r>
          </w:p>
        </w:tc>
      </w:tr>
      <w:tr w:rsidR="00BC0056" w:rsidRPr="006E20D3" w14:paraId="498F08FF" w14:textId="77777777" w:rsidTr="00834AAD">
        <w:trPr>
          <w:trHeight w:val="40"/>
        </w:trPr>
        <w:tc>
          <w:tcPr>
            <w:tcW w:w="445" w:type="dxa"/>
            <w:shd w:val="clear" w:color="auto" w:fill="auto"/>
            <w:noWrap/>
            <w:vAlign w:val="center"/>
          </w:tcPr>
          <w:p w14:paraId="2B9C44E0" w14:textId="77777777" w:rsidR="00BC0056" w:rsidRPr="006E20D3" w:rsidRDefault="00BC0056" w:rsidP="00BC0056">
            <w:pPr>
              <w:spacing w:after="0" w:line="240" w:lineRule="auto"/>
              <w:jc w:val="center"/>
              <w:rPr>
                <w:rFonts w:ascii="Tahoma" w:eastAsia="Times New Roman" w:hAnsi="Tahoma" w:cs="Tahoma"/>
                <w:color w:val="000000"/>
                <w:sz w:val="18"/>
                <w:szCs w:val="18"/>
                <w:highlight w:val="yellow"/>
                <w:lang w:eastAsia="ru-RU"/>
              </w:rPr>
            </w:pPr>
          </w:p>
        </w:tc>
        <w:tc>
          <w:tcPr>
            <w:tcW w:w="2534" w:type="dxa"/>
            <w:shd w:val="clear" w:color="auto" w:fill="auto"/>
            <w:noWrap/>
            <w:vAlign w:val="center"/>
          </w:tcPr>
          <w:p w14:paraId="250B024B" w14:textId="77777777" w:rsidR="00BC0056" w:rsidRDefault="00BC0056" w:rsidP="00BC0056">
            <w:pPr>
              <w:spacing w:after="0" w:line="240" w:lineRule="auto"/>
              <w:jc w:val="center"/>
              <w:rPr>
                <w:rFonts w:ascii="Tahoma" w:eastAsia="Times New Roman" w:hAnsi="Tahoma" w:cs="Tahoma"/>
                <w:color w:val="000000"/>
                <w:sz w:val="18"/>
                <w:szCs w:val="18"/>
                <w:highlight w:val="yellow"/>
                <w:lang w:eastAsia="ru-RU"/>
              </w:rPr>
            </w:pPr>
          </w:p>
        </w:tc>
        <w:tc>
          <w:tcPr>
            <w:tcW w:w="2186" w:type="dxa"/>
            <w:vAlign w:val="center"/>
          </w:tcPr>
          <w:p w14:paraId="3263C493" w14:textId="77777777" w:rsidR="00BC0056" w:rsidRPr="001C0A95" w:rsidRDefault="00BC0056" w:rsidP="00BC0056">
            <w:pPr>
              <w:spacing w:after="0" w:line="240" w:lineRule="auto"/>
              <w:jc w:val="center"/>
              <w:rPr>
                <w:rFonts w:ascii="Tahoma" w:eastAsia="Times New Roman" w:hAnsi="Tahoma" w:cs="Tahoma"/>
                <w:color w:val="000000"/>
                <w:sz w:val="14"/>
                <w:szCs w:val="14"/>
                <w:lang w:eastAsia="ru-RU"/>
              </w:rPr>
            </w:pPr>
          </w:p>
        </w:tc>
        <w:tc>
          <w:tcPr>
            <w:tcW w:w="1391" w:type="dxa"/>
            <w:shd w:val="clear" w:color="auto" w:fill="auto"/>
            <w:vAlign w:val="center"/>
          </w:tcPr>
          <w:p w14:paraId="38790043"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p>
        </w:tc>
        <w:tc>
          <w:tcPr>
            <w:tcW w:w="1198" w:type="dxa"/>
            <w:vAlign w:val="center"/>
          </w:tcPr>
          <w:p w14:paraId="03D32F2C" w14:textId="77777777" w:rsidR="00BC0056" w:rsidRPr="001C0A95" w:rsidRDefault="00BC0056" w:rsidP="00BC0056">
            <w:pPr>
              <w:spacing w:after="0" w:line="240" w:lineRule="auto"/>
              <w:jc w:val="center"/>
              <w:rPr>
                <w:rFonts w:ascii="Tahoma" w:eastAsia="Times New Roman" w:hAnsi="Tahoma" w:cs="Tahoma"/>
                <w:color w:val="000000"/>
                <w:sz w:val="18"/>
                <w:szCs w:val="18"/>
                <w:lang w:eastAsia="ru-RU"/>
              </w:rPr>
            </w:pPr>
          </w:p>
        </w:tc>
        <w:tc>
          <w:tcPr>
            <w:tcW w:w="1561" w:type="dxa"/>
            <w:vAlign w:val="bottom"/>
          </w:tcPr>
          <w:p w14:paraId="57C55D09" w14:textId="6C922DF1" w:rsidR="00BC0056" w:rsidRPr="00BC0056" w:rsidRDefault="00BC0056" w:rsidP="00BC0056">
            <w:pPr>
              <w:spacing w:after="0" w:line="240" w:lineRule="auto"/>
              <w:jc w:val="center"/>
              <w:rPr>
                <w:rFonts w:ascii="Tahoma" w:hAnsi="Tahoma" w:cs="Tahoma"/>
                <w:color w:val="000000"/>
                <w:sz w:val="18"/>
                <w:szCs w:val="18"/>
              </w:rPr>
            </w:pPr>
            <w:r w:rsidRPr="00BC0056">
              <w:rPr>
                <w:rFonts w:ascii="Tahoma" w:hAnsi="Tahoma" w:cs="Tahoma"/>
                <w:color w:val="000000"/>
                <w:sz w:val="18"/>
                <w:szCs w:val="18"/>
              </w:rPr>
              <w:t>207 550 000,0</w:t>
            </w:r>
          </w:p>
        </w:tc>
      </w:tr>
    </w:tbl>
    <w:p w14:paraId="58DC5CF8" w14:textId="77777777" w:rsidR="00AD1CE8" w:rsidRDefault="00AD1CE8" w:rsidP="005143C0">
      <w:pPr>
        <w:pStyle w:val="a3"/>
        <w:keepLines/>
        <w:widowControl w:val="0"/>
        <w:tabs>
          <w:tab w:val="left" w:pos="0"/>
        </w:tabs>
        <w:ind w:firstLine="709"/>
        <w:jc w:val="both"/>
        <w:rPr>
          <w:rFonts w:ascii="Tahoma" w:hAnsi="Tahoma" w:cs="Tahoma"/>
          <w:highlight w:val="yellow"/>
        </w:rPr>
      </w:pPr>
    </w:p>
    <w:p w14:paraId="49BAAC38" w14:textId="5C2D81E0" w:rsidR="00FD1138" w:rsidRPr="001C0A95" w:rsidRDefault="00FD1138" w:rsidP="005143C0">
      <w:pPr>
        <w:pStyle w:val="a3"/>
        <w:keepLines/>
        <w:widowControl w:val="0"/>
        <w:tabs>
          <w:tab w:val="left" w:pos="0"/>
        </w:tabs>
        <w:ind w:firstLine="709"/>
        <w:jc w:val="both"/>
        <w:rPr>
          <w:rFonts w:ascii="Tahoma" w:hAnsi="Tahoma" w:cs="Tahoma"/>
        </w:rPr>
      </w:pPr>
      <w:r w:rsidRPr="001C0A95">
        <w:rPr>
          <w:rFonts w:ascii="Tahoma" w:hAnsi="Tahoma" w:cs="Tahoma"/>
        </w:rPr>
        <w:t xml:space="preserve">География реализации продукции: граница каналов сбыта сосредоточена на территории Ставропольского края и Северо-Кавказского Федерального округа, поэтому реализация продукции будет осуществляться для потребителей указанных регионов. </w:t>
      </w:r>
    </w:p>
    <w:p w14:paraId="196DC44D" w14:textId="77777777" w:rsidR="00FD1138" w:rsidRPr="001C0A95" w:rsidRDefault="00FD1138" w:rsidP="005143C0">
      <w:pPr>
        <w:pStyle w:val="a3"/>
        <w:keepLines/>
        <w:widowControl w:val="0"/>
        <w:tabs>
          <w:tab w:val="left" w:pos="0"/>
        </w:tabs>
        <w:ind w:firstLine="709"/>
        <w:jc w:val="both"/>
        <w:rPr>
          <w:rFonts w:ascii="Tahoma" w:hAnsi="Tahoma" w:cs="Tahoma"/>
        </w:rPr>
      </w:pPr>
      <w:r w:rsidRPr="001C0A95">
        <w:rPr>
          <w:rFonts w:ascii="Tahoma" w:hAnsi="Tahoma" w:cs="Tahoma"/>
        </w:rPr>
        <w:t xml:space="preserve">Непосредственный процесс производства будет осуществляться на территории производственного комплекса. Отгрузка продукции будет осуществляться с производственной площадки автотранспортом предприятия до площадки, откуда потребитель может вывозить груз самовывозом любым удобным для потребителя способом. </w:t>
      </w:r>
    </w:p>
    <w:p w14:paraId="23107D4A" w14:textId="0497582A" w:rsidR="00FD1138" w:rsidRPr="001C0A95" w:rsidRDefault="00FD1138" w:rsidP="005143C0">
      <w:pPr>
        <w:pStyle w:val="a3"/>
        <w:keepLines/>
        <w:widowControl w:val="0"/>
        <w:tabs>
          <w:tab w:val="left" w:pos="0"/>
        </w:tabs>
        <w:ind w:firstLine="709"/>
        <w:jc w:val="both"/>
        <w:rPr>
          <w:rFonts w:ascii="Tahoma" w:hAnsi="Tahoma" w:cs="Tahoma"/>
        </w:rPr>
      </w:pPr>
      <w:r w:rsidRPr="001C0A95">
        <w:rPr>
          <w:rFonts w:ascii="Tahoma" w:hAnsi="Tahoma" w:cs="Tahoma"/>
        </w:rPr>
        <w:t xml:space="preserve">Производственный цикл прогнозируем, расчеты показывают, что указанный объем производства продукции реализуем при работе предприятия в </w:t>
      </w:r>
      <w:r w:rsidR="00AD1CE8" w:rsidRPr="001C0A95">
        <w:rPr>
          <w:rFonts w:ascii="Tahoma" w:hAnsi="Tahoma" w:cs="Tahoma"/>
        </w:rPr>
        <w:t>2</w:t>
      </w:r>
      <w:r w:rsidRPr="001C0A95">
        <w:rPr>
          <w:rFonts w:ascii="Tahoma" w:hAnsi="Tahoma" w:cs="Tahoma"/>
        </w:rPr>
        <w:t xml:space="preserve"> смены по 8 часов. </w:t>
      </w:r>
    </w:p>
    <w:p w14:paraId="74C1E1E4" w14:textId="37B68B22" w:rsidR="00FD1138" w:rsidRPr="00AD1CE8" w:rsidRDefault="00FD1138" w:rsidP="005143C0">
      <w:pPr>
        <w:pStyle w:val="a3"/>
        <w:keepLines/>
        <w:widowControl w:val="0"/>
        <w:tabs>
          <w:tab w:val="left" w:pos="0"/>
        </w:tabs>
        <w:ind w:firstLine="709"/>
        <w:jc w:val="both"/>
        <w:rPr>
          <w:rFonts w:ascii="Tahoma" w:hAnsi="Tahoma" w:cs="Tahoma"/>
        </w:rPr>
      </w:pPr>
      <w:r w:rsidRPr="001C0A95">
        <w:rPr>
          <w:rFonts w:ascii="Tahoma" w:hAnsi="Tahoma" w:cs="Tahoma"/>
        </w:rPr>
        <w:t>Поставки сырья для производства</w:t>
      </w:r>
      <w:r w:rsidR="00AD1CE8" w:rsidRPr="001C0A95">
        <w:rPr>
          <w:rFonts w:ascii="Tahoma" w:hAnsi="Tahoma" w:cs="Tahoma"/>
        </w:rPr>
        <w:t xml:space="preserve"> продукции</w:t>
      </w:r>
      <w:r w:rsidRPr="001C0A95">
        <w:rPr>
          <w:rFonts w:ascii="Tahoma" w:hAnsi="Tahoma" w:cs="Tahoma"/>
        </w:rPr>
        <w:t xml:space="preserve"> будут обеспечены надежными поставщиками,</w:t>
      </w:r>
      <w:r w:rsidR="001C0A95" w:rsidRPr="001C0A95">
        <w:rPr>
          <w:rFonts w:ascii="Tahoma" w:hAnsi="Tahoma" w:cs="Tahoma"/>
        </w:rPr>
        <w:t xml:space="preserve"> находящимися на территории Ставропольского края,</w:t>
      </w:r>
      <w:r w:rsidRPr="001C0A95">
        <w:rPr>
          <w:rFonts w:ascii="Tahoma" w:hAnsi="Tahoma" w:cs="Tahoma"/>
        </w:rPr>
        <w:t xml:space="preserve"> с которыми будут заключены долгосрочные контракты, расположенные на территории Российской Федерации.</w:t>
      </w:r>
      <w:r w:rsidRPr="00AD1CE8">
        <w:rPr>
          <w:rFonts w:ascii="Tahoma" w:hAnsi="Tahoma" w:cs="Tahoma"/>
        </w:rPr>
        <w:t xml:space="preserve"> </w:t>
      </w:r>
    </w:p>
    <w:p w14:paraId="5A2A14D5" w14:textId="24FE10E1" w:rsidR="007C16D2" w:rsidRPr="00BC0056" w:rsidRDefault="00037CF7" w:rsidP="005143C0">
      <w:pPr>
        <w:pStyle w:val="21"/>
        <w:keepLines/>
        <w:spacing w:after="0" w:line="240" w:lineRule="auto"/>
        <w:ind w:firstLine="709"/>
        <w:jc w:val="both"/>
        <w:rPr>
          <w:rFonts w:ascii="Tahoma" w:hAnsi="Tahoma" w:cs="Tahoma"/>
          <w:b/>
          <w:bCs/>
          <w:sz w:val="22"/>
          <w:szCs w:val="22"/>
          <w:lang w:val="ru-RU"/>
        </w:rPr>
      </w:pPr>
      <w:r w:rsidRPr="00BC0056">
        <w:rPr>
          <w:rFonts w:ascii="Tahoma" w:hAnsi="Tahoma" w:cs="Tahoma"/>
          <w:b/>
          <w:bCs/>
          <w:sz w:val="22"/>
          <w:szCs w:val="22"/>
          <w:lang w:val="ru-RU"/>
        </w:rPr>
        <w:t>Проектная мощность</w:t>
      </w:r>
    </w:p>
    <w:p w14:paraId="46EFC061" w14:textId="042A1F49" w:rsidR="00FD1138" w:rsidRPr="00BC0056" w:rsidRDefault="00FD1138" w:rsidP="005143C0">
      <w:pPr>
        <w:keepLines/>
        <w:widowControl w:val="0"/>
        <w:spacing w:after="0" w:line="240" w:lineRule="auto"/>
        <w:ind w:firstLine="709"/>
        <w:jc w:val="both"/>
        <w:rPr>
          <w:rFonts w:ascii="Tahoma" w:hAnsi="Tahoma" w:cs="Tahoma"/>
        </w:rPr>
      </w:pPr>
      <w:r w:rsidRPr="00BC0056">
        <w:rPr>
          <w:rFonts w:ascii="Tahoma" w:hAnsi="Tahoma" w:cs="Tahoma"/>
        </w:rPr>
        <w:t xml:space="preserve">При реализации данного инвестиционного проекта проектная мощность составит </w:t>
      </w:r>
      <w:r w:rsidR="001C0A95" w:rsidRPr="00BC0056">
        <w:rPr>
          <w:rFonts w:ascii="Tahoma" w:hAnsi="Tahoma" w:cs="Tahoma"/>
        </w:rPr>
        <w:t>2 млн. условных банок варенья, джема и повидла</w:t>
      </w:r>
      <w:r w:rsidRPr="00BC0056">
        <w:rPr>
          <w:rFonts w:ascii="Tahoma" w:hAnsi="Tahoma" w:cs="Tahoma"/>
        </w:rPr>
        <w:t xml:space="preserve"> в год</w:t>
      </w:r>
      <w:r w:rsidR="00BC0056" w:rsidRPr="00BC0056">
        <w:rPr>
          <w:rFonts w:ascii="Tahoma" w:hAnsi="Tahoma" w:cs="Tahoma"/>
        </w:rPr>
        <w:t xml:space="preserve"> (700 тыс. банок повидла, 800 тыс. банок варенья, 500 тыс. банок джема), а также 185 000 стеклянных бутылок объемом 1 литр компотов и узваров</w:t>
      </w:r>
      <w:r w:rsidRPr="00BC0056">
        <w:rPr>
          <w:rFonts w:ascii="Tahoma" w:hAnsi="Tahoma" w:cs="Tahoma"/>
        </w:rPr>
        <w:t xml:space="preserve">. </w:t>
      </w:r>
    </w:p>
    <w:p w14:paraId="76B4179C" w14:textId="07023C18" w:rsidR="00FD1138" w:rsidRPr="005F1A3B" w:rsidRDefault="00FD1138" w:rsidP="005143C0">
      <w:pPr>
        <w:keepLines/>
        <w:widowControl w:val="0"/>
        <w:spacing w:after="0" w:line="240" w:lineRule="auto"/>
        <w:ind w:firstLine="709"/>
        <w:jc w:val="both"/>
        <w:rPr>
          <w:rFonts w:ascii="Tahoma" w:hAnsi="Tahoma" w:cs="Tahoma"/>
        </w:rPr>
      </w:pPr>
      <w:r w:rsidRPr="005F1A3B">
        <w:rPr>
          <w:rFonts w:ascii="Tahoma" w:hAnsi="Tahoma" w:cs="Tahoma"/>
        </w:rPr>
        <w:t xml:space="preserve">При выходе на полную производственную мощность объем выручки от продаж в стоимостном выражении в год будет составлять от </w:t>
      </w:r>
      <w:r w:rsidR="005F1A3B" w:rsidRPr="005F1A3B">
        <w:rPr>
          <w:rFonts w:ascii="Tahoma" w:hAnsi="Tahoma" w:cs="Tahoma"/>
        </w:rPr>
        <w:t>225,9</w:t>
      </w:r>
      <w:r w:rsidRPr="005F1A3B">
        <w:rPr>
          <w:rFonts w:ascii="Tahoma" w:hAnsi="Tahoma" w:cs="Tahoma"/>
        </w:rPr>
        <w:t xml:space="preserve"> млн.</w:t>
      </w:r>
      <w:r w:rsidR="005143C0" w:rsidRPr="005F1A3B">
        <w:rPr>
          <w:rFonts w:ascii="Tahoma" w:hAnsi="Tahoma" w:cs="Tahoma"/>
        </w:rPr>
        <w:t xml:space="preserve"> </w:t>
      </w:r>
      <w:r w:rsidRPr="005F1A3B">
        <w:rPr>
          <w:rFonts w:ascii="Tahoma" w:hAnsi="Tahoma" w:cs="Tahoma"/>
        </w:rPr>
        <w:t xml:space="preserve">рублей без НДС в прогнозных ценах проекта. </w:t>
      </w:r>
    </w:p>
    <w:p w14:paraId="75FABBB9" w14:textId="77777777" w:rsidR="00FD1138" w:rsidRPr="005F1A3B" w:rsidRDefault="00FD1138" w:rsidP="005143C0">
      <w:pPr>
        <w:keepLines/>
        <w:widowControl w:val="0"/>
        <w:spacing w:after="0" w:line="240" w:lineRule="auto"/>
        <w:ind w:firstLine="709"/>
        <w:jc w:val="both"/>
        <w:rPr>
          <w:rFonts w:ascii="Tahoma" w:hAnsi="Tahoma" w:cs="Tahoma"/>
        </w:rPr>
      </w:pPr>
      <w:r w:rsidRPr="005F1A3B">
        <w:rPr>
          <w:rFonts w:ascii="Tahoma" w:hAnsi="Tahoma" w:cs="Tahoma"/>
        </w:rPr>
        <w:t xml:space="preserve">В проекте предусмотрено увеличение цен на продукцию на уровне инфляции. </w:t>
      </w:r>
    </w:p>
    <w:p w14:paraId="2720F2E1" w14:textId="7A5FDFF3" w:rsidR="00FD1138" w:rsidRPr="00AD1CE8" w:rsidRDefault="00FD1138" w:rsidP="00BF372F">
      <w:pPr>
        <w:keepLines/>
        <w:widowControl w:val="0"/>
        <w:spacing w:after="0" w:line="240" w:lineRule="auto"/>
        <w:ind w:firstLine="709"/>
        <w:jc w:val="both"/>
        <w:rPr>
          <w:rFonts w:ascii="Tahoma" w:hAnsi="Tahoma" w:cs="Tahoma"/>
          <w:b/>
          <w:sz w:val="24"/>
          <w:szCs w:val="24"/>
          <w:lang w:eastAsia="ru-RU"/>
        </w:rPr>
      </w:pPr>
      <w:r w:rsidRPr="005F1A3B">
        <w:rPr>
          <w:rFonts w:ascii="Tahoma" w:hAnsi="Tahoma" w:cs="Tahoma"/>
        </w:rPr>
        <w:lastRenderedPageBreak/>
        <w:t xml:space="preserve">Проектная мощность будет достигнута </w:t>
      </w:r>
      <w:r w:rsidR="00EF7650" w:rsidRPr="005F1A3B">
        <w:rPr>
          <w:rFonts w:ascii="Tahoma" w:hAnsi="Tahoma" w:cs="Tahoma"/>
        </w:rPr>
        <w:t>1,5 лет работы предприятия при заданных параметрах объемов производства</w:t>
      </w:r>
      <w:r w:rsidRPr="005F1A3B">
        <w:rPr>
          <w:rFonts w:ascii="Tahoma" w:hAnsi="Tahoma" w:cs="Tahoma"/>
        </w:rPr>
        <w:t>.</w:t>
      </w:r>
    </w:p>
    <w:p w14:paraId="4AA8EF46" w14:textId="77777777" w:rsidR="00F86C35" w:rsidRDefault="00F86C35" w:rsidP="005143C0">
      <w:pPr>
        <w:pStyle w:val="a9"/>
        <w:keepLines/>
        <w:widowControl w:val="0"/>
        <w:tabs>
          <w:tab w:val="left" w:pos="851"/>
        </w:tabs>
        <w:ind w:right="-108" w:firstLine="709"/>
        <w:jc w:val="both"/>
        <w:rPr>
          <w:rFonts w:ascii="Tahoma" w:hAnsi="Tahoma" w:cs="Tahoma"/>
          <w:b/>
          <w:lang w:val="ru-RU" w:eastAsia="ru-RU"/>
        </w:rPr>
      </w:pPr>
      <w:r>
        <w:rPr>
          <w:rFonts w:ascii="Tahoma" w:hAnsi="Tahoma" w:cs="Tahoma"/>
          <w:b/>
          <w:lang w:val="ru-RU" w:eastAsia="ru-RU"/>
        </w:rPr>
        <w:t xml:space="preserve">Сезонность продаж </w:t>
      </w:r>
    </w:p>
    <w:p w14:paraId="4DF03894" w14:textId="77777777" w:rsidR="00F86C35" w:rsidRPr="008504A4" w:rsidRDefault="00F86C35" w:rsidP="00F86C35">
      <w:pPr>
        <w:shd w:val="clear" w:color="auto" w:fill="FFFFFF"/>
        <w:spacing w:after="0" w:line="240" w:lineRule="auto"/>
        <w:ind w:firstLine="709"/>
        <w:jc w:val="both"/>
        <w:textAlignment w:val="baseline"/>
        <w:rPr>
          <w:rFonts w:ascii="Tahoma" w:eastAsia="Times New Roman" w:hAnsi="Tahoma" w:cs="Tahoma"/>
          <w:lang w:eastAsia="ru-RU"/>
        </w:rPr>
      </w:pPr>
      <w:r w:rsidRPr="008504A4">
        <w:rPr>
          <w:rFonts w:ascii="Tahoma" w:eastAsia="Times New Roman" w:hAnsi="Tahoma" w:cs="Tahoma"/>
          <w:lang w:eastAsia="ru-RU"/>
        </w:rPr>
        <w:t>Продажи джемов, повидла и варенья – это сезонный вид бизнеса, пик которого</w:t>
      </w:r>
      <w:r w:rsidRPr="008504A4">
        <w:rPr>
          <w:rFonts w:ascii="Tahoma" w:eastAsia="Times New Roman" w:hAnsi="Tahoma" w:cs="Tahoma"/>
          <w:lang w:eastAsia="ru-RU"/>
        </w:rPr>
        <w:br/>
        <w:t>припадает на холодное время года, когда люди начинают пить больше теплого чая,</w:t>
      </w:r>
      <w:r w:rsidRPr="008504A4">
        <w:rPr>
          <w:rFonts w:ascii="Tahoma" w:eastAsia="Times New Roman" w:hAnsi="Tahoma" w:cs="Tahoma"/>
          <w:lang w:eastAsia="ru-RU"/>
        </w:rPr>
        <w:br/>
        <w:t>посещать кофейни и запасаются вкусным вареньем на зиму.</w:t>
      </w:r>
    </w:p>
    <w:p w14:paraId="13B7720A" w14:textId="71046799" w:rsidR="00F86C35" w:rsidRDefault="00F86C35" w:rsidP="00F86C35">
      <w:pPr>
        <w:shd w:val="clear" w:color="auto" w:fill="FFFFFF"/>
        <w:spacing w:after="0" w:line="240" w:lineRule="auto"/>
        <w:ind w:firstLine="709"/>
        <w:jc w:val="both"/>
        <w:textAlignment w:val="baseline"/>
        <w:rPr>
          <w:rFonts w:ascii="Tahoma" w:eastAsia="Times New Roman" w:hAnsi="Tahoma" w:cs="Tahoma"/>
          <w:lang w:eastAsia="ru-RU"/>
        </w:rPr>
      </w:pPr>
      <w:r w:rsidRPr="008504A4">
        <w:rPr>
          <w:rFonts w:ascii="Tahoma" w:eastAsia="Times New Roman" w:hAnsi="Tahoma" w:cs="Tahoma"/>
          <w:lang w:eastAsia="ru-RU"/>
        </w:rPr>
        <w:t>Летнее время — это период работы производства варенья. По мере появления сезонных фруктов и ягод из них изготавливают продукт, который получается с невысокой себестоимостью, за счет покупки сырья во время пикового насыщения рынка. Варенье закрывают и помещают на склад.</w:t>
      </w:r>
    </w:p>
    <w:p w14:paraId="51074707" w14:textId="6FECC775" w:rsidR="001C0A95" w:rsidRDefault="001C0A95" w:rsidP="00F86C35">
      <w:pPr>
        <w:shd w:val="clear" w:color="auto" w:fill="FFFFFF"/>
        <w:spacing w:after="0" w:line="240" w:lineRule="auto"/>
        <w:ind w:firstLine="709"/>
        <w:jc w:val="both"/>
        <w:textAlignment w:val="baseline"/>
        <w:rPr>
          <w:rFonts w:ascii="Tahoma" w:eastAsia="Times New Roman" w:hAnsi="Tahoma" w:cs="Tahoma"/>
          <w:lang w:eastAsia="ru-RU"/>
        </w:rPr>
      </w:pPr>
      <w:r>
        <w:rPr>
          <w:rFonts w:ascii="Tahoma" w:eastAsia="Times New Roman" w:hAnsi="Tahoma" w:cs="Tahoma"/>
          <w:lang w:eastAsia="ru-RU"/>
        </w:rPr>
        <w:t>2,3 кварталы года – время производства варенья, джема, повидла.</w:t>
      </w:r>
    </w:p>
    <w:p w14:paraId="69ACC385" w14:textId="4891EF8A" w:rsidR="001C0A95" w:rsidRPr="008504A4" w:rsidRDefault="001C0A95" w:rsidP="00F86C35">
      <w:pPr>
        <w:shd w:val="clear" w:color="auto" w:fill="FFFFFF"/>
        <w:spacing w:after="0" w:line="240" w:lineRule="auto"/>
        <w:ind w:firstLine="709"/>
        <w:jc w:val="both"/>
        <w:textAlignment w:val="baseline"/>
        <w:rPr>
          <w:rFonts w:ascii="Tahoma" w:eastAsia="Times New Roman" w:hAnsi="Tahoma" w:cs="Tahoma"/>
          <w:lang w:eastAsia="ru-RU"/>
        </w:rPr>
      </w:pPr>
      <w:r>
        <w:rPr>
          <w:rFonts w:ascii="Tahoma" w:eastAsia="Times New Roman" w:hAnsi="Tahoma" w:cs="Tahoma"/>
          <w:lang w:eastAsia="ru-RU"/>
        </w:rPr>
        <w:t>1,4 квартала года – производство компотов и узвара из сухофруктов.</w:t>
      </w:r>
    </w:p>
    <w:p w14:paraId="4BB225C2" w14:textId="2C4ABFB3" w:rsidR="00FD1138" w:rsidRPr="00EF7650" w:rsidRDefault="00FD1138" w:rsidP="005143C0">
      <w:pPr>
        <w:pStyle w:val="a9"/>
        <w:keepLines/>
        <w:widowControl w:val="0"/>
        <w:tabs>
          <w:tab w:val="left" w:pos="851"/>
        </w:tabs>
        <w:ind w:right="-108" w:firstLine="709"/>
        <w:jc w:val="both"/>
        <w:rPr>
          <w:rFonts w:ascii="Tahoma" w:hAnsi="Tahoma" w:cs="Tahoma"/>
          <w:b/>
          <w:lang w:val="ru-RU" w:eastAsia="ru-RU"/>
        </w:rPr>
      </w:pPr>
      <w:r w:rsidRPr="00EF7650">
        <w:rPr>
          <w:rFonts w:ascii="Tahoma" w:hAnsi="Tahoma" w:cs="Tahoma"/>
          <w:b/>
          <w:lang w:val="ru-RU" w:eastAsia="ru-RU"/>
        </w:rPr>
        <w:t xml:space="preserve">Сегмент потребителей </w:t>
      </w:r>
    </w:p>
    <w:p w14:paraId="066CC5D9" w14:textId="77777777" w:rsidR="00E42B1F" w:rsidRPr="000164E2" w:rsidRDefault="00E42B1F" w:rsidP="00E42B1F">
      <w:pPr>
        <w:shd w:val="clear" w:color="auto" w:fill="FFFFFF"/>
        <w:spacing w:after="0" w:line="240" w:lineRule="auto"/>
        <w:ind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Основными потребителями товаров являются частные покупатели, однако продавать оптовыми партиями произведенный джем и повидло необходимо посредникам, в качестве которых выступают розничные магазины. Также производственная компания может сотрудничать с крупнооптовыми фирмами, работающими по всей России.</w:t>
      </w:r>
    </w:p>
    <w:p w14:paraId="15EED9B8" w14:textId="77777777" w:rsidR="00E42B1F" w:rsidRPr="000164E2" w:rsidRDefault="00E42B1F" w:rsidP="00E42B1F">
      <w:pPr>
        <w:numPr>
          <w:ilvl w:val="0"/>
          <w:numId w:val="20"/>
        </w:numPr>
        <w:shd w:val="clear" w:color="auto" w:fill="FFFFFF"/>
        <w:tabs>
          <w:tab w:val="clear" w:pos="720"/>
        </w:tabs>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Корпоративные клиенты. Как подарки на различные мероприятия (Новый год). Заказы поступают в крупных объемах, но чаще всего в зимнее время года.</w:t>
      </w:r>
    </w:p>
    <w:p w14:paraId="0723310D" w14:textId="77777777" w:rsidR="00E42B1F" w:rsidRPr="000164E2" w:rsidRDefault="00E42B1F" w:rsidP="00E42B1F">
      <w:pPr>
        <w:numPr>
          <w:ilvl w:val="0"/>
          <w:numId w:val="20"/>
        </w:numPr>
        <w:shd w:val="clear" w:color="auto" w:fill="FFFFFF"/>
        <w:tabs>
          <w:tab w:val="clear" w:pos="720"/>
        </w:tabs>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Ярмарки. Вы изготавливаете партию товара и вывозите на тематические ярмарки, реализовывая продукцию там.</w:t>
      </w:r>
    </w:p>
    <w:p w14:paraId="6C1D84F4" w14:textId="77777777" w:rsidR="00E42B1F" w:rsidRPr="000164E2" w:rsidRDefault="00E42B1F" w:rsidP="00E42B1F">
      <w:pPr>
        <w:numPr>
          <w:ilvl w:val="0"/>
          <w:numId w:val="20"/>
        </w:numPr>
        <w:shd w:val="clear" w:color="auto" w:fill="FFFFFF"/>
        <w:tabs>
          <w:tab w:val="clear" w:pos="720"/>
        </w:tabs>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Частные заказчики. Такие клиенты будут покупать небольшими партиями через ваш интернет-магазин и социальные сети.</w:t>
      </w:r>
    </w:p>
    <w:p w14:paraId="43827E8D" w14:textId="77777777" w:rsidR="00E42B1F" w:rsidRPr="000164E2" w:rsidRDefault="00E42B1F" w:rsidP="00E42B1F">
      <w:pPr>
        <w:numPr>
          <w:ilvl w:val="0"/>
          <w:numId w:val="20"/>
        </w:numPr>
        <w:shd w:val="clear" w:color="auto" w:fill="FFFFFF"/>
        <w:tabs>
          <w:tab w:val="clear" w:pos="720"/>
        </w:tabs>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Сотрудничество с продуктовыми лавками и кафетериями.</w:t>
      </w:r>
    </w:p>
    <w:p w14:paraId="003DAF15" w14:textId="77777777" w:rsidR="00E42B1F" w:rsidRPr="000164E2" w:rsidRDefault="00E42B1F" w:rsidP="00E42B1F">
      <w:pPr>
        <w:numPr>
          <w:ilvl w:val="0"/>
          <w:numId w:val="20"/>
        </w:numPr>
        <w:shd w:val="clear" w:color="auto" w:fill="FFFFFF"/>
        <w:tabs>
          <w:tab w:val="clear" w:pos="720"/>
        </w:tabs>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Магазины эко товаров.</w:t>
      </w:r>
    </w:p>
    <w:p w14:paraId="59727385" w14:textId="77777777" w:rsidR="00E42B1F" w:rsidRPr="000164E2" w:rsidRDefault="00E42B1F" w:rsidP="00E42B1F">
      <w:pPr>
        <w:shd w:val="clear" w:color="auto" w:fill="FFFFFF"/>
        <w:spacing w:after="0" w:line="240" w:lineRule="auto"/>
        <w:ind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Привлекать покупателей можно двумя способами:</w:t>
      </w:r>
    </w:p>
    <w:p w14:paraId="16C6ACAE" w14:textId="77777777" w:rsidR="00E42B1F" w:rsidRPr="000164E2" w:rsidRDefault="00E42B1F" w:rsidP="00E42B1F">
      <w:pPr>
        <w:numPr>
          <w:ilvl w:val="0"/>
          <w:numId w:val="19"/>
        </w:numPr>
        <w:shd w:val="clear" w:color="auto" w:fill="FFFFFF"/>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воздействие на посредников, для чего розничным торговым организациям предлагаются удобные и выгодные условия для сотрудничества;</w:t>
      </w:r>
    </w:p>
    <w:p w14:paraId="5EDB5EA2" w14:textId="77777777" w:rsidR="00E42B1F" w:rsidRPr="000164E2" w:rsidRDefault="00E42B1F" w:rsidP="00E42B1F">
      <w:pPr>
        <w:numPr>
          <w:ilvl w:val="0"/>
          <w:numId w:val="19"/>
        </w:numPr>
        <w:shd w:val="clear" w:color="auto" w:fill="FFFFFF"/>
        <w:spacing w:after="0" w:line="240" w:lineRule="auto"/>
        <w:ind w:left="0" w:firstLine="709"/>
        <w:jc w:val="both"/>
        <w:textAlignment w:val="baseline"/>
        <w:rPr>
          <w:rFonts w:ascii="Tahoma" w:eastAsia="Times New Roman" w:hAnsi="Tahoma" w:cs="Tahoma"/>
          <w:lang w:eastAsia="ru-RU"/>
        </w:rPr>
      </w:pPr>
      <w:r w:rsidRPr="000164E2">
        <w:rPr>
          <w:rFonts w:ascii="Tahoma" w:eastAsia="Times New Roman" w:hAnsi="Tahoma" w:cs="Tahoma"/>
          <w:lang w:eastAsia="ru-RU"/>
        </w:rPr>
        <w:t>реклама в СМИ, что привлечет к продукции внимание непосредственных потребителей, поэтому они будут искать варенье и джем на полках магазинов, что приведет к тому, что торговые компании самостоятельно будут стремиться к закупкам данных товаров.</w:t>
      </w:r>
    </w:p>
    <w:p w14:paraId="6AF58426" w14:textId="77777777" w:rsidR="00F86C35" w:rsidRPr="008504A4" w:rsidRDefault="00F86C35" w:rsidP="00F86C35">
      <w:pPr>
        <w:spacing w:after="0" w:line="240" w:lineRule="auto"/>
        <w:ind w:firstLine="709"/>
        <w:jc w:val="both"/>
        <w:rPr>
          <w:rFonts w:ascii="Tahoma" w:hAnsi="Tahoma" w:cs="Tahoma"/>
          <w:b/>
          <w:bCs/>
        </w:rPr>
      </w:pPr>
      <w:r w:rsidRPr="008504A4">
        <w:rPr>
          <w:rFonts w:ascii="Tahoma" w:hAnsi="Tahoma" w:cs="Tahoma"/>
          <w:b/>
          <w:bCs/>
        </w:rPr>
        <w:t>Реклама и продвижение</w:t>
      </w:r>
    </w:p>
    <w:p w14:paraId="67DB9346" w14:textId="77777777" w:rsidR="00F86C35" w:rsidRPr="008504A4" w:rsidRDefault="00F86C35" w:rsidP="00F86C35">
      <w:pPr>
        <w:pStyle w:val="a8"/>
        <w:numPr>
          <w:ilvl w:val="0"/>
          <w:numId w:val="18"/>
        </w:numPr>
        <w:spacing w:after="0" w:line="240" w:lineRule="auto"/>
        <w:ind w:left="0" w:firstLine="709"/>
        <w:jc w:val="both"/>
        <w:rPr>
          <w:rFonts w:ascii="Tahoma" w:hAnsi="Tahoma" w:cs="Tahoma"/>
        </w:rPr>
      </w:pPr>
      <w:r w:rsidRPr="008504A4">
        <w:rPr>
          <w:rFonts w:ascii="Tahoma" w:hAnsi="Tahoma" w:cs="Tahoma"/>
        </w:rPr>
        <w:t>Социальные сети. Необходимо показывать людям, как строится бизнес на производстве джемов, повидла и варенья, знакомить с командой, с процессом и ассортиментом готовой продукции. Необходимо публиковать отзывы, запускать</w:t>
      </w:r>
      <w:r w:rsidRPr="008504A4">
        <w:rPr>
          <w:rFonts w:ascii="Tahoma" w:hAnsi="Tahoma" w:cs="Tahoma"/>
        </w:rPr>
        <w:br/>
        <w:t>конкурсы и акции. Нужно набирать максимальное количество подписчиков. Также</w:t>
      </w:r>
      <w:r w:rsidRPr="008504A4">
        <w:rPr>
          <w:rFonts w:ascii="Tahoma" w:hAnsi="Tahoma" w:cs="Tahoma"/>
        </w:rPr>
        <w:br/>
        <w:t>можно покупать платную рекламу. Лучшим инструментом для этих целей будет Instagram и Facebook.</w:t>
      </w:r>
    </w:p>
    <w:p w14:paraId="6DADCCCD" w14:textId="77777777" w:rsidR="00F86C35" w:rsidRPr="008504A4" w:rsidRDefault="00F86C35" w:rsidP="00D810B6">
      <w:pPr>
        <w:pStyle w:val="a8"/>
        <w:numPr>
          <w:ilvl w:val="0"/>
          <w:numId w:val="18"/>
        </w:numPr>
        <w:spacing w:after="0" w:line="240" w:lineRule="auto"/>
        <w:ind w:left="0" w:firstLine="0"/>
        <w:jc w:val="both"/>
        <w:rPr>
          <w:rFonts w:ascii="Tahoma" w:hAnsi="Tahoma" w:cs="Tahoma"/>
        </w:rPr>
      </w:pPr>
      <w:r w:rsidRPr="008504A4">
        <w:rPr>
          <w:rFonts w:ascii="Tahoma" w:hAnsi="Tahoma" w:cs="Tahoma"/>
        </w:rPr>
        <w:t>Собственный сайт. Это может быть одностраничник или небольшой сайт-визитка.</w:t>
      </w:r>
    </w:p>
    <w:p w14:paraId="3F96D5A6" w14:textId="77777777" w:rsidR="00F86C35" w:rsidRPr="008504A4" w:rsidRDefault="00F86C35" w:rsidP="00D810B6">
      <w:pPr>
        <w:pStyle w:val="a8"/>
        <w:numPr>
          <w:ilvl w:val="0"/>
          <w:numId w:val="18"/>
        </w:numPr>
        <w:spacing w:after="0" w:line="240" w:lineRule="auto"/>
        <w:ind w:left="0" w:firstLine="0"/>
        <w:jc w:val="both"/>
        <w:rPr>
          <w:rFonts w:ascii="Tahoma" w:hAnsi="Tahoma" w:cs="Tahoma"/>
        </w:rPr>
      </w:pPr>
      <w:r w:rsidRPr="008504A4">
        <w:rPr>
          <w:rFonts w:ascii="Tahoma" w:hAnsi="Tahoma" w:cs="Tahoma"/>
        </w:rPr>
        <w:t>Участие в ярмарках и выставках, а также городских мероприятиях.</w:t>
      </w:r>
    </w:p>
    <w:p w14:paraId="188F20D7" w14:textId="77777777" w:rsidR="00F86C35" w:rsidRPr="008504A4" w:rsidRDefault="00F86C35" w:rsidP="00D810B6">
      <w:pPr>
        <w:pStyle w:val="a8"/>
        <w:numPr>
          <w:ilvl w:val="0"/>
          <w:numId w:val="18"/>
        </w:numPr>
        <w:spacing w:after="0" w:line="240" w:lineRule="auto"/>
        <w:ind w:left="0" w:firstLine="0"/>
        <w:jc w:val="both"/>
        <w:rPr>
          <w:rFonts w:ascii="Tahoma" w:hAnsi="Tahoma" w:cs="Tahoma"/>
        </w:rPr>
      </w:pPr>
      <w:r w:rsidRPr="008504A4">
        <w:rPr>
          <w:rFonts w:ascii="Tahoma" w:hAnsi="Tahoma" w:cs="Tahoma"/>
        </w:rPr>
        <w:t>Доски объявлений.</w:t>
      </w:r>
    </w:p>
    <w:p w14:paraId="45EBA249" w14:textId="77777777" w:rsidR="00F86C35" w:rsidRPr="008504A4" w:rsidRDefault="00F86C35" w:rsidP="00D810B6">
      <w:pPr>
        <w:pStyle w:val="a8"/>
        <w:numPr>
          <w:ilvl w:val="0"/>
          <w:numId w:val="18"/>
        </w:numPr>
        <w:spacing w:after="0" w:line="240" w:lineRule="auto"/>
        <w:ind w:left="0" w:firstLine="0"/>
        <w:jc w:val="both"/>
        <w:rPr>
          <w:rFonts w:ascii="Tahoma" w:hAnsi="Tahoma" w:cs="Tahoma"/>
        </w:rPr>
      </w:pPr>
      <w:r w:rsidRPr="008504A4">
        <w:rPr>
          <w:rFonts w:ascii="Tahoma" w:hAnsi="Tahoma" w:cs="Tahoma"/>
        </w:rPr>
        <w:t>Личные знакомства.</w:t>
      </w:r>
    </w:p>
    <w:p w14:paraId="7BBD9D9D" w14:textId="77777777" w:rsidR="00F86C35" w:rsidRPr="008504A4" w:rsidRDefault="00F86C35" w:rsidP="00D810B6">
      <w:pPr>
        <w:pStyle w:val="a8"/>
        <w:numPr>
          <w:ilvl w:val="0"/>
          <w:numId w:val="18"/>
        </w:numPr>
        <w:spacing w:after="0" w:line="240" w:lineRule="auto"/>
        <w:ind w:left="0" w:firstLine="0"/>
        <w:jc w:val="both"/>
        <w:rPr>
          <w:rFonts w:ascii="Tahoma" w:hAnsi="Tahoma" w:cs="Tahoma"/>
        </w:rPr>
      </w:pPr>
      <w:r w:rsidRPr="008504A4">
        <w:rPr>
          <w:rFonts w:ascii="Tahoma" w:hAnsi="Tahoma" w:cs="Tahoma"/>
        </w:rPr>
        <w:t>Прямые продажи, в случае работы с корпоративным сегментом заказчиков. С предложением выгодных условий сотрудничества.</w:t>
      </w:r>
    </w:p>
    <w:p w14:paraId="34547ABC" w14:textId="77777777" w:rsidR="00F86C35" w:rsidRPr="008504A4" w:rsidRDefault="00F86C35" w:rsidP="00D810B6">
      <w:pPr>
        <w:pStyle w:val="a8"/>
        <w:numPr>
          <w:ilvl w:val="0"/>
          <w:numId w:val="18"/>
        </w:numPr>
        <w:spacing w:after="0" w:line="240" w:lineRule="auto"/>
        <w:ind w:left="0" w:firstLine="0"/>
        <w:jc w:val="both"/>
        <w:rPr>
          <w:rFonts w:ascii="Tahoma" w:hAnsi="Tahoma" w:cs="Tahoma"/>
        </w:rPr>
      </w:pPr>
      <w:r w:rsidRPr="008504A4">
        <w:rPr>
          <w:rFonts w:ascii="Tahoma" w:hAnsi="Tahoma" w:cs="Tahoma"/>
        </w:rPr>
        <w:t>Далее будет работать «сарафанное радио». Помимо рекламы</w:t>
      </w:r>
      <w:r w:rsidRPr="008504A4">
        <w:rPr>
          <w:rFonts w:ascii="Tahoma" w:hAnsi="Tahoma" w:cs="Tahoma"/>
        </w:rPr>
        <w:br/>
        <w:t>нужно постоянно креативить. Это могут быть решения с дизайном упаковки, например,</w:t>
      </w:r>
      <w:r w:rsidRPr="008504A4">
        <w:rPr>
          <w:rFonts w:ascii="Tahoma" w:hAnsi="Tahoma" w:cs="Tahoma"/>
        </w:rPr>
        <w:br/>
        <w:t>указав полный набор витаминов, которые получает клиент от баночки варенья и</w:t>
      </w:r>
      <w:r w:rsidRPr="008504A4">
        <w:rPr>
          <w:rFonts w:ascii="Tahoma" w:hAnsi="Tahoma" w:cs="Tahoma"/>
        </w:rPr>
        <w:br/>
        <w:t>прочее.</w:t>
      </w:r>
    </w:p>
    <w:p w14:paraId="5767E3D4" w14:textId="542DE7E2" w:rsidR="006E20D3" w:rsidRDefault="006E20D3" w:rsidP="006E20D3">
      <w:pPr>
        <w:pStyle w:val="a3"/>
        <w:keepLines/>
        <w:widowControl w:val="0"/>
        <w:tabs>
          <w:tab w:val="left" w:pos="0"/>
        </w:tabs>
        <w:ind w:firstLine="709"/>
        <w:jc w:val="both"/>
        <w:rPr>
          <w:rFonts w:ascii="Tahoma" w:hAnsi="Tahoma" w:cs="Tahoma"/>
          <w:b/>
        </w:rPr>
      </w:pPr>
      <w:bookmarkStart w:id="1" w:name="_GoBack"/>
      <w:bookmarkEnd w:id="1"/>
      <w:r>
        <w:rPr>
          <w:rFonts w:ascii="Tahoma" w:hAnsi="Tahoma" w:cs="Tahoma"/>
          <w:b/>
        </w:rPr>
        <w:t>Процесс производства продукции проекта</w:t>
      </w:r>
    </w:p>
    <w:p w14:paraId="479C255D"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Отличием джема является то, что для его создания используются специальные плоды, которые обеспечивают желейную структуру, а также могут для этого добавляться специальные натуральные ингредиенты.</w:t>
      </w:r>
    </w:p>
    <w:p w14:paraId="4C524976"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lastRenderedPageBreak/>
        <w:t>Повидло не содержит крупные ягоды, поэтому применяется исключительно пюре, а варенье состоит из целостных ягод и фруктов или крупных их частей, которые варятся в сиропе.</w:t>
      </w:r>
    </w:p>
    <w:p w14:paraId="0BD90432"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Производство каждой разновидности обладает своими особенностями, а также для этого используется разное оборудование.</w:t>
      </w:r>
    </w:p>
    <w:p w14:paraId="1F829ADA" w14:textId="77777777" w:rsidR="006E20D3" w:rsidRPr="000164E2" w:rsidRDefault="006E20D3" w:rsidP="006E20D3">
      <w:pPr>
        <w:spacing w:after="0" w:line="240" w:lineRule="auto"/>
        <w:ind w:firstLine="709"/>
        <w:jc w:val="both"/>
        <w:rPr>
          <w:rFonts w:ascii="Tahoma" w:hAnsi="Tahoma" w:cs="Tahoma"/>
          <w:i/>
          <w:iCs/>
        </w:rPr>
      </w:pPr>
      <w:r w:rsidRPr="000164E2">
        <w:rPr>
          <w:rFonts w:ascii="Tahoma" w:hAnsi="Tahoma" w:cs="Tahoma"/>
          <w:i/>
          <w:iCs/>
        </w:rPr>
        <w:t>Производство осуществляется по разным технологиям:</w:t>
      </w:r>
    </w:p>
    <w:p w14:paraId="707B68DF"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u w:val="single"/>
        </w:rPr>
        <w:t>Джем</w:t>
      </w:r>
      <w:r w:rsidRPr="000164E2">
        <w:rPr>
          <w:rFonts w:ascii="Tahoma" w:hAnsi="Tahoma" w:cs="Tahoma"/>
        </w:rPr>
        <w:t>. Создается с помощью цельных или резаных плодов или ягод. Они варятся в сахарном сиропе до того момента, пока не будет получена желеобразная масса. Сначала плоды очищаются от косточек, после чего бланшируются и варятся в слабом сахарном растворе. Готовый продукт заливается в стеклянную тару, после чего она стерилизуется в течение 15 минут.</w:t>
      </w:r>
    </w:p>
    <w:p w14:paraId="49731E62"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u w:val="single"/>
        </w:rPr>
        <w:t>Варенье.</w:t>
      </w:r>
      <w:r w:rsidRPr="000164E2">
        <w:rPr>
          <w:rFonts w:ascii="Tahoma" w:hAnsi="Tahoma" w:cs="Tahoma"/>
        </w:rPr>
        <w:t xml:space="preserve"> Данный продукт является нежелированным, причем он создается путем варки плодов и ягод в сахарном сиропе. Ягоды и плоды сортируются, моются, очищаются от косточек и варятся в крепком сахарном сиропе. После выдержки в сиропе, полученный раствор заливается в котел и доваривается на слабом огне.</w:t>
      </w:r>
    </w:p>
    <w:p w14:paraId="60617AAE"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u w:val="single"/>
        </w:rPr>
        <w:t>Повидло.</w:t>
      </w:r>
      <w:r w:rsidRPr="000164E2">
        <w:rPr>
          <w:rFonts w:ascii="Tahoma" w:hAnsi="Tahoma" w:cs="Tahoma"/>
        </w:rPr>
        <w:t xml:space="preserve"> Подготавливаются стандартным образом плоды и фрукты, после чего развариваются и протираются. Далее варятся с сахаром, водой и разными добавками.</w:t>
      </w:r>
    </w:p>
    <w:p w14:paraId="16AC4054"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Таким образом, производство каждого продукта обладает своими особенностями, поэтому перед началом работы следует изучить нюансы процессов.</w:t>
      </w:r>
    </w:p>
    <w:p w14:paraId="692C8532" w14:textId="77777777" w:rsidR="006E20D3" w:rsidRPr="000164E2" w:rsidRDefault="006E20D3" w:rsidP="006E20D3">
      <w:pPr>
        <w:spacing w:after="0" w:line="240" w:lineRule="auto"/>
        <w:ind w:firstLine="709"/>
        <w:jc w:val="both"/>
        <w:rPr>
          <w:rFonts w:ascii="Tahoma" w:hAnsi="Tahoma" w:cs="Tahoma"/>
          <w:i/>
          <w:iCs/>
        </w:rPr>
      </w:pPr>
      <w:r w:rsidRPr="000164E2">
        <w:rPr>
          <w:rFonts w:ascii="Tahoma" w:hAnsi="Tahoma" w:cs="Tahoma"/>
          <w:i/>
          <w:iCs/>
        </w:rPr>
        <w:t>Специфика приобретения оборудования</w:t>
      </w:r>
    </w:p>
    <w:p w14:paraId="6BFEAF38" w14:textId="77777777" w:rsidR="006E20D3" w:rsidRPr="000164E2" w:rsidRDefault="006E20D3" w:rsidP="006E20D3">
      <w:pPr>
        <w:spacing w:after="0" w:line="240" w:lineRule="auto"/>
        <w:ind w:firstLine="709"/>
        <w:jc w:val="both"/>
        <w:rPr>
          <w:rFonts w:ascii="Tahoma" w:hAnsi="Tahoma" w:cs="Tahoma"/>
        </w:rPr>
      </w:pPr>
      <w:r w:rsidRPr="000164E2">
        <w:rPr>
          <w:rFonts w:ascii="Tahoma" w:hAnsi="Tahoma" w:cs="Tahoma"/>
        </w:rPr>
        <w:t>Для осуществления данного процесса непременно используется оборудование:</w:t>
      </w:r>
    </w:p>
    <w:p w14:paraId="2494F24E"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разделочные поверхности для подготовки сырья;</w:t>
      </w:r>
    </w:p>
    <w:p w14:paraId="012050AA"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емкости для мытья ингредиентов;</w:t>
      </w:r>
    </w:p>
    <w:p w14:paraId="4FC33152"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варочные поверхности для непосредственной варки варенья, джема и повидла;</w:t>
      </w:r>
    </w:p>
    <w:p w14:paraId="0E47ED09"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стерилизаторы для тары;</w:t>
      </w:r>
    </w:p>
    <w:p w14:paraId="785D33D4"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специальная установка для быстрого и качественного разлива продукции;</w:t>
      </w:r>
    </w:p>
    <w:p w14:paraId="2A9A49BF"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автомат для наклеивания этикеток на тару;</w:t>
      </w:r>
    </w:p>
    <w:p w14:paraId="7C0BF66E"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укупориватель;</w:t>
      </w:r>
    </w:p>
    <w:p w14:paraId="71F9D630"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весы для определения массы продуктов и готовой продукции;</w:t>
      </w:r>
    </w:p>
    <w:p w14:paraId="189AF5F0" w14:textId="77777777" w:rsidR="006E20D3" w:rsidRPr="000164E2" w:rsidRDefault="006E20D3" w:rsidP="006E20D3">
      <w:pPr>
        <w:pStyle w:val="a8"/>
        <w:numPr>
          <w:ilvl w:val="0"/>
          <w:numId w:val="24"/>
        </w:numPr>
        <w:spacing w:after="0" w:line="240" w:lineRule="auto"/>
        <w:ind w:left="0" w:firstLine="709"/>
        <w:jc w:val="both"/>
        <w:rPr>
          <w:rFonts w:ascii="Tahoma" w:hAnsi="Tahoma" w:cs="Tahoma"/>
        </w:rPr>
      </w:pPr>
      <w:r w:rsidRPr="000164E2">
        <w:rPr>
          <w:rFonts w:ascii="Tahoma" w:hAnsi="Tahoma" w:cs="Tahoma"/>
        </w:rPr>
        <w:t>разные емкости и дополнительные элементы, которые понадобятся в процессе работы.</w:t>
      </w:r>
    </w:p>
    <w:p w14:paraId="45F3B5E2" w14:textId="5E3F393E" w:rsidR="004A58ED" w:rsidRPr="00513028" w:rsidRDefault="004A58ED" w:rsidP="00AD1CE8">
      <w:pPr>
        <w:keepLines/>
        <w:widowControl w:val="0"/>
        <w:spacing w:after="0" w:line="240" w:lineRule="auto"/>
        <w:ind w:firstLine="709"/>
        <w:jc w:val="both"/>
        <w:rPr>
          <w:rFonts w:ascii="Tahoma" w:hAnsi="Tahoma" w:cs="Tahoma"/>
          <w:b/>
          <w:bCs/>
        </w:rPr>
      </w:pPr>
      <w:r w:rsidRPr="00513028">
        <w:rPr>
          <w:rFonts w:ascii="Tahoma" w:hAnsi="Tahoma" w:cs="Tahoma"/>
          <w:b/>
          <w:bCs/>
        </w:rPr>
        <w:t>Предлагаемые инвестиционные площад</w:t>
      </w:r>
      <w:r w:rsidR="007C3457" w:rsidRPr="00513028">
        <w:rPr>
          <w:rFonts w:ascii="Tahoma" w:hAnsi="Tahoma" w:cs="Tahoma"/>
          <w:b/>
          <w:bCs/>
        </w:rPr>
        <w:t>к</w:t>
      </w:r>
      <w:r w:rsidRPr="00513028">
        <w:rPr>
          <w:rFonts w:ascii="Tahoma" w:hAnsi="Tahoma" w:cs="Tahoma"/>
          <w:b/>
          <w:bCs/>
        </w:rPr>
        <w:t>и:</w:t>
      </w:r>
    </w:p>
    <w:p w14:paraId="0B10B547" w14:textId="799D098F" w:rsidR="00BA291D" w:rsidRPr="00513028" w:rsidRDefault="00BA291D" w:rsidP="00513028">
      <w:pPr>
        <w:pStyle w:val="a8"/>
        <w:numPr>
          <w:ilvl w:val="0"/>
          <w:numId w:val="27"/>
        </w:numPr>
        <w:spacing w:after="0" w:line="240" w:lineRule="auto"/>
        <w:ind w:left="0" w:firstLine="709"/>
        <w:jc w:val="both"/>
        <w:rPr>
          <w:rFonts w:ascii="Tahoma" w:hAnsi="Tahoma" w:cs="Tahoma"/>
        </w:rPr>
      </w:pPr>
      <w:r w:rsidRPr="00513028">
        <w:rPr>
          <w:rFonts w:ascii="Tahoma" w:hAnsi="Tahoma" w:cs="Tahoma"/>
        </w:rPr>
        <w:t xml:space="preserve">Земельный участок с кадастровым номером </w:t>
      </w:r>
      <w:r w:rsidR="00BC0056" w:rsidRPr="00513028">
        <w:rPr>
          <w:rFonts w:ascii="Tahoma" w:hAnsi="Tahoma" w:cs="Tahoma"/>
        </w:rPr>
        <w:t>26:12:020105:435</w:t>
      </w:r>
      <w:r w:rsidRPr="00513028">
        <w:rPr>
          <w:rFonts w:ascii="Tahoma" w:hAnsi="Tahoma" w:cs="Tahoma"/>
        </w:rPr>
        <w:t xml:space="preserve">. Местоположение: </w:t>
      </w:r>
      <w:r w:rsidR="00513028" w:rsidRPr="00513028">
        <w:rPr>
          <w:rFonts w:ascii="Tahoma" w:hAnsi="Tahoma" w:cs="Tahoma"/>
        </w:rPr>
        <w:t>Российская Федерация, Ставропольский край, город Ставрополь, квартал 611, улица Коломийцева, 1/2</w:t>
      </w:r>
      <w:r w:rsidRPr="00513028">
        <w:rPr>
          <w:rFonts w:ascii="Tahoma" w:hAnsi="Tahoma" w:cs="Tahoma"/>
        </w:rPr>
        <w:t xml:space="preserve">; площадь </w:t>
      </w:r>
      <w:r w:rsidR="00513028" w:rsidRPr="00513028">
        <w:rPr>
          <w:rFonts w:ascii="Tahoma" w:hAnsi="Tahoma" w:cs="Tahoma"/>
        </w:rPr>
        <w:t>100 000</w:t>
      </w:r>
      <w:r w:rsidRPr="00513028">
        <w:rPr>
          <w:rFonts w:ascii="Tahoma" w:hAnsi="Tahoma" w:cs="Tahoma"/>
        </w:rPr>
        <w:t xml:space="preserve"> кв. м; кадастровая стоимость: </w:t>
      </w:r>
      <w:r w:rsidR="00513028" w:rsidRPr="00513028">
        <w:rPr>
          <w:rFonts w:ascii="Tahoma" w:hAnsi="Tahoma" w:cs="Tahoma"/>
        </w:rPr>
        <w:t>173 186 000 руб.</w:t>
      </w:r>
      <w:r w:rsidRPr="00513028">
        <w:rPr>
          <w:rFonts w:ascii="Tahoma" w:hAnsi="Tahoma" w:cs="Tahoma"/>
        </w:rPr>
        <w:t xml:space="preserve">, категория земель: Земли населённых пунктов, вид разрешенного использования: </w:t>
      </w:r>
      <w:r w:rsidR="00513028" w:rsidRPr="00513028">
        <w:rPr>
          <w:rFonts w:ascii="Tahoma" w:hAnsi="Tahoma" w:cs="Tahoma"/>
        </w:rPr>
        <w:t>пищевая промышленность (под производственные здания, сооружения)</w:t>
      </w:r>
      <w:r w:rsidRPr="00513028">
        <w:rPr>
          <w:rFonts w:ascii="Tahoma" w:hAnsi="Tahoma" w:cs="Tahoma"/>
        </w:rPr>
        <w:t xml:space="preserve">. </w:t>
      </w:r>
    </w:p>
    <w:p w14:paraId="51D884C6" w14:textId="5CBC9613" w:rsidR="00BA291D" w:rsidRDefault="00BA291D" w:rsidP="00BA291D">
      <w:pPr>
        <w:pStyle w:val="a8"/>
        <w:spacing w:after="0" w:line="240" w:lineRule="auto"/>
        <w:ind w:left="709"/>
        <w:jc w:val="both"/>
        <w:rPr>
          <w:rFonts w:ascii="Tahoma" w:hAnsi="Tahoma" w:cs="Tahoma"/>
        </w:rPr>
      </w:pPr>
    </w:p>
    <w:p w14:paraId="49D63F47" w14:textId="211E200B" w:rsidR="00BA291D" w:rsidRDefault="00513028" w:rsidP="00BA291D">
      <w:pPr>
        <w:pStyle w:val="a8"/>
        <w:spacing w:after="0" w:line="240" w:lineRule="auto"/>
        <w:ind w:left="0"/>
        <w:jc w:val="center"/>
        <w:rPr>
          <w:rFonts w:ascii="Tahoma" w:hAnsi="Tahoma" w:cs="Tahoma"/>
        </w:rPr>
      </w:pPr>
      <w:r>
        <w:rPr>
          <w:noProof/>
        </w:rPr>
        <w:drawing>
          <wp:inline distT="0" distB="0" distL="0" distR="0" wp14:anchorId="1BC01606" wp14:editId="4B2BA3C3">
            <wp:extent cx="3008464" cy="2222500"/>
            <wp:effectExtent l="0" t="0" r="190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1328" cy="2239390"/>
                    </a:xfrm>
                    <a:prstGeom prst="rect">
                      <a:avLst/>
                    </a:prstGeom>
                  </pic:spPr>
                </pic:pic>
              </a:graphicData>
            </a:graphic>
          </wp:inline>
        </w:drawing>
      </w:r>
    </w:p>
    <w:p w14:paraId="3C9080F3" w14:textId="68B3708E" w:rsidR="00BA291D" w:rsidRPr="00FE537A" w:rsidRDefault="00BA291D" w:rsidP="00FE537A">
      <w:pPr>
        <w:pStyle w:val="a8"/>
        <w:numPr>
          <w:ilvl w:val="0"/>
          <w:numId w:val="27"/>
        </w:numPr>
        <w:ind w:left="0" w:firstLine="709"/>
        <w:jc w:val="both"/>
        <w:rPr>
          <w:rFonts w:ascii="Tahoma" w:hAnsi="Tahoma" w:cs="Tahoma"/>
        </w:rPr>
      </w:pPr>
      <w:r w:rsidRPr="00FE537A">
        <w:rPr>
          <w:rFonts w:ascii="Tahoma" w:hAnsi="Tahoma" w:cs="Tahoma"/>
        </w:rPr>
        <w:lastRenderedPageBreak/>
        <w:t xml:space="preserve">Земельный участок с кадастровым номером </w:t>
      </w:r>
      <w:r w:rsidR="00513028" w:rsidRPr="00FE537A">
        <w:rPr>
          <w:rFonts w:ascii="Tahoma" w:hAnsi="Tahoma" w:cs="Tahoma"/>
        </w:rPr>
        <w:t>26:21:020105:3</w:t>
      </w:r>
      <w:r w:rsidRPr="00FE537A">
        <w:rPr>
          <w:rFonts w:ascii="Tahoma" w:hAnsi="Tahoma" w:cs="Tahoma"/>
        </w:rPr>
        <w:t xml:space="preserve">. Местоположение: </w:t>
      </w:r>
      <w:r w:rsidR="00513028" w:rsidRPr="00FE537A">
        <w:rPr>
          <w:rFonts w:ascii="Tahoma" w:hAnsi="Tahoma" w:cs="Tahoma"/>
        </w:rPr>
        <w:t>Ставропольский край, г Буденновск, ул Розы Люксембург</w:t>
      </w:r>
      <w:r w:rsidRPr="00FE537A">
        <w:rPr>
          <w:rFonts w:ascii="Tahoma" w:hAnsi="Tahoma" w:cs="Tahoma"/>
        </w:rPr>
        <w:t xml:space="preserve">; площадь </w:t>
      </w:r>
      <w:r w:rsidR="00513028" w:rsidRPr="00FE537A">
        <w:rPr>
          <w:rFonts w:ascii="Tahoma" w:hAnsi="Tahoma" w:cs="Tahoma"/>
        </w:rPr>
        <w:t>59 993 кв. м</w:t>
      </w:r>
      <w:r w:rsidRPr="00FE537A">
        <w:rPr>
          <w:rFonts w:ascii="Tahoma" w:hAnsi="Tahoma" w:cs="Tahoma"/>
        </w:rPr>
        <w:t xml:space="preserve">; кадастровая стоимость: </w:t>
      </w:r>
      <w:r w:rsidR="00513028" w:rsidRPr="00FE537A">
        <w:rPr>
          <w:rFonts w:ascii="Tahoma" w:hAnsi="Tahoma" w:cs="Tahoma"/>
        </w:rPr>
        <w:t>22 632 359,25 руб.</w:t>
      </w:r>
      <w:r w:rsidRPr="00FE537A">
        <w:rPr>
          <w:rFonts w:ascii="Tahoma" w:hAnsi="Tahoma" w:cs="Tahoma"/>
        </w:rPr>
        <w:t xml:space="preserve">, категория земель: Земли населённых пунктов, вид разрешенного использования: </w:t>
      </w:r>
      <w:r w:rsidR="00513028" w:rsidRPr="00FE537A">
        <w:rPr>
          <w:rFonts w:ascii="Tahoma" w:hAnsi="Tahoma" w:cs="Tahoma"/>
        </w:rPr>
        <w:t>под объекты промышленного назначения</w:t>
      </w:r>
      <w:r w:rsidRPr="00FE537A">
        <w:rPr>
          <w:rFonts w:ascii="Tahoma" w:hAnsi="Tahoma" w:cs="Tahoma"/>
        </w:rPr>
        <w:t xml:space="preserve">. </w:t>
      </w:r>
    </w:p>
    <w:p w14:paraId="4FDF0FA9" w14:textId="6D8653AA" w:rsidR="00CF18D8" w:rsidRPr="002C29BC" w:rsidRDefault="00FE537A" w:rsidP="002C29BC">
      <w:pPr>
        <w:pStyle w:val="a8"/>
        <w:keepLines/>
        <w:widowControl w:val="0"/>
        <w:spacing w:after="0" w:line="240" w:lineRule="auto"/>
        <w:ind w:left="0"/>
        <w:jc w:val="center"/>
        <w:rPr>
          <w:rFonts w:ascii="Tahoma" w:hAnsi="Tahoma" w:cs="Tahoma"/>
        </w:rPr>
      </w:pPr>
      <w:r>
        <w:rPr>
          <w:noProof/>
        </w:rPr>
        <w:drawing>
          <wp:inline distT="0" distB="0" distL="0" distR="0" wp14:anchorId="55447F8B" wp14:editId="6017AB1A">
            <wp:extent cx="3371850" cy="2109974"/>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7067" cy="2138269"/>
                    </a:xfrm>
                    <a:prstGeom prst="rect">
                      <a:avLst/>
                    </a:prstGeom>
                  </pic:spPr>
                </pic:pic>
              </a:graphicData>
            </a:graphic>
          </wp:inline>
        </w:drawing>
      </w:r>
    </w:p>
    <w:p w14:paraId="6C8BF721" w14:textId="77777777" w:rsidR="00BA291D" w:rsidRDefault="00BA291D" w:rsidP="005143C0">
      <w:pPr>
        <w:keepLines/>
        <w:widowControl w:val="0"/>
        <w:spacing w:after="0" w:line="240" w:lineRule="auto"/>
        <w:ind w:firstLine="709"/>
        <w:rPr>
          <w:rFonts w:ascii="Tahoma" w:hAnsi="Tahoma" w:cs="Tahoma"/>
          <w:b/>
          <w:bCs/>
        </w:rPr>
      </w:pPr>
    </w:p>
    <w:p w14:paraId="6CA26F8B" w14:textId="781D038E" w:rsidR="004A58ED" w:rsidRPr="002D24CE" w:rsidRDefault="004A58ED" w:rsidP="005143C0">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AD1CE8">
        <w:rPr>
          <w:rFonts w:ascii="Tahoma" w:hAnsi="Tahoma" w:cs="Tahoma"/>
        </w:rPr>
        <w:t>60</w:t>
      </w:r>
      <w:r w:rsidR="0013767C">
        <w:rPr>
          <w:rFonts w:ascii="Tahoma" w:hAnsi="Tahoma" w:cs="Tahoma"/>
        </w:rPr>
        <w:t xml:space="preserve"> 000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AD1CE8">
        <w:rPr>
          <w:rFonts w:ascii="Tahoma" w:hAnsi="Tahoma" w:cs="Tahoma"/>
        </w:rPr>
        <w:t>шестьдесят</w:t>
      </w:r>
      <w:r w:rsidR="00484636">
        <w:rPr>
          <w:rFonts w:ascii="Tahoma" w:hAnsi="Tahoma" w:cs="Tahoma"/>
        </w:rPr>
        <w:t xml:space="preserve"> миллионов)</w:t>
      </w:r>
      <w:r w:rsidR="007C3457" w:rsidRPr="002D24CE">
        <w:rPr>
          <w:rFonts w:ascii="Tahoma" w:hAnsi="Tahoma" w:cs="Tahoma"/>
        </w:rPr>
        <w:t xml:space="preserve"> руб</w:t>
      </w:r>
      <w:r w:rsidR="0013767C">
        <w:rPr>
          <w:rFonts w:ascii="Tahoma" w:hAnsi="Tahoma" w:cs="Tahoma"/>
        </w:rPr>
        <w:t>лей</w:t>
      </w:r>
      <w:r w:rsidR="007C3457" w:rsidRPr="002D24CE">
        <w:rPr>
          <w:rFonts w:ascii="Tahoma" w:hAnsi="Tahoma" w:cs="Tahoma"/>
        </w:rPr>
        <w:t>.</w:t>
      </w:r>
    </w:p>
    <w:p w14:paraId="2E9E0CBA" w14:textId="77777777" w:rsidR="002D24CE" w:rsidRDefault="002D24CE" w:rsidP="005143C0">
      <w:pPr>
        <w:keepLines/>
        <w:widowControl w:val="0"/>
        <w:spacing w:after="0" w:line="240" w:lineRule="auto"/>
        <w:ind w:firstLine="709"/>
        <w:rPr>
          <w:rFonts w:ascii="Tahoma" w:hAnsi="Tahoma" w:cs="Tahoma"/>
          <w:b/>
          <w:bCs/>
        </w:rPr>
      </w:pPr>
    </w:p>
    <w:p w14:paraId="005AFE56" w14:textId="14943424" w:rsidR="004A58ED" w:rsidRDefault="004A58ED" w:rsidP="005143C0">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493" w:type="dxa"/>
        <w:tblLook w:val="04A0" w:firstRow="1" w:lastRow="0" w:firstColumn="1" w:lastColumn="0" w:noHBand="0" w:noVBand="1"/>
      </w:tblPr>
      <w:tblGrid>
        <w:gridCol w:w="5002"/>
        <w:gridCol w:w="1388"/>
        <w:gridCol w:w="1616"/>
        <w:gridCol w:w="1487"/>
      </w:tblGrid>
      <w:tr w:rsidR="00BF1CFC" w:rsidRPr="00BF1CFC" w14:paraId="6F54A4D8" w14:textId="77777777" w:rsidTr="00BF1CFC">
        <w:trPr>
          <w:trHeight w:val="668"/>
        </w:trPr>
        <w:tc>
          <w:tcPr>
            <w:tcW w:w="5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08329041"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Строка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16D4B999"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Срок реализации, мес.</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79E0EDF5"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Сумма, руб. (с НДС)</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4515C5DE"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Сумма, руб. (без НДС)</w:t>
            </w:r>
          </w:p>
        </w:tc>
      </w:tr>
      <w:tr w:rsidR="00BF1CFC" w:rsidRPr="00BF1CFC" w14:paraId="7AE4DAC0" w14:textId="77777777" w:rsidTr="00BF1CFC">
        <w:trPr>
          <w:trHeight w:val="222"/>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1D44F273"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ПД, ПИР</w:t>
            </w:r>
          </w:p>
        </w:tc>
        <w:tc>
          <w:tcPr>
            <w:tcW w:w="1388" w:type="dxa"/>
            <w:tcBorders>
              <w:top w:val="nil"/>
              <w:left w:val="nil"/>
              <w:bottom w:val="single" w:sz="4" w:space="0" w:color="auto"/>
              <w:right w:val="single" w:sz="4" w:space="0" w:color="auto"/>
            </w:tcBorders>
            <w:shd w:val="clear" w:color="auto" w:fill="auto"/>
            <w:vAlign w:val="center"/>
            <w:hideMark/>
          </w:tcPr>
          <w:p w14:paraId="7915E28B"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мес.</w:t>
            </w:r>
          </w:p>
        </w:tc>
        <w:tc>
          <w:tcPr>
            <w:tcW w:w="1616" w:type="dxa"/>
            <w:tcBorders>
              <w:top w:val="nil"/>
              <w:left w:val="nil"/>
              <w:bottom w:val="single" w:sz="4" w:space="0" w:color="auto"/>
              <w:right w:val="single" w:sz="4" w:space="0" w:color="auto"/>
            </w:tcBorders>
            <w:shd w:val="clear" w:color="auto" w:fill="auto"/>
            <w:vAlign w:val="center"/>
            <w:hideMark/>
          </w:tcPr>
          <w:p w14:paraId="57A0D43F"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6 000 000,0</w:t>
            </w:r>
          </w:p>
        </w:tc>
        <w:tc>
          <w:tcPr>
            <w:tcW w:w="1487" w:type="dxa"/>
            <w:tcBorders>
              <w:top w:val="nil"/>
              <w:left w:val="nil"/>
              <w:bottom w:val="single" w:sz="4" w:space="0" w:color="auto"/>
              <w:right w:val="single" w:sz="4" w:space="0" w:color="auto"/>
            </w:tcBorders>
            <w:shd w:val="clear" w:color="auto" w:fill="auto"/>
            <w:vAlign w:val="center"/>
            <w:hideMark/>
          </w:tcPr>
          <w:p w14:paraId="4FFB6880"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5 000 000,0</w:t>
            </w:r>
          </w:p>
        </w:tc>
      </w:tr>
      <w:tr w:rsidR="00BF1CFC" w:rsidRPr="00BF1CFC" w14:paraId="31255DBF" w14:textId="77777777" w:rsidTr="00BF1CFC">
        <w:trPr>
          <w:trHeight w:val="222"/>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38A8F94D"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 xml:space="preserve">Строительно-монтажные работы </w:t>
            </w:r>
          </w:p>
        </w:tc>
        <w:tc>
          <w:tcPr>
            <w:tcW w:w="1388" w:type="dxa"/>
            <w:tcBorders>
              <w:top w:val="nil"/>
              <w:left w:val="nil"/>
              <w:bottom w:val="single" w:sz="4" w:space="0" w:color="auto"/>
              <w:right w:val="single" w:sz="4" w:space="0" w:color="auto"/>
            </w:tcBorders>
            <w:shd w:val="clear" w:color="auto" w:fill="auto"/>
            <w:vAlign w:val="center"/>
            <w:hideMark/>
          </w:tcPr>
          <w:p w14:paraId="4570DB0F"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24 мес.</w:t>
            </w:r>
          </w:p>
        </w:tc>
        <w:tc>
          <w:tcPr>
            <w:tcW w:w="1616" w:type="dxa"/>
            <w:tcBorders>
              <w:top w:val="nil"/>
              <w:left w:val="nil"/>
              <w:bottom w:val="single" w:sz="4" w:space="0" w:color="auto"/>
              <w:right w:val="single" w:sz="4" w:space="0" w:color="auto"/>
            </w:tcBorders>
            <w:shd w:val="clear" w:color="auto" w:fill="auto"/>
            <w:vAlign w:val="center"/>
            <w:hideMark/>
          </w:tcPr>
          <w:p w14:paraId="1590B15C"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75 000 000,0</w:t>
            </w:r>
          </w:p>
        </w:tc>
        <w:tc>
          <w:tcPr>
            <w:tcW w:w="1487" w:type="dxa"/>
            <w:tcBorders>
              <w:top w:val="nil"/>
              <w:left w:val="nil"/>
              <w:bottom w:val="single" w:sz="4" w:space="0" w:color="auto"/>
              <w:right w:val="single" w:sz="4" w:space="0" w:color="auto"/>
            </w:tcBorders>
            <w:shd w:val="clear" w:color="auto" w:fill="auto"/>
            <w:vAlign w:val="center"/>
            <w:hideMark/>
          </w:tcPr>
          <w:p w14:paraId="6AF0C0E7"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62 500 000,0</w:t>
            </w:r>
          </w:p>
        </w:tc>
      </w:tr>
      <w:tr w:rsidR="00BF1CFC" w:rsidRPr="00BF1CFC" w14:paraId="4B207805" w14:textId="77777777" w:rsidTr="00BF1CFC">
        <w:trPr>
          <w:trHeight w:val="50"/>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018A3DBC"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Приобретение линии варочного оборудования</w:t>
            </w:r>
          </w:p>
        </w:tc>
        <w:tc>
          <w:tcPr>
            <w:tcW w:w="1388" w:type="dxa"/>
            <w:tcBorders>
              <w:top w:val="nil"/>
              <w:left w:val="nil"/>
              <w:bottom w:val="single" w:sz="4" w:space="0" w:color="auto"/>
              <w:right w:val="single" w:sz="4" w:space="0" w:color="auto"/>
            </w:tcBorders>
            <w:shd w:val="clear" w:color="auto" w:fill="auto"/>
            <w:vAlign w:val="center"/>
            <w:hideMark/>
          </w:tcPr>
          <w:p w14:paraId="2F6F0481"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мес.</w:t>
            </w:r>
          </w:p>
        </w:tc>
        <w:tc>
          <w:tcPr>
            <w:tcW w:w="1616" w:type="dxa"/>
            <w:tcBorders>
              <w:top w:val="nil"/>
              <w:left w:val="nil"/>
              <w:bottom w:val="single" w:sz="4" w:space="0" w:color="auto"/>
              <w:right w:val="single" w:sz="4" w:space="0" w:color="auto"/>
            </w:tcBorders>
            <w:shd w:val="clear" w:color="auto" w:fill="auto"/>
            <w:vAlign w:val="center"/>
            <w:hideMark/>
          </w:tcPr>
          <w:p w14:paraId="510C8CF9"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43 000 000,0</w:t>
            </w:r>
          </w:p>
        </w:tc>
        <w:tc>
          <w:tcPr>
            <w:tcW w:w="1487" w:type="dxa"/>
            <w:tcBorders>
              <w:top w:val="nil"/>
              <w:left w:val="nil"/>
              <w:bottom w:val="single" w:sz="4" w:space="0" w:color="auto"/>
              <w:right w:val="single" w:sz="4" w:space="0" w:color="auto"/>
            </w:tcBorders>
            <w:shd w:val="clear" w:color="auto" w:fill="auto"/>
            <w:vAlign w:val="center"/>
            <w:hideMark/>
          </w:tcPr>
          <w:p w14:paraId="69891611"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35 833 333,3</w:t>
            </w:r>
          </w:p>
        </w:tc>
      </w:tr>
      <w:tr w:rsidR="00BF1CFC" w:rsidRPr="00BF1CFC" w14:paraId="352E2499" w14:textId="77777777" w:rsidTr="00BF1CFC">
        <w:trPr>
          <w:trHeight w:val="50"/>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37A93C99" w14:textId="70C3E9EE"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Приобретение сушильного шкафа (дл</w:t>
            </w:r>
            <w:r>
              <w:rPr>
                <w:rFonts w:ascii="Tahoma" w:eastAsia="Times New Roman" w:hAnsi="Tahoma" w:cs="Tahoma"/>
                <w:color w:val="000000"/>
                <w:sz w:val="18"/>
                <w:szCs w:val="18"/>
                <w:lang w:eastAsia="ru-RU"/>
              </w:rPr>
              <w:t>я</w:t>
            </w:r>
            <w:r w:rsidRPr="00BF1CFC">
              <w:rPr>
                <w:rFonts w:ascii="Tahoma" w:eastAsia="Times New Roman" w:hAnsi="Tahoma" w:cs="Tahoma"/>
                <w:color w:val="000000"/>
                <w:sz w:val="18"/>
                <w:szCs w:val="18"/>
                <w:lang w:eastAsia="ru-RU"/>
              </w:rPr>
              <w:t xml:space="preserve"> заготовки сухофруктов для компотов и узваров)</w:t>
            </w:r>
          </w:p>
        </w:tc>
        <w:tc>
          <w:tcPr>
            <w:tcW w:w="1388" w:type="dxa"/>
            <w:tcBorders>
              <w:top w:val="nil"/>
              <w:left w:val="nil"/>
              <w:bottom w:val="single" w:sz="4" w:space="0" w:color="auto"/>
              <w:right w:val="single" w:sz="4" w:space="0" w:color="auto"/>
            </w:tcBorders>
            <w:shd w:val="clear" w:color="auto" w:fill="auto"/>
            <w:vAlign w:val="center"/>
            <w:hideMark/>
          </w:tcPr>
          <w:p w14:paraId="728678D2"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мес.</w:t>
            </w:r>
          </w:p>
        </w:tc>
        <w:tc>
          <w:tcPr>
            <w:tcW w:w="1616" w:type="dxa"/>
            <w:tcBorders>
              <w:top w:val="nil"/>
              <w:left w:val="nil"/>
              <w:bottom w:val="single" w:sz="4" w:space="0" w:color="auto"/>
              <w:right w:val="single" w:sz="4" w:space="0" w:color="auto"/>
            </w:tcBorders>
            <w:shd w:val="clear" w:color="auto" w:fill="auto"/>
            <w:vAlign w:val="center"/>
            <w:hideMark/>
          </w:tcPr>
          <w:p w14:paraId="2BD5F5D2"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5 000 000,0</w:t>
            </w:r>
          </w:p>
        </w:tc>
        <w:tc>
          <w:tcPr>
            <w:tcW w:w="1487" w:type="dxa"/>
            <w:tcBorders>
              <w:top w:val="nil"/>
              <w:left w:val="nil"/>
              <w:bottom w:val="single" w:sz="4" w:space="0" w:color="auto"/>
              <w:right w:val="single" w:sz="4" w:space="0" w:color="auto"/>
            </w:tcBorders>
            <w:shd w:val="clear" w:color="auto" w:fill="auto"/>
            <w:vAlign w:val="center"/>
            <w:hideMark/>
          </w:tcPr>
          <w:p w14:paraId="4A44318F"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4 166 666,7</w:t>
            </w:r>
          </w:p>
        </w:tc>
      </w:tr>
      <w:tr w:rsidR="00BF1CFC" w:rsidRPr="00BF1CFC" w14:paraId="07E19125" w14:textId="77777777" w:rsidTr="00BF1CFC">
        <w:trPr>
          <w:trHeight w:val="50"/>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463EDFC4"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 xml:space="preserve">Приобретение упаковочного оборудования </w:t>
            </w:r>
          </w:p>
        </w:tc>
        <w:tc>
          <w:tcPr>
            <w:tcW w:w="1388" w:type="dxa"/>
            <w:tcBorders>
              <w:top w:val="nil"/>
              <w:left w:val="nil"/>
              <w:bottom w:val="single" w:sz="4" w:space="0" w:color="auto"/>
              <w:right w:val="single" w:sz="4" w:space="0" w:color="auto"/>
            </w:tcBorders>
            <w:shd w:val="clear" w:color="auto" w:fill="auto"/>
            <w:vAlign w:val="center"/>
            <w:hideMark/>
          </w:tcPr>
          <w:p w14:paraId="751B4867"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мес.</w:t>
            </w:r>
          </w:p>
        </w:tc>
        <w:tc>
          <w:tcPr>
            <w:tcW w:w="1616" w:type="dxa"/>
            <w:tcBorders>
              <w:top w:val="nil"/>
              <w:left w:val="nil"/>
              <w:bottom w:val="single" w:sz="4" w:space="0" w:color="auto"/>
              <w:right w:val="single" w:sz="4" w:space="0" w:color="auto"/>
            </w:tcBorders>
            <w:shd w:val="clear" w:color="auto" w:fill="auto"/>
            <w:vAlign w:val="center"/>
            <w:hideMark/>
          </w:tcPr>
          <w:p w14:paraId="32B58E55"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8 000 000,0</w:t>
            </w:r>
          </w:p>
        </w:tc>
        <w:tc>
          <w:tcPr>
            <w:tcW w:w="1487" w:type="dxa"/>
            <w:tcBorders>
              <w:top w:val="nil"/>
              <w:left w:val="nil"/>
              <w:bottom w:val="single" w:sz="4" w:space="0" w:color="auto"/>
              <w:right w:val="single" w:sz="4" w:space="0" w:color="auto"/>
            </w:tcBorders>
            <w:shd w:val="clear" w:color="auto" w:fill="auto"/>
            <w:vAlign w:val="center"/>
            <w:hideMark/>
          </w:tcPr>
          <w:p w14:paraId="7A22108B"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6 666 666,7</w:t>
            </w:r>
          </w:p>
        </w:tc>
      </w:tr>
      <w:tr w:rsidR="00BF1CFC" w:rsidRPr="00BF1CFC" w14:paraId="5C6B2EA8" w14:textId="77777777" w:rsidTr="00BF1CFC">
        <w:trPr>
          <w:trHeight w:val="445"/>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7389FA9A"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Приобретение спецтехники (погрузочная техника, грузовые автомобили)</w:t>
            </w:r>
          </w:p>
        </w:tc>
        <w:tc>
          <w:tcPr>
            <w:tcW w:w="1388" w:type="dxa"/>
            <w:tcBorders>
              <w:top w:val="nil"/>
              <w:left w:val="nil"/>
              <w:bottom w:val="single" w:sz="4" w:space="0" w:color="auto"/>
              <w:right w:val="single" w:sz="4" w:space="0" w:color="auto"/>
            </w:tcBorders>
            <w:shd w:val="clear" w:color="auto" w:fill="auto"/>
            <w:vAlign w:val="center"/>
            <w:hideMark/>
          </w:tcPr>
          <w:p w14:paraId="0F5FCEB3"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3 мес.</w:t>
            </w:r>
          </w:p>
        </w:tc>
        <w:tc>
          <w:tcPr>
            <w:tcW w:w="1616" w:type="dxa"/>
            <w:tcBorders>
              <w:top w:val="nil"/>
              <w:left w:val="nil"/>
              <w:bottom w:val="single" w:sz="4" w:space="0" w:color="auto"/>
              <w:right w:val="single" w:sz="4" w:space="0" w:color="auto"/>
            </w:tcBorders>
            <w:shd w:val="clear" w:color="auto" w:fill="auto"/>
            <w:vAlign w:val="center"/>
            <w:hideMark/>
          </w:tcPr>
          <w:p w14:paraId="69895A1A"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26 000 000,0</w:t>
            </w:r>
          </w:p>
        </w:tc>
        <w:tc>
          <w:tcPr>
            <w:tcW w:w="1487" w:type="dxa"/>
            <w:tcBorders>
              <w:top w:val="nil"/>
              <w:left w:val="nil"/>
              <w:bottom w:val="single" w:sz="4" w:space="0" w:color="auto"/>
              <w:right w:val="single" w:sz="4" w:space="0" w:color="auto"/>
            </w:tcBorders>
            <w:shd w:val="clear" w:color="auto" w:fill="auto"/>
            <w:vAlign w:val="center"/>
            <w:hideMark/>
          </w:tcPr>
          <w:p w14:paraId="555296AC"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21 666 666,7</w:t>
            </w:r>
          </w:p>
        </w:tc>
      </w:tr>
      <w:tr w:rsidR="00BF1CFC" w:rsidRPr="00BF1CFC" w14:paraId="6D4AF572" w14:textId="77777777" w:rsidTr="00BF1CFC">
        <w:trPr>
          <w:trHeight w:val="222"/>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16E9CBA2"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Закупка сырья</w:t>
            </w:r>
          </w:p>
        </w:tc>
        <w:tc>
          <w:tcPr>
            <w:tcW w:w="1388" w:type="dxa"/>
            <w:tcBorders>
              <w:top w:val="nil"/>
              <w:left w:val="nil"/>
              <w:bottom w:val="single" w:sz="4" w:space="0" w:color="auto"/>
              <w:right w:val="single" w:sz="4" w:space="0" w:color="auto"/>
            </w:tcBorders>
            <w:shd w:val="clear" w:color="auto" w:fill="auto"/>
            <w:vAlign w:val="center"/>
            <w:hideMark/>
          </w:tcPr>
          <w:p w14:paraId="2235CF35"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6 мес.</w:t>
            </w:r>
          </w:p>
        </w:tc>
        <w:tc>
          <w:tcPr>
            <w:tcW w:w="1616" w:type="dxa"/>
            <w:tcBorders>
              <w:top w:val="nil"/>
              <w:left w:val="nil"/>
              <w:bottom w:val="single" w:sz="4" w:space="0" w:color="auto"/>
              <w:right w:val="single" w:sz="4" w:space="0" w:color="auto"/>
            </w:tcBorders>
            <w:shd w:val="clear" w:color="auto" w:fill="auto"/>
            <w:vAlign w:val="center"/>
            <w:hideMark/>
          </w:tcPr>
          <w:p w14:paraId="055AF76E"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55 000 000,0</w:t>
            </w:r>
          </w:p>
        </w:tc>
        <w:tc>
          <w:tcPr>
            <w:tcW w:w="1487" w:type="dxa"/>
            <w:tcBorders>
              <w:top w:val="nil"/>
              <w:left w:val="nil"/>
              <w:bottom w:val="single" w:sz="4" w:space="0" w:color="auto"/>
              <w:right w:val="single" w:sz="4" w:space="0" w:color="auto"/>
            </w:tcBorders>
            <w:shd w:val="clear" w:color="auto" w:fill="auto"/>
            <w:vAlign w:val="center"/>
            <w:hideMark/>
          </w:tcPr>
          <w:p w14:paraId="0DD2DBE7"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45 833 333,3</w:t>
            </w:r>
          </w:p>
        </w:tc>
      </w:tr>
      <w:tr w:rsidR="00BF1CFC" w:rsidRPr="00BF1CFC" w14:paraId="1BF00950" w14:textId="77777777" w:rsidTr="00BF1CFC">
        <w:trPr>
          <w:trHeight w:val="50"/>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6FB71005"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Прочие затраты на инвестиционной стадии</w:t>
            </w:r>
          </w:p>
        </w:tc>
        <w:tc>
          <w:tcPr>
            <w:tcW w:w="1388" w:type="dxa"/>
            <w:tcBorders>
              <w:top w:val="nil"/>
              <w:left w:val="nil"/>
              <w:bottom w:val="single" w:sz="4" w:space="0" w:color="auto"/>
              <w:right w:val="single" w:sz="4" w:space="0" w:color="auto"/>
            </w:tcBorders>
            <w:shd w:val="clear" w:color="auto" w:fill="auto"/>
            <w:vAlign w:val="center"/>
            <w:hideMark/>
          </w:tcPr>
          <w:p w14:paraId="5CEE8886"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30 мес.</w:t>
            </w:r>
          </w:p>
        </w:tc>
        <w:tc>
          <w:tcPr>
            <w:tcW w:w="1616" w:type="dxa"/>
            <w:tcBorders>
              <w:top w:val="nil"/>
              <w:left w:val="nil"/>
              <w:bottom w:val="single" w:sz="4" w:space="0" w:color="auto"/>
              <w:right w:val="single" w:sz="4" w:space="0" w:color="auto"/>
            </w:tcBorders>
            <w:shd w:val="clear" w:color="auto" w:fill="auto"/>
            <w:vAlign w:val="center"/>
            <w:hideMark/>
          </w:tcPr>
          <w:p w14:paraId="45F86E7F"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15 000 000,0</w:t>
            </w:r>
          </w:p>
        </w:tc>
        <w:tc>
          <w:tcPr>
            <w:tcW w:w="1487" w:type="dxa"/>
            <w:tcBorders>
              <w:top w:val="nil"/>
              <w:left w:val="nil"/>
              <w:bottom w:val="single" w:sz="4" w:space="0" w:color="auto"/>
              <w:right w:val="single" w:sz="4" w:space="0" w:color="auto"/>
            </w:tcBorders>
            <w:shd w:val="clear" w:color="auto" w:fill="auto"/>
            <w:vAlign w:val="center"/>
            <w:hideMark/>
          </w:tcPr>
          <w:p w14:paraId="66B3D49A" w14:textId="77777777" w:rsidR="00BF1CFC" w:rsidRPr="00BF1CFC" w:rsidRDefault="00BF1CFC" w:rsidP="00BF1CFC">
            <w:pPr>
              <w:spacing w:after="0" w:line="240" w:lineRule="auto"/>
              <w:jc w:val="center"/>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12 500 000,0</w:t>
            </w:r>
          </w:p>
        </w:tc>
      </w:tr>
      <w:tr w:rsidR="00BF1CFC" w:rsidRPr="00BF1CFC" w14:paraId="1D203874" w14:textId="77777777" w:rsidTr="00BF1CFC">
        <w:trPr>
          <w:trHeight w:val="50"/>
        </w:trPr>
        <w:tc>
          <w:tcPr>
            <w:tcW w:w="5002" w:type="dxa"/>
            <w:tcBorders>
              <w:top w:val="nil"/>
              <w:left w:val="single" w:sz="4" w:space="0" w:color="auto"/>
              <w:bottom w:val="single" w:sz="4" w:space="0" w:color="auto"/>
              <w:right w:val="single" w:sz="4" w:space="0" w:color="auto"/>
            </w:tcBorders>
            <w:shd w:val="clear" w:color="auto" w:fill="auto"/>
            <w:vAlign w:val="bottom"/>
            <w:hideMark/>
          </w:tcPr>
          <w:p w14:paraId="62A21515"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ВСЕГО:</w:t>
            </w:r>
          </w:p>
        </w:tc>
        <w:tc>
          <w:tcPr>
            <w:tcW w:w="1388" w:type="dxa"/>
            <w:tcBorders>
              <w:top w:val="nil"/>
              <w:left w:val="nil"/>
              <w:bottom w:val="single" w:sz="4" w:space="0" w:color="auto"/>
              <w:right w:val="single" w:sz="4" w:space="0" w:color="auto"/>
            </w:tcBorders>
            <w:shd w:val="clear" w:color="auto" w:fill="auto"/>
            <w:noWrap/>
            <w:vAlign w:val="bottom"/>
            <w:hideMark/>
          </w:tcPr>
          <w:p w14:paraId="7F0FAA5B" w14:textId="77777777" w:rsidR="00BF1CFC" w:rsidRPr="00BF1CFC" w:rsidRDefault="00BF1CFC" w:rsidP="00BF1CFC">
            <w:pPr>
              <w:spacing w:after="0" w:line="240" w:lineRule="auto"/>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 </w:t>
            </w:r>
          </w:p>
        </w:tc>
        <w:tc>
          <w:tcPr>
            <w:tcW w:w="1616" w:type="dxa"/>
            <w:tcBorders>
              <w:top w:val="nil"/>
              <w:left w:val="nil"/>
              <w:bottom w:val="single" w:sz="4" w:space="0" w:color="auto"/>
              <w:right w:val="single" w:sz="4" w:space="0" w:color="auto"/>
            </w:tcBorders>
            <w:shd w:val="clear" w:color="auto" w:fill="auto"/>
            <w:noWrap/>
            <w:vAlign w:val="bottom"/>
            <w:hideMark/>
          </w:tcPr>
          <w:p w14:paraId="17075C33" w14:textId="77777777" w:rsidR="00BF1CFC" w:rsidRPr="00BF1CFC" w:rsidRDefault="00BF1CFC" w:rsidP="00BF1CFC">
            <w:pPr>
              <w:spacing w:after="0" w:line="240" w:lineRule="auto"/>
              <w:jc w:val="right"/>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233 000 000,0</w:t>
            </w:r>
          </w:p>
        </w:tc>
        <w:tc>
          <w:tcPr>
            <w:tcW w:w="1487" w:type="dxa"/>
            <w:tcBorders>
              <w:top w:val="nil"/>
              <w:left w:val="nil"/>
              <w:bottom w:val="single" w:sz="4" w:space="0" w:color="auto"/>
              <w:right w:val="single" w:sz="4" w:space="0" w:color="auto"/>
            </w:tcBorders>
            <w:shd w:val="clear" w:color="auto" w:fill="auto"/>
            <w:vAlign w:val="bottom"/>
            <w:hideMark/>
          </w:tcPr>
          <w:p w14:paraId="1068BCD0" w14:textId="77777777" w:rsidR="00BF1CFC" w:rsidRPr="00BF1CFC" w:rsidRDefault="00BF1CFC" w:rsidP="00BF1CFC">
            <w:pPr>
              <w:spacing w:after="0" w:line="240" w:lineRule="auto"/>
              <w:jc w:val="right"/>
              <w:rPr>
                <w:rFonts w:ascii="Tahoma" w:eastAsia="Times New Roman" w:hAnsi="Tahoma" w:cs="Tahoma"/>
                <w:color w:val="000000"/>
                <w:sz w:val="18"/>
                <w:szCs w:val="18"/>
                <w:lang w:eastAsia="ru-RU"/>
              </w:rPr>
            </w:pPr>
            <w:r w:rsidRPr="00BF1CFC">
              <w:rPr>
                <w:rFonts w:ascii="Tahoma" w:eastAsia="Times New Roman" w:hAnsi="Tahoma" w:cs="Tahoma"/>
                <w:color w:val="000000"/>
                <w:sz w:val="18"/>
                <w:szCs w:val="18"/>
                <w:lang w:eastAsia="ru-RU"/>
              </w:rPr>
              <w:t>194 166 666,7</w:t>
            </w:r>
          </w:p>
        </w:tc>
      </w:tr>
    </w:tbl>
    <w:p w14:paraId="380CE5B2" w14:textId="77777777" w:rsidR="00BF1CFC" w:rsidRDefault="00BF1CFC" w:rsidP="005143C0">
      <w:pPr>
        <w:keepLines/>
        <w:widowControl w:val="0"/>
        <w:spacing w:after="0" w:line="240" w:lineRule="auto"/>
        <w:ind w:firstLine="709"/>
        <w:rPr>
          <w:rFonts w:ascii="Tahoma" w:hAnsi="Tahoma" w:cs="Tahoma"/>
          <w:b/>
          <w:bCs/>
        </w:rPr>
      </w:pPr>
    </w:p>
    <w:p w14:paraId="69624D98" w14:textId="61D4ABE3" w:rsidR="004A58ED" w:rsidRPr="00356827" w:rsidRDefault="004A58ED" w:rsidP="005143C0">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3F6BE8B7" w:rsidR="004A58ED" w:rsidRPr="00223B70" w:rsidRDefault="004A58ED" w:rsidP="005143C0">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664646">
        <w:rPr>
          <w:rFonts w:ascii="Tahoma" w:hAnsi="Tahoma" w:cs="Tahoma"/>
        </w:rPr>
        <w:t>56</w:t>
      </w:r>
      <w:r w:rsidR="006C2B7E" w:rsidRPr="00650C4A">
        <w:rPr>
          <w:rFonts w:ascii="Tahoma" w:hAnsi="Tahoma" w:cs="Tahoma"/>
        </w:rPr>
        <w:t xml:space="preserve"> </w:t>
      </w:r>
      <w:r w:rsidR="006C2B7E" w:rsidRPr="00223B70">
        <w:rPr>
          <w:rFonts w:ascii="Tahoma" w:hAnsi="Tahoma" w:cs="Tahoma"/>
        </w:rPr>
        <w:t>чел.</w:t>
      </w:r>
    </w:p>
    <w:p w14:paraId="15C00CEE" w14:textId="64024EC1" w:rsidR="00356827" w:rsidRPr="00223B70" w:rsidRDefault="00356827" w:rsidP="005143C0">
      <w:pPr>
        <w:keepLines/>
        <w:widowControl w:val="0"/>
        <w:spacing w:after="0" w:line="240" w:lineRule="auto"/>
        <w:ind w:firstLine="709"/>
        <w:jc w:val="both"/>
        <w:rPr>
          <w:rFonts w:ascii="Tahoma" w:hAnsi="Tahoma" w:cs="Tahoma"/>
          <w:b/>
        </w:rPr>
      </w:pPr>
      <w:r w:rsidRPr="00223B70">
        <w:rPr>
          <w:rFonts w:ascii="Tahoma" w:hAnsi="Tahoma" w:cs="Tahoma"/>
          <w:b/>
          <w:bCs/>
        </w:rPr>
        <w:t>Средний размер заработной платы:</w:t>
      </w:r>
      <w:r w:rsidRPr="00223B70">
        <w:rPr>
          <w:rFonts w:ascii="Tahoma" w:hAnsi="Tahoma" w:cs="Tahoma"/>
        </w:rPr>
        <w:t xml:space="preserve"> </w:t>
      </w:r>
      <w:r w:rsidR="00223B70" w:rsidRPr="00223B70">
        <w:rPr>
          <w:rFonts w:ascii="Tahoma" w:hAnsi="Tahoma" w:cs="Tahoma"/>
          <w:bCs/>
        </w:rPr>
        <w:t>56 787</w:t>
      </w:r>
      <w:r w:rsidR="00484636" w:rsidRPr="00223B70">
        <w:rPr>
          <w:rFonts w:ascii="Tahoma" w:hAnsi="Tahoma" w:cs="Tahoma"/>
          <w:bCs/>
        </w:rPr>
        <w:t xml:space="preserve"> руб./мес.</w:t>
      </w:r>
    </w:p>
    <w:p w14:paraId="07580752" w14:textId="407D6171" w:rsidR="004A58ED" w:rsidRPr="00356827" w:rsidRDefault="004A58ED" w:rsidP="005143C0">
      <w:pPr>
        <w:keepLines/>
        <w:widowControl w:val="0"/>
        <w:spacing w:after="0" w:line="240" w:lineRule="auto"/>
        <w:ind w:firstLine="709"/>
        <w:rPr>
          <w:rFonts w:ascii="Tahoma" w:hAnsi="Tahoma" w:cs="Tahoma"/>
        </w:rPr>
      </w:pPr>
      <w:r w:rsidRPr="00223B70">
        <w:rPr>
          <w:rFonts w:ascii="Tahoma" w:hAnsi="Tahoma" w:cs="Tahoma"/>
          <w:b/>
          <w:bCs/>
        </w:rPr>
        <w:t>Горизонт планирования, лет:</w:t>
      </w:r>
      <w:r w:rsidRPr="00223B70">
        <w:rPr>
          <w:rFonts w:ascii="Tahoma" w:hAnsi="Tahoma" w:cs="Tahoma"/>
        </w:rPr>
        <w:t xml:space="preserve"> 1</w:t>
      </w:r>
      <w:r w:rsidR="00FE537A" w:rsidRPr="00223B70">
        <w:rPr>
          <w:rFonts w:ascii="Tahoma" w:hAnsi="Tahoma" w:cs="Tahoma"/>
        </w:rPr>
        <w:t>1</w:t>
      </w:r>
      <w:r w:rsidRPr="00223B70">
        <w:rPr>
          <w:rFonts w:ascii="Tahoma" w:hAnsi="Tahoma" w:cs="Tahoma"/>
        </w:rPr>
        <w:t xml:space="preserve"> лет</w:t>
      </w:r>
    </w:p>
    <w:p w14:paraId="571D8438" w14:textId="7AAEA0F1" w:rsidR="006C2B7E" w:rsidRDefault="004A58ED" w:rsidP="00BF1CFC">
      <w:pPr>
        <w:keepLines/>
        <w:widowControl w:val="0"/>
        <w:spacing w:after="0" w:line="240" w:lineRule="auto"/>
        <w:ind w:firstLine="709"/>
        <w:jc w:val="both"/>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w:t>
      </w:r>
      <w:r w:rsidR="00FE537A">
        <w:rPr>
          <w:rFonts w:ascii="Tahoma" w:hAnsi="Tahoma" w:cs="Tahoma"/>
        </w:rPr>
        <w:t>30</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ED7556">
        <w:rPr>
          <w:rFonts w:ascii="Tahoma" w:hAnsi="Tahoma" w:cs="Tahoma"/>
        </w:rPr>
        <w:t>2</w:t>
      </w:r>
      <w:r w:rsidR="00FE537A">
        <w:rPr>
          <w:rFonts w:ascii="Tahoma" w:hAnsi="Tahoma" w:cs="Tahoma"/>
        </w:rPr>
        <w:t>,5</w:t>
      </w:r>
      <w:r w:rsidR="006C2B7E" w:rsidRPr="00356827">
        <w:rPr>
          <w:rFonts w:ascii="Tahoma" w:hAnsi="Tahoma" w:cs="Tahoma"/>
        </w:rPr>
        <w:t xml:space="preserve"> года)</w:t>
      </w:r>
    </w:p>
    <w:p w14:paraId="186134C4" w14:textId="1DACFD37" w:rsidR="00FE537A" w:rsidRPr="00356827" w:rsidRDefault="00FE537A" w:rsidP="00BF1CFC">
      <w:pPr>
        <w:keepLines/>
        <w:widowControl w:val="0"/>
        <w:spacing w:after="0" w:line="240" w:lineRule="auto"/>
        <w:ind w:firstLine="709"/>
        <w:jc w:val="both"/>
        <w:rPr>
          <w:rFonts w:ascii="Tahoma" w:hAnsi="Tahoma" w:cs="Tahoma"/>
        </w:rPr>
      </w:pPr>
      <w:r>
        <w:rPr>
          <w:rFonts w:ascii="Tahoma" w:hAnsi="Tahoma" w:cs="Tahoma"/>
        </w:rPr>
        <w:t>Начало производства должно быть максимально приближено к началу сезона сбора фруктов, поэтому, в данном проекте начало производственной стадии отведено на ию</w:t>
      </w:r>
      <w:r w:rsidR="00664646">
        <w:rPr>
          <w:rFonts w:ascii="Tahoma" w:hAnsi="Tahoma" w:cs="Tahoma"/>
        </w:rPr>
        <w:t>л</w:t>
      </w:r>
      <w:r>
        <w:rPr>
          <w:rFonts w:ascii="Tahoma" w:hAnsi="Tahoma" w:cs="Tahoma"/>
        </w:rPr>
        <w:t>ь.</w:t>
      </w:r>
    </w:p>
    <w:p w14:paraId="2266315C" w14:textId="29D19C1C" w:rsidR="00CA704A" w:rsidRPr="005F1A3B" w:rsidRDefault="004A58ED" w:rsidP="005143C0">
      <w:pPr>
        <w:keepLines/>
        <w:widowControl w:val="0"/>
        <w:spacing w:after="0" w:line="240" w:lineRule="auto"/>
        <w:ind w:firstLine="709"/>
        <w:rPr>
          <w:rFonts w:ascii="Tahoma" w:hAnsi="Tahoma" w:cs="Tahoma"/>
        </w:rPr>
      </w:pPr>
      <w:r w:rsidRPr="005F1A3B">
        <w:rPr>
          <w:rFonts w:ascii="Tahoma" w:hAnsi="Tahoma" w:cs="Tahoma"/>
          <w:b/>
          <w:bCs/>
        </w:rPr>
        <w:t>Срок операционной стадии, лет</w:t>
      </w:r>
      <w:r w:rsidR="006C2B7E" w:rsidRPr="005F1A3B">
        <w:rPr>
          <w:rFonts w:ascii="Tahoma" w:hAnsi="Tahoma" w:cs="Tahoma"/>
          <w:b/>
          <w:bCs/>
        </w:rPr>
        <w:t xml:space="preserve"> (для расчета эффективности проекта)</w:t>
      </w:r>
      <w:r w:rsidRPr="005F1A3B">
        <w:rPr>
          <w:rFonts w:ascii="Tahoma" w:hAnsi="Tahoma" w:cs="Tahoma"/>
          <w:b/>
          <w:bCs/>
        </w:rPr>
        <w:t>:</w:t>
      </w:r>
      <w:r w:rsidR="006C2B7E" w:rsidRPr="005F1A3B">
        <w:rPr>
          <w:rFonts w:ascii="Tahoma" w:hAnsi="Tahoma" w:cs="Tahoma"/>
          <w:b/>
          <w:bCs/>
        </w:rPr>
        <w:t xml:space="preserve"> </w:t>
      </w:r>
      <w:r w:rsidR="00FE537A" w:rsidRPr="005F1A3B">
        <w:rPr>
          <w:rFonts w:ascii="Tahoma" w:hAnsi="Tahoma" w:cs="Tahoma"/>
        </w:rPr>
        <w:t>102</w:t>
      </w:r>
      <w:r w:rsidR="00356827" w:rsidRPr="005F1A3B">
        <w:rPr>
          <w:rFonts w:ascii="Tahoma" w:hAnsi="Tahoma" w:cs="Tahoma"/>
        </w:rPr>
        <w:t xml:space="preserve"> </w:t>
      </w:r>
      <w:r w:rsidR="006C2B7E" w:rsidRPr="005F1A3B">
        <w:rPr>
          <w:rFonts w:ascii="Tahoma" w:hAnsi="Tahoma" w:cs="Tahoma"/>
        </w:rPr>
        <w:t>мес. (</w:t>
      </w:r>
      <w:r w:rsidR="00ED7556" w:rsidRPr="005F1A3B">
        <w:rPr>
          <w:rFonts w:ascii="Tahoma" w:hAnsi="Tahoma" w:cs="Tahoma"/>
        </w:rPr>
        <w:t>8</w:t>
      </w:r>
      <w:r w:rsidR="00FE537A" w:rsidRPr="005F1A3B">
        <w:rPr>
          <w:rFonts w:ascii="Tahoma" w:hAnsi="Tahoma" w:cs="Tahoma"/>
        </w:rPr>
        <w:t>,5</w:t>
      </w:r>
      <w:r w:rsidR="006C2B7E" w:rsidRPr="005F1A3B">
        <w:rPr>
          <w:rFonts w:ascii="Tahoma" w:hAnsi="Tahoma" w:cs="Tahoma"/>
        </w:rPr>
        <w:t xml:space="preserve"> лет).</w:t>
      </w:r>
    </w:p>
    <w:p w14:paraId="4580682B" w14:textId="2CBA94F9" w:rsidR="00CA704A" w:rsidRPr="005F1A3B" w:rsidRDefault="004A58ED" w:rsidP="005143C0">
      <w:pPr>
        <w:keepLines/>
        <w:widowControl w:val="0"/>
        <w:spacing w:after="0" w:line="240" w:lineRule="auto"/>
        <w:ind w:firstLine="709"/>
        <w:rPr>
          <w:rFonts w:ascii="Tahoma" w:hAnsi="Tahoma" w:cs="Tahoma"/>
        </w:rPr>
      </w:pPr>
      <w:r w:rsidRPr="005F1A3B">
        <w:rPr>
          <w:rFonts w:ascii="Tahoma" w:hAnsi="Tahoma" w:cs="Tahoma"/>
          <w:b/>
          <w:bCs/>
        </w:rPr>
        <w:t>Выручка в год при выходе на проектную мощность</w:t>
      </w:r>
      <w:r w:rsidR="00CA704A" w:rsidRPr="005F1A3B">
        <w:rPr>
          <w:rFonts w:ascii="Tahoma" w:hAnsi="Tahoma" w:cs="Tahoma"/>
          <w:b/>
          <w:bCs/>
        </w:rPr>
        <w:t>:</w:t>
      </w:r>
      <w:r w:rsidR="00CA704A" w:rsidRPr="005F1A3B">
        <w:rPr>
          <w:rFonts w:ascii="Tahoma" w:hAnsi="Tahoma" w:cs="Tahoma"/>
        </w:rPr>
        <w:t xml:space="preserve"> </w:t>
      </w:r>
      <w:r w:rsidR="005F1A3B" w:rsidRPr="005F1A3B">
        <w:rPr>
          <w:rFonts w:ascii="Tahoma" w:eastAsia="Times New Roman" w:hAnsi="Tahoma" w:cs="Tahoma"/>
          <w:color w:val="000000"/>
          <w:lang w:eastAsia="ru-RU"/>
        </w:rPr>
        <w:t>225 289</w:t>
      </w:r>
      <w:r w:rsidR="00CA704A" w:rsidRPr="005F1A3B">
        <w:rPr>
          <w:rFonts w:ascii="Tahoma" w:eastAsia="Times New Roman" w:hAnsi="Tahoma" w:cs="Tahoma"/>
          <w:color w:val="000000"/>
          <w:lang w:eastAsia="ru-RU"/>
        </w:rPr>
        <w:t xml:space="preserve"> тыс. руб.</w:t>
      </w:r>
    </w:p>
    <w:p w14:paraId="6A2919FA" w14:textId="2A38D076" w:rsidR="00CA704A" w:rsidRPr="005F1A3B" w:rsidRDefault="004A58ED" w:rsidP="005143C0">
      <w:pPr>
        <w:keepLines/>
        <w:widowControl w:val="0"/>
        <w:spacing w:after="0" w:line="240" w:lineRule="auto"/>
        <w:ind w:firstLine="709"/>
        <w:rPr>
          <w:rFonts w:ascii="Tahoma" w:hAnsi="Tahoma" w:cs="Tahoma"/>
        </w:rPr>
      </w:pPr>
      <w:r w:rsidRPr="005F1A3B">
        <w:rPr>
          <w:rFonts w:ascii="Tahoma" w:hAnsi="Tahoma" w:cs="Tahoma"/>
          <w:b/>
          <w:bCs/>
        </w:rPr>
        <w:t>Выручка по проекту (в течение операционной стадии)</w:t>
      </w:r>
      <w:r w:rsidR="00CA704A" w:rsidRPr="005F1A3B">
        <w:rPr>
          <w:rFonts w:ascii="Tahoma" w:eastAsia="Times New Roman" w:hAnsi="Tahoma" w:cs="Tahoma"/>
          <w:lang w:eastAsia="ru-RU"/>
        </w:rPr>
        <w:t xml:space="preserve">: </w:t>
      </w:r>
      <w:r w:rsidR="005F1A3B" w:rsidRPr="005F1A3B">
        <w:rPr>
          <w:rFonts w:ascii="Tahoma" w:eastAsia="Times New Roman" w:hAnsi="Tahoma" w:cs="Tahoma"/>
          <w:lang w:eastAsia="ru-RU"/>
        </w:rPr>
        <w:t>2 134 833</w:t>
      </w:r>
      <w:r w:rsidR="00CA704A" w:rsidRPr="005F1A3B">
        <w:rPr>
          <w:rFonts w:ascii="Tahoma" w:eastAsia="Times New Roman" w:hAnsi="Tahoma" w:cs="Tahoma"/>
          <w:lang w:eastAsia="ru-RU"/>
        </w:rPr>
        <w:t xml:space="preserve"> тыс. руб.</w:t>
      </w:r>
    </w:p>
    <w:p w14:paraId="45D67C4A" w14:textId="0C34FC57" w:rsidR="00CA704A" w:rsidRPr="005F1A3B" w:rsidRDefault="004A58ED" w:rsidP="005143C0">
      <w:pPr>
        <w:keepLines/>
        <w:widowControl w:val="0"/>
        <w:spacing w:after="0" w:line="240" w:lineRule="auto"/>
        <w:ind w:firstLine="709"/>
        <w:jc w:val="both"/>
        <w:rPr>
          <w:rFonts w:ascii="Tahoma" w:hAnsi="Tahoma" w:cs="Tahoma"/>
        </w:rPr>
      </w:pPr>
      <w:r w:rsidRPr="005F1A3B">
        <w:rPr>
          <w:rFonts w:ascii="Tahoma" w:hAnsi="Tahoma" w:cs="Tahoma"/>
          <w:b/>
          <w:bCs/>
          <w:lang w:val="en-US"/>
        </w:rPr>
        <w:t>EBITDA</w:t>
      </w:r>
      <w:r w:rsidRPr="005F1A3B">
        <w:rPr>
          <w:rFonts w:ascii="Tahoma" w:hAnsi="Tahoma" w:cs="Tahoma"/>
          <w:b/>
          <w:bCs/>
        </w:rPr>
        <w:t xml:space="preserve"> в год при выходе на полную производственную мощность</w:t>
      </w:r>
      <w:r w:rsidR="00CA704A" w:rsidRPr="005F1A3B">
        <w:rPr>
          <w:rFonts w:ascii="Tahoma" w:hAnsi="Tahoma" w:cs="Tahoma"/>
          <w:b/>
          <w:bCs/>
        </w:rPr>
        <w:t>:</w:t>
      </w:r>
      <w:r w:rsidR="00CA704A" w:rsidRPr="005F1A3B">
        <w:rPr>
          <w:rFonts w:ascii="Tahoma" w:hAnsi="Tahoma" w:cs="Tahoma"/>
        </w:rPr>
        <w:t xml:space="preserve"> </w:t>
      </w:r>
      <w:r w:rsidR="005F1A3B" w:rsidRPr="005F1A3B">
        <w:rPr>
          <w:rFonts w:ascii="Tahoma" w:hAnsi="Tahoma" w:cs="Tahoma"/>
        </w:rPr>
        <w:t>59 711</w:t>
      </w:r>
      <w:r w:rsidR="00CA704A" w:rsidRPr="005F1A3B">
        <w:rPr>
          <w:rFonts w:ascii="Tahoma" w:eastAsia="Times New Roman" w:hAnsi="Tahoma" w:cs="Tahoma"/>
          <w:color w:val="000000"/>
          <w:lang w:eastAsia="ru-RU"/>
        </w:rPr>
        <w:t xml:space="preserve"> тыс.</w:t>
      </w:r>
      <w:r w:rsidR="00A87A6A" w:rsidRPr="005F1A3B">
        <w:rPr>
          <w:rFonts w:ascii="Tahoma" w:eastAsia="Times New Roman" w:hAnsi="Tahoma" w:cs="Tahoma"/>
          <w:color w:val="000000"/>
          <w:lang w:eastAsia="ru-RU"/>
        </w:rPr>
        <w:t xml:space="preserve"> </w:t>
      </w:r>
      <w:r w:rsidR="00CA704A" w:rsidRPr="005F1A3B">
        <w:rPr>
          <w:rFonts w:ascii="Tahoma" w:eastAsia="Times New Roman" w:hAnsi="Tahoma" w:cs="Tahoma"/>
          <w:color w:val="000000"/>
          <w:lang w:eastAsia="ru-RU"/>
        </w:rPr>
        <w:t>руб.</w:t>
      </w:r>
      <w:r w:rsidRPr="005F1A3B">
        <w:rPr>
          <w:rFonts w:ascii="Tahoma" w:hAnsi="Tahoma" w:cs="Tahoma"/>
        </w:rPr>
        <w:t xml:space="preserve"> </w:t>
      </w:r>
    </w:p>
    <w:p w14:paraId="506AEF02" w14:textId="2841305D" w:rsidR="00CA704A" w:rsidRPr="005F1A3B" w:rsidRDefault="004A58ED" w:rsidP="005143C0">
      <w:pPr>
        <w:keepLines/>
        <w:widowControl w:val="0"/>
        <w:spacing w:after="0" w:line="240" w:lineRule="auto"/>
        <w:ind w:firstLine="709"/>
        <w:rPr>
          <w:rFonts w:ascii="Tahoma" w:hAnsi="Tahoma" w:cs="Tahoma"/>
        </w:rPr>
      </w:pPr>
      <w:r w:rsidRPr="005F1A3B">
        <w:rPr>
          <w:rFonts w:ascii="Tahoma" w:hAnsi="Tahoma" w:cs="Tahoma"/>
          <w:b/>
          <w:bCs/>
          <w:lang w:val="en-US"/>
        </w:rPr>
        <w:t>EBITDA</w:t>
      </w:r>
      <w:r w:rsidRPr="005F1A3B">
        <w:rPr>
          <w:rFonts w:ascii="Tahoma" w:hAnsi="Tahoma" w:cs="Tahoma"/>
          <w:b/>
          <w:bCs/>
        </w:rPr>
        <w:t xml:space="preserve"> по проекту (в течение операционной стадии)</w:t>
      </w:r>
      <w:r w:rsidR="00CA704A" w:rsidRPr="005F1A3B">
        <w:rPr>
          <w:rFonts w:ascii="Tahoma" w:hAnsi="Tahoma" w:cs="Tahoma"/>
          <w:b/>
          <w:bCs/>
        </w:rPr>
        <w:t>:</w:t>
      </w:r>
      <w:r w:rsidR="00CA704A" w:rsidRPr="005F1A3B">
        <w:rPr>
          <w:rFonts w:ascii="Tahoma" w:hAnsi="Tahoma" w:cs="Tahoma"/>
        </w:rPr>
        <w:t xml:space="preserve"> </w:t>
      </w:r>
      <w:r w:rsidR="005F1A3B" w:rsidRPr="005F1A3B">
        <w:rPr>
          <w:rFonts w:ascii="Tahoma" w:eastAsia="Times New Roman" w:hAnsi="Tahoma" w:cs="Tahoma"/>
          <w:color w:val="000000"/>
          <w:lang w:eastAsia="ru-RU"/>
        </w:rPr>
        <w:t>548 424</w:t>
      </w:r>
      <w:r w:rsidR="00CA704A" w:rsidRPr="005F1A3B">
        <w:rPr>
          <w:rFonts w:ascii="Tahoma" w:eastAsia="Times New Roman" w:hAnsi="Tahoma" w:cs="Tahoma"/>
          <w:color w:val="000000"/>
          <w:lang w:eastAsia="ru-RU"/>
        </w:rPr>
        <w:t xml:space="preserve"> тыс. руб.</w:t>
      </w:r>
    </w:p>
    <w:p w14:paraId="31600E8C" w14:textId="6126A385" w:rsidR="00CA704A" w:rsidRPr="005F1A3B" w:rsidRDefault="004A58ED" w:rsidP="005143C0">
      <w:pPr>
        <w:keepLines/>
        <w:widowControl w:val="0"/>
        <w:spacing w:after="0" w:line="240" w:lineRule="auto"/>
        <w:ind w:firstLine="709"/>
        <w:rPr>
          <w:rFonts w:ascii="Tahoma" w:hAnsi="Tahoma" w:cs="Tahoma"/>
        </w:rPr>
      </w:pPr>
      <w:r w:rsidRPr="005F1A3B">
        <w:rPr>
          <w:rFonts w:ascii="Tahoma" w:hAnsi="Tahoma" w:cs="Tahoma"/>
          <w:b/>
          <w:bCs/>
        </w:rPr>
        <w:t>Чистая прибыль в год при выходе на проектную мощность</w:t>
      </w:r>
      <w:r w:rsidR="00CA704A" w:rsidRPr="005F1A3B">
        <w:rPr>
          <w:rFonts w:ascii="Tahoma" w:hAnsi="Tahoma" w:cs="Tahoma"/>
          <w:b/>
          <w:bCs/>
        </w:rPr>
        <w:t xml:space="preserve">: </w:t>
      </w:r>
      <w:r w:rsidR="005F1A3B" w:rsidRPr="005F1A3B">
        <w:rPr>
          <w:rFonts w:ascii="Tahoma" w:eastAsia="Times New Roman" w:hAnsi="Tahoma" w:cs="Tahoma"/>
          <w:color w:val="000000"/>
          <w:lang w:eastAsia="ru-RU"/>
        </w:rPr>
        <w:t>29 249</w:t>
      </w:r>
      <w:r w:rsidR="00CE667C" w:rsidRPr="005F1A3B">
        <w:rPr>
          <w:rFonts w:ascii="Tahoma" w:eastAsia="Times New Roman" w:hAnsi="Tahoma" w:cs="Tahoma"/>
          <w:color w:val="000000"/>
          <w:lang w:eastAsia="ru-RU"/>
        </w:rPr>
        <w:t xml:space="preserve"> </w:t>
      </w:r>
      <w:r w:rsidR="00CA704A" w:rsidRPr="005F1A3B">
        <w:rPr>
          <w:rFonts w:ascii="Tahoma" w:eastAsia="Times New Roman" w:hAnsi="Tahoma" w:cs="Tahoma"/>
          <w:color w:val="000000"/>
          <w:lang w:eastAsia="ru-RU"/>
        </w:rPr>
        <w:t>тыс. руб.</w:t>
      </w:r>
    </w:p>
    <w:p w14:paraId="4D1ADD23" w14:textId="558289D7" w:rsidR="004A58ED" w:rsidRPr="005F1A3B" w:rsidRDefault="004A58ED" w:rsidP="005143C0">
      <w:pPr>
        <w:keepLines/>
        <w:widowControl w:val="0"/>
        <w:spacing w:after="0" w:line="240" w:lineRule="auto"/>
        <w:ind w:firstLine="709"/>
        <w:rPr>
          <w:rFonts w:ascii="Tahoma" w:hAnsi="Tahoma" w:cs="Tahoma"/>
        </w:rPr>
      </w:pPr>
      <w:r w:rsidRPr="005F1A3B">
        <w:rPr>
          <w:rFonts w:ascii="Tahoma" w:hAnsi="Tahoma" w:cs="Tahoma"/>
          <w:b/>
          <w:bCs/>
        </w:rPr>
        <w:t>Чистая прибыль по проекту (в течение операционной стадии)</w:t>
      </w:r>
      <w:r w:rsidR="00CA704A" w:rsidRPr="005F1A3B">
        <w:rPr>
          <w:rFonts w:ascii="Tahoma" w:hAnsi="Tahoma" w:cs="Tahoma"/>
          <w:b/>
          <w:bCs/>
        </w:rPr>
        <w:t>:</w:t>
      </w:r>
      <w:r w:rsidR="00CA704A" w:rsidRPr="005F1A3B">
        <w:rPr>
          <w:rFonts w:ascii="Tahoma" w:hAnsi="Tahoma" w:cs="Tahoma"/>
        </w:rPr>
        <w:t xml:space="preserve"> </w:t>
      </w:r>
      <w:r w:rsidR="005F1A3B" w:rsidRPr="005F1A3B">
        <w:rPr>
          <w:rFonts w:ascii="Tahoma" w:eastAsia="Times New Roman" w:hAnsi="Tahoma" w:cs="Tahoma"/>
          <w:color w:val="000000"/>
          <w:lang w:eastAsia="ru-RU"/>
        </w:rPr>
        <w:t>318 694</w:t>
      </w:r>
      <w:r w:rsidR="00CA704A" w:rsidRPr="005F1A3B">
        <w:rPr>
          <w:rFonts w:ascii="Tahoma" w:eastAsia="Times New Roman" w:hAnsi="Tahoma" w:cs="Tahoma"/>
          <w:color w:val="000000"/>
          <w:lang w:eastAsia="ru-RU"/>
        </w:rPr>
        <w:t xml:space="preserve"> тыс. руб.</w:t>
      </w:r>
    </w:p>
    <w:p w14:paraId="1AA25E1C" w14:textId="2A8E35E0" w:rsidR="004A58ED" w:rsidRPr="00DD60BC" w:rsidRDefault="004A58ED" w:rsidP="005143C0">
      <w:pPr>
        <w:keepLines/>
        <w:widowControl w:val="0"/>
        <w:spacing w:after="0" w:line="240" w:lineRule="auto"/>
        <w:ind w:firstLine="709"/>
        <w:rPr>
          <w:rFonts w:ascii="Tahoma" w:hAnsi="Tahoma" w:cs="Tahoma"/>
        </w:rPr>
      </w:pPr>
      <w:r w:rsidRPr="005F1A3B">
        <w:rPr>
          <w:rFonts w:ascii="Tahoma" w:hAnsi="Tahoma" w:cs="Tahoma"/>
          <w:b/>
          <w:bCs/>
        </w:rPr>
        <w:t xml:space="preserve">Рентабельность </w:t>
      </w:r>
      <w:r w:rsidR="00123D8A" w:rsidRPr="005F1A3B">
        <w:rPr>
          <w:rFonts w:ascii="Tahoma" w:hAnsi="Tahoma" w:cs="Tahoma"/>
          <w:b/>
          <w:bCs/>
        </w:rPr>
        <w:t>по чистой прибыли</w:t>
      </w:r>
      <w:r w:rsidR="00CA704A" w:rsidRPr="005F1A3B">
        <w:rPr>
          <w:rFonts w:ascii="Tahoma" w:hAnsi="Tahoma" w:cs="Tahoma"/>
          <w:b/>
          <w:bCs/>
        </w:rPr>
        <w:t xml:space="preserve">: </w:t>
      </w:r>
      <w:r w:rsidR="005F1A3B" w:rsidRPr="005F1A3B">
        <w:rPr>
          <w:rFonts w:ascii="Tahoma" w:hAnsi="Tahoma" w:cs="Tahoma"/>
        </w:rPr>
        <w:t>14,92</w:t>
      </w:r>
      <w:r w:rsidR="00CA704A" w:rsidRPr="005F1A3B">
        <w:rPr>
          <w:rFonts w:ascii="Tahoma" w:hAnsi="Tahoma" w:cs="Tahoma"/>
        </w:rPr>
        <w:t>%</w:t>
      </w:r>
    </w:p>
    <w:p w14:paraId="009691F0" w14:textId="77777777" w:rsidR="00DD60BC" w:rsidRDefault="00DD60BC" w:rsidP="005143C0">
      <w:pPr>
        <w:keepLines/>
        <w:widowControl w:val="0"/>
        <w:spacing w:after="0" w:line="240" w:lineRule="auto"/>
        <w:ind w:firstLine="709"/>
        <w:rPr>
          <w:rFonts w:ascii="Tahoma" w:hAnsi="Tahoma" w:cs="Tahoma"/>
          <w:b/>
          <w:bCs/>
        </w:rPr>
      </w:pPr>
    </w:p>
    <w:p w14:paraId="62011C34" w14:textId="09B5053C" w:rsidR="004A58ED" w:rsidRPr="00DD60BC" w:rsidRDefault="004A58ED" w:rsidP="005143C0">
      <w:pPr>
        <w:keepLines/>
        <w:widowControl w:val="0"/>
        <w:spacing w:after="0" w:line="240" w:lineRule="auto"/>
        <w:ind w:firstLine="709"/>
        <w:rPr>
          <w:rFonts w:ascii="Tahoma" w:hAnsi="Tahoma" w:cs="Tahoma"/>
          <w:b/>
          <w:bCs/>
        </w:rPr>
      </w:pPr>
      <w:r w:rsidRPr="00DD60BC">
        <w:rPr>
          <w:rFonts w:ascii="Tahoma" w:hAnsi="Tahoma" w:cs="Tahoma"/>
          <w:b/>
          <w:bCs/>
        </w:rPr>
        <w:t>Показатели эффективности инвестиционного проекта</w:t>
      </w: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DD60BC" w14:paraId="1F7887C6" w14:textId="77777777" w:rsidTr="007629FE">
        <w:trPr>
          <w:trHeight w:val="50"/>
        </w:trPr>
        <w:tc>
          <w:tcPr>
            <w:tcW w:w="6390" w:type="dxa"/>
            <w:shd w:val="clear" w:color="auto" w:fill="auto"/>
            <w:noWrap/>
            <w:vAlign w:val="center"/>
            <w:hideMark/>
          </w:tcPr>
          <w:p w14:paraId="2FE3AA0C" w14:textId="77777777" w:rsidR="00CA704A" w:rsidRPr="00DD60BC" w:rsidRDefault="00CA704A" w:rsidP="005143C0">
            <w:pPr>
              <w:keepLines/>
              <w:widowControl w:val="0"/>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ЭФФЕКТИВНОСТЬ ДЛЯ ПРОЕКТА (FCFF)</w:t>
            </w:r>
          </w:p>
        </w:tc>
        <w:tc>
          <w:tcPr>
            <w:tcW w:w="1609" w:type="dxa"/>
            <w:shd w:val="clear" w:color="auto" w:fill="auto"/>
            <w:noWrap/>
            <w:vAlign w:val="center"/>
            <w:hideMark/>
          </w:tcPr>
          <w:p w14:paraId="4BFF62A7" w14:textId="77777777" w:rsidR="00CA704A" w:rsidRPr="00DD60BC" w:rsidRDefault="00CA704A" w:rsidP="005143C0">
            <w:pPr>
              <w:keepLines/>
              <w:widowControl w:val="0"/>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 </w:t>
            </w:r>
          </w:p>
        </w:tc>
      </w:tr>
      <w:tr w:rsidR="00CA704A" w:rsidRPr="00DD60BC" w14:paraId="6C26A42D" w14:textId="77777777" w:rsidTr="007629FE">
        <w:trPr>
          <w:trHeight w:val="50"/>
        </w:trPr>
        <w:tc>
          <w:tcPr>
            <w:tcW w:w="6390" w:type="dxa"/>
            <w:shd w:val="clear" w:color="auto" w:fill="auto"/>
            <w:noWrap/>
            <w:vAlign w:val="bottom"/>
            <w:hideMark/>
          </w:tcPr>
          <w:p w14:paraId="6DFD6801" w14:textId="77777777" w:rsidR="00CA704A" w:rsidRPr="00DD60BC" w:rsidRDefault="00CA704A" w:rsidP="005143C0">
            <w:pPr>
              <w:keepLines/>
              <w:widowControl w:val="0"/>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Долгосрочные темпы роста в постпрогнозный период</w:t>
            </w:r>
          </w:p>
        </w:tc>
        <w:tc>
          <w:tcPr>
            <w:tcW w:w="1609" w:type="dxa"/>
            <w:shd w:val="clear" w:color="auto" w:fill="auto"/>
            <w:noWrap/>
            <w:vAlign w:val="bottom"/>
            <w:hideMark/>
          </w:tcPr>
          <w:p w14:paraId="2D8BED98" w14:textId="6672C63E" w:rsidR="00CA704A" w:rsidRPr="00DD60BC" w:rsidRDefault="00BF372F" w:rsidP="005143C0">
            <w:pPr>
              <w:keepLines/>
              <w:widowControl w:val="0"/>
              <w:spacing w:after="0" w:line="240" w:lineRule="auto"/>
              <w:jc w:val="center"/>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6,0</w:t>
            </w:r>
            <w:r w:rsidR="00CA704A" w:rsidRPr="00DD60BC">
              <w:rPr>
                <w:rFonts w:ascii="Tahoma" w:eastAsia="Times New Roman" w:hAnsi="Tahoma" w:cs="Tahoma"/>
                <w:color w:val="000000"/>
                <w:sz w:val="18"/>
                <w:szCs w:val="18"/>
                <w:lang w:eastAsia="ru-RU"/>
              </w:rPr>
              <w:t>%</w:t>
            </w:r>
          </w:p>
        </w:tc>
      </w:tr>
      <w:tr w:rsidR="00CA704A" w:rsidRPr="00DD60BC" w14:paraId="7FA1DA6C" w14:textId="77777777" w:rsidTr="007629FE">
        <w:trPr>
          <w:trHeight w:val="50"/>
        </w:trPr>
        <w:tc>
          <w:tcPr>
            <w:tcW w:w="6390" w:type="dxa"/>
            <w:shd w:val="clear" w:color="auto" w:fill="auto"/>
            <w:noWrap/>
            <w:vAlign w:val="bottom"/>
            <w:hideMark/>
          </w:tcPr>
          <w:p w14:paraId="217548E3" w14:textId="77777777" w:rsidR="00CA704A" w:rsidRPr="00DD60BC" w:rsidRDefault="00CA704A" w:rsidP="005143C0">
            <w:pPr>
              <w:keepLines/>
              <w:widowControl w:val="0"/>
              <w:spacing w:after="0" w:line="240" w:lineRule="auto"/>
              <w:rPr>
                <w:rFonts w:ascii="Tahoma" w:eastAsia="Times New Roman" w:hAnsi="Tahoma" w:cs="Tahoma"/>
                <w:color w:val="000000"/>
                <w:sz w:val="18"/>
                <w:szCs w:val="18"/>
                <w:lang w:eastAsia="ru-RU"/>
              </w:rPr>
            </w:pPr>
            <w:r w:rsidRPr="00DD60BC">
              <w:rPr>
                <w:rFonts w:ascii="Tahoma" w:eastAsia="Times New Roman" w:hAnsi="Tahoma" w:cs="Tahoma"/>
                <w:color w:val="000000"/>
                <w:sz w:val="18"/>
                <w:szCs w:val="18"/>
                <w:lang w:eastAsia="ru-RU"/>
              </w:rPr>
              <w:t>Ставка дисконтирования</w:t>
            </w:r>
          </w:p>
        </w:tc>
        <w:tc>
          <w:tcPr>
            <w:tcW w:w="1609" w:type="dxa"/>
            <w:shd w:val="clear" w:color="auto" w:fill="auto"/>
            <w:noWrap/>
            <w:vAlign w:val="bottom"/>
            <w:hideMark/>
          </w:tcPr>
          <w:p w14:paraId="2B79EDBB" w14:textId="7356E95A" w:rsidR="00CA704A" w:rsidRPr="00DD60BC" w:rsidRDefault="00BF372F" w:rsidP="005143C0">
            <w:pPr>
              <w:keepLines/>
              <w:widowControl w:val="0"/>
              <w:spacing w:after="0" w:line="240" w:lineRule="auto"/>
              <w:jc w:val="center"/>
              <w:rPr>
                <w:rFonts w:ascii="Tahoma" w:eastAsia="Times New Roman" w:hAnsi="Tahoma" w:cs="Tahoma"/>
                <w:b/>
                <w:bCs/>
                <w:sz w:val="18"/>
                <w:szCs w:val="18"/>
                <w:lang w:eastAsia="ru-RU"/>
              </w:rPr>
            </w:pPr>
            <w:r w:rsidRPr="00DD60BC">
              <w:rPr>
                <w:rFonts w:ascii="Tahoma" w:eastAsia="Times New Roman" w:hAnsi="Tahoma" w:cs="Tahoma"/>
                <w:b/>
                <w:bCs/>
                <w:sz w:val="18"/>
                <w:szCs w:val="18"/>
                <w:lang w:eastAsia="ru-RU"/>
              </w:rPr>
              <w:t>7,5</w:t>
            </w:r>
            <w:r w:rsidR="00CA704A" w:rsidRPr="00DD60BC">
              <w:rPr>
                <w:rFonts w:ascii="Tahoma" w:eastAsia="Times New Roman" w:hAnsi="Tahoma" w:cs="Tahoma"/>
                <w:b/>
                <w:bCs/>
                <w:sz w:val="18"/>
                <w:szCs w:val="18"/>
                <w:lang w:eastAsia="ru-RU"/>
              </w:rPr>
              <w:t>%</w:t>
            </w:r>
          </w:p>
        </w:tc>
      </w:tr>
      <w:tr w:rsidR="005F1A3B" w:rsidRPr="00DD60BC" w14:paraId="7A2BC54A" w14:textId="77777777" w:rsidTr="007629FE">
        <w:trPr>
          <w:trHeight w:val="50"/>
        </w:trPr>
        <w:tc>
          <w:tcPr>
            <w:tcW w:w="6390" w:type="dxa"/>
            <w:shd w:val="clear" w:color="auto" w:fill="auto"/>
            <w:noWrap/>
            <w:vAlign w:val="bottom"/>
            <w:hideMark/>
          </w:tcPr>
          <w:p w14:paraId="7F4569FA" w14:textId="5ED1171B" w:rsidR="005F1A3B" w:rsidRPr="00DD60BC" w:rsidRDefault="005F1A3B" w:rsidP="005F1A3B">
            <w:pPr>
              <w:keepLines/>
              <w:widowControl w:val="0"/>
              <w:spacing w:after="0" w:line="240" w:lineRule="auto"/>
              <w:rPr>
                <w:rFonts w:ascii="Tahoma" w:eastAsia="Times New Roman" w:hAnsi="Tahoma" w:cs="Tahoma"/>
                <w:b/>
                <w:bCs/>
                <w:color w:val="000000"/>
                <w:sz w:val="18"/>
                <w:szCs w:val="18"/>
                <w:lang w:eastAsia="ru-RU"/>
              </w:rPr>
            </w:pPr>
            <w:r w:rsidRPr="00DD60BC">
              <w:rPr>
                <w:rFonts w:ascii="Tahoma" w:hAnsi="Tahoma" w:cs="Tahoma"/>
                <w:b/>
                <w:bCs/>
                <w:color w:val="000000"/>
                <w:sz w:val="18"/>
                <w:szCs w:val="18"/>
              </w:rPr>
              <w:t>Чистая приведенная стоимость, NPV (тыс. руб.)</w:t>
            </w:r>
          </w:p>
        </w:tc>
        <w:tc>
          <w:tcPr>
            <w:tcW w:w="1609" w:type="dxa"/>
            <w:shd w:val="clear" w:color="auto" w:fill="auto"/>
            <w:noWrap/>
            <w:vAlign w:val="bottom"/>
            <w:hideMark/>
          </w:tcPr>
          <w:p w14:paraId="24FF88B1" w14:textId="017C4518" w:rsidR="005F1A3B" w:rsidRPr="00DD60BC" w:rsidRDefault="005F1A3B" w:rsidP="005F1A3B">
            <w:pPr>
              <w:keepLines/>
              <w:widowControl w:val="0"/>
              <w:spacing w:after="0" w:line="240" w:lineRule="auto"/>
              <w:jc w:val="center"/>
              <w:rPr>
                <w:rFonts w:ascii="Tahoma" w:eastAsia="Times New Roman" w:hAnsi="Tahoma" w:cs="Tahoma"/>
                <w:b/>
                <w:bCs/>
                <w:sz w:val="18"/>
                <w:szCs w:val="18"/>
                <w:lang w:eastAsia="ru-RU"/>
              </w:rPr>
            </w:pPr>
            <w:r>
              <w:rPr>
                <w:rFonts w:ascii="Calibri" w:hAnsi="Calibri" w:cs="Calibri"/>
                <w:b/>
                <w:bCs/>
                <w:sz w:val="20"/>
                <w:szCs w:val="20"/>
              </w:rPr>
              <w:t>116 458 873</w:t>
            </w:r>
          </w:p>
        </w:tc>
      </w:tr>
      <w:tr w:rsidR="005F1A3B" w:rsidRPr="00DD60BC" w14:paraId="15BC5CAD" w14:textId="77777777" w:rsidTr="007629FE">
        <w:trPr>
          <w:trHeight w:val="50"/>
        </w:trPr>
        <w:tc>
          <w:tcPr>
            <w:tcW w:w="6390" w:type="dxa"/>
            <w:shd w:val="clear" w:color="auto" w:fill="auto"/>
            <w:noWrap/>
            <w:vAlign w:val="bottom"/>
            <w:hideMark/>
          </w:tcPr>
          <w:p w14:paraId="7C3CA3A9" w14:textId="10FBF1E7" w:rsidR="005F1A3B" w:rsidRPr="00DD60BC" w:rsidRDefault="005F1A3B" w:rsidP="005F1A3B">
            <w:pPr>
              <w:keepLines/>
              <w:widowControl w:val="0"/>
              <w:spacing w:after="0" w:line="240" w:lineRule="auto"/>
              <w:rPr>
                <w:rFonts w:ascii="Tahoma" w:eastAsia="Times New Roman" w:hAnsi="Tahoma" w:cs="Tahoma"/>
                <w:b/>
                <w:bCs/>
                <w:color w:val="000000"/>
                <w:sz w:val="18"/>
                <w:szCs w:val="18"/>
                <w:lang w:eastAsia="ru-RU"/>
              </w:rPr>
            </w:pPr>
            <w:r w:rsidRPr="00DD60BC">
              <w:rPr>
                <w:rFonts w:ascii="Tahoma" w:hAnsi="Tahoma" w:cs="Tahoma"/>
                <w:b/>
                <w:bCs/>
                <w:color w:val="000000"/>
                <w:sz w:val="18"/>
                <w:szCs w:val="18"/>
              </w:rPr>
              <w:t>Внутренняя норма рентабельности, IRR</w:t>
            </w:r>
          </w:p>
        </w:tc>
        <w:tc>
          <w:tcPr>
            <w:tcW w:w="1609" w:type="dxa"/>
            <w:shd w:val="clear" w:color="auto" w:fill="auto"/>
            <w:noWrap/>
            <w:vAlign w:val="bottom"/>
            <w:hideMark/>
          </w:tcPr>
          <w:p w14:paraId="3D5F8D4B" w14:textId="41776591" w:rsidR="005F1A3B" w:rsidRPr="00DD60BC" w:rsidRDefault="005F1A3B" w:rsidP="005F1A3B">
            <w:pPr>
              <w:keepLines/>
              <w:widowControl w:val="0"/>
              <w:spacing w:after="0" w:line="240" w:lineRule="auto"/>
              <w:jc w:val="center"/>
              <w:rPr>
                <w:rFonts w:ascii="Tahoma" w:eastAsia="Times New Roman" w:hAnsi="Tahoma" w:cs="Tahoma"/>
                <w:b/>
                <w:bCs/>
                <w:sz w:val="18"/>
                <w:szCs w:val="18"/>
                <w:lang w:eastAsia="ru-RU"/>
              </w:rPr>
            </w:pPr>
            <w:r>
              <w:rPr>
                <w:rFonts w:ascii="Calibri" w:hAnsi="Calibri" w:cs="Calibri"/>
                <w:b/>
                <w:bCs/>
                <w:sz w:val="20"/>
                <w:szCs w:val="20"/>
              </w:rPr>
              <w:t>20,3%</w:t>
            </w:r>
          </w:p>
        </w:tc>
      </w:tr>
      <w:tr w:rsidR="005F1A3B" w:rsidRPr="00DD60BC" w14:paraId="15A29E2C" w14:textId="77777777" w:rsidTr="007629FE">
        <w:trPr>
          <w:trHeight w:val="50"/>
        </w:trPr>
        <w:tc>
          <w:tcPr>
            <w:tcW w:w="6390" w:type="dxa"/>
            <w:shd w:val="clear" w:color="auto" w:fill="auto"/>
            <w:noWrap/>
            <w:vAlign w:val="bottom"/>
            <w:hideMark/>
          </w:tcPr>
          <w:p w14:paraId="763C17EF" w14:textId="29E9CE31" w:rsidR="005F1A3B" w:rsidRPr="00DD60BC" w:rsidRDefault="005F1A3B" w:rsidP="005F1A3B">
            <w:pPr>
              <w:keepLines/>
              <w:widowControl w:val="0"/>
              <w:spacing w:after="0" w:line="240" w:lineRule="auto"/>
              <w:rPr>
                <w:rFonts w:ascii="Tahoma" w:eastAsia="Times New Roman" w:hAnsi="Tahoma" w:cs="Tahoma"/>
                <w:b/>
                <w:bCs/>
                <w:color w:val="000000"/>
                <w:sz w:val="18"/>
                <w:szCs w:val="18"/>
                <w:lang w:eastAsia="ru-RU"/>
              </w:rPr>
            </w:pPr>
            <w:r w:rsidRPr="00DD60BC">
              <w:rPr>
                <w:rFonts w:ascii="Tahoma" w:hAnsi="Tahoma" w:cs="Tahoma"/>
                <w:b/>
                <w:bCs/>
                <w:color w:val="000000"/>
                <w:sz w:val="18"/>
                <w:szCs w:val="18"/>
              </w:rPr>
              <w:t>Дисконтированный срок окупаемости, PBP</w:t>
            </w:r>
          </w:p>
        </w:tc>
        <w:tc>
          <w:tcPr>
            <w:tcW w:w="1609" w:type="dxa"/>
            <w:shd w:val="clear" w:color="auto" w:fill="auto"/>
            <w:noWrap/>
            <w:vAlign w:val="bottom"/>
            <w:hideMark/>
          </w:tcPr>
          <w:p w14:paraId="7A6F29C7" w14:textId="019707E7" w:rsidR="005F1A3B" w:rsidRPr="00DD60BC" w:rsidRDefault="005F1A3B" w:rsidP="005F1A3B">
            <w:pPr>
              <w:keepLines/>
              <w:widowControl w:val="0"/>
              <w:spacing w:after="0" w:line="240" w:lineRule="auto"/>
              <w:jc w:val="center"/>
              <w:rPr>
                <w:rFonts w:ascii="Tahoma" w:eastAsia="Times New Roman" w:hAnsi="Tahoma" w:cs="Tahoma"/>
                <w:b/>
                <w:bCs/>
                <w:sz w:val="18"/>
                <w:szCs w:val="18"/>
                <w:lang w:eastAsia="ru-RU"/>
              </w:rPr>
            </w:pPr>
            <w:r>
              <w:rPr>
                <w:rFonts w:ascii="Calibri" w:hAnsi="Calibri" w:cs="Calibri"/>
                <w:b/>
                <w:bCs/>
                <w:sz w:val="20"/>
                <w:szCs w:val="20"/>
              </w:rPr>
              <w:t>7,5</w:t>
            </w:r>
          </w:p>
        </w:tc>
      </w:tr>
      <w:tr w:rsidR="005F1A3B" w:rsidRPr="00DD60BC" w14:paraId="26E78E70" w14:textId="77777777" w:rsidTr="007629FE">
        <w:trPr>
          <w:trHeight w:val="50"/>
        </w:trPr>
        <w:tc>
          <w:tcPr>
            <w:tcW w:w="6390" w:type="dxa"/>
            <w:shd w:val="clear" w:color="auto" w:fill="auto"/>
            <w:noWrap/>
            <w:vAlign w:val="bottom"/>
            <w:hideMark/>
          </w:tcPr>
          <w:p w14:paraId="1A9AC099" w14:textId="3F3001C4" w:rsidR="005F1A3B" w:rsidRPr="00DD60BC" w:rsidRDefault="005F1A3B" w:rsidP="005F1A3B">
            <w:pPr>
              <w:keepLines/>
              <w:widowControl w:val="0"/>
              <w:spacing w:after="0" w:line="240" w:lineRule="auto"/>
              <w:rPr>
                <w:rFonts w:ascii="Tahoma" w:eastAsia="Times New Roman" w:hAnsi="Tahoma" w:cs="Tahoma"/>
                <w:color w:val="000000"/>
                <w:sz w:val="18"/>
                <w:szCs w:val="18"/>
                <w:lang w:eastAsia="ru-RU"/>
              </w:rPr>
            </w:pPr>
            <w:r w:rsidRPr="00DD60BC">
              <w:rPr>
                <w:rFonts w:ascii="Tahoma" w:hAnsi="Tahoma" w:cs="Tahoma"/>
                <w:color w:val="000000"/>
                <w:sz w:val="18"/>
                <w:szCs w:val="18"/>
              </w:rPr>
              <w:t>Простой срок окупаемости</w:t>
            </w:r>
          </w:p>
        </w:tc>
        <w:tc>
          <w:tcPr>
            <w:tcW w:w="1609" w:type="dxa"/>
            <w:shd w:val="clear" w:color="auto" w:fill="auto"/>
            <w:noWrap/>
            <w:vAlign w:val="bottom"/>
            <w:hideMark/>
          </w:tcPr>
          <w:p w14:paraId="3DDB736A" w14:textId="7C39C788" w:rsidR="005F1A3B" w:rsidRPr="00DD60BC" w:rsidRDefault="005F1A3B" w:rsidP="005F1A3B">
            <w:pPr>
              <w:keepLines/>
              <w:widowControl w:val="0"/>
              <w:spacing w:after="0" w:line="240" w:lineRule="auto"/>
              <w:jc w:val="center"/>
              <w:rPr>
                <w:rFonts w:ascii="Tahoma" w:eastAsia="Times New Roman" w:hAnsi="Tahoma" w:cs="Tahoma"/>
                <w:sz w:val="18"/>
                <w:szCs w:val="18"/>
                <w:lang w:eastAsia="ru-RU"/>
              </w:rPr>
            </w:pPr>
            <w:r>
              <w:rPr>
                <w:rFonts w:ascii="Calibri" w:hAnsi="Calibri" w:cs="Calibri"/>
                <w:sz w:val="20"/>
                <w:szCs w:val="20"/>
              </w:rPr>
              <w:t>6,6</w:t>
            </w:r>
          </w:p>
        </w:tc>
      </w:tr>
      <w:tr w:rsidR="005F1A3B" w:rsidRPr="00DD60BC" w14:paraId="4DC9B259" w14:textId="77777777" w:rsidTr="007629FE">
        <w:trPr>
          <w:trHeight w:val="50"/>
        </w:trPr>
        <w:tc>
          <w:tcPr>
            <w:tcW w:w="6390" w:type="dxa"/>
            <w:shd w:val="clear" w:color="auto" w:fill="auto"/>
            <w:noWrap/>
            <w:vAlign w:val="bottom"/>
            <w:hideMark/>
          </w:tcPr>
          <w:p w14:paraId="1C502BDE" w14:textId="56B0506A" w:rsidR="005F1A3B" w:rsidRPr="00DD60BC" w:rsidRDefault="005F1A3B" w:rsidP="005F1A3B">
            <w:pPr>
              <w:keepLines/>
              <w:widowControl w:val="0"/>
              <w:spacing w:after="0" w:line="240" w:lineRule="auto"/>
              <w:rPr>
                <w:rFonts w:ascii="Tahoma" w:eastAsia="Times New Roman" w:hAnsi="Tahoma" w:cs="Tahoma"/>
                <w:color w:val="000000"/>
                <w:sz w:val="18"/>
                <w:szCs w:val="18"/>
                <w:lang w:eastAsia="ru-RU"/>
              </w:rPr>
            </w:pPr>
            <w:r w:rsidRPr="00DD60BC">
              <w:rPr>
                <w:rFonts w:ascii="Tahoma" w:hAnsi="Tahoma" w:cs="Tahoma"/>
                <w:color w:val="000000"/>
                <w:sz w:val="18"/>
                <w:szCs w:val="18"/>
              </w:rPr>
              <w:t>Норма доходности дисконтированных затрат (PI)</w:t>
            </w:r>
          </w:p>
        </w:tc>
        <w:tc>
          <w:tcPr>
            <w:tcW w:w="1609" w:type="dxa"/>
            <w:shd w:val="clear" w:color="auto" w:fill="auto"/>
            <w:noWrap/>
            <w:vAlign w:val="bottom"/>
            <w:hideMark/>
          </w:tcPr>
          <w:p w14:paraId="4AAF9A92" w14:textId="61964BA5" w:rsidR="005F1A3B" w:rsidRPr="00DD60BC" w:rsidRDefault="005F1A3B" w:rsidP="005F1A3B">
            <w:pPr>
              <w:keepLines/>
              <w:widowControl w:val="0"/>
              <w:spacing w:after="0" w:line="240" w:lineRule="auto"/>
              <w:jc w:val="center"/>
              <w:rPr>
                <w:rFonts w:ascii="Tahoma" w:eastAsia="Times New Roman" w:hAnsi="Tahoma" w:cs="Tahoma"/>
                <w:sz w:val="18"/>
                <w:szCs w:val="18"/>
                <w:lang w:eastAsia="ru-RU"/>
              </w:rPr>
            </w:pPr>
            <w:r>
              <w:rPr>
                <w:rFonts w:ascii="Calibri" w:hAnsi="Calibri" w:cs="Calibri"/>
                <w:sz w:val="20"/>
                <w:szCs w:val="20"/>
              </w:rPr>
              <w:t>1,7</w:t>
            </w:r>
          </w:p>
        </w:tc>
      </w:tr>
      <w:tr w:rsidR="005F1A3B" w:rsidRPr="00DD60BC" w14:paraId="646342CB" w14:textId="77777777" w:rsidTr="007629FE">
        <w:trPr>
          <w:trHeight w:val="50"/>
        </w:trPr>
        <w:tc>
          <w:tcPr>
            <w:tcW w:w="6390" w:type="dxa"/>
            <w:shd w:val="clear" w:color="auto" w:fill="auto"/>
            <w:noWrap/>
            <w:vAlign w:val="bottom"/>
            <w:hideMark/>
          </w:tcPr>
          <w:p w14:paraId="4DCBDBF8" w14:textId="17F283C6" w:rsidR="005F1A3B" w:rsidRPr="00DD60BC" w:rsidRDefault="005F1A3B" w:rsidP="005F1A3B">
            <w:pPr>
              <w:keepLines/>
              <w:widowControl w:val="0"/>
              <w:spacing w:after="0" w:line="240" w:lineRule="auto"/>
              <w:rPr>
                <w:rFonts w:ascii="Tahoma" w:eastAsia="Times New Roman" w:hAnsi="Tahoma" w:cs="Tahoma"/>
                <w:color w:val="000000"/>
                <w:sz w:val="18"/>
                <w:szCs w:val="18"/>
                <w:lang w:eastAsia="ru-RU"/>
              </w:rPr>
            </w:pPr>
            <w:r w:rsidRPr="00DD60BC">
              <w:rPr>
                <w:rFonts w:ascii="Tahoma" w:hAnsi="Tahoma" w:cs="Tahoma"/>
                <w:color w:val="000000"/>
                <w:sz w:val="18"/>
                <w:szCs w:val="18"/>
              </w:rPr>
              <w:t>Модифицированная IRR, MIRR</w:t>
            </w:r>
          </w:p>
        </w:tc>
        <w:tc>
          <w:tcPr>
            <w:tcW w:w="1609" w:type="dxa"/>
            <w:shd w:val="clear" w:color="auto" w:fill="auto"/>
            <w:noWrap/>
            <w:vAlign w:val="bottom"/>
            <w:hideMark/>
          </w:tcPr>
          <w:p w14:paraId="20C2988E" w14:textId="017D247E" w:rsidR="005F1A3B" w:rsidRPr="00DD60BC" w:rsidRDefault="005F1A3B" w:rsidP="005F1A3B">
            <w:pPr>
              <w:keepLines/>
              <w:widowControl w:val="0"/>
              <w:spacing w:after="0" w:line="240" w:lineRule="auto"/>
              <w:jc w:val="center"/>
              <w:rPr>
                <w:rFonts w:ascii="Tahoma" w:eastAsia="Times New Roman" w:hAnsi="Tahoma" w:cs="Tahoma"/>
                <w:sz w:val="18"/>
                <w:szCs w:val="18"/>
                <w:lang w:eastAsia="ru-RU"/>
              </w:rPr>
            </w:pPr>
            <w:r>
              <w:rPr>
                <w:rFonts w:ascii="Calibri" w:hAnsi="Calibri" w:cs="Calibri"/>
                <w:sz w:val="20"/>
                <w:szCs w:val="20"/>
              </w:rPr>
              <w:t>15,9%</w:t>
            </w:r>
          </w:p>
        </w:tc>
      </w:tr>
    </w:tbl>
    <w:p w14:paraId="58CD1A40" w14:textId="77777777" w:rsidR="004A58ED" w:rsidRPr="007D1B4A" w:rsidRDefault="004A58ED" w:rsidP="005143C0">
      <w:pPr>
        <w:keepLines/>
        <w:widowControl w:val="0"/>
        <w:spacing w:after="0" w:line="240" w:lineRule="auto"/>
        <w:ind w:firstLine="709"/>
        <w:rPr>
          <w:rFonts w:ascii="Tahoma" w:hAnsi="Tahoma" w:cs="Tahoma"/>
          <w:highlight w:val="yellow"/>
        </w:rPr>
      </w:pPr>
    </w:p>
    <w:p w14:paraId="4F74DD2B" w14:textId="412429F8" w:rsidR="00CA704A" w:rsidRDefault="00CA704A" w:rsidP="005143C0">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696817D0" w:rsidR="00CA704A" w:rsidRDefault="005F1A3B" w:rsidP="005143C0">
      <w:pPr>
        <w:keepLines/>
        <w:widowControl w:val="0"/>
        <w:spacing w:after="0" w:line="240" w:lineRule="auto"/>
        <w:jc w:val="center"/>
        <w:rPr>
          <w:rFonts w:ascii="Tahoma" w:hAnsi="Tahoma" w:cs="Tahoma"/>
        </w:rPr>
      </w:pPr>
      <w:r w:rsidRPr="005F1A3B">
        <w:rPr>
          <w:rFonts w:ascii="Tahoma" w:hAnsi="Tahoma" w:cs="Tahoma"/>
          <w:noProof/>
        </w:rPr>
        <w:drawing>
          <wp:inline distT="0" distB="0" distL="0" distR="0" wp14:anchorId="59666D10" wp14:editId="6F01F52E">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B12792" w14:textId="77777777" w:rsidR="00CA704A" w:rsidRPr="002D24CE" w:rsidRDefault="00CA704A" w:rsidP="005143C0">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C56A" w14:textId="77777777" w:rsidR="009F3C06" w:rsidRDefault="009F3C06" w:rsidP="004A58ED">
      <w:pPr>
        <w:spacing w:after="0" w:line="240" w:lineRule="auto"/>
      </w:pPr>
      <w:r>
        <w:separator/>
      </w:r>
    </w:p>
  </w:endnote>
  <w:endnote w:type="continuationSeparator" w:id="0">
    <w:p w14:paraId="58FF061A" w14:textId="77777777" w:rsidR="009F3C06" w:rsidRDefault="009F3C06"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094D" w14:textId="77777777" w:rsidR="009F3C06" w:rsidRDefault="009F3C06" w:rsidP="004A58ED">
      <w:pPr>
        <w:spacing w:after="0" w:line="240" w:lineRule="auto"/>
      </w:pPr>
      <w:r>
        <w:separator/>
      </w:r>
    </w:p>
  </w:footnote>
  <w:footnote w:type="continuationSeparator" w:id="0">
    <w:p w14:paraId="74E1097C" w14:textId="77777777" w:rsidR="009F3C06" w:rsidRDefault="009F3C06"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ED4665" w:rsidRPr="007C16D2" w:rsidRDefault="00ED4665"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4AA189B1" w:rsidR="00ED4665" w:rsidRPr="00030C3F" w:rsidRDefault="00ED4665" w:rsidP="00030C3F">
    <w:pPr>
      <w:keepLines/>
      <w:widowControl w:val="0"/>
      <w:spacing w:after="0" w:line="240" w:lineRule="auto"/>
      <w:ind w:firstLine="709"/>
      <w:jc w:val="both"/>
      <w:rPr>
        <w:rFonts w:ascii="Times New Roman" w:hAnsi="Times New Roman" w:cs="Times New Roman"/>
        <w:bCs/>
        <w:color w:val="BFBFBF" w:themeColor="background1" w:themeShade="BF"/>
      </w:rPr>
    </w:pPr>
    <w:r w:rsidRPr="00211415">
      <w:rPr>
        <w:rFonts w:ascii="Times New Roman" w:hAnsi="Times New Roman" w:cs="Times New Roman"/>
        <w:color w:val="BFBFBF" w:themeColor="background1" w:themeShade="BF"/>
      </w:rPr>
      <w:t xml:space="preserve">Инвестиционный проект: </w:t>
    </w:r>
    <w:r w:rsidR="006E20D3" w:rsidRPr="006E20D3">
      <w:rPr>
        <w:rFonts w:ascii="Times New Roman" w:hAnsi="Times New Roman" w:cs="Times New Roman"/>
        <w:bCs/>
        <w:color w:val="BFBFBF" w:themeColor="background1" w:themeShade="BF"/>
      </w:rPr>
      <w:t>«</w:t>
    </w:r>
    <w:r w:rsidR="006E20D3" w:rsidRPr="006E20D3">
      <w:rPr>
        <w:rFonts w:ascii="Times New Roman" w:hAnsi="Times New Roman" w:cs="Times New Roman"/>
        <w:color w:val="BFBFBF" w:themeColor="background1" w:themeShade="BF"/>
      </w:rPr>
      <w:t>Строительство производственного комплекса по производству джемов, варенья</w:t>
    </w:r>
    <w:r w:rsidR="005F1A3B">
      <w:rPr>
        <w:rFonts w:ascii="Times New Roman" w:hAnsi="Times New Roman" w:cs="Times New Roman"/>
        <w:color w:val="BFBFBF" w:themeColor="background1" w:themeShade="BF"/>
      </w:rPr>
      <w:t>,</w:t>
    </w:r>
    <w:r w:rsidR="006E20D3" w:rsidRPr="006E20D3">
      <w:rPr>
        <w:rFonts w:ascii="Times New Roman" w:hAnsi="Times New Roman" w:cs="Times New Roman"/>
        <w:color w:val="BFBFBF" w:themeColor="background1" w:themeShade="BF"/>
      </w:rPr>
      <w:t xml:space="preserve"> повидл</w:t>
    </w:r>
    <w:r w:rsidR="005F1A3B">
      <w:rPr>
        <w:rFonts w:ascii="Times New Roman" w:hAnsi="Times New Roman" w:cs="Times New Roman"/>
        <w:color w:val="BFBFBF" w:themeColor="background1" w:themeShade="BF"/>
      </w:rPr>
      <w:t>, комп</w:t>
    </w:r>
    <w:r w:rsidR="00D810B6">
      <w:rPr>
        <w:rFonts w:ascii="Times New Roman" w:hAnsi="Times New Roman" w:cs="Times New Roman"/>
        <w:color w:val="BFBFBF" w:themeColor="background1" w:themeShade="BF"/>
      </w:rPr>
      <w:t>о</w:t>
    </w:r>
    <w:r w:rsidR="005F1A3B">
      <w:rPr>
        <w:rFonts w:ascii="Times New Roman" w:hAnsi="Times New Roman" w:cs="Times New Roman"/>
        <w:color w:val="BFBFBF" w:themeColor="background1" w:themeShade="BF"/>
      </w:rPr>
      <w:t>тов</w:t>
    </w:r>
    <w:r w:rsidR="006E20D3" w:rsidRPr="006E20D3">
      <w:rPr>
        <w:rFonts w:ascii="Times New Roman" w:hAnsi="Times New Roman" w:cs="Times New Roman"/>
        <w:color w:val="BFBFBF" w:themeColor="background1" w:themeShade="B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F0679"/>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93AF7"/>
    <w:multiLevelType w:val="hybridMultilevel"/>
    <w:tmpl w:val="A27A8D7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C1305"/>
    <w:multiLevelType w:val="multilevel"/>
    <w:tmpl w:val="DB54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73CFD"/>
    <w:multiLevelType w:val="hybridMultilevel"/>
    <w:tmpl w:val="02DCEC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422904"/>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0432B7"/>
    <w:multiLevelType w:val="hybridMultilevel"/>
    <w:tmpl w:val="807A3930"/>
    <w:lvl w:ilvl="0" w:tplc="3A88043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93E67"/>
    <w:multiLevelType w:val="hybridMultilevel"/>
    <w:tmpl w:val="B5621CF2"/>
    <w:lvl w:ilvl="0" w:tplc="1AB4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613D7A"/>
    <w:multiLevelType w:val="hybridMultilevel"/>
    <w:tmpl w:val="5ECC2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130B6"/>
    <w:multiLevelType w:val="hybridMultilevel"/>
    <w:tmpl w:val="F8E6183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0B557D"/>
    <w:multiLevelType w:val="multilevel"/>
    <w:tmpl w:val="D39C9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33A21"/>
    <w:multiLevelType w:val="hybridMultilevel"/>
    <w:tmpl w:val="63E01082"/>
    <w:lvl w:ilvl="0" w:tplc="1AB4AE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A725540"/>
    <w:multiLevelType w:val="hybridMultilevel"/>
    <w:tmpl w:val="6BB680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3461FC0"/>
    <w:multiLevelType w:val="multilevel"/>
    <w:tmpl w:val="A5DEE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8"/>
  </w:num>
  <w:num w:numId="3">
    <w:abstractNumId w:val="19"/>
  </w:num>
  <w:num w:numId="4">
    <w:abstractNumId w:val="9"/>
  </w:num>
  <w:num w:numId="5">
    <w:abstractNumId w:val="7"/>
  </w:num>
  <w:num w:numId="6">
    <w:abstractNumId w:val="0"/>
  </w:num>
  <w:num w:numId="7">
    <w:abstractNumId w:val="24"/>
  </w:num>
  <w:num w:numId="8">
    <w:abstractNumId w:val="13"/>
  </w:num>
  <w:num w:numId="9">
    <w:abstractNumId w:val="23"/>
  </w:num>
  <w:num w:numId="10">
    <w:abstractNumId w:val="3"/>
  </w:num>
  <w:num w:numId="11">
    <w:abstractNumId w:val="16"/>
  </w:num>
  <w:num w:numId="12">
    <w:abstractNumId w:val="11"/>
  </w:num>
  <w:num w:numId="13">
    <w:abstractNumId w:val="26"/>
  </w:num>
  <w:num w:numId="14">
    <w:abstractNumId w:val="12"/>
  </w:num>
  <w:num w:numId="15">
    <w:abstractNumId w:val="15"/>
  </w:num>
  <w:num w:numId="16">
    <w:abstractNumId w:val="6"/>
  </w:num>
  <w:num w:numId="17">
    <w:abstractNumId w:val="1"/>
  </w:num>
  <w:num w:numId="18">
    <w:abstractNumId w:val="22"/>
  </w:num>
  <w:num w:numId="19">
    <w:abstractNumId w:val="20"/>
  </w:num>
  <w:num w:numId="20">
    <w:abstractNumId w:val="4"/>
  </w:num>
  <w:num w:numId="21">
    <w:abstractNumId w:val="25"/>
  </w:num>
  <w:num w:numId="22">
    <w:abstractNumId w:val="17"/>
  </w:num>
  <w:num w:numId="23">
    <w:abstractNumId w:val="2"/>
  </w:num>
  <w:num w:numId="24">
    <w:abstractNumId w:val="5"/>
  </w:num>
  <w:num w:numId="25">
    <w:abstractNumId w:val="1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0C3F"/>
    <w:rsid w:val="00037CF7"/>
    <w:rsid w:val="000A1940"/>
    <w:rsid w:val="001045F9"/>
    <w:rsid w:val="00123D8A"/>
    <w:rsid w:val="001327BD"/>
    <w:rsid w:val="0013767C"/>
    <w:rsid w:val="00165F66"/>
    <w:rsid w:val="001C0A95"/>
    <w:rsid w:val="001F0E2C"/>
    <w:rsid w:val="00211415"/>
    <w:rsid w:val="00223B70"/>
    <w:rsid w:val="00244F7E"/>
    <w:rsid w:val="00247E9A"/>
    <w:rsid w:val="00262E1D"/>
    <w:rsid w:val="0027414A"/>
    <w:rsid w:val="00280A9B"/>
    <w:rsid w:val="002C29BC"/>
    <w:rsid w:val="002C3E35"/>
    <w:rsid w:val="002D24CE"/>
    <w:rsid w:val="00356463"/>
    <w:rsid w:val="00356827"/>
    <w:rsid w:val="0036152D"/>
    <w:rsid w:val="003660A8"/>
    <w:rsid w:val="003E43CD"/>
    <w:rsid w:val="003F03A3"/>
    <w:rsid w:val="00426487"/>
    <w:rsid w:val="00484636"/>
    <w:rsid w:val="00492DDD"/>
    <w:rsid w:val="00495D64"/>
    <w:rsid w:val="004A58ED"/>
    <w:rsid w:val="004C17CC"/>
    <w:rsid w:val="004C3C3E"/>
    <w:rsid w:val="00513028"/>
    <w:rsid w:val="005143C0"/>
    <w:rsid w:val="00527DFC"/>
    <w:rsid w:val="00531CBB"/>
    <w:rsid w:val="00542436"/>
    <w:rsid w:val="005676B7"/>
    <w:rsid w:val="00581F0F"/>
    <w:rsid w:val="005846AA"/>
    <w:rsid w:val="0059201D"/>
    <w:rsid w:val="005A59C9"/>
    <w:rsid w:val="005F1A3B"/>
    <w:rsid w:val="006133AA"/>
    <w:rsid w:val="00650C4A"/>
    <w:rsid w:val="00664646"/>
    <w:rsid w:val="0068283F"/>
    <w:rsid w:val="006A4A52"/>
    <w:rsid w:val="006C2B7E"/>
    <w:rsid w:val="006E20D3"/>
    <w:rsid w:val="00705F93"/>
    <w:rsid w:val="007101CC"/>
    <w:rsid w:val="007629FE"/>
    <w:rsid w:val="00775C26"/>
    <w:rsid w:val="00777BFC"/>
    <w:rsid w:val="007C16D2"/>
    <w:rsid w:val="007C3457"/>
    <w:rsid w:val="007C5F12"/>
    <w:rsid w:val="007D1B4A"/>
    <w:rsid w:val="00841C24"/>
    <w:rsid w:val="00865D91"/>
    <w:rsid w:val="00916272"/>
    <w:rsid w:val="00970905"/>
    <w:rsid w:val="009C0EBD"/>
    <w:rsid w:val="009C2995"/>
    <w:rsid w:val="009C44DC"/>
    <w:rsid w:val="009E3D62"/>
    <w:rsid w:val="009F3C06"/>
    <w:rsid w:val="00A21EE4"/>
    <w:rsid w:val="00A87A6A"/>
    <w:rsid w:val="00AA183C"/>
    <w:rsid w:val="00AC0758"/>
    <w:rsid w:val="00AD01A2"/>
    <w:rsid w:val="00AD1CE8"/>
    <w:rsid w:val="00B33AA9"/>
    <w:rsid w:val="00B52C5D"/>
    <w:rsid w:val="00B73EE7"/>
    <w:rsid w:val="00BA291D"/>
    <w:rsid w:val="00BA7127"/>
    <w:rsid w:val="00BC0056"/>
    <w:rsid w:val="00BF1CFC"/>
    <w:rsid w:val="00BF372F"/>
    <w:rsid w:val="00C34446"/>
    <w:rsid w:val="00C441D3"/>
    <w:rsid w:val="00CA704A"/>
    <w:rsid w:val="00CB7AE6"/>
    <w:rsid w:val="00CE521D"/>
    <w:rsid w:val="00CE667C"/>
    <w:rsid w:val="00CF18D8"/>
    <w:rsid w:val="00CF285F"/>
    <w:rsid w:val="00D07E46"/>
    <w:rsid w:val="00D51E48"/>
    <w:rsid w:val="00D810B6"/>
    <w:rsid w:val="00D86721"/>
    <w:rsid w:val="00DA7382"/>
    <w:rsid w:val="00DB21F2"/>
    <w:rsid w:val="00DD60BC"/>
    <w:rsid w:val="00E42B1F"/>
    <w:rsid w:val="00E76985"/>
    <w:rsid w:val="00E94566"/>
    <w:rsid w:val="00E9750C"/>
    <w:rsid w:val="00EA4912"/>
    <w:rsid w:val="00ED4665"/>
    <w:rsid w:val="00ED7556"/>
    <w:rsid w:val="00EF7650"/>
    <w:rsid w:val="00F417EC"/>
    <w:rsid w:val="00F86C35"/>
    <w:rsid w:val="00FD1138"/>
    <w:rsid w:val="00FD4941"/>
    <w:rsid w:val="00FE2F5F"/>
    <w:rsid w:val="00FE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0">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 w:type="character" w:styleId="af1">
    <w:name w:val="Strong"/>
    <w:basedOn w:val="a0"/>
    <w:uiPriority w:val="22"/>
    <w:qFormat/>
    <w:rsid w:val="00356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510530819">
      <w:bodyDiv w:val="1"/>
      <w:marLeft w:val="0"/>
      <w:marRight w:val="0"/>
      <w:marTop w:val="0"/>
      <w:marBottom w:val="0"/>
      <w:divBdr>
        <w:top w:val="none" w:sz="0" w:space="0" w:color="auto"/>
        <w:left w:val="none" w:sz="0" w:space="0" w:color="auto"/>
        <w:bottom w:val="none" w:sz="0" w:space="0" w:color="auto"/>
        <w:right w:val="none" w:sz="0" w:space="0" w:color="auto"/>
      </w:divBdr>
    </w:div>
    <w:div w:id="990643287">
      <w:bodyDiv w:val="1"/>
      <w:marLeft w:val="0"/>
      <w:marRight w:val="0"/>
      <w:marTop w:val="0"/>
      <w:marBottom w:val="0"/>
      <w:divBdr>
        <w:top w:val="none" w:sz="0" w:space="0" w:color="auto"/>
        <w:left w:val="none" w:sz="0" w:space="0" w:color="auto"/>
        <w:bottom w:val="none" w:sz="0" w:space="0" w:color="auto"/>
        <w:right w:val="none" w:sz="0" w:space="0" w:color="auto"/>
      </w:divBdr>
    </w:div>
    <w:div w:id="1224177889">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273706368">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65656891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20012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7.%20&#1062;&#1080;&#1082;&#1083;%2004%20&#1072;&#1074;&#1075;&#1091;&#1089;&#1090;&#1072;%202023\14.%20&#1057;&#1090;&#1088;&#1086;&#1080;&#1090;&#1077;&#1083;&#1100;&#1089;&#1090;&#1074;&#1086;%20&#1082;&#1086;&#1085;&#1089;&#1077;&#1088;&#1074;&#1085;&#1086;&#1075;&#1086;%20&#1079;&#1072;&#1074;&#1086;&#1076;&#1072;\&#1060;&#1052;_&#1057;&#1090;&#1088;&#1086;&#1080;&#1090;&#1077;&#1083;&#1100;&#1089;&#1090;&#1074;&#1086;%20&#1082;&#1086;&#1085;&#1089;&#1077;&#1088;&#1074;&#1085;&#1086;&#1075;&#1086;%20&#1079;&#1072;&#1074;&#1086;&#1076;&#1072;%20(&#1076;&#1078;&#1077;&#1084;&#1099;,%20&#1074;&#1072;&#1088;&#1077;&#1085;&#1100;&#1077;).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Анализ!$G$4:$EH$4</c:f>
              <c:strCache>
                <c:ptCount val="132"/>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pt idx="120">
                  <c:v>янв.34</c:v>
                </c:pt>
                <c:pt idx="121">
                  <c:v>фев.34</c:v>
                </c:pt>
                <c:pt idx="122">
                  <c:v>мар.34</c:v>
                </c:pt>
                <c:pt idx="123">
                  <c:v>апр.34</c:v>
                </c:pt>
                <c:pt idx="124">
                  <c:v>май.34</c:v>
                </c:pt>
                <c:pt idx="125">
                  <c:v>июн.34</c:v>
                </c:pt>
                <c:pt idx="126">
                  <c:v>июл.34</c:v>
                </c:pt>
                <c:pt idx="127">
                  <c:v>авг.34</c:v>
                </c:pt>
                <c:pt idx="128">
                  <c:v>сен.34</c:v>
                </c:pt>
                <c:pt idx="129">
                  <c:v>окт.34</c:v>
                </c:pt>
                <c:pt idx="130">
                  <c:v>ноя.34</c:v>
                </c:pt>
                <c:pt idx="131">
                  <c:v>дек.34</c:v>
                </c:pt>
              </c:strCache>
            </c:strRef>
          </c:cat>
          <c:val>
            <c:numRef>
              <c:f>Анализ!$G$19:$EH$19</c:f>
              <c:numCache>
                <c:formatCode>#,##0</c:formatCode>
                <c:ptCount val="132"/>
                <c:pt idx="0">
                  <c:v>-1025000</c:v>
                </c:pt>
                <c:pt idx="1">
                  <c:v>-2043856.9851022642</c:v>
                </c:pt>
                <c:pt idx="2">
                  <c:v>-3056607.771533167</c:v>
                </c:pt>
                <c:pt idx="3">
                  <c:v>-4063288.9548726175</c:v>
                </c:pt>
                <c:pt idx="4">
                  <c:v>-5063936.9113764344</c:v>
                </c:pt>
                <c:pt idx="5">
                  <c:v>-6058587.7992907958</c:v>
                </c:pt>
                <c:pt idx="6">
                  <c:v>-9097000.23512909</c:v>
                </c:pt>
                <c:pt idx="7">
                  <c:v>-12117202.902324632</c:v>
                </c:pt>
                <c:pt idx="8">
                  <c:v>-15119304.935394552</c:v>
                </c:pt>
                <c:pt idx="9">
                  <c:v>-18103414.814792596</c:v>
                </c:pt>
                <c:pt idx="10">
                  <c:v>-21069640.370829057</c:v>
                </c:pt>
                <c:pt idx="11">
                  <c:v>-24018088.787567198</c:v>
                </c:pt>
                <c:pt idx="12">
                  <c:v>-26948866.606696337</c:v>
                </c:pt>
                <c:pt idx="13">
                  <c:v>-29862079.731381707</c:v>
                </c:pt>
                <c:pt idx="14">
                  <c:v>-32757833.430091251</c:v>
                </c:pt>
                <c:pt idx="15">
                  <c:v>-35636232.340399481</c:v>
                </c:pt>
                <c:pt idx="16">
                  <c:v>-38497380.472768545</c:v>
                </c:pt>
                <c:pt idx="17">
                  <c:v>-41341381.214306608</c:v>
                </c:pt>
                <c:pt idx="18">
                  <c:v>-44168337.332503758</c:v>
                </c:pt>
                <c:pt idx="19">
                  <c:v>-46978350.978945464</c:v>
                </c:pt>
                <c:pt idx="20">
                  <c:v>-49771523.693003818</c:v>
                </c:pt>
                <c:pt idx="21">
                  <c:v>-52547956.405506656</c:v>
                </c:pt>
                <c:pt idx="22">
                  <c:v>-55307749.442384645</c:v>
                </c:pt>
                <c:pt idx="23">
                  <c:v>-75613628.104769796</c:v>
                </c:pt>
                <c:pt idx="24">
                  <c:v>-81225955.987802729</c:v>
                </c:pt>
                <c:pt idx="25">
                  <c:v>-97609641.998998776</c:v>
                </c:pt>
                <c:pt idx="26">
                  <c:v>-113943867.4300423</c:v>
                </c:pt>
                <c:pt idx="27">
                  <c:v>-122811669.55801333</c:v>
                </c:pt>
                <c:pt idx="28">
                  <c:v>-131626056.32425091</c:v>
                </c:pt>
                <c:pt idx="29">
                  <c:v>-145010584.70039541</c:v>
                </c:pt>
                <c:pt idx="30">
                  <c:v>-147063342.37405688</c:v>
                </c:pt>
                <c:pt idx="31">
                  <c:v>-161196191.04184595</c:v>
                </c:pt>
                <c:pt idx="32">
                  <c:v>-160139203.76513261</c:v>
                </c:pt>
                <c:pt idx="33">
                  <c:v>-159335452.99825525</c:v>
                </c:pt>
                <c:pt idx="34">
                  <c:v>-158532163.29309472</c:v>
                </c:pt>
                <c:pt idx="35">
                  <c:v>-157674214.43335423</c:v>
                </c:pt>
                <c:pt idx="36">
                  <c:v>-156668180.70550627</c:v>
                </c:pt>
                <c:pt idx="37">
                  <c:v>-155402894.20492399</c:v>
                </c:pt>
                <c:pt idx="38">
                  <c:v>-154027357.78919047</c:v>
                </c:pt>
                <c:pt idx="39">
                  <c:v>-152362348.48686394</c:v>
                </c:pt>
                <c:pt idx="40">
                  <c:v>-150216281.76237565</c:v>
                </c:pt>
                <c:pt idx="41">
                  <c:v>-147986983.2618252</c:v>
                </c:pt>
                <c:pt idx="42">
                  <c:v>-145539772.67023817</c:v>
                </c:pt>
                <c:pt idx="43">
                  <c:v>-142724104.20919645</c:v>
                </c:pt>
                <c:pt idx="44">
                  <c:v>-139826412.63078371</c:v>
                </c:pt>
                <c:pt idx="45">
                  <c:v>-136712481.4843882</c:v>
                </c:pt>
                <c:pt idx="46">
                  <c:v>-133232283.76814322</c:v>
                </c:pt>
                <c:pt idx="47">
                  <c:v>-129750941.3476676</c:v>
                </c:pt>
                <c:pt idx="48">
                  <c:v>-126267257.05311859</c:v>
                </c:pt>
                <c:pt idx="49">
                  <c:v>-122888067.30016243</c:v>
                </c:pt>
                <c:pt idx="50">
                  <c:v>-119510306.78303742</c:v>
                </c:pt>
                <c:pt idx="51">
                  <c:v>-116134001.72230598</c:v>
                </c:pt>
                <c:pt idx="52">
                  <c:v>-112759178.06300664</c:v>
                </c:pt>
                <c:pt idx="53">
                  <c:v>-109385861.47691073</c:v>
                </c:pt>
                <c:pt idx="54">
                  <c:v>-106014077.36476208</c:v>
                </c:pt>
                <c:pt idx="55">
                  <c:v>-102781060.6497691</c:v>
                </c:pt>
                <c:pt idx="56">
                  <c:v>-99548804.082303211</c:v>
                </c:pt>
                <c:pt idx="57">
                  <c:v>-96317337.191633359</c:v>
                </c:pt>
                <c:pt idx="58">
                  <c:v>-93086689.215255231</c:v>
                </c:pt>
                <c:pt idx="59">
                  <c:v>-89856889.101224586</c:v>
                </c:pt>
                <c:pt idx="60">
                  <c:v>-86627965.510473222</c:v>
                </c:pt>
                <c:pt idx="61">
                  <c:v>-83399946.819107711</c:v>
                </c:pt>
                <c:pt idx="62">
                  <c:v>-80172861.120690987</c:v>
                </c:pt>
                <c:pt idx="63">
                  <c:v>-76946736.228506878</c:v>
                </c:pt>
                <c:pt idx="64">
                  <c:v>-73721599.677808002</c:v>
                </c:pt>
                <c:pt idx="65">
                  <c:v>-70497478.728046507</c:v>
                </c:pt>
                <c:pt idx="66">
                  <c:v>-67274400.365088567</c:v>
                </c:pt>
                <c:pt idx="67">
                  <c:v>-64052391.303412147</c:v>
                </c:pt>
                <c:pt idx="68">
                  <c:v>-61001870.261236414</c:v>
                </c:pt>
                <c:pt idx="69">
                  <c:v>-58080751.676470123</c:v>
                </c:pt>
                <c:pt idx="70">
                  <c:v>-55162946.790585078</c:v>
                </c:pt>
                <c:pt idx="71">
                  <c:v>-52248453.007815927</c:v>
                </c:pt>
                <c:pt idx="72">
                  <c:v>-49337267.72278244</c:v>
                </c:pt>
                <c:pt idx="73">
                  <c:v>-46429388.320607625</c:v>
                </c:pt>
                <c:pt idx="74">
                  <c:v>-43524812.17703481</c:v>
                </c:pt>
                <c:pt idx="75">
                  <c:v>-40622796.511625253</c:v>
                </c:pt>
                <c:pt idx="76">
                  <c:v>-37729040.800688386</c:v>
                </c:pt>
                <c:pt idx="77">
                  <c:v>-34838555.118281879</c:v>
                </c:pt>
                <c:pt idx="78">
                  <c:v>-31951336.955422908</c:v>
                </c:pt>
                <c:pt idx="79">
                  <c:v>-29067383.793411527</c:v>
                </c:pt>
                <c:pt idx="80">
                  <c:v>-26186693.103947438</c:v>
                </c:pt>
                <c:pt idx="81">
                  <c:v>-23309262.34924598</c:v>
                </c:pt>
                <c:pt idx="82">
                  <c:v>-20435088.982153259</c:v>
                </c:pt>
                <c:pt idx="83">
                  <c:v>-17564170.446260042</c:v>
                </c:pt>
                <c:pt idx="84">
                  <c:v>-14696504.176015005</c:v>
                </c:pt>
                <c:pt idx="85">
                  <c:v>-11832087.596837036</c:v>
                </c:pt>
                <c:pt idx="86">
                  <c:v>-8970918.1252264641</c:v>
                </c:pt>
                <c:pt idx="87">
                  <c:v>-6112993.1688754391</c:v>
                </c:pt>
                <c:pt idx="88">
                  <c:v>-3258310.1262938739</c:v>
                </c:pt>
                <c:pt idx="89">
                  <c:v>-406866.38885269221</c:v>
                </c:pt>
                <c:pt idx="90">
                  <c:v>2441340.6620104336</c:v>
                </c:pt>
                <c:pt idx="91">
                  <c:v>5286313.6527496241</c:v>
                </c:pt>
                <c:pt idx="92">
                  <c:v>8128055.2180884276</c:v>
                </c:pt>
                <c:pt idx="93">
                  <c:v>10966568.000914734</c:v>
                </c:pt>
                <c:pt idx="94">
                  <c:v>13801854.652176484</c:v>
                </c:pt>
                <c:pt idx="95">
                  <c:v>16633917.83077829</c:v>
                </c:pt>
                <c:pt idx="96">
                  <c:v>19462760.203478914</c:v>
                </c:pt>
                <c:pt idx="97">
                  <c:v>22288384.444789607</c:v>
                </c:pt>
                <c:pt idx="98">
                  <c:v>25110793.236873042</c:v>
                </c:pt>
                <c:pt idx="99">
                  <c:v>27929989.269443613</c:v>
                </c:pt>
                <c:pt idx="100">
                  <c:v>30745975.239667859</c:v>
                </c:pt>
                <c:pt idx="101">
                  <c:v>33558753.852066316</c:v>
                </c:pt>
                <c:pt idx="102">
                  <c:v>36368327.818415783</c:v>
                </c:pt>
                <c:pt idx="103">
                  <c:v>39174699.857652619</c:v>
                </c:pt>
                <c:pt idx="104">
                  <c:v>41977872.695776768</c:v>
                </c:pt>
                <c:pt idx="105">
                  <c:v>44777849.065756455</c:v>
                </c:pt>
                <c:pt idx="106">
                  <c:v>47574631.707433857</c:v>
                </c:pt>
                <c:pt idx="107">
                  <c:v>50368223.367431499</c:v>
                </c:pt>
                <c:pt idx="108">
                  <c:v>53158626.799059361</c:v>
                </c:pt>
                <c:pt idx="109">
                  <c:v>55945844.762222856</c:v>
                </c:pt>
                <c:pt idx="110">
                  <c:v>58729880.023331381</c:v>
                </c:pt>
                <c:pt idx="111">
                  <c:v>61510735.355207875</c:v>
                </c:pt>
                <c:pt idx="112">
                  <c:v>64288413.536999024</c:v>
                </c:pt>
                <c:pt idx="113">
                  <c:v>67062917.354086041</c:v>
                </c:pt>
                <c:pt idx="114">
                  <c:v>69834249.597996548</c:v>
                </c:pt>
                <c:pt idx="115">
                  <c:v>72602413.066316858</c:v>
                </c:pt>
                <c:pt idx="116">
                  <c:v>75367410.562605083</c:v>
                </c:pt>
                <c:pt idx="117">
                  <c:v>78129244.896305203</c:v>
                </c:pt>
                <c:pt idx="118">
                  <c:v>80887918.882661432</c:v>
                </c:pt>
                <c:pt idx="119">
                  <c:v>83643435.34263362</c:v>
                </c:pt>
                <c:pt idx="120">
                  <c:v>86395797.102813229</c:v>
                </c:pt>
                <c:pt idx="121">
                  <c:v>89145006.995340034</c:v>
                </c:pt>
                <c:pt idx="122">
                  <c:v>91891067.857819632</c:v>
                </c:pt>
                <c:pt idx="123">
                  <c:v>94633982.533241406</c:v>
                </c:pt>
                <c:pt idx="124">
                  <c:v>97373753.869897366</c:v>
                </c:pt>
                <c:pt idx="125">
                  <c:v>100110384.72130156</c:v>
                </c:pt>
                <c:pt idx="126">
                  <c:v>102843877.94611038</c:v>
                </c:pt>
                <c:pt idx="127">
                  <c:v>105574236.40804318</c:v>
                </c:pt>
                <c:pt idx="128">
                  <c:v>108301462.97580393</c:v>
                </c:pt>
                <c:pt idx="129">
                  <c:v>111025560.52300316</c:v>
                </c:pt>
                <c:pt idx="130">
                  <c:v>113746531.92808095</c:v>
                </c:pt>
                <c:pt idx="131">
                  <c:v>116458873.15400016</c:v>
                </c:pt>
              </c:numCache>
            </c:numRef>
          </c:val>
          <c:smooth val="1"/>
          <c:extLst>
            <c:ext xmlns:c16="http://schemas.microsoft.com/office/drawing/2014/chart" uri="{C3380CC4-5D6E-409C-BE32-E72D297353CC}">
              <c16:uniqueId val="{00000000-5C8D-404F-B8DF-FF77EC4165FC}"/>
            </c:ext>
          </c:extLst>
        </c:ser>
        <c:dLbls>
          <c:showLegendKey val="0"/>
          <c:showVal val="0"/>
          <c:showCatName val="0"/>
          <c:showSerName val="0"/>
          <c:showPercent val="0"/>
          <c:showBubbleSize val="0"/>
        </c:dLbls>
        <c:smooth val="0"/>
        <c:axId val="186384384"/>
        <c:axId val="186385920"/>
      </c:lineChart>
      <c:catAx>
        <c:axId val="1863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6385920"/>
        <c:crosses val="autoZero"/>
        <c:auto val="1"/>
        <c:lblAlgn val="ctr"/>
        <c:lblOffset val="100"/>
        <c:noMultiLvlLbl val="0"/>
      </c:catAx>
      <c:valAx>
        <c:axId val="18638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863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DD3B-C802-49BF-948D-8E7437DC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cp:revision>
  <cp:lastPrinted>2023-08-03T06:03:00Z</cp:lastPrinted>
  <dcterms:created xsi:type="dcterms:W3CDTF">2023-08-03T06:52:00Z</dcterms:created>
  <dcterms:modified xsi:type="dcterms:W3CDTF">2023-08-03T11:52:00Z</dcterms:modified>
</cp:coreProperties>
</file>