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A" w:rsidRDefault="00C038FC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315                                                                                                          29.01.2020</w:t>
      </w:r>
    </w:p>
    <w:p w:rsidR="00C038FC" w:rsidRDefault="00C038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C038FC" w:rsidRDefault="00C038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C038FC" w:rsidRDefault="00C038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C038FC" w:rsidRDefault="00C038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B03B5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5C72FE">
        <w:rPr>
          <w:sz w:val="28"/>
          <w:szCs w:val="28"/>
        </w:rPr>
        <w:t xml:space="preserve">О </w:t>
      </w:r>
      <w:r w:rsidR="00B82638" w:rsidRPr="00B82638">
        <w:rPr>
          <w:sz w:val="28"/>
          <w:szCs w:val="28"/>
        </w:rPr>
        <w:t xml:space="preserve">порядке осуществления закупок малого объема </w:t>
      </w:r>
      <w:r w:rsidR="00B82638" w:rsidRPr="00B82638">
        <w:rPr>
          <w:bCs/>
          <w:sz w:val="28"/>
          <w:szCs w:val="28"/>
        </w:rPr>
        <w:t>для обеспечения муниц</w:t>
      </w:r>
      <w:r w:rsidR="00B82638" w:rsidRPr="00B82638">
        <w:rPr>
          <w:bCs/>
          <w:sz w:val="28"/>
          <w:szCs w:val="28"/>
        </w:rPr>
        <w:t>и</w:t>
      </w:r>
      <w:r w:rsidR="00B82638" w:rsidRPr="00B82638">
        <w:rPr>
          <w:bCs/>
          <w:sz w:val="28"/>
          <w:szCs w:val="28"/>
        </w:rPr>
        <w:t>пальных нужд города-курорта Пятигорск</w:t>
      </w:r>
      <w:r w:rsidR="00960F44">
        <w:rPr>
          <w:bCs/>
          <w:sz w:val="28"/>
          <w:szCs w:val="28"/>
        </w:rPr>
        <w:t xml:space="preserve">а </w:t>
      </w:r>
      <w:r w:rsidR="00970BF1">
        <w:rPr>
          <w:sz w:val="28"/>
          <w:szCs w:val="28"/>
        </w:rPr>
        <w:t>(</w:t>
      </w:r>
      <w:r w:rsidR="00970BF1" w:rsidRPr="00C345D3">
        <w:rPr>
          <w:sz w:val="28"/>
          <w:szCs w:val="28"/>
        </w:rPr>
        <w:t>о признании утратившим силу постановлени</w:t>
      </w:r>
      <w:r w:rsidR="00970BF1">
        <w:rPr>
          <w:sz w:val="28"/>
          <w:szCs w:val="28"/>
        </w:rPr>
        <w:t>е</w:t>
      </w:r>
      <w:r w:rsidR="00970BF1" w:rsidRPr="00C345D3">
        <w:rPr>
          <w:sz w:val="28"/>
          <w:szCs w:val="28"/>
        </w:rPr>
        <w:t xml:space="preserve"> админист</w:t>
      </w:r>
      <w:r w:rsidR="00970BF1">
        <w:rPr>
          <w:sz w:val="28"/>
          <w:szCs w:val="28"/>
        </w:rPr>
        <w:softHyphen/>
      </w:r>
      <w:r w:rsidR="00970BF1" w:rsidRPr="00C345D3">
        <w:rPr>
          <w:sz w:val="28"/>
          <w:szCs w:val="28"/>
        </w:rPr>
        <w:t>рации города Пятигорска</w:t>
      </w:r>
      <w:r w:rsidR="00970BF1">
        <w:rPr>
          <w:sz w:val="28"/>
          <w:szCs w:val="28"/>
        </w:rPr>
        <w:t xml:space="preserve"> от 03.09.2018 № 3394)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EB03B5" w:rsidRDefault="00EB03B5" w:rsidP="00DD538E">
      <w:pPr>
        <w:pStyle w:val="a3"/>
        <w:rPr>
          <w:sz w:val="28"/>
          <w:szCs w:val="28"/>
        </w:rPr>
      </w:pPr>
    </w:p>
    <w:p w:rsidR="006A4019" w:rsidRPr="00EB03B5" w:rsidRDefault="006A4019" w:rsidP="00DD538E">
      <w:pPr>
        <w:pStyle w:val="a3"/>
        <w:rPr>
          <w:sz w:val="28"/>
          <w:szCs w:val="28"/>
        </w:rPr>
      </w:pPr>
    </w:p>
    <w:p w:rsidR="00EB03B5" w:rsidRPr="00EB03B5" w:rsidRDefault="002169D6" w:rsidP="00EA2A98">
      <w:pPr>
        <w:pStyle w:val="a3"/>
        <w:suppressAutoHyphens/>
        <w:rPr>
          <w:sz w:val="28"/>
          <w:szCs w:val="28"/>
        </w:rPr>
      </w:pPr>
      <w:r w:rsidRPr="005C72FE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</w:t>
      </w:r>
      <w:r w:rsidR="0003714D">
        <w:rPr>
          <w:sz w:val="28"/>
          <w:szCs w:val="28"/>
        </w:rPr>
        <w:t> </w:t>
      </w:r>
      <w:r>
        <w:rPr>
          <w:sz w:val="28"/>
          <w:szCs w:val="28"/>
        </w:rPr>
        <w:t>131-Ф</w:t>
      </w:r>
      <w:r w:rsidRPr="005C72FE">
        <w:rPr>
          <w:sz w:val="28"/>
          <w:szCs w:val="28"/>
        </w:rPr>
        <w:t>З «Об общих принципах организации местного самоуправления в Российской Федерации»,частью3 статьи 2 Федерального закона от 5апреля2013</w:t>
      </w:r>
      <w:r w:rsidR="00F529D6">
        <w:rPr>
          <w:sz w:val="28"/>
          <w:szCs w:val="28"/>
        </w:rPr>
        <w:t> </w:t>
      </w:r>
      <w:r w:rsidRPr="005C72FE">
        <w:rPr>
          <w:sz w:val="28"/>
          <w:szCs w:val="28"/>
        </w:rPr>
        <w:t>года № 44-ФЗ «О</w:t>
      </w:r>
      <w:r w:rsidRPr="005C72FE">
        <w:rPr>
          <w:bCs/>
          <w:sz w:val="28"/>
          <w:szCs w:val="28"/>
        </w:rPr>
        <w:t xml:space="preserve"> контрактной системе в сфере закупок товаров, </w:t>
      </w:r>
      <w:r w:rsidRPr="002F73F0">
        <w:rPr>
          <w:bCs/>
          <w:sz w:val="28"/>
          <w:szCs w:val="28"/>
        </w:rPr>
        <w:t>работ, услуг для обеспечения государственных и муниципальных нужд</w:t>
      </w:r>
      <w:r w:rsidRPr="002F73F0">
        <w:rPr>
          <w:sz w:val="28"/>
          <w:szCs w:val="28"/>
        </w:rPr>
        <w:t>»,Уставом муниципального образов</w:t>
      </w:r>
      <w:r w:rsidR="007901FF" w:rsidRPr="002F73F0">
        <w:rPr>
          <w:sz w:val="28"/>
          <w:szCs w:val="28"/>
        </w:rPr>
        <w:t>ания города</w:t>
      </w:r>
      <w:r w:rsidR="00960F44">
        <w:rPr>
          <w:sz w:val="28"/>
          <w:szCs w:val="28"/>
        </w:rPr>
        <w:t>-</w:t>
      </w:r>
      <w:r w:rsidR="007901FF" w:rsidRPr="002F73F0">
        <w:rPr>
          <w:sz w:val="28"/>
          <w:szCs w:val="28"/>
        </w:rPr>
        <w:t>курорта Пятигорска</w:t>
      </w:r>
      <w:r w:rsidR="007901FF">
        <w:rPr>
          <w:sz w:val="28"/>
          <w:szCs w:val="28"/>
        </w:rPr>
        <w:t>,</w:t>
      </w:r>
      <w:r w:rsidRPr="005C72FE">
        <w:rPr>
          <w:sz w:val="28"/>
          <w:szCs w:val="28"/>
        </w:rPr>
        <w:t>-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6A4019" w:rsidRPr="00EB03B5" w:rsidRDefault="006A4019" w:rsidP="00DD538E">
      <w:pPr>
        <w:pStyle w:val="a3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B03B5" w:rsidRPr="00EB03B5" w:rsidRDefault="00EB03B5" w:rsidP="00DD538E">
      <w:pPr>
        <w:pStyle w:val="a3"/>
        <w:rPr>
          <w:sz w:val="28"/>
          <w:szCs w:val="28"/>
        </w:rPr>
      </w:pPr>
    </w:p>
    <w:p w:rsidR="002169D6" w:rsidRDefault="00EB03B5" w:rsidP="002C4556">
      <w:pPr>
        <w:pStyle w:val="a3"/>
        <w:ind w:firstLine="708"/>
        <w:rPr>
          <w:bCs/>
          <w:sz w:val="28"/>
          <w:szCs w:val="28"/>
        </w:rPr>
      </w:pPr>
      <w:r w:rsidRPr="00EB03B5">
        <w:rPr>
          <w:sz w:val="28"/>
          <w:szCs w:val="28"/>
        </w:rPr>
        <w:t xml:space="preserve">1. </w:t>
      </w:r>
      <w:r w:rsidR="002C4556" w:rsidRPr="002C4556">
        <w:rPr>
          <w:sz w:val="28"/>
          <w:szCs w:val="28"/>
        </w:rPr>
        <w:t xml:space="preserve">Утвердить </w:t>
      </w:r>
      <w:hyperlink w:anchor="Par32" w:history="1">
        <w:r w:rsidR="002C4556" w:rsidRPr="002F73F0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="001F1966">
        <w:rPr>
          <w:sz w:val="28"/>
          <w:szCs w:val="28"/>
        </w:rPr>
        <w:t>осуществления закупок малого объема</w:t>
      </w:r>
      <w:r w:rsidR="002C4556" w:rsidRPr="002C4556">
        <w:rPr>
          <w:sz w:val="28"/>
          <w:szCs w:val="28"/>
        </w:rPr>
        <w:t xml:space="preserve"> для обе</w:t>
      </w:r>
      <w:r w:rsidR="002C4556" w:rsidRPr="002C4556">
        <w:rPr>
          <w:sz w:val="28"/>
          <w:szCs w:val="28"/>
        </w:rPr>
        <w:t>с</w:t>
      </w:r>
      <w:r w:rsidR="002C4556" w:rsidRPr="002C4556">
        <w:rPr>
          <w:sz w:val="28"/>
          <w:szCs w:val="28"/>
        </w:rPr>
        <w:t xml:space="preserve">печения муниципальных нужд </w:t>
      </w:r>
      <w:r w:rsidR="002C4556" w:rsidRPr="002C4556">
        <w:rPr>
          <w:bCs/>
          <w:sz w:val="28"/>
          <w:szCs w:val="28"/>
        </w:rPr>
        <w:t>города-курорта Пятигор</w:t>
      </w:r>
      <w:r w:rsidR="00EA2A98">
        <w:rPr>
          <w:bCs/>
          <w:sz w:val="28"/>
          <w:szCs w:val="28"/>
        </w:rPr>
        <w:t>ска</w:t>
      </w:r>
      <w:r w:rsidR="002D0A9D">
        <w:rPr>
          <w:bCs/>
          <w:sz w:val="28"/>
          <w:szCs w:val="28"/>
        </w:rPr>
        <w:t xml:space="preserve">, </w:t>
      </w:r>
      <w:r w:rsidR="00EA2A98">
        <w:rPr>
          <w:bCs/>
          <w:sz w:val="28"/>
          <w:szCs w:val="28"/>
        </w:rPr>
        <w:t>согласно п</w:t>
      </w:r>
      <w:r w:rsidR="002C4556" w:rsidRPr="002C4556">
        <w:rPr>
          <w:bCs/>
          <w:sz w:val="28"/>
          <w:szCs w:val="28"/>
        </w:rPr>
        <w:t>рил</w:t>
      </w:r>
      <w:r w:rsidR="002C4556" w:rsidRPr="002C4556">
        <w:rPr>
          <w:bCs/>
          <w:sz w:val="28"/>
          <w:szCs w:val="28"/>
        </w:rPr>
        <w:t>о</w:t>
      </w:r>
      <w:r w:rsidR="002C4556" w:rsidRPr="002C4556">
        <w:rPr>
          <w:bCs/>
          <w:sz w:val="28"/>
          <w:szCs w:val="28"/>
        </w:rPr>
        <w:t>жению к настоящему постановлению</w:t>
      </w:r>
      <w:r w:rsidR="002169D6" w:rsidRPr="005C72FE">
        <w:rPr>
          <w:bCs/>
          <w:sz w:val="28"/>
          <w:szCs w:val="28"/>
        </w:rPr>
        <w:t>.</w:t>
      </w:r>
    </w:p>
    <w:p w:rsidR="006B10A0" w:rsidRDefault="006B10A0" w:rsidP="002C4556">
      <w:pPr>
        <w:pStyle w:val="a3"/>
        <w:ind w:firstLine="708"/>
        <w:rPr>
          <w:bCs/>
          <w:sz w:val="28"/>
          <w:szCs w:val="28"/>
        </w:rPr>
      </w:pPr>
    </w:p>
    <w:p w:rsidR="006B10A0" w:rsidRDefault="006B10A0" w:rsidP="002C4556">
      <w:pPr>
        <w:pStyle w:val="a3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70B83" w:rsidRPr="00D70B83">
        <w:rPr>
          <w:bCs/>
          <w:sz w:val="28"/>
          <w:szCs w:val="28"/>
        </w:rPr>
        <w:t>Установить</w:t>
      </w:r>
      <w:r w:rsidR="00D70B83">
        <w:rPr>
          <w:bCs/>
          <w:sz w:val="28"/>
          <w:szCs w:val="28"/>
        </w:rPr>
        <w:t xml:space="preserve">, что </w:t>
      </w:r>
      <w:r w:rsidR="00D70B83" w:rsidRPr="002C4556">
        <w:rPr>
          <w:bCs/>
          <w:sz w:val="28"/>
          <w:szCs w:val="28"/>
        </w:rPr>
        <w:t>Порядок</w:t>
      </w:r>
      <w:r w:rsidR="00D70B83" w:rsidRPr="00D70B83">
        <w:rPr>
          <w:bCs/>
          <w:sz w:val="28"/>
          <w:szCs w:val="28"/>
        </w:rPr>
        <w:t>, утвержденны</w:t>
      </w:r>
      <w:r w:rsidR="00D70B83">
        <w:rPr>
          <w:bCs/>
          <w:sz w:val="28"/>
          <w:szCs w:val="28"/>
        </w:rPr>
        <w:t>й</w:t>
      </w:r>
      <w:r w:rsidR="00D70B83" w:rsidRPr="00D70B83">
        <w:rPr>
          <w:bCs/>
          <w:sz w:val="28"/>
          <w:szCs w:val="28"/>
        </w:rPr>
        <w:t xml:space="preserve"> в соответствии с пун</w:t>
      </w:r>
      <w:r w:rsidR="00D70B83" w:rsidRPr="00D70B83">
        <w:rPr>
          <w:bCs/>
          <w:sz w:val="28"/>
          <w:szCs w:val="28"/>
        </w:rPr>
        <w:t>к</w:t>
      </w:r>
      <w:r w:rsidR="00D70B83" w:rsidRPr="00D70B83">
        <w:rPr>
          <w:bCs/>
          <w:sz w:val="28"/>
          <w:szCs w:val="28"/>
        </w:rPr>
        <w:t>том</w:t>
      </w:r>
      <w:r w:rsidR="005C5F41">
        <w:rPr>
          <w:bCs/>
          <w:sz w:val="28"/>
          <w:szCs w:val="28"/>
        </w:rPr>
        <w:t> </w:t>
      </w:r>
      <w:r w:rsidR="008954E5">
        <w:rPr>
          <w:bCs/>
          <w:sz w:val="28"/>
          <w:szCs w:val="28"/>
        </w:rPr>
        <w:t>1 </w:t>
      </w:r>
      <w:r w:rsidR="00D70B83" w:rsidRPr="00D70B83">
        <w:rPr>
          <w:bCs/>
          <w:sz w:val="28"/>
          <w:szCs w:val="28"/>
        </w:rPr>
        <w:t>настоя</w:t>
      </w:r>
      <w:r w:rsidR="007901FF">
        <w:rPr>
          <w:bCs/>
          <w:sz w:val="28"/>
          <w:szCs w:val="28"/>
        </w:rPr>
        <w:t>щего постановления, применяе</w:t>
      </w:r>
      <w:r w:rsidR="00D70B83" w:rsidRPr="00D70B83">
        <w:rPr>
          <w:bCs/>
          <w:sz w:val="28"/>
          <w:szCs w:val="28"/>
        </w:rPr>
        <w:t xml:space="preserve">тся </w:t>
      </w:r>
      <w:r w:rsidR="00D70B83">
        <w:rPr>
          <w:sz w:val="28"/>
          <w:szCs w:val="28"/>
        </w:rPr>
        <w:t>в целях обеспечения принц</w:t>
      </w:r>
      <w:r w:rsidR="00D70B83">
        <w:rPr>
          <w:sz w:val="28"/>
          <w:szCs w:val="28"/>
        </w:rPr>
        <w:t>и</w:t>
      </w:r>
      <w:r w:rsidR="00D70B83">
        <w:rPr>
          <w:sz w:val="28"/>
          <w:szCs w:val="28"/>
        </w:rPr>
        <w:t>па открытости и прозрачности закупок товаров, работ услуг для обеспечения муниципальных нужд города-курорта Пятигорска, осуществляемых в соо</w:t>
      </w:r>
      <w:r w:rsidR="00D70B83">
        <w:rPr>
          <w:sz w:val="28"/>
          <w:szCs w:val="28"/>
        </w:rPr>
        <w:t>т</w:t>
      </w:r>
      <w:r w:rsidR="00D70B83">
        <w:rPr>
          <w:sz w:val="28"/>
          <w:szCs w:val="28"/>
        </w:rPr>
        <w:t xml:space="preserve">ветствии с пунктами 4 и 5 части 1 статьи 93 </w:t>
      </w:r>
      <w:r w:rsidR="00D70B83" w:rsidRPr="005C72FE">
        <w:rPr>
          <w:sz w:val="28"/>
          <w:szCs w:val="28"/>
        </w:rPr>
        <w:t>Федерального закона от 5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апреля</w:t>
      </w:r>
      <w:r w:rsidR="00D70B83">
        <w:rPr>
          <w:sz w:val="28"/>
          <w:szCs w:val="28"/>
        </w:rPr>
        <w:t> </w:t>
      </w:r>
      <w:r w:rsidR="00D70B83" w:rsidRPr="005C72FE">
        <w:rPr>
          <w:sz w:val="28"/>
          <w:szCs w:val="28"/>
        </w:rPr>
        <w:t>2013 года № 44-ФЗ «О</w:t>
      </w:r>
      <w:r w:rsidR="00D70B83" w:rsidRPr="005C72FE">
        <w:rPr>
          <w:bCs/>
          <w:sz w:val="28"/>
          <w:szCs w:val="28"/>
        </w:rPr>
        <w:t xml:space="preserve"> контрактной системе в сфере закупок тов</w:t>
      </w:r>
      <w:r w:rsidR="00D70B83" w:rsidRPr="005C72FE">
        <w:rPr>
          <w:bCs/>
          <w:sz w:val="28"/>
          <w:szCs w:val="28"/>
        </w:rPr>
        <w:t>а</w:t>
      </w:r>
      <w:r w:rsidR="00D70B83" w:rsidRPr="005C72FE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="00D70B83" w:rsidRPr="005C72FE">
        <w:rPr>
          <w:sz w:val="28"/>
          <w:szCs w:val="28"/>
        </w:rPr>
        <w:t>»</w:t>
      </w:r>
      <w:r w:rsidR="00D70B83">
        <w:rPr>
          <w:sz w:val="28"/>
          <w:szCs w:val="28"/>
        </w:rPr>
        <w:t>.</w:t>
      </w:r>
    </w:p>
    <w:p w:rsidR="00970BF1" w:rsidRDefault="00970BF1" w:rsidP="002C4556">
      <w:pPr>
        <w:pStyle w:val="a3"/>
        <w:ind w:firstLine="708"/>
        <w:rPr>
          <w:sz w:val="28"/>
          <w:szCs w:val="28"/>
        </w:rPr>
      </w:pPr>
    </w:p>
    <w:p w:rsidR="00970BF1" w:rsidRPr="00EB03B5" w:rsidRDefault="00970BF1" w:rsidP="00970B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5D3">
        <w:rPr>
          <w:rFonts w:eastAsia="Times New Roman"/>
          <w:sz w:val="28"/>
          <w:szCs w:val="28"/>
        </w:rPr>
        <w:t>Признать утратившим силупостановление адм</w:t>
      </w:r>
      <w:r>
        <w:rPr>
          <w:rFonts w:eastAsia="Times New Roman"/>
          <w:sz w:val="28"/>
          <w:szCs w:val="28"/>
        </w:rPr>
        <w:t xml:space="preserve">инистрации города Пятигорска </w:t>
      </w:r>
      <w:r>
        <w:rPr>
          <w:sz w:val="28"/>
          <w:szCs w:val="28"/>
        </w:rPr>
        <w:t>от 03.09.2018 № 3394</w:t>
      </w:r>
      <w:r w:rsidRPr="00C345D3">
        <w:rPr>
          <w:sz w:val="28"/>
          <w:szCs w:val="28"/>
        </w:rPr>
        <w:t xml:space="preserve"> «</w:t>
      </w:r>
      <w:r w:rsidRPr="005C72FE">
        <w:rPr>
          <w:sz w:val="28"/>
          <w:szCs w:val="28"/>
        </w:rPr>
        <w:t xml:space="preserve">О </w:t>
      </w:r>
      <w:r w:rsidRPr="00B82638">
        <w:rPr>
          <w:sz w:val="28"/>
          <w:szCs w:val="28"/>
        </w:rPr>
        <w:t xml:space="preserve">порядке осуществления закупок малого объема </w:t>
      </w:r>
      <w:r w:rsidRPr="00B82638">
        <w:rPr>
          <w:bCs/>
          <w:sz w:val="28"/>
          <w:szCs w:val="28"/>
        </w:rPr>
        <w:t>для обеспечения муниципальных нужд города-курорта Пятигорска</w:t>
      </w:r>
      <w:r>
        <w:rPr>
          <w:sz w:val="28"/>
          <w:szCs w:val="28"/>
        </w:rPr>
        <w:t>».</w:t>
      </w:r>
    </w:p>
    <w:p w:rsidR="00EB03B5" w:rsidRPr="00EB03B5" w:rsidRDefault="00EB03B5" w:rsidP="00DD538E">
      <w:pPr>
        <w:pStyle w:val="a3"/>
        <w:ind w:firstLine="708"/>
        <w:rPr>
          <w:sz w:val="28"/>
          <w:szCs w:val="28"/>
        </w:rPr>
      </w:pPr>
    </w:p>
    <w:p w:rsidR="00A74F9C" w:rsidRDefault="00970BF1" w:rsidP="00DD538E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B0A2A" w:rsidRDefault="005B0A2A" w:rsidP="00DD538E">
      <w:pPr>
        <w:pStyle w:val="a3"/>
        <w:ind w:firstLine="708"/>
        <w:rPr>
          <w:sz w:val="28"/>
          <w:szCs w:val="28"/>
        </w:rPr>
      </w:pPr>
    </w:p>
    <w:p w:rsidR="00EB03B5" w:rsidRPr="00EB03B5" w:rsidRDefault="00970BF1" w:rsidP="00DD538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B03B5" w:rsidRPr="00EB03B5">
        <w:rPr>
          <w:sz w:val="28"/>
          <w:szCs w:val="28"/>
        </w:rPr>
        <w:t xml:space="preserve">. </w:t>
      </w:r>
      <w:r w:rsidR="002169D6" w:rsidRPr="005C72FE">
        <w:rPr>
          <w:rFonts w:eastAsia="Calibri"/>
          <w:sz w:val="28"/>
          <w:szCs w:val="28"/>
        </w:rPr>
        <w:t>Настоящее постановление</w:t>
      </w:r>
      <w:r w:rsidR="0090168E">
        <w:rPr>
          <w:rFonts w:eastAsia="Calibri"/>
          <w:sz w:val="28"/>
          <w:szCs w:val="28"/>
        </w:rPr>
        <w:t xml:space="preserve">вступает в силу со дня </w:t>
      </w:r>
      <w:r w:rsidR="002D0A9D">
        <w:rPr>
          <w:sz w:val="28"/>
          <w:szCs w:val="28"/>
        </w:rPr>
        <w:t>официально</w:t>
      </w:r>
      <w:r w:rsidR="0090168E">
        <w:rPr>
          <w:sz w:val="28"/>
          <w:szCs w:val="28"/>
        </w:rPr>
        <w:t>го</w:t>
      </w:r>
      <w:r w:rsidR="002D0A9D">
        <w:rPr>
          <w:sz w:val="28"/>
          <w:szCs w:val="28"/>
        </w:rPr>
        <w:t xml:space="preserve"> опубликова</w:t>
      </w:r>
      <w:r w:rsidR="0090168E">
        <w:rPr>
          <w:sz w:val="28"/>
          <w:szCs w:val="28"/>
        </w:rPr>
        <w:t>ния</w:t>
      </w:r>
      <w:bookmarkStart w:id="0" w:name="_GoBack"/>
      <w:bookmarkEnd w:id="0"/>
      <w:r w:rsidR="002169D6" w:rsidRPr="005C72FE">
        <w:rPr>
          <w:rFonts w:eastAsia="Calibri"/>
          <w:sz w:val="28"/>
          <w:szCs w:val="28"/>
        </w:rPr>
        <w:t>.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6D4BE2" w:rsidRDefault="006D4BE2" w:rsidP="00DD538E">
      <w:pPr>
        <w:pStyle w:val="a3"/>
        <w:rPr>
          <w:sz w:val="28"/>
          <w:szCs w:val="28"/>
        </w:rPr>
      </w:pPr>
    </w:p>
    <w:p w:rsidR="00D61606" w:rsidRPr="00EB03B5" w:rsidRDefault="00D61606" w:rsidP="00DD538E">
      <w:pPr>
        <w:pStyle w:val="a3"/>
        <w:rPr>
          <w:sz w:val="28"/>
          <w:szCs w:val="28"/>
        </w:rPr>
      </w:pPr>
    </w:p>
    <w:p w:rsidR="008965D0" w:rsidRDefault="008965D0" w:rsidP="008B6317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169D6" w:rsidRDefault="008965D0" w:rsidP="008B6317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Главы</w:t>
      </w:r>
      <w:r w:rsidR="002169D6" w:rsidRPr="00EB03B5">
        <w:rPr>
          <w:color w:val="000000"/>
          <w:sz w:val="28"/>
          <w:szCs w:val="28"/>
        </w:rPr>
        <w:t xml:space="preserve"> города Пятигорска</w:t>
      </w:r>
      <w:r w:rsidR="002169D6">
        <w:rPr>
          <w:color w:val="000000"/>
          <w:sz w:val="28"/>
          <w:szCs w:val="28"/>
        </w:rPr>
        <w:tab/>
      </w:r>
      <w:r w:rsidR="002169D6">
        <w:rPr>
          <w:color w:val="000000"/>
          <w:sz w:val="28"/>
          <w:szCs w:val="28"/>
        </w:rPr>
        <w:tab/>
      </w:r>
      <w:r w:rsidR="002169D6">
        <w:rPr>
          <w:color w:val="000000"/>
          <w:sz w:val="28"/>
          <w:szCs w:val="28"/>
        </w:rPr>
        <w:tab/>
      </w:r>
      <w:r w:rsidR="002169D6">
        <w:rPr>
          <w:color w:val="000000"/>
          <w:sz w:val="28"/>
          <w:szCs w:val="28"/>
        </w:rPr>
        <w:tab/>
      </w:r>
      <w:r w:rsidR="003F6D41">
        <w:rPr>
          <w:color w:val="000000"/>
          <w:sz w:val="28"/>
          <w:szCs w:val="28"/>
        </w:rPr>
        <w:t>В</w:t>
      </w:r>
      <w:r w:rsidR="002169D6">
        <w:rPr>
          <w:color w:val="000000"/>
          <w:sz w:val="28"/>
          <w:szCs w:val="28"/>
        </w:rPr>
        <w:t>.В.</w:t>
      </w:r>
      <w:r w:rsidR="003F6D41">
        <w:rPr>
          <w:color w:val="000000"/>
          <w:sz w:val="28"/>
          <w:szCs w:val="28"/>
        </w:rPr>
        <w:t>Ростовцев</w:t>
      </w:r>
    </w:p>
    <w:p w:rsidR="00D61606" w:rsidRDefault="00D61606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D61606" w:rsidRDefault="00D61606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D61606" w:rsidRDefault="00D61606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D61606" w:rsidRDefault="00D61606" w:rsidP="002169D6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:rsidR="005B0A2A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Приложение</w:t>
      </w: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к постановлению администрации</w:t>
      </w:r>
    </w:p>
    <w:p w:rsidR="005B0A2A" w:rsidRPr="009A3D56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города Пятигорска</w:t>
      </w:r>
    </w:p>
    <w:p w:rsidR="005B0A2A" w:rsidRPr="009A3D56" w:rsidRDefault="005B0A2A" w:rsidP="005B0A2A">
      <w:pPr>
        <w:pStyle w:val="a3"/>
        <w:ind w:left="5103"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от _______________№  _______</w:t>
      </w:r>
    </w:p>
    <w:p w:rsidR="005B0A2A" w:rsidRPr="009A3D56" w:rsidRDefault="005B0A2A" w:rsidP="005B0A2A">
      <w:pPr>
        <w:rPr>
          <w:sz w:val="28"/>
          <w:szCs w:val="28"/>
        </w:rPr>
      </w:pPr>
    </w:p>
    <w:p w:rsidR="005B0A2A" w:rsidRPr="009A3D56" w:rsidRDefault="005B0A2A" w:rsidP="005B0A2A">
      <w:pPr>
        <w:rPr>
          <w:rFonts w:eastAsia="Times New Roman"/>
          <w:sz w:val="28"/>
          <w:szCs w:val="28"/>
        </w:rPr>
      </w:pPr>
    </w:p>
    <w:p w:rsidR="005B0A2A" w:rsidRPr="009A3D56" w:rsidRDefault="005B0A2A" w:rsidP="005B0A2A">
      <w:pPr>
        <w:pStyle w:val="a3"/>
        <w:widowControl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ПОРЯДОК</w:t>
      </w:r>
    </w:p>
    <w:p w:rsidR="005B0A2A" w:rsidRPr="009A3D56" w:rsidRDefault="005B0A2A" w:rsidP="005B0A2A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 xml:space="preserve">осуществления закупок малого объема для обеспечения </w:t>
      </w:r>
    </w:p>
    <w:p w:rsidR="005B0A2A" w:rsidRPr="009A3D56" w:rsidRDefault="005B0A2A" w:rsidP="005B0A2A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9A3D56">
        <w:rPr>
          <w:sz w:val="28"/>
          <w:szCs w:val="28"/>
        </w:rPr>
        <w:t>муниципальных нужд города-курорта Пятигорска</w:t>
      </w:r>
    </w:p>
    <w:p w:rsidR="005B0A2A" w:rsidRPr="009A3D56" w:rsidRDefault="005B0A2A" w:rsidP="005B0A2A">
      <w:pPr>
        <w:rPr>
          <w:rFonts w:eastAsia="Times New Roman"/>
          <w:bCs/>
          <w:sz w:val="28"/>
          <w:szCs w:val="28"/>
        </w:rPr>
      </w:pPr>
      <w:r w:rsidRPr="009A3D56">
        <w:rPr>
          <w:rFonts w:eastAsia="Times New Roman"/>
          <w:bCs/>
          <w:sz w:val="28"/>
          <w:szCs w:val="28"/>
        </w:rPr>
        <w:t xml:space="preserve"> 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1. Настоящий Порядок осуществления закупок малого объема для обеспечения нужд заказчиков города-курорта Пятигорска (далее – Порядок) устанавливает правила осуществления действий, выполняемых заказчиками города-курорта Пятигорска (далее – заказчики), при осуществлении закупок товаров, работ, услуг в соответствии с </w:t>
      </w:r>
      <w:hyperlink r:id="rId8" w:history="1">
        <w:r w:rsidRPr="009A3D56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A3D56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9A3D56">
        <w:rPr>
          <w:rFonts w:ascii="Times New Roman" w:hAnsi="Times New Roman" w:cs="Times New Roman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Ф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дерального закона от 05 апреля 2013 г. № 44-ФЗ «О контрактной системе в сфере закупок товаров, работ, услуг для обеспечения государственных и м</w:t>
      </w:r>
      <w:r w:rsidRPr="009A3D56">
        <w:rPr>
          <w:rFonts w:ascii="Times New Roman" w:hAnsi="Times New Roman" w:cs="Times New Roman"/>
          <w:sz w:val="28"/>
          <w:szCs w:val="28"/>
        </w:rPr>
        <w:t>у</w:t>
      </w:r>
      <w:r w:rsidRPr="009A3D56">
        <w:rPr>
          <w:rFonts w:ascii="Times New Roman" w:hAnsi="Times New Roman" w:cs="Times New Roman"/>
          <w:sz w:val="28"/>
          <w:szCs w:val="28"/>
        </w:rPr>
        <w:t xml:space="preserve">ниципальных нужд» (далее соответственно – закупки малого объема, Закон № 44-ФЗ) с использованием электронной торговой системы, за исключением </w:t>
      </w:r>
      <w:r w:rsidRPr="009A3D5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случаев:</w:t>
      </w:r>
    </w:p>
    <w:p w:rsidR="005B0A2A" w:rsidRPr="009A3D56" w:rsidRDefault="005B0A2A" w:rsidP="005B0A2A">
      <w:pPr>
        <w:rPr>
          <w:rFonts w:eastAsiaTheme="minorHAnsi"/>
          <w:sz w:val="28"/>
          <w:szCs w:val="28"/>
          <w:lang w:eastAsia="en-US"/>
        </w:rPr>
      </w:pPr>
      <w:r w:rsidRPr="009A3D56">
        <w:rPr>
          <w:rFonts w:eastAsiaTheme="minorHAnsi"/>
          <w:sz w:val="28"/>
          <w:szCs w:val="28"/>
          <w:lang w:eastAsia="en-US"/>
        </w:rPr>
        <w:t>1) отсутствие у поставщиков (подрядчиков, исполнителей), зарегистр</w:t>
      </w:r>
      <w:r w:rsidRPr="009A3D56">
        <w:rPr>
          <w:rFonts w:eastAsiaTheme="minorHAnsi"/>
          <w:sz w:val="28"/>
          <w:szCs w:val="28"/>
          <w:lang w:eastAsia="en-US"/>
        </w:rPr>
        <w:t>и</w:t>
      </w:r>
      <w:r w:rsidRPr="009A3D56">
        <w:rPr>
          <w:rFonts w:eastAsiaTheme="minorHAnsi"/>
          <w:sz w:val="28"/>
          <w:szCs w:val="28"/>
          <w:lang w:eastAsia="en-US"/>
        </w:rPr>
        <w:t>рованных в электронной торговой системе для автоматизации закупок мал</w:t>
      </w:r>
      <w:r w:rsidRPr="009A3D56">
        <w:rPr>
          <w:rFonts w:eastAsiaTheme="minorHAnsi"/>
          <w:sz w:val="28"/>
          <w:szCs w:val="28"/>
          <w:lang w:eastAsia="en-US"/>
        </w:rPr>
        <w:t>о</w:t>
      </w:r>
      <w:r w:rsidRPr="009A3D56">
        <w:rPr>
          <w:rFonts w:eastAsiaTheme="minorHAnsi"/>
          <w:sz w:val="28"/>
          <w:szCs w:val="28"/>
          <w:lang w:eastAsia="en-US"/>
        </w:rPr>
        <w:t>го объема, предложений, соответствующих требованиям заказчиков к объе</w:t>
      </w:r>
      <w:r w:rsidRPr="009A3D56">
        <w:rPr>
          <w:rFonts w:eastAsiaTheme="minorHAnsi"/>
          <w:sz w:val="28"/>
          <w:szCs w:val="28"/>
          <w:lang w:eastAsia="en-US"/>
        </w:rPr>
        <w:t>к</w:t>
      </w:r>
      <w:r w:rsidRPr="009A3D56">
        <w:rPr>
          <w:rFonts w:eastAsiaTheme="minorHAnsi"/>
          <w:sz w:val="28"/>
          <w:szCs w:val="28"/>
          <w:lang w:eastAsia="en-US"/>
        </w:rPr>
        <w:t>ту закупки малого объема;</w:t>
      </w:r>
    </w:p>
    <w:p w:rsidR="005B0A2A" w:rsidRDefault="005B0A2A" w:rsidP="005B0A2A">
      <w:pPr>
        <w:rPr>
          <w:sz w:val="28"/>
          <w:szCs w:val="28"/>
        </w:rPr>
      </w:pPr>
      <w:r w:rsidRPr="00CC3CE7">
        <w:rPr>
          <w:sz w:val="28"/>
          <w:szCs w:val="28"/>
        </w:rPr>
        <w:t>2) наличие у заказчиков предложений, идентичных предложениям, с</w:t>
      </w:r>
      <w:r w:rsidRPr="00CC3CE7">
        <w:rPr>
          <w:sz w:val="28"/>
          <w:szCs w:val="28"/>
        </w:rPr>
        <w:t>о</w:t>
      </w:r>
      <w:r w:rsidRPr="00CC3CE7">
        <w:rPr>
          <w:sz w:val="28"/>
          <w:szCs w:val="28"/>
        </w:rPr>
        <w:t>держащимся в электронной торговой системе для автоматизации закупок м</w:t>
      </w:r>
      <w:r w:rsidRPr="00CC3CE7">
        <w:rPr>
          <w:sz w:val="28"/>
          <w:szCs w:val="28"/>
        </w:rPr>
        <w:t>а</w:t>
      </w:r>
      <w:r w:rsidRPr="00CC3CE7">
        <w:rPr>
          <w:sz w:val="28"/>
          <w:szCs w:val="28"/>
        </w:rPr>
        <w:t>лого объема, но по более низкой цене;</w:t>
      </w:r>
    </w:p>
    <w:p w:rsidR="005B0A2A" w:rsidRDefault="005B0A2A" w:rsidP="005B0A2A">
      <w:pPr>
        <w:rPr>
          <w:sz w:val="28"/>
          <w:szCs w:val="28"/>
        </w:rPr>
      </w:pPr>
      <w:r>
        <w:rPr>
          <w:sz w:val="28"/>
          <w:szCs w:val="28"/>
        </w:rPr>
        <w:t>3) </w:t>
      </w:r>
      <w:r w:rsidRPr="00CC3CE7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(пятидес</w:t>
      </w:r>
      <w:r w:rsidRPr="00CC3CE7">
        <w:rPr>
          <w:sz w:val="28"/>
          <w:szCs w:val="28"/>
        </w:rPr>
        <w:t>я</w:t>
      </w:r>
      <w:r w:rsidRPr="00CC3CE7">
        <w:rPr>
          <w:sz w:val="28"/>
          <w:szCs w:val="28"/>
        </w:rPr>
        <w:t>ти)</w:t>
      </w:r>
      <w:r>
        <w:rPr>
          <w:sz w:val="28"/>
          <w:szCs w:val="28"/>
        </w:rPr>
        <w:t xml:space="preserve"> ты</w:t>
      </w:r>
      <w:r w:rsidRPr="00CC3CE7">
        <w:rPr>
          <w:sz w:val="28"/>
          <w:szCs w:val="28"/>
        </w:rPr>
        <w:t>сяч</w:t>
      </w:r>
      <w:r>
        <w:rPr>
          <w:sz w:val="28"/>
          <w:szCs w:val="28"/>
        </w:rPr>
        <w:t xml:space="preserve"> </w:t>
      </w:r>
      <w:r w:rsidRPr="00CC3CE7">
        <w:rPr>
          <w:sz w:val="28"/>
          <w:szCs w:val="28"/>
        </w:rPr>
        <w:t>рублей;</w:t>
      </w:r>
    </w:p>
    <w:p w:rsidR="005B0A2A" w:rsidRPr="00CC3CE7" w:rsidRDefault="005B0A2A" w:rsidP="005B0A2A">
      <w:pPr>
        <w:rPr>
          <w:sz w:val="28"/>
          <w:szCs w:val="28"/>
        </w:rPr>
      </w:pPr>
      <w:r w:rsidRPr="005B1F57">
        <w:rPr>
          <w:sz w:val="28"/>
          <w:szCs w:val="28"/>
        </w:rPr>
        <w:t xml:space="preserve">4) осуществление закупок малого объема, приведенных в </w:t>
      </w:r>
      <w:r>
        <w:rPr>
          <w:sz w:val="28"/>
          <w:szCs w:val="28"/>
        </w:rPr>
        <w:t>пункте 25</w:t>
      </w:r>
      <w:r w:rsidRPr="005B1F57">
        <w:rPr>
          <w:sz w:val="28"/>
          <w:szCs w:val="28"/>
        </w:rPr>
        <w:t xml:space="preserve"> н</w:t>
      </w:r>
      <w:r w:rsidRPr="005B1F57">
        <w:rPr>
          <w:sz w:val="28"/>
          <w:szCs w:val="28"/>
        </w:rPr>
        <w:t>а</w:t>
      </w:r>
      <w:r w:rsidRPr="005B1F57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5B1F5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а.</w:t>
      </w:r>
    </w:p>
    <w:p w:rsidR="005B0A2A" w:rsidRPr="00B6032E" w:rsidRDefault="005B0A2A" w:rsidP="005B0A2A">
      <w:pPr>
        <w:rPr>
          <w:rFonts w:eastAsia="Calibri"/>
          <w:sz w:val="28"/>
          <w:szCs w:val="28"/>
        </w:rPr>
      </w:pPr>
      <w:r w:rsidRPr="009A3D56">
        <w:rPr>
          <w:sz w:val="28"/>
          <w:szCs w:val="28"/>
        </w:rPr>
        <w:t xml:space="preserve">2. Используемые в настоящем Порядке определения применяются в значениях, определенных Гражданским </w:t>
      </w:r>
      <w:hyperlink r:id="rId10" w:history="1">
        <w:r w:rsidRPr="009A3D56">
          <w:rPr>
            <w:sz w:val="28"/>
            <w:szCs w:val="28"/>
          </w:rPr>
          <w:t>кодексом</w:t>
        </w:r>
      </w:hyperlink>
      <w:r w:rsidRPr="009A3D56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9A3D56">
          <w:rPr>
            <w:sz w:val="28"/>
            <w:szCs w:val="28"/>
          </w:rPr>
          <w:t>кодексом</w:t>
        </w:r>
      </w:hyperlink>
      <w:r w:rsidRPr="009A3D56">
        <w:rPr>
          <w:sz w:val="28"/>
          <w:szCs w:val="28"/>
        </w:rPr>
        <w:t xml:space="preserve"> Российской Федерации, Законом № 44-ФЗ, а также в </w:t>
      </w:r>
      <w:r w:rsidRPr="00B6032E">
        <w:rPr>
          <w:rFonts w:eastAsia="Calibri"/>
          <w:sz w:val="28"/>
          <w:szCs w:val="28"/>
        </w:rPr>
        <w:t>следующих значениях:</w:t>
      </w:r>
    </w:p>
    <w:p w:rsidR="005B0A2A" w:rsidRDefault="005B0A2A" w:rsidP="005B0A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2E">
        <w:rPr>
          <w:rFonts w:ascii="Times New Roman" w:eastAsia="Calibri" w:hAnsi="Times New Roman" w:cs="Times New Roman"/>
          <w:sz w:val="28"/>
          <w:szCs w:val="28"/>
        </w:rPr>
        <w:t>1) закупки малого объема – </w:t>
      </w:r>
      <w:r w:rsidRPr="009A3D56">
        <w:rPr>
          <w:rFonts w:ascii="Times New Roman" w:eastAsia="Calibri" w:hAnsi="Times New Roman" w:cs="Times New Roman"/>
          <w:sz w:val="28"/>
          <w:szCs w:val="28"/>
        </w:rPr>
        <w:t>закупки, осуществляемые в соответствии с пунктами 4 и 5 части 1 статьи 93 Закона № 44-ФЗ, начальная цена которых составляет 50 (пятьдесят) тысяч рублей и выше (далее - закупка);</w:t>
      </w:r>
    </w:p>
    <w:p w:rsidR="005B0A2A" w:rsidRPr="00B6032E" w:rsidRDefault="005B0A2A" w:rsidP="005B0A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2E">
        <w:rPr>
          <w:rFonts w:ascii="Times New Roman" w:eastAsia="Calibri" w:hAnsi="Times New Roman" w:cs="Times New Roman"/>
          <w:sz w:val="28"/>
          <w:szCs w:val="28"/>
        </w:rPr>
        <w:t>2) электронная торговая система - программно-аппаратный комплекс, обеспечивающий доступ лиц, зарегистрированных в единой информацио</w:t>
      </w:r>
      <w:r w:rsidRPr="00B6032E">
        <w:rPr>
          <w:rFonts w:ascii="Times New Roman" w:eastAsia="Calibri" w:hAnsi="Times New Roman" w:cs="Times New Roman"/>
          <w:sz w:val="28"/>
          <w:szCs w:val="28"/>
        </w:rPr>
        <w:t>н</w:t>
      </w:r>
      <w:r w:rsidRPr="00B6032E">
        <w:rPr>
          <w:rFonts w:ascii="Times New Roman" w:eastAsia="Calibri" w:hAnsi="Times New Roman" w:cs="Times New Roman"/>
          <w:sz w:val="28"/>
          <w:szCs w:val="28"/>
        </w:rPr>
        <w:t>ной системе в сфере закупок, автоматизацию процедур регистрации предл</w:t>
      </w:r>
      <w:r w:rsidRPr="00B6032E">
        <w:rPr>
          <w:rFonts w:ascii="Times New Roman" w:eastAsia="Calibri" w:hAnsi="Times New Roman" w:cs="Times New Roman"/>
          <w:sz w:val="28"/>
          <w:szCs w:val="28"/>
        </w:rPr>
        <w:t>о</w:t>
      </w:r>
      <w:r w:rsidRPr="00B6032E">
        <w:rPr>
          <w:rFonts w:ascii="Times New Roman" w:eastAsia="Calibri" w:hAnsi="Times New Roman" w:cs="Times New Roman"/>
          <w:sz w:val="28"/>
          <w:szCs w:val="28"/>
        </w:rPr>
        <w:t>жений, заключение контрактов по закупкам малого объема в соответствии с настоящим Порядком (далее – ЭТС);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lastRenderedPageBreak/>
        <w:t>3) электронный магазин закупок малого объема - модуль, созданный на базе ЭТС, предназначенный для автоматизации закупок малого объема (далее – электронный магазин);</w:t>
      </w:r>
    </w:p>
    <w:p w:rsidR="005B0A2A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4) извещение об осуществлении закупки малого объема – документ, формируемый заказчиками в электронном магазине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D56">
        <w:rPr>
          <w:rFonts w:ascii="Times New Roman" w:hAnsi="Times New Roman" w:cs="Times New Roman"/>
          <w:sz w:val="28"/>
          <w:szCs w:val="28"/>
        </w:rPr>
        <w:t xml:space="preserve"> в соответствии с пл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 xml:space="preserve">ном-графиком закупок, предусмотренным </w:t>
      </w:r>
      <w:hyperlink r:id="rId12" w:history="1">
        <w:r w:rsidRPr="009A3D56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Закона № 44-ФЗ, с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держащий сведения о закупаемых товарах (работах, услугах)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(далее – изв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щение);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5) заказчики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заказчики </w:t>
      </w:r>
      <w:r w:rsidRPr="009A3D56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Pr="009A3D56">
        <w:rPr>
          <w:rFonts w:ascii="Times New Roman" w:hAnsi="Times New Roman" w:cs="Times New Roman"/>
          <w:sz w:val="28"/>
          <w:szCs w:val="28"/>
        </w:rPr>
        <w:t>, осуществляющие закупки в соответствии с требованиями Закона № 44-ФЗ;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6) участник закупки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любое юридическое лицо независимо от его о</w:t>
      </w:r>
      <w:r w:rsidRPr="009A3D56">
        <w:rPr>
          <w:rFonts w:ascii="Times New Roman" w:hAnsi="Times New Roman" w:cs="Times New Roman"/>
          <w:sz w:val="28"/>
          <w:szCs w:val="28"/>
        </w:rPr>
        <w:t>р</w:t>
      </w:r>
      <w:r w:rsidRPr="009A3D56">
        <w:rPr>
          <w:rFonts w:ascii="Times New Roman" w:hAnsi="Times New Roman" w:cs="Times New Roman"/>
          <w:sz w:val="28"/>
          <w:szCs w:val="28"/>
        </w:rPr>
        <w:t>ганизационно-правовой формы или любое физическое лицо, в том числе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регистрированное в качестве индивидуального предпринимателя, прин</w:t>
      </w:r>
      <w:r w:rsidRPr="009A3D56">
        <w:rPr>
          <w:rFonts w:ascii="Times New Roman" w:hAnsi="Times New Roman" w:cs="Times New Roman"/>
          <w:sz w:val="28"/>
          <w:szCs w:val="28"/>
        </w:rPr>
        <w:t>и</w:t>
      </w:r>
      <w:r w:rsidRPr="009A3D56">
        <w:rPr>
          <w:rFonts w:ascii="Times New Roman" w:hAnsi="Times New Roman" w:cs="Times New Roman"/>
          <w:sz w:val="28"/>
          <w:szCs w:val="28"/>
        </w:rPr>
        <w:t>мающие участие в закупке в соответствии с требованиями настоящего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рядка;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7) предложение на участие в закупке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заявка, сформированная в ли</w:t>
      </w:r>
      <w:r w:rsidRPr="009A3D56">
        <w:rPr>
          <w:rFonts w:ascii="Times New Roman" w:hAnsi="Times New Roman" w:cs="Times New Roman"/>
          <w:sz w:val="28"/>
          <w:szCs w:val="28"/>
        </w:rPr>
        <w:t>ч</w:t>
      </w:r>
      <w:r w:rsidRPr="009A3D56">
        <w:rPr>
          <w:rFonts w:ascii="Times New Roman" w:hAnsi="Times New Roman" w:cs="Times New Roman"/>
          <w:sz w:val="28"/>
          <w:szCs w:val="28"/>
        </w:rPr>
        <w:t>ном кабинете участника закупки по предмету извещения об осуществлении закупки малого объема, подаваемая для заключения контракта с заказчиком;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8) коммерческое предложение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 xml:space="preserve"> предложение участника закупки по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зициям каталога типовых товаров, работ, услуг электронного магазина без связи с извещением, подаваемое для заключения контракта с заказчиком (д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лее – коммерческое предложение);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9) контракт – гражданско-правовой договор, заключаемый заказчиком и участником закупки в электронной форме посредством ЭТС, предметом которого являются поставка товара, выполнение работы, оказание услуги;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10) срочная закупка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D56">
        <w:rPr>
          <w:rFonts w:ascii="Times New Roman" w:hAnsi="Times New Roman" w:cs="Times New Roman"/>
          <w:sz w:val="28"/>
          <w:szCs w:val="28"/>
        </w:rPr>
        <w:t> закупка, срок проведения которой составляет не более двадцати четырех часов включительно.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3. Проведение закупок или участие в закупках посредством электро</w:t>
      </w:r>
      <w:r w:rsidRPr="009A3D56">
        <w:rPr>
          <w:rFonts w:ascii="Times New Roman" w:hAnsi="Times New Roman" w:cs="Times New Roman"/>
          <w:sz w:val="28"/>
          <w:szCs w:val="28"/>
        </w:rPr>
        <w:t>н</w:t>
      </w:r>
      <w:r w:rsidRPr="009A3D56">
        <w:rPr>
          <w:rFonts w:ascii="Times New Roman" w:hAnsi="Times New Roman" w:cs="Times New Roman"/>
          <w:sz w:val="28"/>
          <w:szCs w:val="28"/>
        </w:rPr>
        <w:t>ного магазина осуществляется заказчиками и участниками закупки.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4. Модуль электронного магазина закупок малого объема состоит: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из открытой части, доступной всем пользователям информационно-телекоммуникационной сети «Интернет» и предназначенной для просмотра и поиска информации об объявленных текущих закупках, предложениях на участие и коммерческих предложениях;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из закрытой части, доступной только авторизованным пользователям и предназначенной для подготовки информации о закупке с последующим размещением извещения в личном кабинете заказчика, а также для подачи предложений для участия в закупке и размещения коммерческих предлож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ний в личном кабинете участника.</w:t>
      </w:r>
    </w:p>
    <w:p w:rsidR="005B0A2A" w:rsidRPr="009C217A" w:rsidRDefault="005B0A2A" w:rsidP="005B0A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D56">
        <w:rPr>
          <w:sz w:val="28"/>
          <w:szCs w:val="28"/>
        </w:rPr>
        <w:t>5. </w:t>
      </w:r>
      <w:r w:rsidRPr="009C217A">
        <w:rPr>
          <w:sz w:val="28"/>
          <w:szCs w:val="28"/>
        </w:rPr>
        <w:t xml:space="preserve">Для работы в электронном магазине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 xml:space="preserve"> необходимо пройти процедуру регистрации, заполнив электронную форму «Регистрация без ЭЦП» или «Аккредитация» (далее – регистрация).</w:t>
      </w:r>
    </w:p>
    <w:p w:rsidR="005B0A2A" w:rsidRPr="009C217A" w:rsidRDefault="005B0A2A" w:rsidP="005B0A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17A">
        <w:rPr>
          <w:sz w:val="28"/>
          <w:szCs w:val="28"/>
        </w:rPr>
        <w:t xml:space="preserve">После завершения регистрации на адрес электронной почты, указанной в форме, предусмотренной в пункте 5 настоящего Порядка,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</w:t>
      </w:r>
      <w:r w:rsidRPr="009A3D56">
        <w:rPr>
          <w:sz w:val="28"/>
          <w:szCs w:val="28"/>
        </w:rPr>
        <w:t>п</w:t>
      </w:r>
      <w:r w:rsidRPr="009A3D56">
        <w:rPr>
          <w:sz w:val="28"/>
          <w:szCs w:val="28"/>
        </w:rPr>
        <w:t>ки</w:t>
      </w:r>
      <w:r w:rsidRPr="009C217A">
        <w:rPr>
          <w:sz w:val="28"/>
          <w:szCs w:val="28"/>
        </w:rPr>
        <w:t xml:space="preserve"> направляется письмо с подтверждением регистрации. Для подтверждения </w:t>
      </w:r>
      <w:r w:rsidRPr="009C217A">
        <w:rPr>
          <w:sz w:val="28"/>
          <w:szCs w:val="28"/>
        </w:rPr>
        <w:lastRenderedPageBreak/>
        <w:t xml:space="preserve">регистрации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 xml:space="preserve"> необходимо перейти по активной гиперссы</w:t>
      </w:r>
      <w:r w:rsidRPr="009C217A">
        <w:rPr>
          <w:sz w:val="28"/>
          <w:szCs w:val="28"/>
        </w:rPr>
        <w:t>л</w:t>
      </w:r>
      <w:r w:rsidRPr="009C217A">
        <w:rPr>
          <w:sz w:val="28"/>
          <w:szCs w:val="28"/>
        </w:rPr>
        <w:t>ке, которая содержится в письме.</w:t>
      </w:r>
      <w:r>
        <w:rPr>
          <w:sz w:val="28"/>
          <w:szCs w:val="28"/>
        </w:rPr>
        <w:t xml:space="preserve"> </w:t>
      </w:r>
      <w:r w:rsidRPr="009C217A">
        <w:rPr>
          <w:sz w:val="28"/>
          <w:szCs w:val="28"/>
        </w:rPr>
        <w:t xml:space="preserve">Регистрация учетной записи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 </w:t>
      </w:r>
      <w:r w:rsidRPr="009A3D56">
        <w:rPr>
          <w:sz w:val="28"/>
          <w:szCs w:val="28"/>
        </w:rPr>
        <w:t>з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>купки</w:t>
      </w:r>
      <w:r w:rsidRPr="009C217A">
        <w:rPr>
          <w:sz w:val="28"/>
          <w:szCs w:val="28"/>
        </w:rPr>
        <w:t xml:space="preserve"> осуществляется на один адрес электронной почты однократно. П</w:t>
      </w:r>
      <w:r w:rsidRPr="009C217A">
        <w:rPr>
          <w:sz w:val="28"/>
          <w:szCs w:val="28"/>
        </w:rPr>
        <w:t>о</w:t>
      </w:r>
      <w:r w:rsidRPr="009C217A">
        <w:rPr>
          <w:sz w:val="28"/>
          <w:szCs w:val="28"/>
        </w:rPr>
        <w:t>вторная регистрация новой учетной записи для работы в электронном маг</w:t>
      </w:r>
      <w:r w:rsidRPr="009C217A">
        <w:rPr>
          <w:sz w:val="28"/>
          <w:szCs w:val="28"/>
        </w:rPr>
        <w:t>а</w:t>
      </w:r>
      <w:r w:rsidRPr="009C217A">
        <w:rPr>
          <w:sz w:val="28"/>
          <w:szCs w:val="28"/>
        </w:rPr>
        <w:t>зине с использованием ранее указанного при регистрации адреса электро</w:t>
      </w:r>
      <w:r w:rsidRPr="009C217A">
        <w:rPr>
          <w:sz w:val="28"/>
          <w:szCs w:val="28"/>
        </w:rPr>
        <w:t>н</w:t>
      </w:r>
      <w:r w:rsidRPr="009C217A">
        <w:rPr>
          <w:sz w:val="28"/>
          <w:szCs w:val="28"/>
        </w:rPr>
        <w:t xml:space="preserve">ной почты не допускается. Учетные данные могут быть изменены в личном кабинете </w:t>
      </w:r>
      <w:r w:rsidRPr="009A3D56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9A3D56">
        <w:rPr>
          <w:sz w:val="28"/>
          <w:szCs w:val="28"/>
        </w:rPr>
        <w:t xml:space="preserve"> закупки</w:t>
      </w:r>
      <w:r w:rsidRPr="009C217A">
        <w:rPr>
          <w:sz w:val="28"/>
          <w:szCs w:val="28"/>
        </w:rPr>
        <w:t>.</w:t>
      </w:r>
    </w:p>
    <w:p w:rsidR="005B0A2A" w:rsidRPr="009C217A" w:rsidRDefault="005B0A2A" w:rsidP="005B0A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17A">
        <w:rPr>
          <w:sz w:val="28"/>
          <w:szCs w:val="28"/>
        </w:rPr>
        <w:t>Для работы в электронном магазине заказчик должен быть зарегистр</w:t>
      </w:r>
      <w:r w:rsidRPr="009C217A">
        <w:rPr>
          <w:sz w:val="28"/>
          <w:szCs w:val="28"/>
        </w:rPr>
        <w:t>и</w:t>
      </w:r>
      <w:r w:rsidRPr="009C217A">
        <w:rPr>
          <w:sz w:val="28"/>
          <w:szCs w:val="28"/>
        </w:rPr>
        <w:t>рован в ЕИС. Отдельной регистрации для заказчиков в электронном магазине не требуется.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3D56">
        <w:rPr>
          <w:rFonts w:ascii="Times New Roman" w:hAnsi="Times New Roman" w:cs="Times New Roman"/>
          <w:sz w:val="28"/>
          <w:szCs w:val="28"/>
        </w:rPr>
        <w:t>. Закупки осуществляются посредством: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выбора заказчиком коммерческого предложения участника закупки из каталога типовых товаров, работ, услуг электронного магазина;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формирования заказчиком извещения и рассмотрения поступивших предложений на участие в закупке участников закупки.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3D56">
        <w:rPr>
          <w:rFonts w:ascii="Times New Roman" w:hAnsi="Times New Roman" w:cs="Times New Roman"/>
          <w:sz w:val="28"/>
          <w:szCs w:val="28"/>
        </w:rPr>
        <w:t>. Коммерческое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56">
        <w:rPr>
          <w:rFonts w:ascii="Times New Roman" w:hAnsi="Times New Roman" w:cs="Times New Roman"/>
          <w:sz w:val="28"/>
          <w:szCs w:val="28"/>
        </w:rPr>
        <w:t>по предмету закупки формируется и размещается в электронном магазине участником закупки в закрытой части. Коммерческое предложение отображается в открытой части системы до окончания срока его действия.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Заказчик заключает контракт с участником закупки, разместившим в электронном магазине коммерческое предложение о товаре (работе, услуге), соответствующее потребностям заказчика и содержащее наименьшую из коммерческих предложений, размещенных в электронном магазине, цену т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вара (работы, услуги).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9A3D56">
        <w:rPr>
          <w:rFonts w:ascii="Times New Roman" w:hAnsi="Times New Roman" w:cs="Times New Roman"/>
          <w:sz w:val="28"/>
          <w:szCs w:val="28"/>
        </w:rPr>
        <w:t xml:space="preserve">. Извещение публикуется заказчиком не позднее чем за три рабочих дня до даты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окончания срока подачи</w:t>
      </w:r>
      <w:r w:rsidRPr="009A3D56">
        <w:rPr>
          <w:rFonts w:ascii="Times New Roman" w:hAnsi="Times New Roman" w:cs="Times New Roman"/>
          <w:sz w:val="28"/>
          <w:szCs w:val="28"/>
        </w:rPr>
        <w:t xml:space="preserve"> предложений на участие в закупке и с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держит следующие сведения: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ной почты, номер контактного телефона, ответственное должностное лицо заказчика</w:t>
      </w:r>
      <w:r w:rsidRPr="009A3D56">
        <w:rPr>
          <w:rFonts w:ascii="Times New Roman" w:hAnsi="Times New Roman" w:cs="Times New Roman"/>
          <w:sz w:val="28"/>
          <w:szCs w:val="28"/>
        </w:rPr>
        <w:t>;</w:t>
      </w:r>
    </w:p>
    <w:p w:rsidR="005B0A2A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2) 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сведения о товаре, работе, услуге с указанием технических характ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зываемой услуги потребностям заказчика, указанным в извещении</w:t>
      </w:r>
      <w:r w:rsidRPr="009A3D56">
        <w:rPr>
          <w:rFonts w:ascii="Times New Roman" w:hAnsi="Times New Roman" w:cs="Times New Roman"/>
          <w:sz w:val="28"/>
          <w:szCs w:val="28"/>
        </w:rPr>
        <w:t>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срок поставки товара, выполнения работ, оказание услуг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3D56">
        <w:rPr>
          <w:rFonts w:ascii="Times New Roman" w:hAnsi="Times New Roman" w:cs="Times New Roman"/>
          <w:sz w:val="28"/>
          <w:szCs w:val="28"/>
        </w:rPr>
        <w:t>) начальную (максимальную) цену контракта;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D56">
        <w:rPr>
          <w:rFonts w:ascii="Times New Roman" w:hAnsi="Times New Roman" w:cs="Times New Roman"/>
          <w:sz w:val="28"/>
          <w:szCs w:val="28"/>
        </w:rPr>
        <w:t>) 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дату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время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начала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подачи </w:t>
      </w:r>
      <w:r w:rsidRPr="009A3D56">
        <w:rPr>
          <w:rFonts w:ascii="Times New Roman" w:hAnsi="Times New Roman" w:cs="Times New Roman"/>
          <w:sz w:val="28"/>
          <w:szCs w:val="28"/>
        </w:rPr>
        <w:t>предложений на участие в закупке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C21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дату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Pr="009A3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время окончания срока подачи </w:t>
      </w:r>
      <w:r w:rsidRPr="009A3D56">
        <w:rPr>
          <w:rFonts w:ascii="Times New Roman" w:hAnsi="Times New Roman" w:cs="Times New Roman"/>
          <w:sz w:val="28"/>
          <w:szCs w:val="28"/>
        </w:rPr>
        <w:t>предло</w:t>
      </w:r>
      <w:r>
        <w:rPr>
          <w:rFonts w:ascii="Times New Roman" w:hAnsi="Times New Roman" w:cs="Times New Roman"/>
          <w:sz w:val="28"/>
          <w:szCs w:val="28"/>
        </w:rPr>
        <w:t>жений на участие в закупке.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3D56">
        <w:rPr>
          <w:rFonts w:ascii="Times New Roman" w:hAnsi="Times New Roman" w:cs="Times New Roman"/>
          <w:sz w:val="28"/>
          <w:szCs w:val="28"/>
        </w:rPr>
        <w:t>. При публикации извещения заказчики обязаны разместить электро</w:t>
      </w:r>
      <w:r w:rsidRPr="009A3D56">
        <w:rPr>
          <w:rFonts w:ascii="Times New Roman" w:hAnsi="Times New Roman" w:cs="Times New Roman"/>
          <w:sz w:val="28"/>
          <w:szCs w:val="28"/>
        </w:rPr>
        <w:t>н</w:t>
      </w:r>
      <w:r w:rsidRPr="009A3D56">
        <w:rPr>
          <w:rFonts w:ascii="Times New Roman" w:hAnsi="Times New Roman" w:cs="Times New Roman"/>
          <w:sz w:val="28"/>
          <w:szCs w:val="28"/>
        </w:rPr>
        <w:t>ную версию проекта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содержащую полную и достоверную инфо</w:t>
      </w:r>
      <w:r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Pr="00825AF1">
        <w:rPr>
          <w:rFonts w:ascii="Times New Roman" w:eastAsia="Calibri" w:hAnsi="Times New Roman" w:cs="Times New Roman"/>
          <w:sz w:val="28"/>
          <w:szCs w:val="28"/>
        </w:rPr>
        <w:t>мацию об объекте закупки, характеристиках и количестве поставляемых 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варов, объеме выполняемых работ, оказываемых услуг, сроках поставки 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варов, выполнения работ, оказания услуг, сроках и условиях оплаты поставок товаров, выполнения работ, оказания услуг, месте доставки поставляемых </w:t>
      </w: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товаров, выполнении работ, оказании услуг</w:t>
      </w:r>
      <w:r w:rsidRPr="009A3D56">
        <w:rPr>
          <w:rFonts w:ascii="Times New Roman" w:hAnsi="Times New Roman" w:cs="Times New Roman"/>
          <w:sz w:val="28"/>
          <w:szCs w:val="28"/>
        </w:rPr>
        <w:t>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9A3D56">
        <w:rPr>
          <w:rFonts w:ascii="Times New Roman" w:hAnsi="Times New Roman" w:cs="Times New Roman"/>
          <w:sz w:val="28"/>
          <w:szCs w:val="28"/>
        </w:rPr>
        <w:t xml:space="preserve">. Заказчики вправе осуществлять срочные закупки. При этом при публикации извещения заказчики обязаны разместить документ, содержащий обоснование срочности закупки с указанием обстоятельств, препятствующих проведению закупки в порядке, установленном </w:t>
      </w:r>
      <w:hyperlink w:anchor="P58" w:history="1">
        <w:r w:rsidRPr="009A3D5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A3D5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рядка.</w:t>
      </w:r>
    </w:p>
    <w:p w:rsidR="005B0A2A" w:rsidRPr="009A3D56" w:rsidRDefault="005B0A2A" w:rsidP="005B0A2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Pr="009A3D56">
        <w:rPr>
          <w:sz w:val="28"/>
          <w:szCs w:val="28"/>
        </w:rPr>
        <w:t xml:space="preserve">. Заказчик вправе внести изменения в извещение, при </w:t>
      </w:r>
      <w:r w:rsidRPr="009A3D56">
        <w:rPr>
          <w:rFonts w:eastAsiaTheme="minorHAnsi"/>
          <w:sz w:val="28"/>
          <w:szCs w:val="28"/>
          <w:lang w:eastAsia="en-US"/>
        </w:rPr>
        <w:t>этом срок п</w:t>
      </w:r>
      <w:r w:rsidRPr="009A3D56">
        <w:rPr>
          <w:rFonts w:eastAsiaTheme="minorHAnsi"/>
          <w:sz w:val="28"/>
          <w:szCs w:val="28"/>
          <w:lang w:eastAsia="en-US"/>
        </w:rPr>
        <w:t>о</w:t>
      </w:r>
      <w:r w:rsidRPr="009A3D56">
        <w:rPr>
          <w:rFonts w:eastAsiaTheme="minorHAnsi"/>
          <w:sz w:val="28"/>
          <w:szCs w:val="28"/>
          <w:lang w:eastAsia="en-US"/>
        </w:rPr>
        <w:t xml:space="preserve">дачи </w:t>
      </w:r>
      <w:r w:rsidRPr="009A3D56">
        <w:rPr>
          <w:sz w:val="28"/>
          <w:szCs w:val="28"/>
        </w:rPr>
        <w:t>предложений на участие в закупке</w:t>
      </w:r>
      <w:r w:rsidRPr="009A3D56">
        <w:rPr>
          <w:rFonts w:eastAsiaTheme="minorHAnsi"/>
          <w:sz w:val="28"/>
          <w:szCs w:val="28"/>
          <w:lang w:eastAsia="en-US"/>
        </w:rPr>
        <w:t xml:space="preserve"> должен быть продлен таким образом, чтобы с даты размещения изменений, внесенных в извещение, до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3D56">
        <w:rPr>
          <w:rFonts w:eastAsiaTheme="minorHAnsi"/>
          <w:sz w:val="28"/>
          <w:szCs w:val="28"/>
          <w:lang w:eastAsia="en-US"/>
        </w:rPr>
        <w:t>око</w:t>
      </w:r>
      <w:r w:rsidRPr="009A3D56">
        <w:rPr>
          <w:rFonts w:eastAsiaTheme="minorHAnsi"/>
          <w:sz w:val="28"/>
          <w:szCs w:val="28"/>
          <w:lang w:eastAsia="en-US"/>
        </w:rPr>
        <w:t>н</w:t>
      </w:r>
      <w:r w:rsidRPr="009A3D56">
        <w:rPr>
          <w:rFonts w:eastAsiaTheme="minorHAnsi"/>
          <w:sz w:val="28"/>
          <w:szCs w:val="28"/>
          <w:lang w:eastAsia="en-US"/>
        </w:rPr>
        <w:t>чания срока подачи предложений этот срок составлял не менее трех рабочих дней.</w:t>
      </w:r>
    </w:p>
    <w:p w:rsidR="005B0A2A" w:rsidRPr="009A3D56" w:rsidRDefault="005B0A2A" w:rsidP="005B0A2A">
      <w:pPr>
        <w:rPr>
          <w:rFonts w:eastAsiaTheme="minorHAnsi"/>
          <w:sz w:val="28"/>
          <w:szCs w:val="28"/>
          <w:lang w:eastAsia="en-US"/>
        </w:rPr>
      </w:pPr>
      <w:r w:rsidRPr="009A3D56">
        <w:rPr>
          <w:rFonts w:eastAsiaTheme="minorHAnsi"/>
          <w:sz w:val="28"/>
          <w:szCs w:val="28"/>
          <w:lang w:eastAsia="en-US"/>
        </w:rPr>
        <w:t xml:space="preserve">В случае внесения </w:t>
      </w:r>
      <w:r w:rsidRPr="009A3D56">
        <w:rPr>
          <w:sz w:val="28"/>
          <w:szCs w:val="28"/>
        </w:rPr>
        <w:t>изменения в извещение о проведении срочной з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 xml:space="preserve">купки, </w:t>
      </w:r>
      <w:r w:rsidRPr="009A3D56">
        <w:rPr>
          <w:rFonts w:eastAsiaTheme="minorHAnsi"/>
          <w:sz w:val="28"/>
          <w:szCs w:val="28"/>
          <w:lang w:eastAsia="en-US"/>
        </w:rPr>
        <w:t xml:space="preserve">срок подачи </w:t>
      </w:r>
      <w:r w:rsidRPr="009A3D56">
        <w:rPr>
          <w:sz w:val="28"/>
          <w:szCs w:val="28"/>
        </w:rPr>
        <w:t>предложений на участие в закупке</w:t>
      </w:r>
      <w:r w:rsidRPr="009A3D56">
        <w:rPr>
          <w:rFonts w:eastAsiaTheme="minorHAnsi"/>
          <w:sz w:val="28"/>
          <w:szCs w:val="28"/>
          <w:lang w:eastAsia="en-US"/>
        </w:rPr>
        <w:t xml:space="preserve"> должен быть продлен таким образом, чтобы с даты </w:t>
      </w:r>
      <w:r>
        <w:rPr>
          <w:rFonts w:eastAsiaTheme="minorHAnsi"/>
          <w:sz w:val="28"/>
          <w:szCs w:val="28"/>
          <w:lang w:eastAsia="en-US"/>
        </w:rPr>
        <w:t xml:space="preserve">и времени </w:t>
      </w:r>
      <w:r w:rsidRPr="009A3D56">
        <w:rPr>
          <w:rFonts w:eastAsiaTheme="minorHAnsi"/>
          <w:sz w:val="28"/>
          <w:szCs w:val="28"/>
          <w:lang w:eastAsia="en-US"/>
        </w:rPr>
        <w:t>размещения изменений, внесенных в извещение, до даты</w:t>
      </w:r>
      <w:r>
        <w:rPr>
          <w:rFonts w:eastAsiaTheme="minorHAnsi"/>
          <w:sz w:val="28"/>
          <w:szCs w:val="28"/>
          <w:lang w:eastAsia="en-US"/>
        </w:rPr>
        <w:t xml:space="preserve"> и времени</w:t>
      </w:r>
      <w:r w:rsidRPr="009A3D56">
        <w:rPr>
          <w:rFonts w:eastAsiaTheme="minorHAnsi"/>
          <w:sz w:val="28"/>
          <w:szCs w:val="28"/>
          <w:lang w:eastAsia="en-US"/>
        </w:rPr>
        <w:t xml:space="preserve"> окончания срока подачи предложений этот срок составлял не менее двадцати четырех часов включительно.</w:t>
      </w:r>
    </w:p>
    <w:p w:rsidR="005B0A2A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3D56">
        <w:rPr>
          <w:rFonts w:ascii="Times New Roman" w:hAnsi="Times New Roman" w:cs="Times New Roman"/>
          <w:sz w:val="28"/>
          <w:szCs w:val="28"/>
        </w:rPr>
        <w:t>. Заказчик по собственной инициативе вправе отменить закупку до окончания срока приема предложений на участие в закупке, при этом учас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ник закупки об отмене закупки уведомляется ЭТС автоматически с использ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ванием функционала ЭТС.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825AF1">
        <w:rPr>
          <w:rFonts w:eastAsia="Calibri"/>
          <w:sz w:val="28"/>
          <w:szCs w:val="28"/>
        </w:rPr>
        <w:t>К участникам закупки малого объема устанавливаются следующие требования: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1) установленным в соответствии с законодательством Российской Ф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дерации к лицам, осуществляющим поставку товара, выполнение работы, оказание услуги, являющихся предметом закупки;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0A2A" w:rsidRPr="004B63DD" w:rsidRDefault="005B0A2A" w:rsidP="005B0A2A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4B63DD">
        <w:rPr>
          <w:rFonts w:eastAsia="Calibri"/>
          <w:color w:val="000000" w:themeColor="text1"/>
          <w:sz w:val="28"/>
          <w:szCs w:val="28"/>
        </w:rPr>
        <w:t>3) неприостановление деятельности участника закупки в порядке, уст</w:t>
      </w:r>
      <w:r w:rsidRPr="004B63DD">
        <w:rPr>
          <w:rFonts w:eastAsia="Calibri"/>
          <w:color w:val="000000" w:themeColor="text1"/>
          <w:sz w:val="28"/>
          <w:szCs w:val="28"/>
        </w:rPr>
        <w:t>а</w:t>
      </w:r>
      <w:r w:rsidRPr="004B63DD">
        <w:rPr>
          <w:rFonts w:eastAsia="Calibri"/>
          <w:color w:val="000000" w:themeColor="text1"/>
          <w:sz w:val="28"/>
          <w:szCs w:val="28"/>
        </w:rPr>
        <w:t xml:space="preserve">новленном </w:t>
      </w:r>
      <w:hyperlink r:id="rId13" w:history="1">
        <w:r w:rsidRPr="004B63DD">
          <w:rPr>
            <w:rStyle w:val="ab"/>
            <w:rFonts w:eastAsia="Calibri"/>
            <w:color w:val="000000" w:themeColor="text1"/>
            <w:sz w:val="28"/>
            <w:szCs w:val="28"/>
          </w:rPr>
          <w:t>Кодексом</w:t>
        </w:r>
      </w:hyperlink>
      <w:r w:rsidRPr="004B63DD">
        <w:rPr>
          <w:rFonts w:eastAsia="Calibri"/>
          <w:color w:val="000000" w:themeColor="text1"/>
          <w:sz w:val="28"/>
          <w:szCs w:val="28"/>
        </w:rPr>
        <w:t xml:space="preserve"> Российской Федерации об административных правон</w:t>
      </w:r>
      <w:r w:rsidRPr="004B63DD">
        <w:rPr>
          <w:rFonts w:eastAsia="Calibri"/>
          <w:color w:val="000000" w:themeColor="text1"/>
          <w:sz w:val="28"/>
          <w:szCs w:val="28"/>
        </w:rPr>
        <w:t>а</w:t>
      </w:r>
      <w:r w:rsidRPr="004B63DD">
        <w:rPr>
          <w:rFonts w:eastAsia="Calibri"/>
          <w:color w:val="000000" w:themeColor="text1"/>
          <w:sz w:val="28"/>
          <w:szCs w:val="28"/>
        </w:rPr>
        <w:t>рушениях, на дату подачи заявки на участие в закупке;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4) отсутствие у участника закупки недоимки по налогам, сборам, з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долженности по иным обязательным платежам в бюджеты бюджетной си</w:t>
      </w:r>
      <w:r w:rsidRPr="00825AF1">
        <w:rPr>
          <w:rFonts w:eastAsia="Calibri"/>
          <w:sz w:val="28"/>
          <w:szCs w:val="28"/>
        </w:rPr>
        <w:t>с</w:t>
      </w:r>
      <w:r w:rsidRPr="00825AF1">
        <w:rPr>
          <w:rFonts w:eastAsia="Calibri"/>
          <w:sz w:val="28"/>
          <w:szCs w:val="28"/>
        </w:rPr>
        <w:t>темы Российской Федерации (за исключением сумм, на которые предоста</w:t>
      </w:r>
      <w:r w:rsidRPr="00825AF1">
        <w:rPr>
          <w:rFonts w:eastAsia="Calibri"/>
          <w:sz w:val="28"/>
          <w:szCs w:val="28"/>
        </w:rPr>
        <w:t>в</w:t>
      </w:r>
      <w:r w:rsidRPr="00825AF1">
        <w:rPr>
          <w:rFonts w:eastAsia="Calibri"/>
          <w:sz w:val="28"/>
          <w:szCs w:val="28"/>
        </w:rPr>
        <w:t>лены отсрочка, рассрочка, инвестиционный налоговый кредит в соответствии с законодательством Российской Федерации о налогах и сборах, которые р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структурированы в соответствии с законодательством Российской Федер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ции, по которым имеется вступившее в законную силу решение суда о пр</w:t>
      </w:r>
      <w:r w:rsidRPr="00825AF1">
        <w:rPr>
          <w:rFonts w:eastAsia="Calibri"/>
          <w:sz w:val="28"/>
          <w:szCs w:val="28"/>
        </w:rPr>
        <w:t>и</w:t>
      </w:r>
      <w:r w:rsidRPr="00825AF1">
        <w:rPr>
          <w:rFonts w:eastAsia="Calibri"/>
          <w:sz w:val="28"/>
          <w:szCs w:val="28"/>
        </w:rPr>
        <w:t>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Pr="00825AF1">
        <w:rPr>
          <w:rFonts w:eastAsia="Calibri"/>
          <w:sz w:val="28"/>
          <w:szCs w:val="28"/>
        </w:rPr>
        <w:t>д</w:t>
      </w:r>
      <w:r w:rsidRPr="00825AF1">
        <w:rPr>
          <w:rFonts w:eastAsia="Calibri"/>
          <w:sz w:val="28"/>
          <w:szCs w:val="28"/>
        </w:rPr>
        <w:t>ний отчетный период. Участник закупки считается соответствующим уст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lastRenderedPageBreak/>
        <w:t>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825AF1">
        <w:rPr>
          <w:rFonts w:eastAsia="Calibri"/>
          <w:color w:val="000000" w:themeColor="text1"/>
          <w:sz w:val="28"/>
          <w:szCs w:val="28"/>
        </w:rPr>
        <w:t>5) отсутствие у участника закупки - физического лица либо у руков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 xml:space="preserve">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Pr="00825AF1">
          <w:rPr>
            <w:color w:val="000000" w:themeColor="text1"/>
            <w:sz w:val="28"/>
            <w:szCs w:val="28"/>
          </w:rPr>
          <w:t>статьями 289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5" w:history="1">
        <w:r w:rsidRPr="00825AF1">
          <w:rPr>
            <w:color w:val="000000" w:themeColor="text1"/>
            <w:sz w:val="28"/>
            <w:szCs w:val="28"/>
          </w:rPr>
          <w:t>290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6" w:history="1">
        <w:r w:rsidRPr="00825AF1">
          <w:rPr>
            <w:color w:val="000000" w:themeColor="text1"/>
            <w:sz w:val="28"/>
            <w:szCs w:val="28"/>
          </w:rPr>
          <w:t>291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7" w:history="1">
        <w:r w:rsidRPr="00825AF1">
          <w:rPr>
            <w:color w:val="000000" w:themeColor="text1"/>
            <w:sz w:val="28"/>
            <w:szCs w:val="28"/>
          </w:rPr>
          <w:t>291.1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 Уголовного кодекса Российской Федерации (за исключением лиц, у к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торых такая судимость погашена или снята), а также неприменение в отн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шении указанных физических лиц наказания в виде лишения права занимать определенные должности или заниматься определенной деятельностью, к</w:t>
      </w:r>
      <w:r w:rsidRPr="00825AF1">
        <w:rPr>
          <w:rFonts w:eastAsia="Calibri"/>
          <w:color w:val="000000" w:themeColor="text1"/>
          <w:sz w:val="28"/>
          <w:szCs w:val="28"/>
        </w:rPr>
        <w:t>о</w:t>
      </w:r>
      <w:r w:rsidRPr="00825AF1">
        <w:rPr>
          <w:rFonts w:eastAsia="Calibri"/>
          <w:color w:val="000000" w:themeColor="text1"/>
          <w:sz w:val="28"/>
          <w:szCs w:val="28"/>
        </w:rPr>
        <w:t>торые связаны с поставкой товара, выполнением работы, оказанием услуги, являющихся объектом осуществляемой закупки, и административного нак</w:t>
      </w:r>
      <w:r w:rsidRPr="00825AF1">
        <w:rPr>
          <w:rFonts w:eastAsia="Calibri"/>
          <w:color w:val="000000" w:themeColor="text1"/>
          <w:sz w:val="28"/>
          <w:szCs w:val="28"/>
        </w:rPr>
        <w:t>а</w:t>
      </w:r>
      <w:r w:rsidRPr="00825AF1">
        <w:rPr>
          <w:rFonts w:eastAsia="Calibri"/>
          <w:color w:val="000000" w:themeColor="text1"/>
          <w:sz w:val="28"/>
          <w:szCs w:val="28"/>
        </w:rPr>
        <w:t>зания в виде дисквалификации;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color w:val="000000" w:themeColor="text1"/>
          <w:sz w:val="28"/>
          <w:szCs w:val="28"/>
        </w:rPr>
      </w:pPr>
      <w:r w:rsidRPr="00825AF1">
        <w:rPr>
          <w:rFonts w:eastAsia="Calibri"/>
          <w:color w:val="000000" w:themeColor="text1"/>
          <w:sz w:val="28"/>
          <w:szCs w:val="28"/>
        </w:rPr>
        <w:t>6) отсутствие у участника закупки - юридического лица в течение двух лет до момента подачи заявки на участие в закупке привлечения к админис</w:t>
      </w:r>
      <w:r w:rsidRPr="00825AF1">
        <w:rPr>
          <w:rFonts w:eastAsia="Calibri"/>
          <w:color w:val="000000" w:themeColor="text1"/>
          <w:sz w:val="28"/>
          <w:szCs w:val="28"/>
        </w:rPr>
        <w:t>т</w:t>
      </w:r>
      <w:r w:rsidRPr="00825AF1">
        <w:rPr>
          <w:rFonts w:eastAsia="Calibri"/>
          <w:color w:val="000000" w:themeColor="text1"/>
          <w:sz w:val="28"/>
          <w:szCs w:val="28"/>
        </w:rPr>
        <w:t>ративной ответственности за совершение административного правонаруш</w:t>
      </w:r>
      <w:r w:rsidRPr="00825AF1">
        <w:rPr>
          <w:rFonts w:eastAsia="Calibri"/>
          <w:color w:val="000000" w:themeColor="text1"/>
          <w:sz w:val="28"/>
          <w:szCs w:val="28"/>
        </w:rPr>
        <w:t>е</w:t>
      </w:r>
      <w:r w:rsidRPr="00825AF1">
        <w:rPr>
          <w:rFonts w:eastAsia="Calibri"/>
          <w:color w:val="000000" w:themeColor="text1"/>
          <w:sz w:val="28"/>
          <w:szCs w:val="28"/>
        </w:rPr>
        <w:t xml:space="preserve">ния, предусмотренного </w:t>
      </w:r>
      <w:hyperlink r:id="rId18" w:history="1">
        <w:r w:rsidRPr="00825AF1">
          <w:rPr>
            <w:rStyle w:val="ab"/>
            <w:rFonts w:eastAsia="Calibri"/>
            <w:color w:val="000000" w:themeColor="text1"/>
            <w:sz w:val="28"/>
            <w:szCs w:val="28"/>
          </w:rPr>
          <w:t>статьей 19.28</w:t>
        </w:r>
      </w:hyperlink>
      <w:r w:rsidRPr="00825AF1">
        <w:rPr>
          <w:rFonts w:eastAsia="Calibri"/>
          <w:color w:val="000000" w:themeColor="text1"/>
          <w:sz w:val="28"/>
          <w:szCs w:val="28"/>
        </w:rPr>
        <w:t xml:space="preserve"> Кодекса Российской Федерации об а</w:t>
      </w:r>
      <w:r w:rsidRPr="00825AF1">
        <w:rPr>
          <w:rFonts w:eastAsia="Calibri"/>
          <w:color w:val="000000" w:themeColor="text1"/>
          <w:sz w:val="28"/>
          <w:szCs w:val="28"/>
        </w:rPr>
        <w:t>д</w:t>
      </w:r>
      <w:r w:rsidRPr="00825AF1">
        <w:rPr>
          <w:rFonts w:eastAsia="Calibri"/>
          <w:color w:val="000000" w:themeColor="text1"/>
          <w:sz w:val="28"/>
          <w:szCs w:val="28"/>
        </w:rPr>
        <w:t>министративных правонарушениях;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обладание участником закупки исключительными правами на р</w:t>
      </w:r>
      <w:r w:rsidRPr="00825AF1">
        <w:rPr>
          <w:rFonts w:eastAsia="Calibri"/>
          <w:sz w:val="28"/>
          <w:szCs w:val="28"/>
        </w:rPr>
        <w:t>е</w:t>
      </w:r>
      <w:r w:rsidRPr="00825AF1">
        <w:rPr>
          <w:rFonts w:eastAsia="Calibri"/>
          <w:sz w:val="28"/>
          <w:szCs w:val="28"/>
        </w:rPr>
        <w:t>зультаты интеллектуальной деятельности, если в связи с исполнением ко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>тракта заказчик приобретает права на такие результаты, за исключением сл</w:t>
      </w:r>
      <w:r w:rsidRPr="00825AF1">
        <w:rPr>
          <w:rFonts w:eastAsia="Calibri"/>
          <w:sz w:val="28"/>
          <w:szCs w:val="28"/>
        </w:rPr>
        <w:t>у</w:t>
      </w:r>
      <w:r w:rsidRPr="00825AF1">
        <w:rPr>
          <w:rFonts w:eastAsia="Calibri"/>
          <w:sz w:val="28"/>
          <w:szCs w:val="28"/>
        </w:rPr>
        <w:t>чаев заключения контрактов на создание произведений литературы или и</w:t>
      </w:r>
      <w:r w:rsidRPr="00825AF1">
        <w:rPr>
          <w:rFonts w:eastAsia="Calibri"/>
          <w:sz w:val="28"/>
          <w:szCs w:val="28"/>
        </w:rPr>
        <w:t>с</w:t>
      </w:r>
      <w:r w:rsidRPr="00825AF1">
        <w:rPr>
          <w:rFonts w:eastAsia="Calibri"/>
          <w:sz w:val="28"/>
          <w:szCs w:val="28"/>
        </w:rPr>
        <w:t>кусства, исполнения, на финансирование проката или показа национального фильма;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отсутствие между участником закупки и заказчиком конфликта и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>тересов, под которым понимаются случаи, при которых руководитель зака</w:t>
      </w:r>
      <w:r w:rsidRPr="00825AF1">
        <w:rPr>
          <w:rFonts w:eastAsia="Calibri"/>
          <w:sz w:val="28"/>
          <w:szCs w:val="28"/>
        </w:rPr>
        <w:t>з</w:t>
      </w:r>
      <w:r w:rsidRPr="00825AF1">
        <w:rPr>
          <w:rFonts w:eastAsia="Calibri"/>
          <w:sz w:val="28"/>
          <w:szCs w:val="28"/>
        </w:rPr>
        <w:t>чика, руководитель контрактной службы заказчика, контрактный управля</w:t>
      </w:r>
      <w:r w:rsidRPr="00825AF1">
        <w:rPr>
          <w:rFonts w:eastAsia="Calibri"/>
          <w:sz w:val="28"/>
          <w:szCs w:val="28"/>
        </w:rPr>
        <w:t>ю</w:t>
      </w:r>
      <w:r w:rsidRPr="00825AF1">
        <w:rPr>
          <w:rFonts w:eastAsia="Calibri"/>
          <w:sz w:val="28"/>
          <w:szCs w:val="28"/>
        </w:rPr>
        <w:t>щий состоят в браке с физическими лицами, являющимися выгодоприобрет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телями, единоличным исполнительным органом хозяйственного общества (директором, генеральным директором, управляющим, президентом и др</w:t>
      </w:r>
      <w:r w:rsidRPr="00825AF1">
        <w:rPr>
          <w:rFonts w:eastAsia="Calibri"/>
          <w:sz w:val="28"/>
          <w:szCs w:val="28"/>
        </w:rPr>
        <w:t>у</w:t>
      </w:r>
      <w:r w:rsidRPr="00825AF1">
        <w:rPr>
          <w:rFonts w:eastAsia="Calibri"/>
          <w:sz w:val="28"/>
          <w:szCs w:val="28"/>
        </w:rPr>
        <w:t>гими), членами коллегиального исполнительного органа хозяйственного о</w:t>
      </w:r>
      <w:r w:rsidRPr="00825AF1">
        <w:rPr>
          <w:rFonts w:eastAsia="Calibri"/>
          <w:sz w:val="28"/>
          <w:szCs w:val="28"/>
        </w:rPr>
        <w:t>б</w:t>
      </w:r>
      <w:r w:rsidRPr="00825AF1">
        <w:rPr>
          <w:rFonts w:eastAsia="Calibri"/>
          <w:sz w:val="28"/>
          <w:szCs w:val="28"/>
        </w:rPr>
        <w:t>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ванными в качестве индивидуального предпринимателя, - участниками з</w:t>
      </w:r>
      <w:r w:rsidRPr="00825AF1">
        <w:rPr>
          <w:rFonts w:eastAsia="Calibri"/>
          <w:sz w:val="28"/>
          <w:szCs w:val="28"/>
        </w:rPr>
        <w:t>а</w:t>
      </w:r>
      <w:r w:rsidRPr="00825AF1">
        <w:rPr>
          <w:rFonts w:eastAsia="Calibri"/>
          <w:sz w:val="28"/>
          <w:szCs w:val="28"/>
        </w:rPr>
        <w:t>купки либо являются близкими родственниками (родственниками по прямой восходящей и нисходящей линии (родителями и детьми, дедушкой, бабу</w:t>
      </w:r>
      <w:r w:rsidRPr="00825AF1">
        <w:rPr>
          <w:rFonts w:eastAsia="Calibri"/>
          <w:sz w:val="28"/>
          <w:szCs w:val="28"/>
        </w:rPr>
        <w:t>ш</w:t>
      </w:r>
      <w:r w:rsidRPr="00825AF1">
        <w:rPr>
          <w:rFonts w:eastAsia="Calibri"/>
          <w:sz w:val="28"/>
          <w:szCs w:val="28"/>
        </w:rPr>
        <w:t>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Pr="00825AF1">
        <w:rPr>
          <w:rFonts w:eastAsia="Calibri"/>
          <w:sz w:val="28"/>
          <w:szCs w:val="28"/>
        </w:rPr>
        <w:t>н</w:t>
      </w:r>
      <w:r w:rsidRPr="00825AF1">
        <w:rPr>
          <w:rFonts w:eastAsia="Calibri"/>
          <w:sz w:val="28"/>
          <w:szCs w:val="28"/>
        </w:rPr>
        <w:t xml:space="preserve">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25AF1">
        <w:rPr>
          <w:rFonts w:eastAsia="Calibri"/>
          <w:sz w:val="28"/>
          <w:szCs w:val="28"/>
        </w:rPr>
        <w:lastRenderedPageBreak/>
        <w:t>десятью процентами голосующих акций хозяйственного общества либо д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лей, превышающей десять процентов в уставном капитале хозяйственного общества;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9) участник закупки не является офшорной компанией;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 xml:space="preserve">10) </w:t>
      </w:r>
      <w:r w:rsidRPr="00825AF1">
        <w:rPr>
          <w:sz w:val="28"/>
          <w:szCs w:val="28"/>
        </w:rPr>
        <w:t>отсутствие у участника закупки ограничений для участия в заку</w:t>
      </w:r>
      <w:r w:rsidRPr="00825AF1">
        <w:rPr>
          <w:sz w:val="28"/>
          <w:szCs w:val="28"/>
        </w:rPr>
        <w:t>п</w:t>
      </w:r>
      <w:r w:rsidRPr="00825AF1">
        <w:rPr>
          <w:sz w:val="28"/>
          <w:szCs w:val="28"/>
        </w:rPr>
        <w:t>ках,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5B0A2A" w:rsidRPr="00825AF1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825AF1">
        <w:rPr>
          <w:rFonts w:eastAsia="Calibri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</w:t>
      </w:r>
      <w:r w:rsidRPr="00825AF1">
        <w:rPr>
          <w:rFonts w:eastAsia="Calibri"/>
          <w:sz w:val="28"/>
          <w:szCs w:val="28"/>
        </w:rPr>
        <w:t>отсутствие в предусмотренном Законом № 44-ФЗ реестре недобр</w:t>
      </w:r>
      <w:r w:rsidRPr="00825AF1">
        <w:rPr>
          <w:rFonts w:eastAsia="Calibri"/>
          <w:sz w:val="28"/>
          <w:szCs w:val="28"/>
        </w:rPr>
        <w:t>о</w:t>
      </w:r>
      <w:r w:rsidRPr="00825AF1">
        <w:rPr>
          <w:rFonts w:eastAsia="Calibri"/>
          <w:sz w:val="28"/>
          <w:szCs w:val="28"/>
        </w:rPr>
        <w:t>совестных поставщиков (подрядчиков, исполнителей) информации об учас</w:t>
      </w:r>
      <w:r w:rsidRPr="00825AF1">
        <w:rPr>
          <w:rFonts w:eastAsia="Calibri"/>
          <w:sz w:val="28"/>
          <w:szCs w:val="28"/>
        </w:rPr>
        <w:t>т</w:t>
      </w:r>
      <w:r w:rsidRPr="00825AF1">
        <w:rPr>
          <w:rFonts w:eastAsia="Calibri"/>
          <w:sz w:val="28"/>
          <w:szCs w:val="28"/>
        </w:rPr>
        <w:t>нике закупки, в том числе информации об учредителях, о членах коллегиал</w:t>
      </w:r>
      <w:r w:rsidRPr="00825AF1">
        <w:rPr>
          <w:rFonts w:eastAsia="Calibri"/>
          <w:sz w:val="28"/>
          <w:szCs w:val="28"/>
        </w:rPr>
        <w:t>ь</w:t>
      </w:r>
      <w:r w:rsidRPr="00825AF1">
        <w:rPr>
          <w:rFonts w:eastAsia="Calibri"/>
          <w:sz w:val="28"/>
          <w:szCs w:val="28"/>
        </w:rPr>
        <w:t>ного исполнительного органа (в случае установления такого требования).</w:t>
      </w:r>
    </w:p>
    <w:p w:rsidR="005B0A2A" w:rsidRPr="001C5A7B" w:rsidRDefault="005B0A2A" w:rsidP="005B0A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Участник закупки подачей предложения на закупку малого объема декларирует свое соответствие 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A2A" w:rsidRPr="001C5A7B" w:rsidRDefault="005B0A2A" w:rsidP="005B0A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15. Участник закупки соответствующий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1C5A7B">
        <w:rPr>
          <w:rFonts w:ascii="Times New Roman" w:eastAsia="Calibri" w:hAnsi="Times New Roman" w:cs="Times New Roman"/>
          <w:sz w:val="28"/>
          <w:szCs w:val="28"/>
        </w:rPr>
        <w:t>, зарегистрированный для работы в ЭТС, м</w:t>
      </w:r>
      <w:r w:rsidRPr="001C5A7B">
        <w:rPr>
          <w:rFonts w:ascii="Times New Roman" w:eastAsia="Calibri" w:hAnsi="Times New Roman" w:cs="Times New Roman"/>
          <w:sz w:val="28"/>
          <w:szCs w:val="28"/>
        </w:rPr>
        <w:t>о</w:t>
      </w: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жет подать предложение на участие в закупке через личный кабинет данного участника в закрытой части ЭТС. 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A3D56">
        <w:rPr>
          <w:rFonts w:ascii="Times New Roman" w:hAnsi="Times New Roman" w:cs="Times New Roman"/>
          <w:sz w:val="28"/>
          <w:szCs w:val="28"/>
        </w:rPr>
        <w:t>. В закрытой части ЭТС участник закупки: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осуществляет поиск извещений, интересующих участника закупки;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формирует предложение на участие в выбранной закупке;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направляет предложение на участие в закупке заказчику в срок, ук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занный в извещении;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отзывает при необходимости поданное предложение на участие в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купке до даты окончания подачи заявок на участие в закупке, указанной в и</w:t>
      </w:r>
      <w:r w:rsidRPr="009A3D56">
        <w:rPr>
          <w:rFonts w:ascii="Times New Roman" w:hAnsi="Times New Roman" w:cs="Times New Roman"/>
          <w:sz w:val="28"/>
          <w:szCs w:val="28"/>
        </w:rPr>
        <w:t>з</w:t>
      </w:r>
      <w:r w:rsidRPr="009A3D56">
        <w:rPr>
          <w:rFonts w:ascii="Times New Roman" w:hAnsi="Times New Roman" w:cs="Times New Roman"/>
          <w:sz w:val="28"/>
          <w:szCs w:val="28"/>
        </w:rPr>
        <w:t>вещении.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3D56">
        <w:rPr>
          <w:rFonts w:ascii="Times New Roman" w:hAnsi="Times New Roman" w:cs="Times New Roman"/>
          <w:sz w:val="28"/>
          <w:szCs w:val="28"/>
        </w:rPr>
        <w:t>. Участник закупки вправе внести изменения в поданное им предл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жение на участие в закупке путем его отзыва и последующей подачи нового предложения на участие в закупке с измененными условиями в срок, уст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новленный извещением.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A3D56">
        <w:rPr>
          <w:rFonts w:ascii="Times New Roman" w:hAnsi="Times New Roman" w:cs="Times New Roman"/>
          <w:sz w:val="28"/>
          <w:szCs w:val="28"/>
        </w:rPr>
        <w:t>. Участник закупки имеет возможность подать только одно предл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жение на участие в закупке.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A3D56">
        <w:rPr>
          <w:rFonts w:ascii="Times New Roman" w:hAnsi="Times New Roman" w:cs="Times New Roman"/>
          <w:sz w:val="28"/>
          <w:szCs w:val="28"/>
        </w:rPr>
        <w:t>. В течение всего срока подачи предложений на участие в закупке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казчик имеет доступ к поданным участниками закупки предложениям на уч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стие в закупке.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A3D56">
        <w:rPr>
          <w:rFonts w:ascii="Times New Roman" w:hAnsi="Times New Roman" w:cs="Times New Roman"/>
          <w:sz w:val="28"/>
          <w:szCs w:val="28"/>
        </w:rPr>
        <w:t>. В течение трех рабочих дней после окончания срока подачи пре</w:t>
      </w:r>
      <w:r w:rsidRPr="009A3D56">
        <w:rPr>
          <w:rFonts w:ascii="Times New Roman" w:hAnsi="Times New Roman" w:cs="Times New Roman"/>
          <w:sz w:val="28"/>
          <w:szCs w:val="28"/>
        </w:rPr>
        <w:t>д</w:t>
      </w:r>
      <w:r w:rsidRPr="009A3D56">
        <w:rPr>
          <w:rFonts w:ascii="Times New Roman" w:hAnsi="Times New Roman" w:cs="Times New Roman"/>
          <w:sz w:val="28"/>
          <w:szCs w:val="28"/>
        </w:rPr>
        <w:t>ложений на участие в закупке заказчик рассматривает поданные предлож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ния и принимает решение об их соответствии или несоответствии условиям, предусмотренным проектом контракта и извещением, определяет победителя в порядке, предусмотренном пунктом 21 настоящего Порядка, и заключает с ним контракт. Результаты рассмотрения предложений на участие в закупке размещаются заказчиком в ЭТС с использованием функционала ЭТС.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A3D56">
        <w:rPr>
          <w:rFonts w:ascii="Times New Roman" w:hAnsi="Times New Roman" w:cs="Times New Roman"/>
          <w:sz w:val="28"/>
          <w:szCs w:val="28"/>
        </w:rPr>
        <w:t>. Основаниями отклонения предложений на участие в закупке явл</w:t>
      </w:r>
      <w:r w:rsidRPr="009A3D56">
        <w:rPr>
          <w:rFonts w:ascii="Times New Roman" w:hAnsi="Times New Roman" w:cs="Times New Roman"/>
          <w:sz w:val="28"/>
          <w:szCs w:val="28"/>
        </w:rPr>
        <w:t>я</w:t>
      </w:r>
      <w:r w:rsidRPr="009A3D56">
        <w:rPr>
          <w:rFonts w:ascii="Times New Roman" w:hAnsi="Times New Roman" w:cs="Times New Roman"/>
          <w:sz w:val="28"/>
          <w:szCs w:val="28"/>
        </w:rPr>
        <w:t>ются: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1) несоответствие предложения на участие в закупке условиям, пред</w:t>
      </w:r>
      <w:r w:rsidRPr="009A3D56">
        <w:rPr>
          <w:rFonts w:ascii="Times New Roman" w:hAnsi="Times New Roman" w:cs="Times New Roman"/>
          <w:sz w:val="28"/>
          <w:szCs w:val="28"/>
        </w:rPr>
        <w:t>у</w:t>
      </w:r>
      <w:r w:rsidRPr="009A3D56">
        <w:rPr>
          <w:rFonts w:ascii="Times New Roman" w:hAnsi="Times New Roman" w:cs="Times New Roman"/>
          <w:sz w:val="28"/>
          <w:szCs w:val="28"/>
        </w:rPr>
        <w:t>смотренным проектом контракта;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lastRenderedPageBreak/>
        <w:t>2) наличие в предложении на участие в закупке недостоверной инфо</w:t>
      </w:r>
      <w:r w:rsidRPr="009A3D56">
        <w:rPr>
          <w:rFonts w:ascii="Times New Roman" w:hAnsi="Times New Roman" w:cs="Times New Roman"/>
          <w:sz w:val="28"/>
          <w:szCs w:val="28"/>
        </w:rPr>
        <w:t>р</w:t>
      </w:r>
      <w:r w:rsidRPr="009A3D56">
        <w:rPr>
          <w:rFonts w:ascii="Times New Roman" w:hAnsi="Times New Roman" w:cs="Times New Roman"/>
          <w:sz w:val="28"/>
          <w:szCs w:val="28"/>
        </w:rPr>
        <w:t>мации о товаре, работе, услуге;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3) превышение в предложении на участие в закупке цены товара (раб</w:t>
      </w:r>
      <w:r w:rsidRPr="009A3D56">
        <w:rPr>
          <w:rFonts w:ascii="Times New Roman" w:hAnsi="Times New Roman" w:cs="Times New Roman"/>
          <w:sz w:val="28"/>
          <w:szCs w:val="28"/>
        </w:rPr>
        <w:t>о</w:t>
      </w:r>
      <w:r w:rsidRPr="009A3D56">
        <w:rPr>
          <w:rFonts w:ascii="Times New Roman" w:hAnsi="Times New Roman" w:cs="Times New Roman"/>
          <w:sz w:val="28"/>
          <w:szCs w:val="28"/>
        </w:rPr>
        <w:t>ты, услуги) начальной (максимальной) цены контракта, указанной в извещ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нии;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 xml:space="preserve">4) выявление факта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C5A7B">
        <w:rPr>
          <w:rFonts w:ascii="Times New Roman" w:eastAsia="Calibri" w:hAnsi="Times New Roman" w:cs="Times New Roman"/>
          <w:sz w:val="28"/>
          <w:szCs w:val="28"/>
        </w:rPr>
        <w:t>соответств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1C5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пункте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9A3D56">
        <w:rPr>
          <w:rFonts w:ascii="Times New Roman" w:hAnsi="Times New Roman" w:cs="Times New Roman"/>
          <w:sz w:val="28"/>
          <w:szCs w:val="28"/>
        </w:rPr>
        <w:t>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Принятие решения об отклонении предложения на участие в закупке по иным основаниям не допускается.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A3D56">
        <w:rPr>
          <w:rFonts w:ascii="Times New Roman" w:hAnsi="Times New Roman" w:cs="Times New Roman"/>
          <w:sz w:val="28"/>
          <w:szCs w:val="28"/>
        </w:rPr>
        <w:t>. Заказчик признает победителем закупки малого объема участника, который направил предложение на участие в закупке, соответствующее у</w:t>
      </w:r>
      <w:r w:rsidRPr="009A3D56">
        <w:rPr>
          <w:rFonts w:ascii="Times New Roman" w:hAnsi="Times New Roman" w:cs="Times New Roman"/>
          <w:sz w:val="28"/>
          <w:szCs w:val="28"/>
        </w:rPr>
        <w:t>с</w:t>
      </w:r>
      <w:r w:rsidRPr="009A3D56">
        <w:rPr>
          <w:rFonts w:ascii="Times New Roman" w:hAnsi="Times New Roman" w:cs="Times New Roman"/>
          <w:sz w:val="28"/>
          <w:szCs w:val="28"/>
        </w:rPr>
        <w:t>ловиям, предусмотренным проектом контракта, по наименьшей цене при о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 xml:space="preserve">сутствии у заказчика оснований для отклонения данного предложения на участие в закупке,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A3D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При наличии нескольких предложений участников закупки, соответс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вующих условиям, предусмотренным проектом контракта, с одинаковой наименьшей ценой, контракт заключается с участником закупки, первым н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правившим предложение на участие в закупке.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A3D56">
        <w:rPr>
          <w:rFonts w:ascii="Times New Roman" w:hAnsi="Times New Roman" w:cs="Times New Roman"/>
          <w:sz w:val="28"/>
          <w:szCs w:val="28"/>
        </w:rPr>
        <w:t>. В случае если по окончании срока подачи предложений на участие в закупке не подано ни одного предложения на участие в закупке или по р</w:t>
      </w:r>
      <w:r w:rsidRPr="009A3D56">
        <w:rPr>
          <w:rFonts w:ascii="Times New Roman" w:hAnsi="Times New Roman" w:cs="Times New Roman"/>
          <w:sz w:val="28"/>
          <w:szCs w:val="28"/>
        </w:rPr>
        <w:t>е</w:t>
      </w:r>
      <w:r w:rsidRPr="009A3D56">
        <w:rPr>
          <w:rFonts w:ascii="Times New Roman" w:hAnsi="Times New Roman" w:cs="Times New Roman"/>
          <w:sz w:val="28"/>
          <w:szCs w:val="28"/>
        </w:rPr>
        <w:t>зультатам рассмотрения предложений на участие в закупке заказчиком о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клонены все поданные предложения на участие в закупке, закупка признае</w:t>
      </w:r>
      <w:r w:rsidRPr="009A3D56">
        <w:rPr>
          <w:rFonts w:ascii="Times New Roman" w:hAnsi="Times New Roman" w:cs="Times New Roman"/>
          <w:sz w:val="28"/>
          <w:szCs w:val="28"/>
        </w:rPr>
        <w:t>т</w:t>
      </w:r>
      <w:r w:rsidRPr="009A3D56">
        <w:rPr>
          <w:rFonts w:ascii="Times New Roman" w:hAnsi="Times New Roman" w:cs="Times New Roman"/>
          <w:sz w:val="28"/>
          <w:szCs w:val="28"/>
        </w:rPr>
        <w:t>ся несостоявшейся.</w:t>
      </w:r>
    </w:p>
    <w:p w:rsidR="005B0A2A" w:rsidRPr="009A3D56" w:rsidRDefault="005B0A2A" w:rsidP="005B0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6">
        <w:rPr>
          <w:rFonts w:ascii="Times New Roman" w:hAnsi="Times New Roman" w:cs="Times New Roman"/>
          <w:sz w:val="28"/>
          <w:szCs w:val="28"/>
        </w:rPr>
        <w:t>В случае признания закупки несостоявшейся заказчик имеет право осуществить повторную закупку, при необходимости изменив условия з</w:t>
      </w:r>
      <w:r w:rsidRPr="009A3D56">
        <w:rPr>
          <w:rFonts w:ascii="Times New Roman" w:hAnsi="Times New Roman" w:cs="Times New Roman"/>
          <w:sz w:val="28"/>
          <w:szCs w:val="28"/>
        </w:rPr>
        <w:t>а</w:t>
      </w:r>
      <w:r w:rsidRPr="009A3D56">
        <w:rPr>
          <w:rFonts w:ascii="Times New Roman" w:hAnsi="Times New Roman" w:cs="Times New Roman"/>
          <w:sz w:val="28"/>
          <w:szCs w:val="28"/>
        </w:rPr>
        <w:t>купки, или самостоятельно принять решение о продлении срока подачи предложений на участие в закупке.</w:t>
      </w:r>
    </w:p>
    <w:p w:rsidR="005B0A2A" w:rsidRPr="009A3D56" w:rsidRDefault="005B0A2A" w:rsidP="005B0A2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Pr="009A3D56">
        <w:rPr>
          <w:sz w:val="28"/>
          <w:szCs w:val="28"/>
        </w:rPr>
        <w:t>. При отсутствии предложений на участие в закупке или коммерч</w:t>
      </w:r>
      <w:r w:rsidRPr="009A3D56">
        <w:rPr>
          <w:sz w:val="28"/>
          <w:szCs w:val="28"/>
        </w:rPr>
        <w:t>е</w:t>
      </w:r>
      <w:r w:rsidRPr="009A3D56">
        <w:rPr>
          <w:sz w:val="28"/>
          <w:szCs w:val="28"/>
        </w:rPr>
        <w:t>ских предложений или отсутствии предложений на участие в закупке или коммерческих предложений, удовлетворяющих потребностям заказчика, а также при наличии у заказчика коммерческих предложений, идентичных коммерческим предложениям, содержащимся в электронном магазине, но по более низкой цене, заказчик может заключить контракт вне электронного м</w:t>
      </w:r>
      <w:r w:rsidRPr="009A3D56">
        <w:rPr>
          <w:sz w:val="28"/>
          <w:szCs w:val="28"/>
        </w:rPr>
        <w:t>а</w:t>
      </w:r>
      <w:r w:rsidRPr="009A3D56">
        <w:rPr>
          <w:sz w:val="28"/>
          <w:szCs w:val="28"/>
        </w:rPr>
        <w:t>газина с последующим внесением в ЭТС сведений о заключенном контракте в течение трех рабочих дней.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9A3D56">
        <w:rPr>
          <w:rFonts w:eastAsia="Calibri"/>
          <w:sz w:val="28"/>
          <w:szCs w:val="28"/>
        </w:rPr>
        <w:t>. Заказчики вправе не применять настоящий Порядок при осущест</w:t>
      </w:r>
      <w:r w:rsidRPr="009A3D56">
        <w:rPr>
          <w:rFonts w:eastAsia="Calibri"/>
          <w:sz w:val="28"/>
          <w:szCs w:val="28"/>
        </w:rPr>
        <w:t>в</w:t>
      </w:r>
      <w:r w:rsidRPr="009A3D56">
        <w:rPr>
          <w:rFonts w:eastAsia="Calibri"/>
          <w:sz w:val="28"/>
          <w:szCs w:val="28"/>
        </w:rPr>
        <w:t>лении закупок малого объема в следующих случаях: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услуг, оказываемых нотариальными конторами;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лимой силы, в случае возникновения необходимости в оказании медици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 xml:space="preserve">ской помощи в экстренной форме либо в оказании медицинской помощи в </w:t>
      </w:r>
      <w:r w:rsidRPr="009A3D56">
        <w:rPr>
          <w:rFonts w:eastAsia="Calibri"/>
          <w:sz w:val="28"/>
          <w:szCs w:val="28"/>
        </w:rPr>
        <w:lastRenderedPageBreak/>
        <w:t>неотложной форме (при условии, что такие товары, работы, услуги не вкл</w:t>
      </w:r>
      <w:r w:rsidRPr="009A3D56">
        <w:rPr>
          <w:rFonts w:eastAsia="Calibri"/>
          <w:sz w:val="28"/>
          <w:szCs w:val="28"/>
        </w:rPr>
        <w:t>ю</w:t>
      </w:r>
      <w:r w:rsidRPr="009A3D56">
        <w:rPr>
          <w:rFonts w:eastAsia="Calibri"/>
          <w:sz w:val="28"/>
          <w:szCs w:val="28"/>
        </w:rPr>
        <w:t>чены в устанавливаемый Правительством Российской Федерации перечень товаров, работ, услуг, необходимых для оказания гуманитарной помощи л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бо ликвидации последствий чрезвычайных ситуаций природного или техн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генного характера);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работ или 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ем, государственным унитарным предприятием, соответствующие полном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чия которых устанавливаются федеральными законами, нормативными пр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вовыми актами Президента Российской Федерации или нормативными пр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вовыми актами Правительства Российской Федерации, законодательными актами соответствующего субъекта Российской Федерации;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переводческих услуг;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(обеспечению) участия делегаций (пре</w:t>
      </w:r>
      <w:r w:rsidRPr="009A3D56">
        <w:rPr>
          <w:rFonts w:eastAsia="Calibri"/>
          <w:sz w:val="28"/>
          <w:szCs w:val="28"/>
        </w:rPr>
        <w:t>д</w:t>
      </w:r>
      <w:r w:rsidRPr="009A3D56">
        <w:rPr>
          <w:rFonts w:eastAsia="Calibri"/>
          <w:sz w:val="28"/>
          <w:szCs w:val="28"/>
        </w:rPr>
        <w:t>ставителей) города-курорта Пятигорска в мероприятиях (выставках, ярма</w:t>
      </w:r>
      <w:r w:rsidRPr="009A3D56">
        <w:rPr>
          <w:rFonts w:eastAsia="Calibri"/>
          <w:sz w:val="28"/>
          <w:szCs w:val="28"/>
        </w:rPr>
        <w:t>р</w:t>
      </w:r>
      <w:r w:rsidRPr="009A3D56">
        <w:rPr>
          <w:rFonts w:eastAsia="Calibri"/>
          <w:sz w:val="28"/>
          <w:szCs w:val="28"/>
        </w:rPr>
        <w:t>ках и других) международного, общероссийского, краевого значения;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целях организации официальных фи</w:t>
      </w:r>
      <w:r w:rsidRPr="009A3D56">
        <w:rPr>
          <w:rFonts w:eastAsia="Calibri"/>
          <w:sz w:val="28"/>
          <w:szCs w:val="28"/>
        </w:rPr>
        <w:t>з</w:t>
      </w:r>
      <w:r w:rsidRPr="009A3D56">
        <w:rPr>
          <w:rFonts w:eastAsia="Calibri"/>
          <w:sz w:val="28"/>
          <w:szCs w:val="28"/>
        </w:rPr>
        <w:t>культурно-спортивных (тренировочных) мероприятий;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отсутствие возможности определить объем подлежащих выполнению работ по техническому обслуживанию и (или) ремонту техники, оборудов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ния, оказанию услуг связи, юридических услуг, образовательных услуг, услуг общественного питания, услуг переводчика, услуг по перевозкам грузов, па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сажиров и багажа, гостиничных услуг, услуг по проведению оценки;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проживания, по предоставлению в аре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ду специализированных помещений, необходимого оборудования в рамках организации и проведения социально значимых массовых мероприятий (в</w:t>
      </w:r>
      <w:r w:rsidRPr="009A3D56">
        <w:rPr>
          <w:rFonts w:eastAsia="Calibri"/>
          <w:sz w:val="28"/>
          <w:szCs w:val="28"/>
        </w:rPr>
        <w:t>ы</w:t>
      </w:r>
      <w:r w:rsidRPr="009A3D56">
        <w:rPr>
          <w:rFonts w:eastAsia="Calibri"/>
          <w:sz w:val="28"/>
          <w:szCs w:val="28"/>
        </w:rPr>
        <w:t>ставки, карнавалы, фестивали, семинары, конференции, форумы, торжес</w:t>
      </w:r>
      <w:r w:rsidRPr="009A3D56">
        <w:rPr>
          <w:rFonts w:eastAsia="Calibri"/>
          <w:sz w:val="28"/>
          <w:szCs w:val="28"/>
        </w:rPr>
        <w:t>т</w:t>
      </w:r>
      <w:r w:rsidRPr="009A3D56">
        <w:rPr>
          <w:rFonts w:eastAsia="Calibri"/>
          <w:sz w:val="28"/>
          <w:szCs w:val="28"/>
        </w:rPr>
        <w:t>венные церемонии, праздничные мероприятия, конкурсы);</w:t>
      </w:r>
    </w:p>
    <w:p w:rsidR="005B0A2A" w:rsidRPr="009A3D56" w:rsidRDefault="005B0A2A" w:rsidP="005B0A2A">
      <w:pPr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участие в семинарах, форумах, мероприятиях, конференц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ях и т.д., включая оплату организационных взносов за участие, на основании приглашений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числе, обеспечение проезда к месту проведения указанных мероприятий и обратно, наем жилого помещения, транспортное обслуживание, обеспечение питания;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работ и услуг, оказываемых на основании гражданско-правовых договоров физическими лицами с использованием их личного тр</w:t>
      </w:r>
      <w:r w:rsidRPr="009A3D56">
        <w:rPr>
          <w:rFonts w:eastAsia="Calibri"/>
          <w:sz w:val="28"/>
          <w:szCs w:val="28"/>
        </w:rPr>
        <w:t>у</w:t>
      </w:r>
      <w:r w:rsidRPr="009A3D56">
        <w:rPr>
          <w:rFonts w:eastAsia="Calibri"/>
          <w:sz w:val="28"/>
          <w:szCs w:val="28"/>
        </w:rPr>
        <w:t>да;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полнений конкретных исполнителей, фонограмм конкретных изготовителей для нужд заказчиков в случае, если единственному лицу принадлежат и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ключительные права или исключительные лицензии на такие произведения, исполнения, фонограммы;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lastRenderedPageBreak/>
        <w:t>закупка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ний учреждением;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доработке, сопровождению, обновлению специализ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рованных информационных, справочно-правовых, бухгалтерских, управле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ческих, экономических и других систем, установленных у заказчика;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образовательных услуг, связанных с обучением на курсах по дополнительным профессиональным программам профессиональной пер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подготовки и (или) повышения квалификации;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организации участия сотрудников заказчика в сем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нарах;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 xml:space="preserve">закупка товаров, работ, услуг, которые относятся к сфере деятельности субъектов естественных монополий в соответствии с Федеральным </w:t>
      </w:r>
      <w:hyperlink r:id="rId19" w:history="1">
        <w:r w:rsidRPr="009A3D56">
          <w:rPr>
            <w:rFonts w:eastAsia="Calibri"/>
            <w:sz w:val="28"/>
            <w:szCs w:val="28"/>
          </w:rPr>
          <w:t>законом</w:t>
        </w:r>
      </w:hyperlink>
      <w:r w:rsidRPr="009A3D56">
        <w:rPr>
          <w:rFonts w:eastAsia="Calibri"/>
          <w:sz w:val="28"/>
          <w:szCs w:val="28"/>
        </w:rPr>
        <w:t xml:space="preserve"> от 17.08.1995 № 147-ФЗ «О естественных монополиях», а также услуг це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трального депозитария;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обращению с твердыми коммунальными отходами;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 xml:space="preserve">закупка работ по обслуживанию и ремонту газопроводов; 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содержанию и ремонту одного или нескольких неж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лых помещений, переданных в безвозмездное пользование, оперативное управление или аренду заказчику;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обслуживанию тревожной кнопки, пожарной сигнал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зации, систем пожаротушения, реагированию на сообщения о срабатывании тревожной сигнализации на подключенных к пультам централизованного н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 xml:space="preserve">блюдения подразделений войск национальной гвардии </w:t>
      </w:r>
      <w:r>
        <w:rPr>
          <w:rFonts w:eastAsia="Calibri"/>
          <w:sz w:val="28"/>
          <w:szCs w:val="28"/>
        </w:rPr>
        <w:t xml:space="preserve">на </w:t>
      </w:r>
      <w:r w:rsidRPr="009A3D56">
        <w:rPr>
          <w:rFonts w:eastAsia="Calibri"/>
          <w:sz w:val="28"/>
          <w:szCs w:val="28"/>
        </w:rPr>
        <w:t>объектах, охрана которых осуществляется с помощью технических средств охраны, реагир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ванию на сообщения о срабатывании охранной, охранно-пожарной сигнал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зации на подключенных к пультам централизованного наблюдения подразд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лений войск национальной гвардии объектах, охрана которых осуществляе</w:t>
      </w:r>
      <w:r w:rsidRPr="009A3D56">
        <w:rPr>
          <w:rFonts w:eastAsia="Calibri"/>
          <w:sz w:val="28"/>
          <w:szCs w:val="28"/>
        </w:rPr>
        <w:t>т</w:t>
      </w:r>
      <w:r w:rsidRPr="009A3D56">
        <w:rPr>
          <w:rFonts w:eastAsia="Calibri"/>
          <w:sz w:val="28"/>
          <w:szCs w:val="28"/>
        </w:rPr>
        <w:t>ся с помощью технических средств охраны;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архивно-технической обработке документов;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аттестации рабочих мест;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вания, автомобилей, а также каналов связи;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страхования;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по предварительному, периодическому медицинскому осмотру сотрудников, а также предрейсовому и послерейсовому медици</w:t>
      </w:r>
      <w:r w:rsidRPr="009A3D56">
        <w:rPr>
          <w:rFonts w:eastAsia="Calibri"/>
          <w:sz w:val="28"/>
          <w:szCs w:val="28"/>
        </w:rPr>
        <w:t>н</w:t>
      </w:r>
      <w:r w:rsidRPr="009A3D56">
        <w:rPr>
          <w:rFonts w:eastAsia="Calibri"/>
          <w:sz w:val="28"/>
          <w:szCs w:val="28"/>
        </w:rPr>
        <w:t>скому осмотру водителей;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услуг экспертов;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lastRenderedPageBreak/>
        <w:t>закупка товаров, работ, услуг, связанных с разработкой эскизов и д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зайн-проектов;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</w:t>
      </w:r>
      <w:r w:rsidRPr="009A3D56">
        <w:rPr>
          <w:rFonts w:eastAsia="Calibri"/>
          <w:sz w:val="28"/>
          <w:szCs w:val="28"/>
        </w:rPr>
        <w:t>ь</w:t>
      </w:r>
      <w:r w:rsidRPr="009A3D56">
        <w:rPr>
          <w:rFonts w:eastAsia="Calibri"/>
          <w:sz w:val="28"/>
          <w:szCs w:val="28"/>
        </w:rPr>
        <w:t>ством и в том случае, если получение такой информации и документов н</w:t>
      </w:r>
      <w:r w:rsidRPr="009A3D56">
        <w:rPr>
          <w:rFonts w:eastAsia="Calibri"/>
          <w:sz w:val="28"/>
          <w:szCs w:val="28"/>
        </w:rPr>
        <w:t>е</w:t>
      </w:r>
      <w:r w:rsidRPr="009A3D56">
        <w:rPr>
          <w:rFonts w:eastAsia="Calibri"/>
          <w:sz w:val="28"/>
          <w:szCs w:val="28"/>
        </w:rPr>
        <w:t>возможно иным способом;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бюджетными учреждениями, унитарными предприятиями у</w:t>
      </w:r>
      <w:r w:rsidRPr="009A3D56">
        <w:rPr>
          <w:rFonts w:eastAsia="Calibri"/>
          <w:sz w:val="28"/>
          <w:szCs w:val="28"/>
        </w:rPr>
        <w:t>с</w:t>
      </w:r>
      <w:r w:rsidRPr="009A3D56">
        <w:rPr>
          <w:rFonts w:eastAsia="Calibri"/>
          <w:sz w:val="28"/>
          <w:szCs w:val="28"/>
        </w:rPr>
        <w:t>луги по выдаче банковской гарантии;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по техническому обслуживанию авт</w:t>
      </w:r>
      <w:r w:rsidRPr="009A3D56">
        <w:rPr>
          <w:rFonts w:eastAsia="Calibri"/>
          <w:sz w:val="28"/>
          <w:szCs w:val="28"/>
        </w:rPr>
        <w:t>о</w:t>
      </w:r>
      <w:r w:rsidRPr="009A3D56">
        <w:rPr>
          <w:rFonts w:eastAsia="Calibri"/>
          <w:sz w:val="28"/>
          <w:szCs w:val="28"/>
        </w:rPr>
        <w:t>транспортных средств, находящихся на гарантийном обслуживании, у оф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циального дилера;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осуществление технологического присоединения к электр</w:t>
      </w:r>
      <w:r w:rsidRPr="009A3D56">
        <w:rPr>
          <w:rFonts w:eastAsia="Calibri"/>
          <w:sz w:val="28"/>
          <w:szCs w:val="28"/>
        </w:rPr>
        <w:t>и</w:t>
      </w:r>
      <w:r w:rsidRPr="009A3D56">
        <w:rPr>
          <w:rFonts w:eastAsia="Calibri"/>
          <w:sz w:val="28"/>
          <w:szCs w:val="28"/>
        </w:rPr>
        <w:t>ческим сетям;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товаров, работ, услуг в целях срочного (оперативного) восст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нов</w:t>
      </w:r>
      <w:r w:rsidRPr="009A3D56">
        <w:rPr>
          <w:rFonts w:eastAsia="Calibri"/>
          <w:sz w:val="28"/>
          <w:szCs w:val="28"/>
        </w:rPr>
        <w:softHyphen/>
        <w:t>ления водоснабже</w:t>
      </w:r>
      <w:r w:rsidRPr="009A3D56">
        <w:rPr>
          <w:rFonts w:eastAsia="Calibri"/>
          <w:sz w:val="28"/>
          <w:szCs w:val="28"/>
        </w:rPr>
        <w:softHyphen/>
        <w:t>ния, водоотведения, теплоснабжения, газоснабжения (за исключением услуг по реализации сжиженного газа), электроснабжения н</w:t>
      </w:r>
      <w:r w:rsidRPr="009A3D56">
        <w:rPr>
          <w:rFonts w:eastAsia="Calibri"/>
          <w:sz w:val="28"/>
          <w:szCs w:val="28"/>
        </w:rPr>
        <w:t>а</w:t>
      </w:r>
      <w:r w:rsidRPr="009A3D56">
        <w:rPr>
          <w:rFonts w:eastAsia="Calibri"/>
          <w:sz w:val="28"/>
          <w:szCs w:val="28"/>
        </w:rPr>
        <w:t>селения, прекратившегося вследствие аварии;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транспортных услуг по доставке автотранспортных средств в ава</w:t>
      </w:r>
      <w:r w:rsidRPr="009A3D56">
        <w:rPr>
          <w:rFonts w:eastAsia="Calibri"/>
          <w:sz w:val="28"/>
          <w:szCs w:val="28"/>
        </w:rPr>
        <w:softHyphen/>
        <w:t>рийном состоянии;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</w:t>
      </w:r>
      <w:r w:rsidRPr="009A3D56">
        <w:rPr>
          <w:rFonts w:eastAsia="Calibri"/>
          <w:sz w:val="28"/>
          <w:szCs w:val="28"/>
        </w:rPr>
        <w:softHyphen/>
        <w:t>ного строительства.</w:t>
      </w: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</w:p>
    <w:p w:rsidR="005B0A2A" w:rsidRPr="009A3D56" w:rsidRDefault="005B0A2A" w:rsidP="005B0A2A">
      <w:pPr>
        <w:tabs>
          <w:tab w:val="left" w:pos="1276"/>
        </w:tabs>
        <w:rPr>
          <w:rFonts w:eastAsia="Calibri"/>
          <w:sz w:val="28"/>
          <w:szCs w:val="28"/>
        </w:rPr>
      </w:pPr>
    </w:p>
    <w:p w:rsidR="005B0A2A" w:rsidRPr="009A3D56" w:rsidRDefault="005B0A2A" w:rsidP="005B0A2A">
      <w:pPr>
        <w:tabs>
          <w:tab w:val="left" w:pos="1276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Заместитель главы администрации</w:t>
      </w:r>
    </w:p>
    <w:p w:rsidR="005B0A2A" w:rsidRPr="009A3D56" w:rsidRDefault="005B0A2A" w:rsidP="005B0A2A">
      <w:pPr>
        <w:tabs>
          <w:tab w:val="left" w:pos="1276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города Пятигорска, управляющий делами</w:t>
      </w:r>
    </w:p>
    <w:p w:rsidR="005B0A2A" w:rsidRPr="00587990" w:rsidRDefault="005B0A2A" w:rsidP="005B0A2A">
      <w:pPr>
        <w:tabs>
          <w:tab w:val="left" w:pos="1276"/>
          <w:tab w:val="left" w:pos="7655"/>
        </w:tabs>
        <w:spacing w:line="240" w:lineRule="exact"/>
        <w:ind w:firstLine="0"/>
        <w:rPr>
          <w:rFonts w:eastAsia="Calibri"/>
          <w:sz w:val="28"/>
          <w:szCs w:val="28"/>
        </w:rPr>
      </w:pPr>
      <w:r w:rsidRPr="009A3D56">
        <w:rPr>
          <w:rFonts w:eastAsia="Calibri"/>
          <w:sz w:val="28"/>
          <w:szCs w:val="28"/>
        </w:rPr>
        <w:t>администрации города Пятигорска</w:t>
      </w:r>
      <w:r w:rsidRPr="009A3D56">
        <w:rPr>
          <w:rFonts w:eastAsia="Calibri"/>
          <w:sz w:val="28"/>
          <w:szCs w:val="28"/>
        </w:rPr>
        <w:tab/>
        <w:t>С.П.Фоменко</w:t>
      </w:r>
    </w:p>
    <w:p w:rsidR="00F0377A" w:rsidRDefault="00F0377A" w:rsidP="005B0A2A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p w:rsidR="005B0A2A" w:rsidRDefault="005B0A2A">
      <w:pPr>
        <w:tabs>
          <w:tab w:val="left" w:pos="7797"/>
        </w:tabs>
        <w:spacing w:line="240" w:lineRule="exact"/>
        <w:ind w:firstLine="0"/>
        <w:rPr>
          <w:sz w:val="28"/>
          <w:szCs w:val="28"/>
        </w:rPr>
      </w:pPr>
    </w:p>
    <w:sectPr w:rsidR="005B0A2A" w:rsidSect="005B0A2A"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CC" w:rsidRDefault="00EE11CC" w:rsidP="001377AE">
      <w:r>
        <w:separator/>
      </w:r>
    </w:p>
  </w:endnote>
  <w:endnote w:type="continuationSeparator" w:id="1">
    <w:p w:rsidR="00EE11CC" w:rsidRDefault="00EE11CC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CC" w:rsidRDefault="00EE11CC" w:rsidP="001377AE">
      <w:r>
        <w:separator/>
      </w:r>
    </w:p>
  </w:footnote>
  <w:footnote w:type="continuationSeparator" w:id="1">
    <w:p w:rsidR="00EE11CC" w:rsidRDefault="00EE11CC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2"/>
    </w:sdtPr>
    <w:sdtContent>
      <w:p w:rsidR="0090168E" w:rsidRDefault="00B06319">
        <w:pPr>
          <w:pStyle w:val="a5"/>
        </w:pPr>
      </w:p>
    </w:sdtContent>
  </w:sdt>
  <w:p w:rsidR="0090168E" w:rsidRDefault="009016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112"/>
    <w:rsid w:val="00023DEA"/>
    <w:rsid w:val="0002533F"/>
    <w:rsid w:val="0003714D"/>
    <w:rsid w:val="00047B07"/>
    <w:rsid w:val="00072CFD"/>
    <w:rsid w:val="000835AF"/>
    <w:rsid w:val="00092490"/>
    <w:rsid w:val="000B2AA9"/>
    <w:rsid w:val="00120189"/>
    <w:rsid w:val="001377AE"/>
    <w:rsid w:val="00151362"/>
    <w:rsid w:val="0017111C"/>
    <w:rsid w:val="00190AC6"/>
    <w:rsid w:val="001A1528"/>
    <w:rsid w:val="001A67FE"/>
    <w:rsid w:val="001C3BC7"/>
    <w:rsid w:val="001F1966"/>
    <w:rsid w:val="002169D6"/>
    <w:rsid w:val="002421F2"/>
    <w:rsid w:val="00253F81"/>
    <w:rsid w:val="00264596"/>
    <w:rsid w:val="00277F3C"/>
    <w:rsid w:val="002934B7"/>
    <w:rsid w:val="002A0AD0"/>
    <w:rsid w:val="002B4F23"/>
    <w:rsid w:val="002C4556"/>
    <w:rsid w:val="002D03BB"/>
    <w:rsid w:val="002D0A9D"/>
    <w:rsid w:val="002F1B4A"/>
    <w:rsid w:val="002F73F0"/>
    <w:rsid w:val="00307556"/>
    <w:rsid w:val="00307DCA"/>
    <w:rsid w:val="00375993"/>
    <w:rsid w:val="003B05C2"/>
    <w:rsid w:val="003C00CC"/>
    <w:rsid w:val="003C5E8D"/>
    <w:rsid w:val="003D08D3"/>
    <w:rsid w:val="003E489E"/>
    <w:rsid w:val="003F6D41"/>
    <w:rsid w:val="004139DD"/>
    <w:rsid w:val="00443C54"/>
    <w:rsid w:val="0045141D"/>
    <w:rsid w:val="004A17C6"/>
    <w:rsid w:val="004C3542"/>
    <w:rsid w:val="004F477D"/>
    <w:rsid w:val="00507B23"/>
    <w:rsid w:val="00531E71"/>
    <w:rsid w:val="00533EF9"/>
    <w:rsid w:val="00533F2C"/>
    <w:rsid w:val="00561A9B"/>
    <w:rsid w:val="00587C76"/>
    <w:rsid w:val="005B0A2A"/>
    <w:rsid w:val="005B4905"/>
    <w:rsid w:val="005C5F41"/>
    <w:rsid w:val="006020CE"/>
    <w:rsid w:val="00605253"/>
    <w:rsid w:val="006140F8"/>
    <w:rsid w:val="00627713"/>
    <w:rsid w:val="006326FF"/>
    <w:rsid w:val="00655E7F"/>
    <w:rsid w:val="006950A8"/>
    <w:rsid w:val="006A4019"/>
    <w:rsid w:val="006B10A0"/>
    <w:rsid w:val="006B4008"/>
    <w:rsid w:val="006C49D2"/>
    <w:rsid w:val="006D4BE2"/>
    <w:rsid w:val="006D71FF"/>
    <w:rsid w:val="006F536D"/>
    <w:rsid w:val="007078F4"/>
    <w:rsid w:val="007111DC"/>
    <w:rsid w:val="00756B47"/>
    <w:rsid w:val="007901FF"/>
    <w:rsid w:val="007C46B5"/>
    <w:rsid w:val="007D3A7C"/>
    <w:rsid w:val="00851D30"/>
    <w:rsid w:val="008718E0"/>
    <w:rsid w:val="00880F5E"/>
    <w:rsid w:val="00885497"/>
    <w:rsid w:val="0089324B"/>
    <w:rsid w:val="008954E5"/>
    <w:rsid w:val="008965D0"/>
    <w:rsid w:val="008B6317"/>
    <w:rsid w:val="008E4741"/>
    <w:rsid w:val="0090168E"/>
    <w:rsid w:val="00911373"/>
    <w:rsid w:val="00940A45"/>
    <w:rsid w:val="00944ADC"/>
    <w:rsid w:val="00960F44"/>
    <w:rsid w:val="00965840"/>
    <w:rsid w:val="00970BF1"/>
    <w:rsid w:val="009C0360"/>
    <w:rsid w:val="009C761A"/>
    <w:rsid w:val="00A12D6F"/>
    <w:rsid w:val="00A33312"/>
    <w:rsid w:val="00A74F9C"/>
    <w:rsid w:val="00A83AC3"/>
    <w:rsid w:val="00AA27A0"/>
    <w:rsid w:val="00AC6699"/>
    <w:rsid w:val="00AD3E8C"/>
    <w:rsid w:val="00AF60AA"/>
    <w:rsid w:val="00B06319"/>
    <w:rsid w:val="00B30CDF"/>
    <w:rsid w:val="00B82638"/>
    <w:rsid w:val="00BD32CF"/>
    <w:rsid w:val="00BD5BD3"/>
    <w:rsid w:val="00C038FC"/>
    <w:rsid w:val="00C13735"/>
    <w:rsid w:val="00C912DE"/>
    <w:rsid w:val="00C92F0E"/>
    <w:rsid w:val="00CD0905"/>
    <w:rsid w:val="00CD5E8F"/>
    <w:rsid w:val="00CE1AA0"/>
    <w:rsid w:val="00D01761"/>
    <w:rsid w:val="00D61606"/>
    <w:rsid w:val="00D70B83"/>
    <w:rsid w:val="00DA2DE9"/>
    <w:rsid w:val="00DD4084"/>
    <w:rsid w:val="00DD538E"/>
    <w:rsid w:val="00DF3396"/>
    <w:rsid w:val="00E671C0"/>
    <w:rsid w:val="00E70773"/>
    <w:rsid w:val="00EA2A98"/>
    <w:rsid w:val="00EB03B5"/>
    <w:rsid w:val="00EB2EE7"/>
    <w:rsid w:val="00EC6114"/>
    <w:rsid w:val="00EE11CC"/>
    <w:rsid w:val="00EF3EDF"/>
    <w:rsid w:val="00F0377A"/>
    <w:rsid w:val="00F46E56"/>
    <w:rsid w:val="00F529D6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5B0A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B0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6FC5E6498EAD14F77B1521948BF7ED9228BEBB5B323gFJ" TargetMode="External"/><Relationship Id="rId13" Type="http://schemas.openxmlformats.org/officeDocument/2006/relationships/hyperlink" Target="consultantplus://offline/ref=1E639C9BA37EF232CA5CED8EFF4F044A726723D52AF289C850CADE8897tDc9I" TargetMode="External"/><Relationship Id="rId18" Type="http://schemas.openxmlformats.org/officeDocument/2006/relationships/hyperlink" Target="consultantplus://offline/ref=1E639C9BA37EF232CA5CED8EFF4F044A726723D52AF289C850CADE8897D9B0EB475590DBEC51t0c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26A766AC21AA8127786DE12636CDE86FC5E6498EAD14F77B1521948BF7ED9228BEBB6BA371CA225g4J" TargetMode="External"/><Relationship Id="rId17" Type="http://schemas.openxmlformats.org/officeDocument/2006/relationships/hyperlink" Target="consultantplus://offline/ref=1E639C9BA37EF232CA5CED8EFF4F044A72662CD32DF489C850CADE8897D9B0EB475590DBEA5Bt0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639C9BA37EF232CA5CED8EFF4F044A72662CD32DF489C850CADE8897D9B0EB475590DBEA54t0cB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26A766AC21AA8127786DE12636CDE86FC5F6590E4D14F77B15219482Bg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CD32DF489C850CADE8897D9B0EB475590DBEA56t0cD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8826A766AC21AA8127786DE12636CDE86F7576796E4D14F77B15219482BgFJ" TargetMode="External"/><Relationship Id="rId19" Type="http://schemas.openxmlformats.org/officeDocument/2006/relationships/hyperlink" Target="consultantplus://offline/ref=713E9982DFDD0BB5B6C82A27CEB1C1F730CA7C309BBA1CFAAA84A9540AP5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26A766AC21AA8127786DE12636CDE86FC5E6498EAD14F77B1521948BF7ED9228BEBB4BB23g0J" TargetMode="External"/><Relationship Id="rId14" Type="http://schemas.openxmlformats.org/officeDocument/2006/relationships/hyperlink" Target="consultantplus://offline/ref=1E639C9BA37EF232CA5CED8EFF4F044A72662CD32DF489C850CADE8897D9B0EB475590D8EA5201E0tA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9DBC-2E53-461B-B6FF-414DFF0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3</cp:revision>
  <cp:lastPrinted>2020-01-28T11:48:00Z</cp:lastPrinted>
  <dcterms:created xsi:type="dcterms:W3CDTF">2020-01-30T06:25:00Z</dcterms:created>
  <dcterms:modified xsi:type="dcterms:W3CDTF">2020-01-30T11:21:00Z</dcterms:modified>
</cp:coreProperties>
</file>