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B31BE8" w:rsidRDefault="00B31BE8" w:rsidP="00182F06">
      <w:pPr>
        <w:pStyle w:val="a3"/>
        <w:rPr>
          <w:lang w:eastAsia="ar-SA"/>
        </w:rPr>
      </w:pPr>
      <w:r>
        <w:rPr>
          <w:lang w:val="en-US" w:eastAsia="ar-SA"/>
        </w:rPr>
        <w:t>21.04.2021</w:t>
      </w:r>
      <w:r>
        <w:rPr>
          <w:lang w:val="en-US" w:eastAsia="ar-SA"/>
        </w:rPr>
        <w:tab/>
      </w:r>
      <w:r>
        <w:rPr>
          <w:lang w:val="en-US" w:eastAsia="ar-SA"/>
        </w:rPr>
        <w:tab/>
      </w:r>
      <w:r>
        <w:rPr>
          <w:lang w:eastAsia="ar-SA"/>
        </w:rPr>
        <w:t>№ 1197</w:t>
      </w: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32CAE" w:rsidRDefault="009A5F4C" w:rsidP="00A605B3">
      <w:pPr>
        <w:pStyle w:val="a3"/>
        <w:jc w:val="both"/>
        <w:rPr>
          <w:lang w:eastAsia="ar-SA"/>
        </w:rPr>
      </w:pPr>
    </w:p>
    <w:p w:rsidR="009A5F4C" w:rsidRPr="0076018F" w:rsidRDefault="009A5F4C" w:rsidP="00A605B3">
      <w:pPr>
        <w:jc w:val="both"/>
        <w:rPr>
          <w:sz w:val="28"/>
          <w:szCs w:val="28"/>
          <w:lang w:val="en-US"/>
        </w:rPr>
      </w:pPr>
    </w:p>
    <w:p w:rsidR="009A5F4C" w:rsidRPr="00C179D7" w:rsidRDefault="00A02C36" w:rsidP="00A605B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79D7">
        <w:rPr>
          <w:rFonts w:ascii="Times New Roman" w:hAnsi="Times New Roman" w:cs="Times New Roman"/>
          <w:b w:val="0"/>
          <w:sz w:val="28"/>
          <w:szCs w:val="28"/>
        </w:rPr>
        <w:t>О внесени</w:t>
      </w:r>
      <w:r w:rsidR="00160D58" w:rsidRPr="00C179D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179D7"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  <w:r w:rsidR="00160D58" w:rsidRPr="00C179D7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="00B31BE8" w:rsidRPr="00B31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79D7">
        <w:rPr>
          <w:rFonts w:ascii="Times New Roman" w:hAnsi="Times New Roman" w:cs="Times New Roman"/>
          <w:b w:val="0"/>
          <w:sz w:val="28"/>
          <w:szCs w:val="28"/>
        </w:rPr>
        <w:t>администрации города Пятигорска от 23.01.2020 № 100 «О</w:t>
      </w:r>
      <w:r w:rsidR="00DA41A3" w:rsidRPr="00C179D7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A605B3" w:rsidRPr="00C179D7">
        <w:rPr>
          <w:rFonts w:ascii="Times New Roman" w:hAnsi="Times New Roman" w:cs="Times New Roman"/>
          <w:b w:val="0"/>
          <w:sz w:val="28"/>
          <w:szCs w:val="28"/>
        </w:rPr>
        <w:t>утверждении порядка проведения рейтингового г</w:t>
      </w:r>
      <w:r w:rsidR="00A605B3" w:rsidRPr="00C179D7">
        <w:rPr>
          <w:rFonts w:ascii="Times New Roman" w:hAnsi="Times New Roman" w:cs="Times New Roman"/>
          <w:b w:val="0"/>
          <w:sz w:val="28"/>
          <w:szCs w:val="28"/>
        </w:rPr>
        <w:t>о</w:t>
      </w:r>
      <w:r w:rsidR="00A605B3" w:rsidRPr="00C179D7">
        <w:rPr>
          <w:rFonts w:ascii="Times New Roman" w:hAnsi="Times New Roman" w:cs="Times New Roman"/>
          <w:b w:val="0"/>
          <w:sz w:val="28"/>
          <w:szCs w:val="28"/>
        </w:rPr>
        <w:t>лосования по выбору проектов благоустройства общественных территорий м</w:t>
      </w:r>
      <w:r w:rsidR="00A605B3" w:rsidRPr="00C179D7">
        <w:rPr>
          <w:rFonts w:ascii="Times New Roman" w:hAnsi="Times New Roman" w:cs="Times New Roman"/>
          <w:b w:val="0"/>
          <w:sz w:val="28"/>
          <w:szCs w:val="28"/>
        </w:rPr>
        <w:t>у</w:t>
      </w:r>
      <w:r w:rsidR="00A605B3" w:rsidRPr="00C179D7">
        <w:rPr>
          <w:rFonts w:ascii="Times New Roman" w:hAnsi="Times New Roman" w:cs="Times New Roman"/>
          <w:b w:val="0"/>
          <w:sz w:val="28"/>
          <w:szCs w:val="28"/>
        </w:rPr>
        <w:t>ниципального образования города-курорта Пятигорска</w:t>
      </w:r>
      <w:r w:rsidRPr="00C179D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A5F4C" w:rsidRPr="00C179D7" w:rsidRDefault="009A5F4C" w:rsidP="00B2547D">
      <w:pPr>
        <w:rPr>
          <w:sz w:val="28"/>
          <w:szCs w:val="28"/>
        </w:rPr>
      </w:pPr>
    </w:p>
    <w:p w:rsidR="009A5F4C" w:rsidRPr="00C179D7" w:rsidRDefault="009A5F4C" w:rsidP="00B2547D">
      <w:pPr>
        <w:rPr>
          <w:sz w:val="28"/>
          <w:szCs w:val="28"/>
        </w:rPr>
      </w:pPr>
    </w:p>
    <w:p w:rsidR="009A5F4C" w:rsidRPr="00C179D7" w:rsidRDefault="009A5F4C" w:rsidP="008B49D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C179D7">
        <w:rPr>
          <w:sz w:val="28"/>
          <w:szCs w:val="28"/>
        </w:rPr>
        <w:t>В соответствии с</w:t>
      </w:r>
      <w:r w:rsidR="008C58BF" w:rsidRPr="00C179D7">
        <w:rPr>
          <w:sz w:val="28"/>
          <w:szCs w:val="28"/>
        </w:rPr>
        <w:t xml:space="preserve"> Федеральным </w:t>
      </w:r>
      <w:hyperlink r:id="rId7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="008C58BF" w:rsidRPr="00C179D7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="008C58BF" w:rsidRPr="00C179D7">
        <w:rPr>
          <w:color w:val="000000" w:themeColor="text1"/>
          <w:sz w:val="28"/>
          <w:szCs w:val="28"/>
        </w:rPr>
        <w:t xml:space="preserve"> от 6 октября 2003 года</w:t>
      </w:r>
      <w:r w:rsidR="00B31BE8" w:rsidRPr="00B31BE8">
        <w:rPr>
          <w:color w:val="000000" w:themeColor="text1"/>
          <w:sz w:val="28"/>
          <w:szCs w:val="28"/>
        </w:rPr>
        <w:t xml:space="preserve"> </w:t>
      </w:r>
      <w:r w:rsidR="008C58BF" w:rsidRPr="00C179D7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</w:t>
      </w:r>
      <w:r w:rsidR="008C58BF" w:rsidRPr="00C179D7">
        <w:rPr>
          <w:color w:val="000000" w:themeColor="text1"/>
          <w:sz w:val="28"/>
          <w:szCs w:val="28"/>
        </w:rPr>
        <w:t>й</w:t>
      </w:r>
      <w:r w:rsidR="008C58BF" w:rsidRPr="00C179D7">
        <w:rPr>
          <w:color w:val="000000" w:themeColor="text1"/>
          <w:sz w:val="28"/>
          <w:szCs w:val="28"/>
        </w:rPr>
        <w:t>ской Федерации»,</w:t>
      </w:r>
      <w:r w:rsidRPr="00C179D7">
        <w:rPr>
          <w:sz w:val="28"/>
          <w:szCs w:val="28"/>
        </w:rPr>
        <w:t xml:space="preserve"> постановлением Правительства Российской Федерации </w:t>
      </w:r>
      <w:r w:rsidR="00B27174" w:rsidRPr="00C179D7">
        <w:rPr>
          <w:rFonts w:eastAsia="Calibri"/>
          <w:sz w:val="28"/>
          <w:szCs w:val="28"/>
          <w:lang w:eastAsia="ru-RU"/>
        </w:rPr>
        <w:t xml:space="preserve">от 9 февраля 2019 г. № 106 </w:t>
      </w:r>
      <w:r w:rsidR="00B27174" w:rsidRPr="00C179D7">
        <w:rPr>
          <w:sz w:val="28"/>
          <w:szCs w:val="28"/>
        </w:rPr>
        <w:t>«</w:t>
      </w:r>
      <w:r w:rsidR="00B27174" w:rsidRPr="00C179D7">
        <w:rPr>
          <w:rFonts w:eastAsia="Calibri"/>
          <w:sz w:val="28"/>
          <w:szCs w:val="28"/>
          <w:lang w:eastAsia="ru-RU"/>
        </w:rPr>
        <w:t>О внесении изменений в приложение № 15 к гос</w:t>
      </w:r>
      <w:r w:rsidR="00B27174" w:rsidRPr="00C179D7">
        <w:rPr>
          <w:rFonts w:eastAsia="Calibri"/>
          <w:sz w:val="28"/>
          <w:szCs w:val="28"/>
          <w:lang w:eastAsia="ru-RU"/>
        </w:rPr>
        <w:t>у</w:t>
      </w:r>
      <w:r w:rsidR="00B27174" w:rsidRPr="00C179D7">
        <w:rPr>
          <w:rFonts w:eastAsia="Calibri"/>
          <w:sz w:val="28"/>
          <w:szCs w:val="28"/>
          <w:lang w:eastAsia="ru-RU"/>
        </w:rPr>
        <w:t xml:space="preserve">дарственной программе Российской Федерации </w:t>
      </w:r>
      <w:r w:rsidR="00B27174" w:rsidRPr="00C179D7">
        <w:rPr>
          <w:sz w:val="28"/>
          <w:szCs w:val="28"/>
        </w:rPr>
        <w:t>«</w:t>
      </w:r>
      <w:r w:rsidR="00B27174" w:rsidRPr="00C179D7">
        <w:rPr>
          <w:rFonts w:eastAsia="Calibri"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 Фед</w:t>
      </w:r>
      <w:r w:rsidR="00B27174" w:rsidRPr="00C179D7">
        <w:rPr>
          <w:rFonts w:eastAsia="Calibri"/>
          <w:sz w:val="28"/>
          <w:szCs w:val="28"/>
          <w:lang w:eastAsia="ru-RU"/>
        </w:rPr>
        <w:t>е</w:t>
      </w:r>
      <w:r w:rsidR="00B27174" w:rsidRPr="00C179D7">
        <w:rPr>
          <w:rFonts w:eastAsia="Calibri"/>
          <w:sz w:val="28"/>
          <w:szCs w:val="28"/>
          <w:lang w:eastAsia="ru-RU"/>
        </w:rPr>
        <w:t>рации</w:t>
      </w:r>
      <w:r w:rsidR="00B27174" w:rsidRPr="00C179D7">
        <w:rPr>
          <w:sz w:val="28"/>
          <w:szCs w:val="28"/>
        </w:rPr>
        <w:t>»</w:t>
      </w:r>
      <w:r w:rsidR="00B27174" w:rsidRPr="00C179D7">
        <w:rPr>
          <w:rFonts w:eastAsia="Calibri"/>
          <w:sz w:val="28"/>
          <w:szCs w:val="28"/>
          <w:lang w:eastAsia="ru-RU"/>
        </w:rPr>
        <w:t>, постановлением Правительства Ставропольского края от 31 ян</w:t>
      </w:r>
      <w:r w:rsidR="008C58BF" w:rsidRPr="00C179D7">
        <w:rPr>
          <w:rFonts w:eastAsia="Calibri"/>
          <w:sz w:val="28"/>
          <w:szCs w:val="28"/>
          <w:lang w:eastAsia="ru-RU"/>
        </w:rPr>
        <w:t>варя 2019 г. № 37-п</w:t>
      </w:r>
      <w:r w:rsidR="00B27174" w:rsidRPr="00C179D7">
        <w:rPr>
          <w:sz w:val="28"/>
          <w:szCs w:val="28"/>
        </w:rPr>
        <w:t>«</w:t>
      </w:r>
      <w:r w:rsidR="00B27174" w:rsidRPr="00C179D7">
        <w:rPr>
          <w:rFonts w:eastAsia="Calibri"/>
          <w:sz w:val="28"/>
          <w:szCs w:val="28"/>
          <w:lang w:eastAsia="ru-RU"/>
        </w:rPr>
        <w:t>О некоторых мерах по организации рейтингового голосов</w:t>
      </w:r>
      <w:r w:rsidR="00B27174" w:rsidRPr="00C179D7">
        <w:rPr>
          <w:rFonts w:eastAsia="Calibri"/>
          <w:sz w:val="28"/>
          <w:szCs w:val="28"/>
          <w:lang w:eastAsia="ru-RU"/>
        </w:rPr>
        <w:t>а</w:t>
      </w:r>
      <w:r w:rsidR="00B27174" w:rsidRPr="00C179D7">
        <w:rPr>
          <w:rFonts w:eastAsia="Calibri"/>
          <w:sz w:val="28"/>
          <w:szCs w:val="28"/>
          <w:lang w:eastAsia="ru-RU"/>
        </w:rPr>
        <w:t>ния по формированию комфортной городской среды в Ставропольском крае</w:t>
      </w:r>
      <w:r w:rsidR="00B27174" w:rsidRPr="00C179D7">
        <w:rPr>
          <w:sz w:val="28"/>
          <w:szCs w:val="28"/>
        </w:rPr>
        <w:t>»</w:t>
      </w:r>
      <w:r w:rsidRPr="00C179D7">
        <w:rPr>
          <w:sz w:val="28"/>
          <w:szCs w:val="28"/>
        </w:rPr>
        <w:t>,</w:t>
      </w:r>
      <w:r w:rsidR="00D71E37" w:rsidRPr="00C179D7">
        <w:rPr>
          <w:color w:val="000000" w:themeColor="text1"/>
          <w:sz w:val="28"/>
          <w:szCs w:val="28"/>
        </w:rPr>
        <w:t xml:space="preserve">и </w:t>
      </w:r>
      <w:hyperlink r:id="rId8" w:tooltip="&quot;Устав муниципального образования города-курорта Пятигорска&quot; (принят решением Думы г. Пятигорска от 31.01.2008 N 5-26 ГД) (ред. от 05.06.2019) (Зарегистрировано в ГУ Минюста России по Южному федеральному округу 04.03.2008 N Ru265080002008001){Консультант" w:history="1">
        <w:r w:rsidR="00D71E37" w:rsidRPr="00C179D7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D71E37" w:rsidRPr="00C179D7">
        <w:rPr>
          <w:color w:val="000000" w:themeColor="text1"/>
          <w:sz w:val="28"/>
          <w:szCs w:val="28"/>
        </w:rPr>
        <w:t xml:space="preserve"> муниципального образования города-курорта Пятигорска</w:t>
      </w:r>
      <w:r w:rsidR="008C58BF" w:rsidRPr="00C179D7">
        <w:rPr>
          <w:sz w:val="28"/>
          <w:szCs w:val="28"/>
        </w:rPr>
        <w:t>,</w:t>
      </w:r>
      <w:r w:rsidRPr="00C179D7">
        <w:rPr>
          <w:sz w:val="28"/>
          <w:szCs w:val="28"/>
        </w:rPr>
        <w:t>-</w:t>
      </w:r>
    </w:p>
    <w:p w:rsidR="009A5F4C" w:rsidRPr="00C179D7" w:rsidRDefault="009A5F4C" w:rsidP="00635D25">
      <w:pPr>
        <w:jc w:val="both"/>
        <w:rPr>
          <w:sz w:val="28"/>
          <w:szCs w:val="28"/>
        </w:rPr>
      </w:pPr>
    </w:p>
    <w:p w:rsidR="009A5F4C" w:rsidRPr="00C179D7" w:rsidRDefault="009A5F4C" w:rsidP="00B2547D">
      <w:pPr>
        <w:jc w:val="both"/>
        <w:rPr>
          <w:sz w:val="28"/>
          <w:szCs w:val="28"/>
        </w:rPr>
      </w:pPr>
      <w:r w:rsidRPr="00C179D7">
        <w:rPr>
          <w:sz w:val="28"/>
          <w:szCs w:val="28"/>
        </w:rPr>
        <w:t>ПОСТАНОВЛЯЮ:</w:t>
      </w:r>
    </w:p>
    <w:p w:rsidR="009A5F4C" w:rsidRPr="00C179D7" w:rsidRDefault="009A5F4C" w:rsidP="00B27174">
      <w:pPr>
        <w:jc w:val="both"/>
        <w:rPr>
          <w:sz w:val="28"/>
          <w:szCs w:val="28"/>
        </w:rPr>
      </w:pPr>
    </w:p>
    <w:p w:rsidR="00B00B87" w:rsidRPr="00C179D7" w:rsidRDefault="00B27174" w:rsidP="00E62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79D7"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="009A5F4C" w:rsidRPr="00C179D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412B" w:rsidRPr="00C179D7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B31BE8" w:rsidRPr="00B31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08E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C179D7" w:rsidRPr="00C179D7">
        <w:rPr>
          <w:rFonts w:ascii="Times New Roman" w:hAnsi="Times New Roman" w:cs="Times New Roman"/>
          <w:b w:val="0"/>
          <w:sz w:val="28"/>
          <w:szCs w:val="28"/>
        </w:rPr>
        <w:t>в</w:t>
      </w:r>
      <w:r w:rsidR="00C179D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98412B" w:rsidRPr="00C179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</w:t>
      </w:r>
      <w:r w:rsidR="0098412B" w:rsidRPr="00C179D7">
        <w:rPr>
          <w:rFonts w:ascii="Times New Roman" w:hAnsi="Times New Roman" w:cs="Times New Roman"/>
          <w:b w:val="0"/>
          <w:sz w:val="28"/>
          <w:szCs w:val="28"/>
        </w:rPr>
        <w:t>р</w:t>
      </w:r>
      <w:r w:rsidR="0098412B" w:rsidRPr="00C179D7">
        <w:rPr>
          <w:rFonts w:ascii="Times New Roman" w:hAnsi="Times New Roman" w:cs="Times New Roman"/>
          <w:b w:val="0"/>
          <w:sz w:val="28"/>
          <w:szCs w:val="28"/>
        </w:rPr>
        <w:t>ска</w:t>
      </w:r>
      <w:r w:rsidR="001366B4" w:rsidRPr="00C179D7">
        <w:rPr>
          <w:rFonts w:ascii="Times New Roman" w:hAnsi="Times New Roman" w:cs="Times New Roman"/>
          <w:b w:val="0"/>
          <w:sz w:val="28"/>
          <w:szCs w:val="28"/>
        </w:rPr>
        <w:t xml:space="preserve"> от 23.01.2020 № 100</w:t>
      </w:r>
      <w:r w:rsidR="0098412B" w:rsidRPr="00C179D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рейтингового голосования по выбору проектов благоустройства общественных территорий муниципального образования города-курорта Пятигорска</w:t>
      </w:r>
      <w:r w:rsidR="001570D0" w:rsidRPr="00C179D7">
        <w:rPr>
          <w:rFonts w:ascii="Times New Roman" w:hAnsi="Times New Roman" w:cs="Times New Roman"/>
          <w:b w:val="0"/>
          <w:sz w:val="28"/>
          <w:szCs w:val="28"/>
        </w:rPr>
        <w:t>»,изложив</w:t>
      </w:r>
      <w:r w:rsidR="0000608E">
        <w:rPr>
          <w:rFonts w:ascii="Times New Roman" w:hAnsi="Times New Roman" w:cs="Times New Roman"/>
          <w:b w:val="0"/>
          <w:sz w:val="28"/>
          <w:szCs w:val="28"/>
        </w:rPr>
        <w:t xml:space="preserve"> прил</w:t>
      </w:r>
      <w:r w:rsidR="0000608E">
        <w:rPr>
          <w:rFonts w:ascii="Times New Roman" w:hAnsi="Times New Roman" w:cs="Times New Roman"/>
          <w:b w:val="0"/>
          <w:sz w:val="28"/>
          <w:szCs w:val="28"/>
        </w:rPr>
        <w:t>о</w:t>
      </w:r>
      <w:r w:rsidR="0000608E">
        <w:rPr>
          <w:rFonts w:ascii="Times New Roman" w:hAnsi="Times New Roman" w:cs="Times New Roman"/>
          <w:b w:val="0"/>
          <w:sz w:val="28"/>
          <w:szCs w:val="28"/>
        </w:rPr>
        <w:t xml:space="preserve">жение </w:t>
      </w:r>
      <w:r w:rsidR="001570D0" w:rsidRPr="00C179D7">
        <w:rPr>
          <w:rFonts w:ascii="Times New Roman" w:hAnsi="Times New Roman" w:cs="Times New Roman"/>
          <w:b w:val="0"/>
          <w:sz w:val="28"/>
          <w:szCs w:val="28"/>
        </w:rPr>
        <w:t xml:space="preserve">в редакции согласно </w:t>
      </w:r>
      <w:r w:rsidR="00270F8E" w:rsidRPr="00C179D7">
        <w:rPr>
          <w:rFonts w:ascii="Times New Roman" w:hAnsi="Times New Roman" w:cs="Times New Roman"/>
          <w:b w:val="0"/>
          <w:sz w:val="28"/>
          <w:szCs w:val="28"/>
        </w:rPr>
        <w:t>приложению,</w:t>
      </w:r>
      <w:r w:rsidR="001570D0" w:rsidRPr="00C179D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1570D0" w:rsidRPr="00C179D7" w:rsidRDefault="001570D0" w:rsidP="000A6CA9">
      <w:pPr>
        <w:pStyle w:val="ConsPlusNormal"/>
        <w:ind w:firstLine="540"/>
        <w:jc w:val="both"/>
        <w:rPr>
          <w:sz w:val="28"/>
          <w:szCs w:val="28"/>
        </w:rPr>
      </w:pPr>
    </w:p>
    <w:p w:rsidR="001570D0" w:rsidRPr="00C179D7" w:rsidRDefault="001570D0" w:rsidP="00270F8E">
      <w:pPr>
        <w:ind w:firstLine="708"/>
        <w:jc w:val="both"/>
        <w:rPr>
          <w:sz w:val="28"/>
          <w:szCs w:val="28"/>
        </w:rPr>
      </w:pPr>
      <w:r w:rsidRPr="00C179D7">
        <w:rPr>
          <w:sz w:val="28"/>
          <w:szCs w:val="28"/>
        </w:rPr>
        <w:t xml:space="preserve">2. </w:t>
      </w:r>
      <w:r w:rsidRPr="00C179D7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</w:t>
      </w:r>
      <w:r w:rsidRPr="00C179D7">
        <w:rPr>
          <w:sz w:val="28"/>
          <w:szCs w:val="28"/>
        </w:rPr>
        <w:t>заместителя главы администрации города Пятигорска - начальника Муниципального учреждения «Управление городского хозяйства, транспорта и связи администрации города Пятигорска»</w:t>
      </w:r>
      <w:r w:rsidR="00B31BE8" w:rsidRPr="00B31BE8">
        <w:rPr>
          <w:sz w:val="28"/>
          <w:szCs w:val="28"/>
        </w:rPr>
        <w:t xml:space="preserve"> </w:t>
      </w:r>
      <w:r w:rsidRPr="00C179D7">
        <w:rPr>
          <w:color w:val="000000" w:themeColor="text1"/>
          <w:sz w:val="28"/>
          <w:szCs w:val="28"/>
        </w:rPr>
        <w:t>Бельчикова О.В.</w:t>
      </w:r>
    </w:p>
    <w:p w:rsidR="001570D0" w:rsidRPr="00C179D7" w:rsidRDefault="001570D0" w:rsidP="001570D0">
      <w:pPr>
        <w:jc w:val="both"/>
        <w:rPr>
          <w:sz w:val="28"/>
          <w:szCs w:val="28"/>
        </w:rPr>
      </w:pPr>
    </w:p>
    <w:p w:rsidR="001570D0" w:rsidRPr="00C179D7" w:rsidRDefault="001570D0" w:rsidP="001570D0">
      <w:pPr>
        <w:ind w:firstLine="708"/>
        <w:jc w:val="both"/>
        <w:rPr>
          <w:sz w:val="28"/>
          <w:szCs w:val="28"/>
        </w:rPr>
      </w:pPr>
      <w:r w:rsidRPr="00C179D7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570D0" w:rsidRPr="00C179D7" w:rsidRDefault="001570D0" w:rsidP="001570D0">
      <w:pPr>
        <w:jc w:val="both"/>
        <w:rPr>
          <w:sz w:val="28"/>
          <w:szCs w:val="28"/>
        </w:rPr>
      </w:pPr>
    </w:p>
    <w:p w:rsidR="001570D0" w:rsidRPr="00C179D7" w:rsidRDefault="001570D0" w:rsidP="001570D0">
      <w:pPr>
        <w:jc w:val="both"/>
        <w:rPr>
          <w:sz w:val="28"/>
          <w:szCs w:val="28"/>
        </w:rPr>
      </w:pPr>
    </w:p>
    <w:p w:rsidR="001570D0" w:rsidRPr="00C179D7" w:rsidRDefault="001570D0" w:rsidP="001570D0">
      <w:pPr>
        <w:jc w:val="both"/>
        <w:rPr>
          <w:sz w:val="28"/>
          <w:szCs w:val="28"/>
        </w:rPr>
      </w:pPr>
    </w:p>
    <w:p w:rsidR="001570D0" w:rsidRPr="00C179D7" w:rsidRDefault="001570D0" w:rsidP="001570D0">
      <w:pPr>
        <w:jc w:val="both"/>
        <w:rPr>
          <w:sz w:val="28"/>
          <w:szCs w:val="28"/>
        </w:rPr>
      </w:pPr>
      <w:r w:rsidRPr="00C179D7"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C179D7" w:rsidRPr="00C179D7" w:rsidRDefault="00C179D7" w:rsidP="001570D0">
      <w:pPr>
        <w:spacing w:line="240" w:lineRule="exact"/>
        <w:jc w:val="both"/>
        <w:rPr>
          <w:bCs/>
          <w:i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04BF4" w:rsidTr="00546C0C">
        <w:trPr>
          <w:trHeight w:val="1065"/>
        </w:trPr>
        <w:tc>
          <w:tcPr>
            <w:tcW w:w="4672" w:type="dxa"/>
          </w:tcPr>
          <w:p w:rsidR="00D04BF4" w:rsidRDefault="00D04BF4" w:rsidP="00546C0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4BF4" w:rsidRDefault="00D04BF4" w:rsidP="00546C0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04BF4" w:rsidRDefault="00D04BF4" w:rsidP="00546C0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04BF4" w:rsidRDefault="00D04BF4" w:rsidP="00546C0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D04BF4" w:rsidRPr="001570D0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от____________№____________</w:t>
            </w:r>
          </w:p>
        </w:tc>
      </w:tr>
    </w:tbl>
    <w:p w:rsidR="00D04BF4" w:rsidRDefault="00D04BF4" w:rsidP="00D04BF4">
      <w:pPr>
        <w:pStyle w:val="ConsPlusNormal"/>
        <w:ind w:firstLine="540"/>
        <w:jc w:val="both"/>
        <w:rPr>
          <w:sz w:val="28"/>
          <w:szCs w:val="28"/>
        </w:rPr>
      </w:pPr>
    </w:p>
    <w:p w:rsidR="00D04BF4" w:rsidRDefault="00D04BF4" w:rsidP="00D04B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4BF4" w:rsidRPr="00604763" w:rsidRDefault="00D04BF4" w:rsidP="00D04B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4763">
        <w:rPr>
          <w:rFonts w:ascii="Times New Roman" w:hAnsi="Times New Roman" w:cs="Times New Roman"/>
          <w:sz w:val="28"/>
          <w:szCs w:val="28"/>
        </w:rPr>
        <w:t>ПОРЯДОК</w:t>
      </w:r>
    </w:p>
    <w:p w:rsidR="00D04BF4" w:rsidRPr="00604763" w:rsidRDefault="00D04BF4" w:rsidP="00D04BF4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04763">
        <w:rPr>
          <w:rFonts w:ascii="Times New Roman" w:hAnsi="Times New Roman" w:cs="Times New Roman"/>
          <w:sz w:val="28"/>
          <w:szCs w:val="28"/>
        </w:rPr>
        <w:t>проведения рейтингового голосования по выбору проектов благоустро</w:t>
      </w:r>
      <w:r w:rsidRPr="00604763">
        <w:rPr>
          <w:rFonts w:ascii="Times New Roman" w:hAnsi="Times New Roman" w:cs="Times New Roman"/>
          <w:sz w:val="28"/>
          <w:szCs w:val="28"/>
        </w:rPr>
        <w:t>й</w:t>
      </w:r>
      <w:r w:rsidRPr="00604763">
        <w:rPr>
          <w:rFonts w:ascii="Times New Roman" w:hAnsi="Times New Roman" w:cs="Times New Roman"/>
          <w:sz w:val="28"/>
          <w:szCs w:val="28"/>
        </w:rPr>
        <w:t>ства общественных территорий муниципального образования города-курорта Пятигорска</w:t>
      </w:r>
    </w:p>
    <w:p w:rsidR="00D04BF4" w:rsidRPr="009E503D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9E503D" w:rsidRDefault="00D04BF4" w:rsidP="00D04BF4">
      <w:pPr>
        <w:pStyle w:val="ab"/>
        <w:jc w:val="center"/>
        <w:rPr>
          <w:sz w:val="28"/>
          <w:szCs w:val="28"/>
        </w:rPr>
      </w:pPr>
      <w:r w:rsidRPr="009E503D">
        <w:rPr>
          <w:sz w:val="28"/>
          <w:szCs w:val="28"/>
        </w:rPr>
        <w:t>1. Общие положения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9E503D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3D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Настоящий Порядок разработан в соответствии с </w:t>
      </w:r>
      <w:r w:rsidRPr="00B046C2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Ставропольского края от 31 января 2019 г. № 37-п </w:t>
      </w:r>
      <w:r w:rsidRPr="00B046C2">
        <w:rPr>
          <w:rFonts w:ascii="Times New Roman" w:hAnsi="Times New Roman" w:cs="Times New Roman"/>
          <w:sz w:val="28"/>
          <w:szCs w:val="28"/>
        </w:rPr>
        <w:t>«</w:t>
      </w:r>
      <w:r w:rsidRPr="00B046C2">
        <w:rPr>
          <w:rFonts w:ascii="Times New Roman" w:eastAsia="Calibri" w:hAnsi="Times New Roman" w:cs="Times New Roman"/>
          <w:sz w:val="28"/>
          <w:szCs w:val="28"/>
        </w:rPr>
        <w:t>О некот</w:t>
      </w:r>
      <w:r w:rsidRPr="00B046C2">
        <w:rPr>
          <w:rFonts w:ascii="Times New Roman" w:eastAsia="Calibri" w:hAnsi="Times New Roman" w:cs="Times New Roman"/>
          <w:sz w:val="28"/>
          <w:szCs w:val="28"/>
        </w:rPr>
        <w:t>о</w:t>
      </w:r>
      <w:r w:rsidRPr="00B046C2">
        <w:rPr>
          <w:rFonts w:ascii="Times New Roman" w:eastAsia="Calibri" w:hAnsi="Times New Roman" w:cs="Times New Roman"/>
          <w:sz w:val="28"/>
          <w:szCs w:val="28"/>
        </w:rPr>
        <w:t>рых мерах по организации рейтингового голосования по формированию комфортной городской среды в Ставропольском крае</w:t>
      </w:r>
      <w:r w:rsidRPr="00B046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0829">
        <w:rPr>
          <w:rFonts w:ascii="Times New Roman" w:hAnsi="Times New Roman" w:cs="Times New Roman"/>
          <w:sz w:val="28"/>
          <w:szCs w:val="28"/>
        </w:rPr>
        <w:t>определяет проц</w:t>
      </w:r>
      <w:r w:rsidRPr="00F90829">
        <w:rPr>
          <w:rFonts w:ascii="Times New Roman" w:hAnsi="Times New Roman" w:cs="Times New Roman"/>
          <w:sz w:val="28"/>
          <w:szCs w:val="28"/>
        </w:rPr>
        <w:t>е</w:t>
      </w:r>
      <w:r w:rsidRPr="00F90829">
        <w:rPr>
          <w:rFonts w:ascii="Times New Roman" w:hAnsi="Times New Roman" w:cs="Times New Roman"/>
          <w:sz w:val="28"/>
          <w:szCs w:val="28"/>
        </w:rPr>
        <w:t>дуру проведения рейтингового голосования по выбору проектов благоус</w:t>
      </w:r>
      <w:r w:rsidRPr="00F90829">
        <w:rPr>
          <w:rFonts w:ascii="Times New Roman" w:hAnsi="Times New Roman" w:cs="Times New Roman"/>
          <w:sz w:val="28"/>
          <w:szCs w:val="28"/>
        </w:rPr>
        <w:t>т</w:t>
      </w:r>
      <w:r w:rsidRPr="00F90829">
        <w:rPr>
          <w:rFonts w:ascii="Times New Roman" w:hAnsi="Times New Roman" w:cs="Times New Roman"/>
          <w:sz w:val="28"/>
          <w:szCs w:val="28"/>
        </w:rPr>
        <w:t xml:space="preserve">ройства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Pr="00F90829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первоочередном порядке в соответствии с </w:t>
      </w:r>
      <w:r w:rsidRPr="00596971">
        <w:rPr>
          <w:rFonts w:ascii="Times New Roman" w:hAnsi="Times New Roman" w:cs="Times New Roman"/>
          <w:sz w:val="28"/>
          <w:szCs w:val="28"/>
        </w:rPr>
        <w:t>муниципальной программой города-курорта Пятигорска «Формирование современной городской среды» на 2018-2024 годы, утве</w:t>
      </w:r>
      <w:r w:rsidRPr="00596971">
        <w:rPr>
          <w:rFonts w:ascii="Times New Roman" w:hAnsi="Times New Roman" w:cs="Times New Roman"/>
          <w:sz w:val="28"/>
          <w:szCs w:val="28"/>
        </w:rPr>
        <w:t>р</w:t>
      </w:r>
      <w:r w:rsidRPr="00596971">
        <w:rPr>
          <w:rFonts w:ascii="Times New Roman" w:hAnsi="Times New Roman" w:cs="Times New Roman"/>
          <w:sz w:val="28"/>
          <w:szCs w:val="28"/>
        </w:rPr>
        <w:t>жденной постановлением администрации города Пятигорска от 08.12.2017  № 5518, предусматривающей мероприятия по формированию современной городской среды</w:t>
      </w:r>
      <w:r w:rsidRPr="00F90829">
        <w:rPr>
          <w:rFonts w:ascii="Times New Roman" w:hAnsi="Times New Roman" w:cs="Times New Roman"/>
          <w:sz w:val="28"/>
          <w:szCs w:val="28"/>
        </w:rPr>
        <w:t xml:space="preserve"> (далее - голосование, общественная территория, проект бл</w:t>
      </w:r>
      <w:r w:rsidRPr="00F90829">
        <w:rPr>
          <w:rFonts w:ascii="Times New Roman" w:hAnsi="Times New Roman" w:cs="Times New Roman"/>
          <w:sz w:val="28"/>
          <w:szCs w:val="28"/>
        </w:rPr>
        <w:t>а</w:t>
      </w:r>
      <w:r w:rsidRPr="00F90829">
        <w:rPr>
          <w:rFonts w:ascii="Times New Roman" w:hAnsi="Times New Roman" w:cs="Times New Roman"/>
          <w:sz w:val="28"/>
          <w:szCs w:val="28"/>
        </w:rPr>
        <w:t xml:space="preserve">гоустройства общественных территорий, </w:t>
      </w:r>
      <w:r>
        <w:rPr>
          <w:rFonts w:ascii="Times New Roman" w:hAnsi="Times New Roman" w:cs="Times New Roman"/>
          <w:sz w:val="28"/>
          <w:szCs w:val="28"/>
        </w:rPr>
        <w:t>город-курорт Пятигорск</w:t>
      </w:r>
      <w:r w:rsidRPr="00F90829">
        <w:rPr>
          <w:rFonts w:ascii="Times New Roman" w:hAnsi="Times New Roman" w:cs="Times New Roman"/>
          <w:sz w:val="28"/>
          <w:szCs w:val="28"/>
        </w:rPr>
        <w:t>, муниц</w:t>
      </w:r>
      <w:r w:rsidRPr="00F90829">
        <w:rPr>
          <w:rFonts w:ascii="Times New Roman" w:hAnsi="Times New Roman" w:cs="Times New Roman"/>
          <w:sz w:val="28"/>
          <w:szCs w:val="28"/>
        </w:rPr>
        <w:t>и</w:t>
      </w:r>
      <w:r w:rsidRPr="00F90829">
        <w:rPr>
          <w:rFonts w:ascii="Times New Roman" w:hAnsi="Times New Roman" w:cs="Times New Roman"/>
          <w:sz w:val="28"/>
          <w:szCs w:val="28"/>
        </w:rPr>
        <w:t>пальная программа),</w:t>
      </w:r>
      <w:r w:rsidRPr="00B046C2">
        <w:rPr>
          <w:rFonts w:ascii="Times New Roman" w:hAnsi="Times New Roman" w:cs="Times New Roman"/>
          <w:sz w:val="28"/>
          <w:szCs w:val="28"/>
        </w:rPr>
        <w:t>в целях отбора общественных территорий, подлежащих благоустройству</w:t>
      </w:r>
      <w:r w:rsidRPr="00F9082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</w:t>
      </w:r>
      <w:r w:rsidRPr="00F9082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0829">
        <w:rPr>
          <w:rFonts w:ascii="Times New Roman" w:hAnsi="Times New Roman" w:cs="Times New Roman"/>
          <w:sz w:val="28"/>
          <w:szCs w:val="28"/>
        </w:rPr>
        <w:t xml:space="preserve"> в перв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очередном порядке.</w:t>
      </w:r>
    </w:p>
    <w:p w:rsidR="00D04BF4" w:rsidRPr="00F90829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F90829">
        <w:rPr>
          <w:rFonts w:ascii="Times New Roman" w:hAnsi="Times New Roman" w:cs="Times New Roman"/>
          <w:sz w:val="28"/>
          <w:szCs w:val="28"/>
        </w:rPr>
        <w:t>. Голосование проводится в следующих формах:</w:t>
      </w:r>
    </w:p>
    <w:p w:rsidR="00D04BF4" w:rsidRPr="00F90829" w:rsidRDefault="00D04BF4" w:rsidP="00D04B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голосование на территориальных счетных участках, </w:t>
      </w:r>
      <w:r w:rsidRPr="00F90829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торых </w:t>
      </w:r>
      <w:r w:rsidRPr="00F90829">
        <w:rPr>
          <w:rFonts w:ascii="Times New Roman" w:hAnsi="Times New Roman" w:cs="Times New Roman"/>
          <w:sz w:val="28"/>
          <w:szCs w:val="28"/>
        </w:rPr>
        <w:t>проводится голосование, расположенн</w:t>
      </w:r>
      <w:r>
        <w:rPr>
          <w:rFonts w:ascii="Times New Roman" w:hAnsi="Times New Roman" w:cs="Times New Roman"/>
          <w:sz w:val="28"/>
          <w:szCs w:val="28"/>
        </w:rPr>
        <w:t>ых на территории города-курорта Пятигорска (далее соответственно</w:t>
      </w:r>
      <w:r w:rsidRPr="00F908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голосование на территориал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F90829">
        <w:rPr>
          <w:rFonts w:ascii="Times New Roman" w:hAnsi="Times New Roman" w:cs="Times New Roman"/>
          <w:sz w:val="28"/>
          <w:szCs w:val="28"/>
        </w:rPr>
        <w:t>счетных участках, территориальный счетный участок);</w:t>
      </w:r>
    </w:p>
    <w:p w:rsidR="00D04BF4" w:rsidRPr="00F90829" w:rsidRDefault="00D04BF4" w:rsidP="00D04B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голосование в электронной форме - на официальном </w:t>
      </w:r>
      <w:r w:rsidRPr="00F90829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города-курорта Пятигорска </w:t>
      </w:r>
      <w:r w:rsidRPr="005B593E">
        <w:rPr>
          <w:rFonts w:ascii="Times New Roman" w:hAnsi="Times New Roman" w:cs="Times New Roman"/>
          <w:sz w:val="28"/>
          <w:szCs w:val="28"/>
        </w:rPr>
        <w:t>(далее - официальный сайт города-курорта Пятигорска) в информационно-телекоммуникационной сети «Интернет», в социальных сетях, Интерне</w:t>
      </w:r>
      <w:r>
        <w:rPr>
          <w:rFonts w:ascii="Times New Roman" w:hAnsi="Times New Roman" w:cs="Times New Roman"/>
          <w:sz w:val="28"/>
          <w:szCs w:val="28"/>
        </w:rPr>
        <w:t xml:space="preserve">т-порталах, </w:t>
      </w:r>
      <w:r w:rsidRPr="00F9082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сположенных </w:t>
      </w:r>
      <w:r w:rsidRPr="00F90829">
        <w:rPr>
          <w:rFonts w:ascii="Times New Roman" w:hAnsi="Times New Roman" w:cs="Times New Roman"/>
          <w:sz w:val="28"/>
          <w:szCs w:val="28"/>
        </w:rPr>
        <w:t>и</w:t>
      </w:r>
      <w:r w:rsidRPr="00F90829">
        <w:rPr>
          <w:rFonts w:ascii="Times New Roman" w:hAnsi="Times New Roman" w:cs="Times New Roman"/>
          <w:sz w:val="28"/>
          <w:szCs w:val="28"/>
        </w:rPr>
        <w:t>н</w:t>
      </w:r>
      <w:r w:rsidRPr="00F90829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</w:t>
      </w:r>
      <w:r w:rsidRPr="00F90829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082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(далее - голосование в электронной форме</w:t>
      </w:r>
      <w:r w:rsidRPr="00F90829">
        <w:rPr>
          <w:rFonts w:ascii="Times New Roman" w:hAnsi="Times New Roman" w:cs="Times New Roman"/>
          <w:sz w:val="28"/>
          <w:szCs w:val="28"/>
        </w:rPr>
        <w:t>).</w:t>
      </w:r>
    </w:p>
    <w:p w:rsidR="00D04BF4" w:rsidRPr="00F90829" w:rsidRDefault="00D04BF4" w:rsidP="00D04B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F90829">
        <w:rPr>
          <w:rFonts w:ascii="Times New Roman" w:hAnsi="Times New Roman" w:cs="Times New Roman"/>
          <w:sz w:val="28"/>
          <w:szCs w:val="28"/>
        </w:rPr>
        <w:t>. Допускается проведение голосования одновременно в двух формах.</w:t>
      </w:r>
    </w:p>
    <w:p w:rsidR="00D04BF4" w:rsidRPr="00F90829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90829">
        <w:rPr>
          <w:rFonts w:ascii="Times New Roman" w:hAnsi="Times New Roman" w:cs="Times New Roman"/>
          <w:sz w:val="28"/>
          <w:szCs w:val="28"/>
        </w:rPr>
        <w:t>Голосование в электронной форме проводится в обязательном п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рядке.</w:t>
      </w:r>
    </w:p>
    <w:p w:rsidR="00D04BF4" w:rsidRPr="00F90829" w:rsidRDefault="00D04BF4" w:rsidP="00D04B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Pr="009E503D">
        <w:rPr>
          <w:rFonts w:ascii="Times New Roman" w:hAnsi="Times New Roman" w:cs="Times New Roman"/>
          <w:sz w:val="28"/>
          <w:szCs w:val="28"/>
        </w:rPr>
        <w:t>. Голосование проводится в отношении не более 3 проектов благоу</w:t>
      </w:r>
      <w:r w:rsidRPr="009E503D">
        <w:rPr>
          <w:rFonts w:ascii="Times New Roman" w:hAnsi="Times New Roman" w:cs="Times New Roman"/>
          <w:sz w:val="28"/>
          <w:szCs w:val="28"/>
        </w:rPr>
        <w:t>с</w:t>
      </w:r>
      <w:r w:rsidRPr="009E503D">
        <w:rPr>
          <w:rFonts w:ascii="Times New Roman" w:hAnsi="Times New Roman" w:cs="Times New Roman"/>
          <w:sz w:val="28"/>
          <w:szCs w:val="28"/>
        </w:rPr>
        <w:t>тройства общественных территорий, перечень которых определяется общес</w:t>
      </w:r>
      <w:r w:rsidRPr="009E503D">
        <w:rPr>
          <w:rFonts w:ascii="Times New Roman" w:hAnsi="Times New Roman" w:cs="Times New Roman"/>
          <w:sz w:val="28"/>
          <w:szCs w:val="28"/>
        </w:rPr>
        <w:t>т</w:t>
      </w:r>
      <w:r w:rsidRPr="009E503D">
        <w:rPr>
          <w:rFonts w:ascii="Times New Roman" w:hAnsi="Times New Roman" w:cs="Times New Roman"/>
          <w:sz w:val="28"/>
          <w:szCs w:val="28"/>
        </w:rPr>
        <w:t>венной комиссией, созданной постановлением администрации города Пят</w:t>
      </w:r>
      <w:r w:rsidRPr="009E503D">
        <w:rPr>
          <w:rFonts w:ascii="Times New Roman" w:hAnsi="Times New Roman" w:cs="Times New Roman"/>
          <w:sz w:val="28"/>
          <w:szCs w:val="28"/>
        </w:rPr>
        <w:t>и</w:t>
      </w:r>
      <w:r w:rsidRPr="009E503D">
        <w:rPr>
          <w:rFonts w:ascii="Times New Roman" w:hAnsi="Times New Roman" w:cs="Times New Roman"/>
          <w:sz w:val="28"/>
          <w:szCs w:val="28"/>
        </w:rPr>
        <w:t>горска от 14.09.2017 № 3825 «О мероприятиях по реализации приоритетного проекта «Формирование современной городской среды» в городе-курорте Пятигорске на 2018-2022 годы».</w:t>
      </w:r>
    </w:p>
    <w:p w:rsidR="00D04BF4" w:rsidRPr="00F90829" w:rsidRDefault="00D04BF4" w:rsidP="00D04B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0829">
        <w:rPr>
          <w:rFonts w:ascii="Times New Roman" w:hAnsi="Times New Roman" w:cs="Times New Roman"/>
          <w:sz w:val="28"/>
          <w:szCs w:val="28"/>
        </w:rPr>
        <w:t xml:space="preserve">составе общественной комиссии, </w:t>
      </w:r>
      <w:r>
        <w:rPr>
          <w:rFonts w:ascii="Times New Roman" w:hAnsi="Times New Roman" w:cs="Times New Roman"/>
          <w:sz w:val="28"/>
          <w:szCs w:val="28"/>
        </w:rPr>
        <w:t xml:space="preserve">графики </w:t>
      </w:r>
      <w:r w:rsidRPr="00F90829">
        <w:rPr>
          <w:rFonts w:ascii="Times New Roman" w:hAnsi="Times New Roman" w:cs="Times New Roman"/>
          <w:sz w:val="28"/>
          <w:szCs w:val="28"/>
        </w:rPr>
        <w:t>и протоколы</w:t>
      </w:r>
    </w:p>
    <w:p w:rsidR="00D04BF4" w:rsidRDefault="00D04BF4" w:rsidP="00D0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заседаний общественной комиссии</w:t>
      </w:r>
      <w:r w:rsidRPr="00F90829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</w:t>
      </w:r>
      <w:r>
        <w:rPr>
          <w:rFonts w:ascii="Times New Roman" w:hAnsi="Times New Roman" w:cs="Times New Roman"/>
          <w:sz w:val="28"/>
          <w:szCs w:val="28"/>
        </w:rPr>
        <w:t>айте города-курорта Пятигорска.</w:t>
      </w:r>
    </w:p>
    <w:p w:rsidR="00D04BF4" w:rsidRDefault="00D04BF4" w:rsidP="00D04BF4">
      <w:pPr>
        <w:pStyle w:val="ConsPlusNonformat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3. В перечень проектов благоустройства общественных территорий включаются проекты благоустройства общественных территорий, соответс</w:t>
      </w:r>
      <w:r w:rsidRPr="00F90829">
        <w:rPr>
          <w:rFonts w:ascii="Times New Roman" w:hAnsi="Times New Roman" w:cs="Times New Roman"/>
          <w:sz w:val="28"/>
          <w:szCs w:val="28"/>
        </w:rPr>
        <w:t>т</w:t>
      </w:r>
      <w:r w:rsidRPr="00F90829">
        <w:rPr>
          <w:rFonts w:ascii="Times New Roman" w:hAnsi="Times New Roman" w:cs="Times New Roman"/>
          <w:sz w:val="28"/>
          <w:szCs w:val="28"/>
        </w:rPr>
        <w:t>вующие следующим критериям:</w:t>
      </w:r>
    </w:p>
    <w:p w:rsidR="00D04BF4" w:rsidRPr="00F90829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 xml:space="preserve">1) расположение общественной территории в границах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F90829">
        <w:rPr>
          <w:rFonts w:ascii="Times New Roman" w:hAnsi="Times New Roman" w:cs="Times New Roman"/>
          <w:sz w:val="28"/>
          <w:szCs w:val="28"/>
        </w:rPr>
        <w:t>;</w:t>
      </w:r>
    </w:p>
    <w:p w:rsidR="00D04BF4" w:rsidRPr="00F90829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2) расположение общественной территории на земельном участке, нах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 xml:space="preserve">дящемся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F90829">
        <w:rPr>
          <w:rFonts w:ascii="Times New Roman" w:hAnsi="Times New Roman" w:cs="Times New Roman"/>
          <w:sz w:val="28"/>
          <w:szCs w:val="28"/>
        </w:rPr>
        <w:t xml:space="preserve">, либо на земельном участке, расположенном на территории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F90829">
        <w:rPr>
          <w:rFonts w:ascii="Times New Roman" w:hAnsi="Times New Roman" w:cs="Times New Roman"/>
          <w:sz w:val="28"/>
          <w:szCs w:val="28"/>
        </w:rPr>
        <w:t>, госуда</w:t>
      </w:r>
      <w:r w:rsidRPr="00F90829">
        <w:rPr>
          <w:rFonts w:ascii="Times New Roman" w:hAnsi="Times New Roman" w:cs="Times New Roman"/>
          <w:sz w:val="28"/>
          <w:szCs w:val="28"/>
        </w:rPr>
        <w:t>р</w:t>
      </w:r>
      <w:r w:rsidRPr="00F90829">
        <w:rPr>
          <w:rFonts w:ascii="Times New Roman" w:hAnsi="Times New Roman" w:cs="Times New Roman"/>
          <w:sz w:val="28"/>
          <w:szCs w:val="28"/>
        </w:rPr>
        <w:t>ственная собственность на который не разграничена;</w:t>
      </w:r>
    </w:p>
    <w:p w:rsidR="00D04BF4" w:rsidRPr="00F90829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3) соответствие общественной территории (площади, набережной, ул</w:t>
      </w:r>
      <w:r w:rsidRPr="00F90829">
        <w:rPr>
          <w:rFonts w:ascii="Times New Roman" w:hAnsi="Times New Roman" w:cs="Times New Roman"/>
          <w:sz w:val="28"/>
          <w:szCs w:val="28"/>
        </w:rPr>
        <w:t>и</w:t>
      </w:r>
      <w:r w:rsidRPr="00F90829">
        <w:rPr>
          <w:rFonts w:ascii="Times New Roman" w:hAnsi="Times New Roman" w:cs="Times New Roman"/>
          <w:sz w:val="28"/>
          <w:szCs w:val="28"/>
        </w:rPr>
        <w:t>цы, пешеходной зоны, сквера, парка и т.д.) ее функциональному назначению.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4. В голосовании вправе принимать участие граждане Российской Фед</w:t>
      </w:r>
      <w:r w:rsidRPr="00F90829">
        <w:rPr>
          <w:rFonts w:ascii="Times New Roman" w:hAnsi="Times New Roman" w:cs="Times New Roman"/>
          <w:sz w:val="28"/>
          <w:szCs w:val="28"/>
        </w:rPr>
        <w:t>е</w:t>
      </w:r>
      <w:r w:rsidRPr="00F90829">
        <w:rPr>
          <w:rFonts w:ascii="Times New Roman" w:hAnsi="Times New Roman" w:cs="Times New Roman"/>
          <w:sz w:val="28"/>
          <w:szCs w:val="28"/>
        </w:rPr>
        <w:t>рации, имеющие паспорт гражданина Российской Федерации или иной док</w:t>
      </w:r>
      <w:r w:rsidRPr="00F90829">
        <w:rPr>
          <w:rFonts w:ascii="Times New Roman" w:hAnsi="Times New Roman" w:cs="Times New Roman"/>
          <w:sz w:val="28"/>
          <w:szCs w:val="28"/>
        </w:rPr>
        <w:t>у</w:t>
      </w:r>
      <w:r w:rsidRPr="00F90829">
        <w:rPr>
          <w:rFonts w:ascii="Times New Roman" w:hAnsi="Times New Roman" w:cs="Times New Roman"/>
          <w:sz w:val="28"/>
          <w:szCs w:val="28"/>
        </w:rPr>
        <w:t>мент, удостоверяющий личность в соответствии с требованиями законод</w:t>
      </w:r>
      <w:r w:rsidRPr="00F90829">
        <w:rPr>
          <w:rFonts w:ascii="Times New Roman" w:hAnsi="Times New Roman" w:cs="Times New Roman"/>
          <w:sz w:val="28"/>
          <w:szCs w:val="28"/>
        </w:rPr>
        <w:t>а</w:t>
      </w:r>
      <w:r w:rsidRPr="00F90829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Федерации, и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F90829">
        <w:rPr>
          <w:rFonts w:ascii="Times New Roman" w:hAnsi="Times New Roman" w:cs="Times New Roman"/>
          <w:sz w:val="28"/>
          <w:szCs w:val="28"/>
        </w:rPr>
        <w:t>(далее - граждане).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5B593E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 xml:space="preserve">5. Решение о проведении голосования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Пятигорска</w:t>
      </w:r>
      <w:r w:rsidRPr="00F90829">
        <w:rPr>
          <w:rFonts w:ascii="Times New Roman" w:hAnsi="Times New Roman" w:cs="Times New Roman"/>
          <w:sz w:val="28"/>
          <w:szCs w:val="28"/>
        </w:rPr>
        <w:t xml:space="preserve"> в срок не более чем за 60 календарных дней до дня его пр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ведения, в этот же срок подлежит опубликованию (обнародованию) в поря</w:t>
      </w:r>
      <w:r w:rsidRPr="00F90829">
        <w:rPr>
          <w:rFonts w:ascii="Times New Roman" w:hAnsi="Times New Roman" w:cs="Times New Roman"/>
          <w:sz w:val="28"/>
          <w:szCs w:val="28"/>
        </w:rPr>
        <w:t>д</w:t>
      </w:r>
      <w:r w:rsidRPr="00F90829">
        <w:rPr>
          <w:rFonts w:ascii="Times New Roman" w:hAnsi="Times New Roman" w:cs="Times New Roman"/>
          <w:sz w:val="28"/>
          <w:szCs w:val="28"/>
        </w:rPr>
        <w:t xml:space="preserve">ке, установленном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0829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F90829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муниципал</w:t>
      </w:r>
      <w:r w:rsidRPr="00F90829">
        <w:rPr>
          <w:rFonts w:ascii="Times New Roman" w:hAnsi="Times New Roman" w:cs="Times New Roman"/>
          <w:sz w:val="28"/>
          <w:szCs w:val="28"/>
        </w:rPr>
        <w:t>ь</w:t>
      </w:r>
      <w:r w:rsidRPr="00F90829">
        <w:rPr>
          <w:rFonts w:ascii="Times New Roman" w:hAnsi="Times New Roman" w:cs="Times New Roman"/>
          <w:sz w:val="28"/>
          <w:szCs w:val="28"/>
        </w:rPr>
        <w:t xml:space="preserve">ных правовых актов,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5B59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решении</w:t>
      </w:r>
      <w:r w:rsidRPr="00F90829">
        <w:rPr>
          <w:rFonts w:ascii="Times New Roman" w:hAnsi="Times New Roman" w:cs="Times New Roman"/>
          <w:sz w:val="28"/>
          <w:szCs w:val="28"/>
        </w:rPr>
        <w:t xml:space="preserve"> о проведении голосования должны быть указаны:</w:t>
      </w:r>
    </w:p>
    <w:p w:rsidR="00D04BF4" w:rsidRPr="00F90829" w:rsidRDefault="00D04BF4" w:rsidP="00D04BF4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 xml:space="preserve">1) формы голосования, предусмотренные </w:t>
      </w:r>
      <w:hyperlink w:anchor="P47" w:history="1">
        <w:r w:rsidRPr="00305F8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9082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2) дата и время проведения голосования на территориальных счетных участках и (или) дата и время начала и окончания проведения г</w:t>
      </w:r>
      <w:r>
        <w:rPr>
          <w:rFonts w:ascii="Times New Roman" w:hAnsi="Times New Roman" w:cs="Times New Roman"/>
          <w:sz w:val="28"/>
          <w:szCs w:val="28"/>
        </w:rPr>
        <w:t>олосования в электронной форме;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3) адреса территориальных счетных участков - в случае проведения г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лосования на территориальных счетных участках;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 xml:space="preserve">4)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F90829">
        <w:rPr>
          <w:rFonts w:ascii="Times New Roman" w:hAnsi="Times New Roman" w:cs="Times New Roman"/>
          <w:sz w:val="28"/>
          <w:szCs w:val="28"/>
        </w:rPr>
        <w:t>, адреса Инте</w:t>
      </w:r>
      <w:r w:rsidRPr="00F90829">
        <w:rPr>
          <w:rFonts w:ascii="Times New Roman" w:hAnsi="Times New Roman" w:cs="Times New Roman"/>
          <w:sz w:val="28"/>
          <w:szCs w:val="28"/>
        </w:rPr>
        <w:t>р</w:t>
      </w:r>
      <w:r w:rsidRPr="00F90829">
        <w:rPr>
          <w:rFonts w:ascii="Times New Roman" w:hAnsi="Times New Roman" w:cs="Times New Roman"/>
          <w:sz w:val="28"/>
          <w:szCs w:val="28"/>
        </w:rPr>
        <w:t xml:space="preserve">нет-ресурсов, на которых будет проводиться голосование в электронной </w:t>
      </w:r>
      <w:r w:rsidRPr="00F90829">
        <w:rPr>
          <w:rFonts w:ascii="Times New Roman" w:hAnsi="Times New Roman" w:cs="Times New Roman"/>
          <w:sz w:val="28"/>
          <w:szCs w:val="28"/>
        </w:rPr>
        <w:lastRenderedPageBreak/>
        <w:t>форме;</w:t>
      </w:r>
    </w:p>
    <w:p w:rsidR="00D04BF4" w:rsidRPr="00F90829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5) перечень проектов благоустройства общественных территорий, сфо</w:t>
      </w:r>
      <w:r w:rsidRPr="00F90829">
        <w:rPr>
          <w:rFonts w:ascii="Times New Roman" w:hAnsi="Times New Roman" w:cs="Times New Roman"/>
          <w:sz w:val="28"/>
          <w:szCs w:val="28"/>
        </w:rPr>
        <w:t>р</w:t>
      </w:r>
      <w:r w:rsidRPr="00F90829">
        <w:rPr>
          <w:rFonts w:ascii="Times New Roman" w:hAnsi="Times New Roman" w:cs="Times New Roman"/>
          <w:sz w:val="28"/>
          <w:szCs w:val="28"/>
        </w:rPr>
        <w:t>мированный для голосования.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7. Проведение голосования организует и обес</w:t>
      </w:r>
      <w:r>
        <w:rPr>
          <w:rFonts w:ascii="Times New Roman" w:hAnsi="Times New Roman" w:cs="Times New Roman"/>
          <w:sz w:val="28"/>
          <w:szCs w:val="28"/>
        </w:rPr>
        <w:t>печивает общественная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миссия.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Общественная комиссия: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1) определяет форму бюллетеня для голосования на территориальных счетных участках с указанием наименований проектов благоустройства о</w:t>
      </w:r>
      <w:r w:rsidRPr="00F90829">
        <w:rPr>
          <w:rFonts w:ascii="Times New Roman" w:hAnsi="Times New Roman" w:cs="Times New Roman"/>
          <w:sz w:val="28"/>
          <w:szCs w:val="28"/>
        </w:rPr>
        <w:t>б</w:t>
      </w:r>
      <w:r w:rsidRPr="00F90829">
        <w:rPr>
          <w:rFonts w:ascii="Times New Roman" w:hAnsi="Times New Roman" w:cs="Times New Roman"/>
          <w:sz w:val="28"/>
          <w:szCs w:val="28"/>
        </w:rPr>
        <w:t>щественных территорий из сформированного для голосования перечня пр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ектов благоустройства общественных территорий, кратким описанием таких проектов (далее - бюллетень) и обеспечивает их изготовление (бюллетени печатаются на русском языке, наименования проектов благоустройства о</w:t>
      </w:r>
      <w:r w:rsidRPr="00F90829">
        <w:rPr>
          <w:rFonts w:ascii="Times New Roman" w:hAnsi="Times New Roman" w:cs="Times New Roman"/>
          <w:sz w:val="28"/>
          <w:szCs w:val="28"/>
        </w:rPr>
        <w:t>б</w:t>
      </w:r>
      <w:r w:rsidRPr="00F90829">
        <w:rPr>
          <w:rFonts w:ascii="Times New Roman" w:hAnsi="Times New Roman" w:cs="Times New Roman"/>
          <w:sz w:val="28"/>
          <w:szCs w:val="28"/>
        </w:rPr>
        <w:t>щественных территорий указываются в бюллетене в алфавитном порядке);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2) формирует территориальные счетные комиссии для проведения гол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сования непосредственно на территориальном счетном участке в целях обе</w:t>
      </w:r>
      <w:r w:rsidRPr="00F90829">
        <w:rPr>
          <w:rFonts w:ascii="Times New Roman" w:hAnsi="Times New Roman" w:cs="Times New Roman"/>
          <w:sz w:val="28"/>
          <w:szCs w:val="28"/>
        </w:rPr>
        <w:t>с</w:t>
      </w:r>
      <w:r w:rsidRPr="00F90829">
        <w:rPr>
          <w:rFonts w:ascii="Times New Roman" w:hAnsi="Times New Roman" w:cs="Times New Roman"/>
          <w:sz w:val="28"/>
          <w:szCs w:val="28"/>
        </w:rPr>
        <w:t>печения выбора проектов благоустройства общественных территорий, а та</w:t>
      </w:r>
      <w:r w:rsidRPr="00F90829">
        <w:rPr>
          <w:rFonts w:ascii="Times New Roman" w:hAnsi="Times New Roman" w:cs="Times New Roman"/>
          <w:sz w:val="28"/>
          <w:szCs w:val="28"/>
        </w:rPr>
        <w:t>к</w:t>
      </w:r>
      <w:r w:rsidRPr="00F90829">
        <w:rPr>
          <w:rFonts w:ascii="Times New Roman" w:hAnsi="Times New Roman" w:cs="Times New Roman"/>
          <w:sz w:val="28"/>
          <w:szCs w:val="28"/>
        </w:rPr>
        <w:t>же подведения итогов голосования на территориальных счетных участках (далее - территориальная счетная комиссия) и оборудует территориальные счетные участки;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3) рассматривает жалобы и (или) обращения граждан по вопросам, св</w:t>
      </w:r>
      <w:r w:rsidRPr="00F90829">
        <w:rPr>
          <w:rFonts w:ascii="Times New Roman" w:hAnsi="Times New Roman" w:cs="Times New Roman"/>
          <w:sz w:val="28"/>
          <w:szCs w:val="28"/>
        </w:rPr>
        <w:t>я</w:t>
      </w:r>
      <w:r w:rsidRPr="00F90829">
        <w:rPr>
          <w:rFonts w:ascii="Times New Roman" w:hAnsi="Times New Roman" w:cs="Times New Roman"/>
          <w:sz w:val="28"/>
          <w:szCs w:val="28"/>
        </w:rPr>
        <w:t>занным с проведением голосования;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 xml:space="preserve">4) </w:t>
      </w:r>
      <w:r w:rsidRPr="00DB235E">
        <w:rPr>
          <w:rFonts w:ascii="Times New Roman" w:hAnsi="Times New Roman" w:cs="Times New Roman"/>
          <w:sz w:val="28"/>
          <w:szCs w:val="28"/>
        </w:rPr>
        <w:t>осуществляет иные полномочия, определенные постановлением а</w:t>
      </w:r>
      <w:r w:rsidRPr="00DB235E">
        <w:rPr>
          <w:rFonts w:ascii="Times New Roman" w:hAnsi="Times New Roman" w:cs="Times New Roman"/>
          <w:sz w:val="28"/>
          <w:szCs w:val="28"/>
        </w:rPr>
        <w:t>д</w:t>
      </w:r>
      <w:r w:rsidRPr="00DB235E">
        <w:rPr>
          <w:rFonts w:ascii="Times New Roman" w:hAnsi="Times New Roman" w:cs="Times New Roman"/>
          <w:sz w:val="28"/>
          <w:szCs w:val="28"/>
        </w:rPr>
        <w:t>министрации города Пятигорска от 14.09.2017 № 3825 «О мероприятиях по реализации приоритетного проекта «Формирование современной городской среды» в городе-курорте Пятигорске на 2018-2022 годы».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9. Территориальн</w:t>
      </w:r>
      <w:r>
        <w:rPr>
          <w:rFonts w:ascii="Times New Roman" w:hAnsi="Times New Roman" w:cs="Times New Roman"/>
          <w:sz w:val="28"/>
          <w:szCs w:val="28"/>
        </w:rPr>
        <w:t>ая счетная комиссия формируе</w:t>
      </w:r>
      <w:r w:rsidRPr="00F90829">
        <w:rPr>
          <w:rFonts w:ascii="Times New Roman" w:hAnsi="Times New Roman" w:cs="Times New Roman"/>
          <w:sz w:val="28"/>
          <w:szCs w:val="28"/>
        </w:rPr>
        <w:t>тся из членов общес</w:t>
      </w:r>
      <w:r w:rsidRPr="00F90829">
        <w:rPr>
          <w:rFonts w:ascii="Times New Roman" w:hAnsi="Times New Roman" w:cs="Times New Roman"/>
          <w:sz w:val="28"/>
          <w:szCs w:val="28"/>
        </w:rPr>
        <w:t>т</w:t>
      </w:r>
      <w:r w:rsidRPr="00F90829">
        <w:rPr>
          <w:rFonts w:ascii="Times New Roman" w:hAnsi="Times New Roman" w:cs="Times New Roman"/>
          <w:sz w:val="28"/>
          <w:szCs w:val="28"/>
        </w:rPr>
        <w:t>венной комиссии.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территориальной счетной комиссии</w:t>
      </w:r>
      <w:r w:rsidRPr="00F90829">
        <w:rPr>
          <w:rFonts w:ascii="Times New Roman" w:hAnsi="Times New Roman" w:cs="Times New Roman"/>
          <w:sz w:val="28"/>
          <w:szCs w:val="28"/>
        </w:rPr>
        <w:t xml:space="preserve"> учитываются предложения о кандидатурах для включения в состав данной комиссии р</w:t>
      </w:r>
      <w:r w:rsidRPr="00F90829">
        <w:rPr>
          <w:rFonts w:ascii="Times New Roman" w:hAnsi="Times New Roman" w:cs="Times New Roman"/>
          <w:sz w:val="28"/>
          <w:szCs w:val="28"/>
        </w:rPr>
        <w:t>е</w:t>
      </w:r>
      <w:r w:rsidRPr="00F90829">
        <w:rPr>
          <w:rFonts w:ascii="Times New Roman" w:hAnsi="Times New Roman" w:cs="Times New Roman"/>
          <w:sz w:val="28"/>
          <w:szCs w:val="28"/>
        </w:rPr>
        <w:t>гиональных отделений политических партий, иных общественных объедин</w:t>
      </w:r>
      <w:r w:rsidRPr="00F90829">
        <w:rPr>
          <w:rFonts w:ascii="Times New Roman" w:hAnsi="Times New Roman" w:cs="Times New Roman"/>
          <w:sz w:val="28"/>
          <w:szCs w:val="28"/>
        </w:rPr>
        <w:t>е</w:t>
      </w:r>
      <w:r w:rsidRPr="00F90829">
        <w:rPr>
          <w:rFonts w:ascii="Times New Roman" w:hAnsi="Times New Roman" w:cs="Times New Roman"/>
          <w:sz w:val="28"/>
          <w:szCs w:val="28"/>
        </w:rPr>
        <w:t xml:space="preserve">ний,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</w:t>
      </w:r>
      <w:r w:rsidRPr="00F90829">
        <w:rPr>
          <w:rFonts w:ascii="Times New Roman" w:hAnsi="Times New Roman" w:cs="Times New Roman"/>
          <w:sz w:val="28"/>
          <w:szCs w:val="28"/>
        </w:rPr>
        <w:t>, а также собраний граждан.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заинтерес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ванные лица, являющиеся инициаторами предложений по выбору проектов благоустройства общественных территорий.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Количественный состав территориальной счетной комиссии определяе</w:t>
      </w:r>
      <w:r w:rsidRPr="00F90829">
        <w:rPr>
          <w:rFonts w:ascii="Times New Roman" w:hAnsi="Times New Roman" w:cs="Times New Roman"/>
          <w:sz w:val="28"/>
          <w:szCs w:val="28"/>
        </w:rPr>
        <w:t>т</w:t>
      </w:r>
      <w:r w:rsidRPr="00F90829">
        <w:rPr>
          <w:rFonts w:ascii="Times New Roman" w:hAnsi="Times New Roman" w:cs="Times New Roman"/>
          <w:sz w:val="28"/>
          <w:szCs w:val="28"/>
        </w:rPr>
        <w:t>ся общественной комиссией и должен быть не менее 3 человек. Председатель и секретарь территориальной счетной комиссии назначаются общественной комиссией из числа членов территориальной счетной комиссии.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Полномочия территориальной счетной комиссии прекращаются после опубликования (обнародования) итогов голосования.</w:t>
      </w:r>
    </w:p>
    <w:p w:rsidR="00D04BF4" w:rsidRPr="00F90829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10. Бюллетени и иную документацию, связанную с организацией и пр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lastRenderedPageBreak/>
        <w:t>ведением голосования на территориальном счетном участке, общественная комиссия передает в территориальные счетные комиссии.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11. Выбор проектов благоустройства общественных территорий, указа</w:t>
      </w:r>
      <w:r w:rsidRPr="00F90829">
        <w:rPr>
          <w:rFonts w:ascii="Times New Roman" w:hAnsi="Times New Roman" w:cs="Times New Roman"/>
          <w:sz w:val="28"/>
          <w:szCs w:val="28"/>
        </w:rPr>
        <w:t>н</w:t>
      </w:r>
      <w:r w:rsidRPr="00F90829">
        <w:rPr>
          <w:rFonts w:ascii="Times New Roman" w:hAnsi="Times New Roman" w:cs="Times New Roman"/>
          <w:sz w:val="28"/>
          <w:szCs w:val="28"/>
        </w:rPr>
        <w:t>ных в бюллетенях, проводится путем открытого голосования на территор</w:t>
      </w:r>
      <w:r w:rsidRPr="00F90829">
        <w:rPr>
          <w:rFonts w:ascii="Times New Roman" w:hAnsi="Times New Roman" w:cs="Times New Roman"/>
          <w:sz w:val="28"/>
          <w:szCs w:val="28"/>
        </w:rPr>
        <w:t>и</w:t>
      </w:r>
      <w:r w:rsidRPr="00F90829">
        <w:rPr>
          <w:rFonts w:ascii="Times New Roman" w:hAnsi="Times New Roman" w:cs="Times New Roman"/>
          <w:sz w:val="28"/>
          <w:szCs w:val="28"/>
        </w:rPr>
        <w:t>альных счетных участках. Допускается голосование за любое количество проектов благоустройства общественных территорий, но не более указанного в бюллетене.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12. При проведении голосования на территориальном счетном участке члены территориальной счетной комиссии составляют список граждан, пр</w:t>
      </w:r>
      <w:r w:rsidRPr="00F90829">
        <w:rPr>
          <w:rFonts w:ascii="Times New Roman" w:hAnsi="Times New Roman" w:cs="Times New Roman"/>
          <w:sz w:val="28"/>
          <w:szCs w:val="28"/>
        </w:rPr>
        <w:t>и</w:t>
      </w:r>
      <w:r w:rsidRPr="00F90829">
        <w:rPr>
          <w:rFonts w:ascii="Times New Roman" w:hAnsi="Times New Roman" w:cs="Times New Roman"/>
          <w:sz w:val="28"/>
          <w:szCs w:val="28"/>
        </w:rPr>
        <w:t>шедших на территориальный счетный участок для участия в голосовании на территориальном счетном участке (далее соответственно - список участников голосования на территориальном счетном участке, участники голосования на те</w:t>
      </w:r>
      <w:r>
        <w:rPr>
          <w:rFonts w:ascii="Times New Roman" w:hAnsi="Times New Roman" w:cs="Times New Roman"/>
          <w:sz w:val="28"/>
          <w:szCs w:val="28"/>
        </w:rPr>
        <w:t>рриториальном счетном участке).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В списке участников голосования на территориальн</w:t>
      </w:r>
      <w:r>
        <w:rPr>
          <w:rFonts w:ascii="Times New Roman" w:hAnsi="Times New Roman" w:cs="Times New Roman"/>
          <w:sz w:val="28"/>
          <w:szCs w:val="28"/>
        </w:rPr>
        <w:t>ом счетном участке указываются: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фамилия, имя и отчество (при наличии) участника голосования на терр</w:t>
      </w:r>
      <w:r w:rsidRPr="00F90829">
        <w:rPr>
          <w:rFonts w:ascii="Times New Roman" w:hAnsi="Times New Roman" w:cs="Times New Roman"/>
          <w:sz w:val="28"/>
          <w:szCs w:val="28"/>
        </w:rPr>
        <w:t>и</w:t>
      </w:r>
      <w:r w:rsidRPr="00F90829">
        <w:rPr>
          <w:rFonts w:ascii="Times New Roman" w:hAnsi="Times New Roman" w:cs="Times New Roman"/>
          <w:sz w:val="28"/>
          <w:szCs w:val="28"/>
        </w:rPr>
        <w:t>ториальном счетном участке;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серия и номер паспорта участника голосования на территориальном счетном участке или реквизиты иного документа, удостоверяющего личность в соответствии с требованиями законодательства Российской Федерации.</w:t>
      </w:r>
    </w:p>
    <w:p w:rsidR="00D04BF4" w:rsidRPr="00F90829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Формой списка участников голосования на территориальном счетном участке также предусматриваются: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графа для проставления участником голосования на территориальном счетном участке подп</w:t>
      </w:r>
      <w:r>
        <w:rPr>
          <w:rFonts w:ascii="Times New Roman" w:hAnsi="Times New Roman" w:cs="Times New Roman"/>
          <w:sz w:val="28"/>
          <w:szCs w:val="28"/>
        </w:rPr>
        <w:t>иси за полученный им бюллетень;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 xml:space="preserve">графа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082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0829">
        <w:rPr>
          <w:rFonts w:ascii="Times New Roman" w:hAnsi="Times New Roman" w:cs="Times New Roman"/>
          <w:sz w:val="28"/>
          <w:szCs w:val="28"/>
        </w:rPr>
        <w:t xml:space="preserve"> - для проставл</w:t>
      </w:r>
      <w:r w:rsidRPr="00F90829">
        <w:rPr>
          <w:rFonts w:ascii="Times New Roman" w:hAnsi="Times New Roman" w:cs="Times New Roman"/>
          <w:sz w:val="28"/>
          <w:szCs w:val="28"/>
        </w:rPr>
        <w:t>е</w:t>
      </w:r>
      <w:r w:rsidRPr="00F90829">
        <w:rPr>
          <w:rFonts w:ascii="Times New Roman" w:hAnsi="Times New Roman" w:cs="Times New Roman"/>
          <w:sz w:val="28"/>
          <w:szCs w:val="28"/>
        </w:rPr>
        <w:t xml:space="preserve">ния участником голосования на территориальном счетном участке подписи о его согласии на обработку его персональных данных в соответствии с </w:t>
      </w:r>
      <w:r w:rsidRPr="00DB235E">
        <w:rPr>
          <w:rFonts w:ascii="Times New Roman" w:hAnsi="Times New Roman" w:cs="Times New Roman"/>
          <w:sz w:val="28"/>
          <w:szCs w:val="28"/>
        </w:rPr>
        <w:t>Фед</w:t>
      </w:r>
      <w:r w:rsidRPr="00DB235E">
        <w:rPr>
          <w:rFonts w:ascii="Times New Roman" w:hAnsi="Times New Roman" w:cs="Times New Roman"/>
          <w:sz w:val="28"/>
          <w:szCs w:val="28"/>
        </w:rPr>
        <w:t>е</w:t>
      </w:r>
      <w:r w:rsidRPr="00DB235E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9" w:history="1">
        <w:r w:rsidRPr="00DB23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235E">
        <w:rPr>
          <w:rFonts w:ascii="Times New Roman" w:hAnsi="Times New Roman" w:cs="Times New Roman"/>
          <w:sz w:val="28"/>
          <w:szCs w:val="28"/>
        </w:rPr>
        <w:t xml:space="preserve"> «О персональных </w:t>
      </w:r>
      <w:r w:rsidRPr="00F90829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0829">
        <w:rPr>
          <w:rFonts w:ascii="Times New Roman" w:hAnsi="Times New Roman" w:cs="Times New Roman"/>
          <w:sz w:val="28"/>
          <w:szCs w:val="28"/>
        </w:rPr>
        <w:t>;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графа для проставления подписи члена территориальной счетной коми</w:t>
      </w:r>
      <w:r w:rsidRPr="00F90829">
        <w:rPr>
          <w:rFonts w:ascii="Times New Roman" w:hAnsi="Times New Roman" w:cs="Times New Roman"/>
          <w:sz w:val="28"/>
          <w:szCs w:val="28"/>
        </w:rPr>
        <w:t>с</w:t>
      </w:r>
      <w:r w:rsidRPr="00F90829">
        <w:rPr>
          <w:rFonts w:ascii="Times New Roman" w:hAnsi="Times New Roman" w:cs="Times New Roman"/>
          <w:sz w:val="28"/>
          <w:szCs w:val="28"/>
        </w:rPr>
        <w:t>сии, выдавшего бюллетень участнику голосования на территориальном сче</w:t>
      </w:r>
      <w:r w:rsidRPr="00F90829">
        <w:rPr>
          <w:rFonts w:ascii="Times New Roman" w:hAnsi="Times New Roman" w:cs="Times New Roman"/>
          <w:sz w:val="28"/>
          <w:szCs w:val="28"/>
        </w:rPr>
        <w:t>т</w:t>
      </w:r>
      <w:r w:rsidRPr="00F90829">
        <w:rPr>
          <w:rFonts w:ascii="Times New Roman" w:hAnsi="Times New Roman" w:cs="Times New Roman"/>
          <w:sz w:val="28"/>
          <w:szCs w:val="28"/>
        </w:rPr>
        <w:t>ном участке.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13. Участники голосования на территориальном счетном участке учас</w:t>
      </w:r>
      <w:r w:rsidRPr="00F90829">
        <w:rPr>
          <w:rFonts w:ascii="Times New Roman" w:hAnsi="Times New Roman" w:cs="Times New Roman"/>
          <w:sz w:val="28"/>
          <w:szCs w:val="28"/>
        </w:rPr>
        <w:t>т</w:t>
      </w:r>
      <w:r w:rsidRPr="00F90829">
        <w:rPr>
          <w:rFonts w:ascii="Times New Roman" w:hAnsi="Times New Roman" w:cs="Times New Roman"/>
          <w:sz w:val="28"/>
          <w:szCs w:val="28"/>
        </w:rPr>
        <w:t>вуют в голосовании непосредственно.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Каждый участник голосования на территориальном счетном участке имеет один голос.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14. При проведении голосования на территориальном счетном участке для получения бюллетеня участник голосования на территориальном сче</w:t>
      </w:r>
      <w:r w:rsidRPr="00F90829">
        <w:rPr>
          <w:rFonts w:ascii="Times New Roman" w:hAnsi="Times New Roman" w:cs="Times New Roman"/>
          <w:sz w:val="28"/>
          <w:szCs w:val="28"/>
        </w:rPr>
        <w:t>т</w:t>
      </w:r>
      <w:r w:rsidRPr="00F90829">
        <w:rPr>
          <w:rFonts w:ascii="Times New Roman" w:hAnsi="Times New Roman" w:cs="Times New Roman"/>
          <w:sz w:val="28"/>
          <w:szCs w:val="28"/>
        </w:rPr>
        <w:t>ном участке предъявляет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ставит подписи за полученный им бюллетень и о согласии на обработку его персональных данных в соо</w:t>
      </w:r>
      <w:r w:rsidRPr="00F90829">
        <w:rPr>
          <w:rFonts w:ascii="Times New Roman" w:hAnsi="Times New Roman" w:cs="Times New Roman"/>
          <w:sz w:val="28"/>
          <w:szCs w:val="28"/>
        </w:rPr>
        <w:t>т</w:t>
      </w:r>
      <w:r w:rsidRPr="00F90829">
        <w:rPr>
          <w:rFonts w:ascii="Times New Roman" w:hAnsi="Times New Roman" w:cs="Times New Roman"/>
          <w:sz w:val="28"/>
          <w:szCs w:val="28"/>
        </w:rPr>
        <w:lastRenderedPageBreak/>
        <w:t>ветствующих графах списка участников голосования на территориальном счетном участке.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После этого член территориальной счетной комиссии, выдавший учас</w:t>
      </w:r>
      <w:r w:rsidRPr="00F90829">
        <w:rPr>
          <w:rFonts w:ascii="Times New Roman" w:hAnsi="Times New Roman" w:cs="Times New Roman"/>
          <w:sz w:val="28"/>
          <w:szCs w:val="28"/>
        </w:rPr>
        <w:t>т</w:t>
      </w:r>
      <w:r w:rsidRPr="00F90829">
        <w:rPr>
          <w:rFonts w:ascii="Times New Roman" w:hAnsi="Times New Roman" w:cs="Times New Roman"/>
          <w:sz w:val="28"/>
          <w:szCs w:val="28"/>
        </w:rPr>
        <w:t>нику голосования на территориальном счетном участке бюллетень, в соо</w:t>
      </w:r>
      <w:r w:rsidRPr="00F90829">
        <w:rPr>
          <w:rFonts w:ascii="Times New Roman" w:hAnsi="Times New Roman" w:cs="Times New Roman"/>
          <w:sz w:val="28"/>
          <w:szCs w:val="28"/>
        </w:rPr>
        <w:t>т</w:t>
      </w:r>
      <w:r w:rsidRPr="00F90829">
        <w:rPr>
          <w:rFonts w:ascii="Times New Roman" w:hAnsi="Times New Roman" w:cs="Times New Roman"/>
          <w:sz w:val="28"/>
          <w:szCs w:val="28"/>
        </w:rPr>
        <w:t>ветствующей графе списка участников голосования на территориальном счетном участке ставит подпись и разъясняет участнику голосования на те</w:t>
      </w:r>
      <w:r w:rsidRPr="00F90829">
        <w:rPr>
          <w:rFonts w:ascii="Times New Roman" w:hAnsi="Times New Roman" w:cs="Times New Roman"/>
          <w:sz w:val="28"/>
          <w:szCs w:val="28"/>
        </w:rPr>
        <w:t>р</w:t>
      </w:r>
      <w:r w:rsidRPr="00F90829">
        <w:rPr>
          <w:rFonts w:ascii="Times New Roman" w:hAnsi="Times New Roman" w:cs="Times New Roman"/>
          <w:sz w:val="28"/>
          <w:szCs w:val="28"/>
        </w:rPr>
        <w:t>риториальном счетном участке порядок заполнения бюллетеня.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Голосование на территориальном счетном участке проводится путем внесения участником голосования на территориальном счетном участке в бюллетень любого знака напротив наименований соответствующих проектов благоустройства общественной территории, в пользу которых им сделан в</w:t>
      </w:r>
      <w:r w:rsidRPr="00F90829">
        <w:rPr>
          <w:rFonts w:ascii="Times New Roman" w:hAnsi="Times New Roman" w:cs="Times New Roman"/>
          <w:sz w:val="28"/>
          <w:szCs w:val="28"/>
        </w:rPr>
        <w:t>ы</w:t>
      </w:r>
      <w:r w:rsidRPr="00F90829">
        <w:rPr>
          <w:rFonts w:ascii="Times New Roman" w:hAnsi="Times New Roman" w:cs="Times New Roman"/>
          <w:sz w:val="28"/>
          <w:szCs w:val="28"/>
        </w:rPr>
        <w:t>бор.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После заполнения бюллетеня участник голосования на территориальном счетном участке отдает заполненный бюллетень члену территориальной счетной комиссии, у которого он получил данный бюллетень.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15. Подсчет голосов участников голосования на территориальном сче</w:t>
      </w:r>
      <w:r w:rsidRPr="00F90829">
        <w:rPr>
          <w:rFonts w:ascii="Times New Roman" w:hAnsi="Times New Roman" w:cs="Times New Roman"/>
          <w:sz w:val="28"/>
          <w:szCs w:val="28"/>
        </w:rPr>
        <w:t>т</w:t>
      </w:r>
      <w:r w:rsidRPr="00F90829">
        <w:rPr>
          <w:rFonts w:ascii="Times New Roman" w:hAnsi="Times New Roman" w:cs="Times New Roman"/>
          <w:sz w:val="28"/>
          <w:szCs w:val="28"/>
        </w:rPr>
        <w:t>ном участке осуществляется в день голосования на территориальном счетном участке открыто и гласно.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По истечении времени проведения голосования на территориальном счетном участке председатель территориальной счетной комиссии объявляет о завершении голосования на территориальном счетном участке, и террит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риальная счетная комиссия приступает к подсчету голосов участников гол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сования на территориальном счетном участке.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При подсчете голосов участников голосования на территориальном счетном участке имеют право присутствовать представители органов гос</w:t>
      </w:r>
      <w:r w:rsidRPr="00F90829">
        <w:rPr>
          <w:rFonts w:ascii="Times New Roman" w:hAnsi="Times New Roman" w:cs="Times New Roman"/>
          <w:sz w:val="28"/>
          <w:szCs w:val="28"/>
        </w:rPr>
        <w:t>у</w:t>
      </w:r>
      <w:r w:rsidRPr="00F90829">
        <w:rPr>
          <w:rFonts w:ascii="Times New Roman" w:hAnsi="Times New Roman" w:cs="Times New Roman"/>
          <w:sz w:val="28"/>
          <w:szCs w:val="28"/>
        </w:rPr>
        <w:t xml:space="preserve">дарственной власти Ставропольского края,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F90829">
        <w:rPr>
          <w:rFonts w:ascii="Times New Roman" w:hAnsi="Times New Roman" w:cs="Times New Roman"/>
          <w:sz w:val="28"/>
          <w:szCs w:val="28"/>
        </w:rPr>
        <w:t xml:space="preserve">, региональных отделений политических партий, общественных объединений,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F90829">
        <w:rPr>
          <w:rFonts w:ascii="Times New Roman" w:hAnsi="Times New Roman" w:cs="Times New Roman"/>
          <w:sz w:val="28"/>
          <w:szCs w:val="28"/>
        </w:rPr>
        <w:t>, средств массовой информации, иные лица, опр</w:t>
      </w:r>
      <w:r w:rsidRPr="00F90829">
        <w:rPr>
          <w:rFonts w:ascii="Times New Roman" w:hAnsi="Times New Roman" w:cs="Times New Roman"/>
          <w:sz w:val="28"/>
          <w:szCs w:val="28"/>
        </w:rPr>
        <w:t>е</w:t>
      </w:r>
      <w:r w:rsidRPr="00F90829">
        <w:rPr>
          <w:rFonts w:ascii="Times New Roman" w:hAnsi="Times New Roman" w:cs="Times New Roman"/>
          <w:sz w:val="28"/>
          <w:szCs w:val="28"/>
        </w:rPr>
        <w:t>деленные общественной комиссией.</w:t>
      </w:r>
    </w:p>
    <w:p w:rsidR="00D04BF4" w:rsidRPr="00F90829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собл</w:t>
      </w:r>
      <w:r w:rsidRPr="00F90829">
        <w:rPr>
          <w:rFonts w:ascii="Times New Roman" w:hAnsi="Times New Roman" w:cs="Times New Roman"/>
          <w:sz w:val="28"/>
          <w:szCs w:val="28"/>
        </w:rPr>
        <w:t>ю</w:t>
      </w:r>
      <w:r w:rsidRPr="00F90829">
        <w:rPr>
          <w:rFonts w:ascii="Times New Roman" w:hAnsi="Times New Roman" w:cs="Times New Roman"/>
          <w:sz w:val="28"/>
          <w:szCs w:val="28"/>
        </w:rPr>
        <w:t>дение порядка при подсчете голосов участников голосования на территор</w:t>
      </w:r>
      <w:r w:rsidRPr="00F90829">
        <w:rPr>
          <w:rFonts w:ascii="Times New Roman" w:hAnsi="Times New Roman" w:cs="Times New Roman"/>
          <w:sz w:val="28"/>
          <w:szCs w:val="28"/>
        </w:rPr>
        <w:t>и</w:t>
      </w:r>
      <w:r w:rsidRPr="00F90829">
        <w:rPr>
          <w:rFonts w:ascii="Times New Roman" w:hAnsi="Times New Roman" w:cs="Times New Roman"/>
          <w:sz w:val="28"/>
          <w:szCs w:val="28"/>
        </w:rPr>
        <w:t>альном счетном участке.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16. Перед непосредственным подсчетом голосов участников голосования на территориальном счетном участке все собранные заполненные бюллетени членами территориальной счетной комиссии передаются председателю те</w:t>
      </w:r>
      <w:r w:rsidRPr="00F90829">
        <w:rPr>
          <w:rFonts w:ascii="Times New Roman" w:hAnsi="Times New Roman" w:cs="Times New Roman"/>
          <w:sz w:val="28"/>
          <w:szCs w:val="28"/>
        </w:rPr>
        <w:t>р</w:t>
      </w:r>
      <w:r w:rsidRPr="00F90829">
        <w:rPr>
          <w:rFonts w:ascii="Times New Roman" w:hAnsi="Times New Roman" w:cs="Times New Roman"/>
          <w:sz w:val="28"/>
          <w:szCs w:val="28"/>
        </w:rPr>
        <w:t>риториальной счетной комиссии. При этом фиксируется общее число учас</w:t>
      </w:r>
      <w:r w:rsidRPr="00F90829">
        <w:rPr>
          <w:rFonts w:ascii="Times New Roman" w:hAnsi="Times New Roman" w:cs="Times New Roman"/>
          <w:sz w:val="28"/>
          <w:szCs w:val="28"/>
        </w:rPr>
        <w:t>т</w:t>
      </w:r>
      <w:r w:rsidRPr="00F90829">
        <w:rPr>
          <w:rFonts w:ascii="Times New Roman" w:hAnsi="Times New Roman" w:cs="Times New Roman"/>
          <w:sz w:val="28"/>
          <w:szCs w:val="28"/>
        </w:rPr>
        <w:t>ников голосования на т</w:t>
      </w:r>
      <w:r>
        <w:rPr>
          <w:rFonts w:ascii="Times New Roman" w:hAnsi="Times New Roman" w:cs="Times New Roman"/>
          <w:sz w:val="28"/>
          <w:szCs w:val="28"/>
        </w:rPr>
        <w:t>ерриториальном счетном участке.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Неиспользованные бюллетени погашаются членами территориальной счетной комиссии путем отрезания нижнего левого угла. Число неиспольз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 xml:space="preserve">ванных бюллетеней фиксируется в </w:t>
      </w:r>
      <w:r w:rsidRPr="006146E5">
        <w:rPr>
          <w:rFonts w:ascii="Times New Roman" w:hAnsi="Times New Roman" w:cs="Times New Roman"/>
          <w:sz w:val="28"/>
          <w:szCs w:val="28"/>
        </w:rPr>
        <w:t xml:space="preserve">итоговом </w:t>
      </w:r>
      <w:hyperlink w:anchor="P269" w:history="1">
        <w:r w:rsidRPr="006146E5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Pr="006146E5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F90829">
        <w:rPr>
          <w:rFonts w:ascii="Times New Roman" w:hAnsi="Times New Roman" w:cs="Times New Roman"/>
          <w:sz w:val="28"/>
          <w:szCs w:val="28"/>
        </w:rPr>
        <w:t>счетной комиссии о результатах голосования на территориальном счетном участке, составленном по форме согласно приложению 1 к настоящему П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lastRenderedPageBreak/>
        <w:t>рядку (далее - итоговый протокол территориальной счетной комиссии).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При непосредственном подсчете голосов участников голосования на территориальном счетном участке данные, содержащиеся в бюллетенях, о</w:t>
      </w:r>
      <w:r w:rsidRPr="00F90829">
        <w:rPr>
          <w:rFonts w:ascii="Times New Roman" w:hAnsi="Times New Roman" w:cs="Times New Roman"/>
          <w:sz w:val="28"/>
          <w:szCs w:val="28"/>
        </w:rPr>
        <w:t>г</w:t>
      </w:r>
      <w:r w:rsidRPr="00F90829">
        <w:rPr>
          <w:rFonts w:ascii="Times New Roman" w:hAnsi="Times New Roman" w:cs="Times New Roman"/>
          <w:sz w:val="28"/>
          <w:szCs w:val="28"/>
        </w:rPr>
        <w:t>лашаются и заносятся в специальную таблицу, которая содержит наименов</w:t>
      </w:r>
      <w:r w:rsidRPr="00F90829">
        <w:rPr>
          <w:rFonts w:ascii="Times New Roman" w:hAnsi="Times New Roman" w:cs="Times New Roman"/>
          <w:sz w:val="28"/>
          <w:szCs w:val="28"/>
        </w:rPr>
        <w:t>а</w:t>
      </w:r>
      <w:r w:rsidRPr="00F90829">
        <w:rPr>
          <w:rFonts w:ascii="Times New Roman" w:hAnsi="Times New Roman" w:cs="Times New Roman"/>
          <w:sz w:val="28"/>
          <w:szCs w:val="28"/>
        </w:rPr>
        <w:t>ния проектов благоустройства общественных территорий, указанных в бю</w:t>
      </w:r>
      <w:r w:rsidRPr="00F90829">
        <w:rPr>
          <w:rFonts w:ascii="Times New Roman" w:hAnsi="Times New Roman" w:cs="Times New Roman"/>
          <w:sz w:val="28"/>
          <w:szCs w:val="28"/>
        </w:rPr>
        <w:t>л</w:t>
      </w:r>
      <w:r w:rsidRPr="00F90829">
        <w:rPr>
          <w:rFonts w:ascii="Times New Roman" w:hAnsi="Times New Roman" w:cs="Times New Roman"/>
          <w:sz w:val="28"/>
          <w:szCs w:val="28"/>
        </w:rPr>
        <w:t>летене, после чего эти данные суммируются.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Недействительные бюллетени при подсчете голосов участников голос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вания на территориальном счетном участке не учитываются. Недействител</w:t>
      </w:r>
      <w:r w:rsidRPr="00F90829">
        <w:rPr>
          <w:rFonts w:ascii="Times New Roman" w:hAnsi="Times New Roman" w:cs="Times New Roman"/>
          <w:sz w:val="28"/>
          <w:szCs w:val="28"/>
        </w:rPr>
        <w:t>ь</w:t>
      </w:r>
      <w:r w:rsidRPr="00F90829">
        <w:rPr>
          <w:rFonts w:ascii="Times New Roman" w:hAnsi="Times New Roman" w:cs="Times New Roman"/>
          <w:sz w:val="28"/>
          <w:szCs w:val="28"/>
        </w:rPr>
        <w:t>ными считаются бюллетени, которые не содержат отметок напротив наим</w:t>
      </w:r>
      <w:r w:rsidRPr="00F90829">
        <w:rPr>
          <w:rFonts w:ascii="Times New Roman" w:hAnsi="Times New Roman" w:cs="Times New Roman"/>
          <w:sz w:val="28"/>
          <w:szCs w:val="28"/>
        </w:rPr>
        <w:t>е</w:t>
      </w:r>
      <w:r w:rsidRPr="00F90829">
        <w:rPr>
          <w:rFonts w:ascii="Times New Roman" w:hAnsi="Times New Roman" w:cs="Times New Roman"/>
          <w:sz w:val="28"/>
          <w:szCs w:val="28"/>
        </w:rPr>
        <w:t>нований соответствующих проектов благоустройства общественных терр</w:t>
      </w:r>
      <w:r w:rsidRPr="00F90829">
        <w:rPr>
          <w:rFonts w:ascii="Times New Roman" w:hAnsi="Times New Roman" w:cs="Times New Roman"/>
          <w:sz w:val="28"/>
          <w:szCs w:val="28"/>
        </w:rPr>
        <w:t>и</w:t>
      </w:r>
      <w:r w:rsidRPr="00F90829">
        <w:rPr>
          <w:rFonts w:ascii="Times New Roman" w:hAnsi="Times New Roman" w:cs="Times New Roman"/>
          <w:sz w:val="28"/>
          <w:szCs w:val="28"/>
        </w:rPr>
        <w:t>торий, и иные бюллетени, по которым невозможно выявить действительную волю участника голосования на территориальном счетном участке. Недейс</w:t>
      </w:r>
      <w:r w:rsidRPr="00F90829">
        <w:rPr>
          <w:rFonts w:ascii="Times New Roman" w:hAnsi="Times New Roman" w:cs="Times New Roman"/>
          <w:sz w:val="28"/>
          <w:szCs w:val="28"/>
        </w:rPr>
        <w:t>т</w:t>
      </w:r>
      <w:r w:rsidRPr="00F90829">
        <w:rPr>
          <w:rFonts w:ascii="Times New Roman" w:hAnsi="Times New Roman" w:cs="Times New Roman"/>
          <w:sz w:val="28"/>
          <w:szCs w:val="28"/>
        </w:rPr>
        <w:t>вительные бюллетени подсчитываются и суммируются членами комиссии отдельно.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В случае возникновения сомнений в определении мнения участника г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лосования на территориальном счетном участке в бюллетене, такой бюлл</w:t>
      </w:r>
      <w:r w:rsidRPr="00F90829">
        <w:rPr>
          <w:rFonts w:ascii="Times New Roman" w:hAnsi="Times New Roman" w:cs="Times New Roman"/>
          <w:sz w:val="28"/>
          <w:szCs w:val="28"/>
        </w:rPr>
        <w:t>е</w:t>
      </w:r>
      <w:r w:rsidRPr="00F90829">
        <w:rPr>
          <w:rFonts w:ascii="Times New Roman" w:hAnsi="Times New Roman" w:cs="Times New Roman"/>
          <w:sz w:val="28"/>
          <w:szCs w:val="28"/>
        </w:rPr>
        <w:t>тень откладывается в отдельную пачку. По окончании сортировки бюллет</w:t>
      </w:r>
      <w:r w:rsidRPr="00F90829">
        <w:rPr>
          <w:rFonts w:ascii="Times New Roman" w:hAnsi="Times New Roman" w:cs="Times New Roman"/>
          <w:sz w:val="28"/>
          <w:szCs w:val="28"/>
        </w:rPr>
        <w:t>е</w:t>
      </w:r>
      <w:r w:rsidRPr="00F90829">
        <w:rPr>
          <w:rFonts w:ascii="Times New Roman" w:hAnsi="Times New Roman" w:cs="Times New Roman"/>
          <w:sz w:val="28"/>
          <w:szCs w:val="28"/>
        </w:rPr>
        <w:t>ней территориальная счетная комиссия решает вопрос о действительности всех вызвавших сомнение бюллетеней. При этом на оборотной стороне так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го бюллетеня указываются причины признания его действительным или н</w:t>
      </w:r>
      <w:r w:rsidRPr="00F90829">
        <w:rPr>
          <w:rFonts w:ascii="Times New Roman" w:hAnsi="Times New Roman" w:cs="Times New Roman"/>
          <w:sz w:val="28"/>
          <w:szCs w:val="28"/>
        </w:rPr>
        <w:t>е</w:t>
      </w:r>
      <w:r w:rsidRPr="00F90829">
        <w:rPr>
          <w:rFonts w:ascii="Times New Roman" w:hAnsi="Times New Roman" w:cs="Times New Roman"/>
          <w:sz w:val="28"/>
          <w:szCs w:val="28"/>
        </w:rPr>
        <w:t>действительным, что подтверждается подписью председателя территориал</w:t>
      </w:r>
      <w:r w:rsidRPr="00F90829">
        <w:rPr>
          <w:rFonts w:ascii="Times New Roman" w:hAnsi="Times New Roman" w:cs="Times New Roman"/>
          <w:sz w:val="28"/>
          <w:szCs w:val="28"/>
        </w:rPr>
        <w:t>ь</w:t>
      </w:r>
      <w:r w:rsidRPr="00F90829">
        <w:rPr>
          <w:rFonts w:ascii="Times New Roman" w:hAnsi="Times New Roman" w:cs="Times New Roman"/>
          <w:sz w:val="28"/>
          <w:szCs w:val="28"/>
        </w:rPr>
        <w:t>ной счетной комиссии.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17. В итоговом протоколе территориальной счетной комиссии указыв</w:t>
      </w:r>
      <w:r w:rsidRPr="00F90829">
        <w:rPr>
          <w:rFonts w:ascii="Times New Roman" w:hAnsi="Times New Roman" w:cs="Times New Roman"/>
          <w:sz w:val="28"/>
          <w:szCs w:val="28"/>
        </w:rPr>
        <w:t>а</w:t>
      </w:r>
      <w:r w:rsidRPr="00F90829">
        <w:rPr>
          <w:rFonts w:ascii="Times New Roman" w:hAnsi="Times New Roman" w:cs="Times New Roman"/>
          <w:sz w:val="28"/>
          <w:szCs w:val="28"/>
        </w:rPr>
        <w:t>ются: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1) число участников голосования на территориально</w:t>
      </w:r>
      <w:r>
        <w:rPr>
          <w:rFonts w:ascii="Times New Roman" w:hAnsi="Times New Roman" w:cs="Times New Roman"/>
          <w:sz w:val="28"/>
          <w:szCs w:val="28"/>
        </w:rPr>
        <w:t>м счетном участке;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2) общее число бюллетеней, выданных территориальной счетной коми</w:t>
      </w:r>
      <w:r w:rsidRPr="00F90829">
        <w:rPr>
          <w:rFonts w:ascii="Times New Roman" w:hAnsi="Times New Roman" w:cs="Times New Roman"/>
          <w:sz w:val="28"/>
          <w:szCs w:val="28"/>
        </w:rPr>
        <w:t>с</w:t>
      </w:r>
      <w:r w:rsidRPr="00F90829">
        <w:rPr>
          <w:rFonts w:ascii="Times New Roman" w:hAnsi="Times New Roman" w:cs="Times New Roman"/>
          <w:sz w:val="28"/>
          <w:szCs w:val="28"/>
        </w:rPr>
        <w:t>сией участникам голосования на территориальном счетном участке в день проведения голосования на территориальном счетном участке;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число погашенных бюллетеней;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4) число заполненных бюллетеней, полученных членами территориал</w:t>
      </w:r>
      <w:r w:rsidRPr="00F90829">
        <w:rPr>
          <w:rFonts w:ascii="Times New Roman" w:hAnsi="Times New Roman" w:cs="Times New Roman"/>
          <w:sz w:val="28"/>
          <w:szCs w:val="28"/>
        </w:rPr>
        <w:t>ь</w:t>
      </w:r>
      <w:r w:rsidRPr="00F90829">
        <w:rPr>
          <w:rFonts w:ascii="Times New Roman" w:hAnsi="Times New Roman" w:cs="Times New Roman"/>
          <w:sz w:val="28"/>
          <w:szCs w:val="28"/>
        </w:rPr>
        <w:t>ной счетной комиссии;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5) чис</w:t>
      </w:r>
      <w:r>
        <w:rPr>
          <w:rFonts w:ascii="Times New Roman" w:hAnsi="Times New Roman" w:cs="Times New Roman"/>
          <w:sz w:val="28"/>
          <w:szCs w:val="28"/>
        </w:rPr>
        <w:t>ло недействительных бюллетеней;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6) ч</w:t>
      </w:r>
      <w:r>
        <w:rPr>
          <w:rFonts w:ascii="Times New Roman" w:hAnsi="Times New Roman" w:cs="Times New Roman"/>
          <w:sz w:val="28"/>
          <w:szCs w:val="28"/>
        </w:rPr>
        <w:t>исло действительных бюллетеней;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7) результаты голосования на т</w:t>
      </w:r>
      <w:r>
        <w:rPr>
          <w:rFonts w:ascii="Times New Roman" w:hAnsi="Times New Roman" w:cs="Times New Roman"/>
          <w:sz w:val="28"/>
          <w:szCs w:val="28"/>
        </w:rPr>
        <w:t>ерриториальном счетном участке.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0829">
        <w:rPr>
          <w:rFonts w:ascii="Times New Roman" w:hAnsi="Times New Roman" w:cs="Times New Roman"/>
          <w:sz w:val="28"/>
          <w:szCs w:val="28"/>
        </w:rPr>
        <w:t>. После завершения подсчета голосов участников голосования на те</w:t>
      </w:r>
      <w:r w:rsidRPr="00F90829">
        <w:rPr>
          <w:rFonts w:ascii="Times New Roman" w:hAnsi="Times New Roman" w:cs="Times New Roman"/>
          <w:sz w:val="28"/>
          <w:szCs w:val="28"/>
        </w:rPr>
        <w:t>р</w:t>
      </w:r>
      <w:r w:rsidRPr="00F90829">
        <w:rPr>
          <w:rFonts w:ascii="Times New Roman" w:hAnsi="Times New Roman" w:cs="Times New Roman"/>
          <w:sz w:val="28"/>
          <w:szCs w:val="28"/>
        </w:rPr>
        <w:t>риториальном счетном участке действительные и недействительные бюлл</w:t>
      </w:r>
      <w:r w:rsidRPr="00F90829">
        <w:rPr>
          <w:rFonts w:ascii="Times New Roman" w:hAnsi="Times New Roman" w:cs="Times New Roman"/>
          <w:sz w:val="28"/>
          <w:szCs w:val="28"/>
        </w:rPr>
        <w:t>е</w:t>
      </w:r>
      <w:r w:rsidRPr="00F90829">
        <w:rPr>
          <w:rFonts w:ascii="Times New Roman" w:hAnsi="Times New Roman" w:cs="Times New Roman"/>
          <w:sz w:val="28"/>
          <w:szCs w:val="28"/>
        </w:rPr>
        <w:t>тени упаковываются в отдельные пачки (мешки или коробки), на которых указываются номер территориального счетного участка, число упакованных действительных и недействительных бюллетеней. Пачки (мешки или коро</w:t>
      </w:r>
      <w:r w:rsidRPr="00F90829">
        <w:rPr>
          <w:rFonts w:ascii="Times New Roman" w:hAnsi="Times New Roman" w:cs="Times New Roman"/>
          <w:sz w:val="28"/>
          <w:szCs w:val="28"/>
        </w:rPr>
        <w:t>б</w:t>
      </w:r>
      <w:r w:rsidRPr="00F90829">
        <w:rPr>
          <w:rFonts w:ascii="Times New Roman" w:hAnsi="Times New Roman" w:cs="Times New Roman"/>
          <w:sz w:val="28"/>
          <w:szCs w:val="28"/>
        </w:rPr>
        <w:t>ки) с бюллетенями скрепляются подписью и печатью председателя террит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риальной счетной комиссии.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90829">
        <w:rPr>
          <w:rFonts w:ascii="Times New Roman" w:hAnsi="Times New Roman" w:cs="Times New Roman"/>
          <w:sz w:val="28"/>
          <w:szCs w:val="28"/>
        </w:rPr>
        <w:t>. После завершения подсчета голосов участников голосования на те</w:t>
      </w:r>
      <w:r w:rsidRPr="00F90829">
        <w:rPr>
          <w:rFonts w:ascii="Times New Roman" w:hAnsi="Times New Roman" w:cs="Times New Roman"/>
          <w:sz w:val="28"/>
          <w:szCs w:val="28"/>
        </w:rPr>
        <w:t>р</w:t>
      </w:r>
      <w:r w:rsidRPr="00F90829">
        <w:rPr>
          <w:rFonts w:ascii="Times New Roman" w:hAnsi="Times New Roman" w:cs="Times New Roman"/>
          <w:sz w:val="28"/>
          <w:szCs w:val="28"/>
        </w:rPr>
        <w:lastRenderedPageBreak/>
        <w:t>риториальном счетном участке территориальная счетная комиссия устана</w:t>
      </w:r>
      <w:r w:rsidRPr="00F90829">
        <w:rPr>
          <w:rFonts w:ascii="Times New Roman" w:hAnsi="Times New Roman" w:cs="Times New Roman"/>
          <w:sz w:val="28"/>
          <w:szCs w:val="28"/>
        </w:rPr>
        <w:t>в</w:t>
      </w:r>
      <w:r w:rsidRPr="00F90829">
        <w:rPr>
          <w:rFonts w:ascii="Times New Roman" w:hAnsi="Times New Roman" w:cs="Times New Roman"/>
          <w:sz w:val="28"/>
          <w:szCs w:val="28"/>
        </w:rPr>
        <w:t>ливает результаты голосования на территориальном счетном участке на св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ем территориальном счетном участке, которые указываются в итоговом пр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токоле территориальной счетной комиссии.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Территориальная счетная комиссия проводит итоговое заседание, на к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тором принимается решение об утверждении итогового протокола террит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риальной счетной комиссии.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Списки участников голосования на территориальном счетном участке, бюллетени, итоговый протокол территориальной счетной комиссии перед</w:t>
      </w:r>
      <w:r w:rsidRPr="00F90829">
        <w:rPr>
          <w:rFonts w:ascii="Times New Roman" w:hAnsi="Times New Roman" w:cs="Times New Roman"/>
          <w:sz w:val="28"/>
          <w:szCs w:val="28"/>
        </w:rPr>
        <w:t>а</w:t>
      </w:r>
      <w:r w:rsidRPr="00F90829">
        <w:rPr>
          <w:rFonts w:ascii="Times New Roman" w:hAnsi="Times New Roman" w:cs="Times New Roman"/>
          <w:sz w:val="28"/>
          <w:szCs w:val="28"/>
        </w:rPr>
        <w:t>ются председателем территориальной счетной комиссии в общественную комиссию.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90829">
        <w:rPr>
          <w:rFonts w:ascii="Times New Roman" w:hAnsi="Times New Roman" w:cs="Times New Roman"/>
          <w:sz w:val="28"/>
          <w:szCs w:val="28"/>
        </w:rPr>
        <w:t>. По решению общественной комиссии подсчет голосов участников голосования на территориальном счетном участке может осуществляться в общественной комиссии.</w:t>
      </w:r>
    </w:p>
    <w:p w:rsidR="00482D4C" w:rsidRDefault="00482D4C" w:rsidP="00D04B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908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1. Для </w:t>
      </w:r>
      <w:r w:rsidRPr="00F90829">
        <w:rPr>
          <w:rFonts w:ascii="Times New Roman" w:hAnsi="Times New Roman" w:cs="Times New Roman"/>
          <w:sz w:val="28"/>
          <w:szCs w:val="28"/>
        </w:rPr>
        <w:t xml:space="preserve">проведения голосования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с учетом </w:t>
      </w:r>
      <w:r w:rsidRPr="00F90829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города-курорта Пятигорска, Интернет-ресурсов и с соблюдением требований </w:t>
      </w:r>
      <w:r w:rsidRPr="00A87D66">
        <w:rPr>
          <w:rFonts w:ascii="Times New Roman" w:hAnsi="Times New Roman" w:cs="Times New Roman"/>
          <w:sz w:val="28"/>
          <w:szCs w:val="28"/>
        </w:rPr>
        <w:t>Фед</w:t>
      </w:r>
      <w:r w:rsidRPr="00A87D66">
        <w:rPr>
          <w:rFonts w:ascii="Times New Roman" w:hAnsi="Times New Roman" w:cs="Times New Roman"/>
          <w:sz w:val="28"/>
          <w:szCs w:val="28"/>
        </w:rPr>
        <w:t>е</w:t>
      </w:r>
      <w:r w:rsidRPr="00A87D66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10" w:history="1">
        <w:r w:rsidRPr="00A87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</w:t>
      </w:r>
      <w:r w:rsidRPr="00F90829">
        <w:rPr>
          <w:rFonts w:ascii="Times New Roman" w:hAnsi="Times New Roman" w:cs="Times New Roman"/>
          <w:sz w:val="28"/>
          <w:szCs w:val="28"/>
        </w:rPr>
        <w:t xml:space="preserve">обеспечивается доступ граждан </w:t>
      </w:r>
      <w:r>
        <w:rPr>
          <w:rFonts w:ascii="Times New Roman" w:hAnsi="Times New Roman" w:cs="Times New Roman"/>
          <w:sz w:val="28"/>
          <w:szCs w:val="28"/>
        </w:rPr>
        <w:t>к регистрации (идентификации и аутентификации) на официальном сайте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рода-курорта Пятигорска и Интернет-ресурсах для участия </w:t>
      </w:r>
      <w:r w:rsidRPr="00F90829">
        <w:rPr>
          <w:rFonts w:ascii="Times New Roman" w:hAnsi="Times New Roman" w:cs="Times New Roman"/>
          <w:sz w:val="28"/>
          <w:szCs w:val="28"/>
        </w:rPr>
        <w:t>в голосован</w:t>
      </w:r>
      <w:r>
        <w:rPr>
          <w:rFonts w:ascii="Times New Roman" w:hAnsi="Times New Roman" w:cs="Times New Roman"/>
          <w:sz w:val="28"/>
          <w:szCs w:val="28"/>
        </w:rPr>
        <w:t xml:space="preserve">ии в электронной форме (далее - </w:t>
      </w:r>
      <w:r w:rsidRPr="00F90829">
        <w:rPr>
          <w:rFonts w:ascii="Times New Roman" w:hAnsi="Times New Roman" w:cs="Times New Roman"/>
          <w:sz w:val="28"/>
          <w:szCs w:val="28"/>
        </w:rPr>
        <w:t>участники голосования в эле</w:t>
      </w:r>
      <w:r>
        <w:rPr>
          <w:rFonts w:ascii="Times New Roman" w:hAnsi="Times New Roman" w:cs="Times New Roman"/>
          <w:sz w:val="28"/>
          <w:szCs w:val="28"/>
        </w:rPr>
        <w:t>ктронной форме).</w:t>
      </w:r>
    </w:p>
    <w:p w:rsidR="00D04BF4" w:rsidRDefault="00D04BF4" w:rsidP="00D04BF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Администрацией города Пятигорска</w:t>
      </w:r>
      <w:r w:rsidRPr="00F9082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города-курорта Пятигорска и Интернет-ресурсах </w:t>
      </w:r>
      <w:r w:rsidRPr="00F90829">
        <w:rPr>
          <w:rFonts w:ascii="Times New Roman" w:hAnsi="Times New Roman" w:cs="Times New Roman"/>
          <w:sz w:val="28"/>
          <w:szCs w:val="28"/>
        </w:rPr>
        <w:t>участникам голосования в эле</w:t>
      </w:r>
      <w:r w:rsidRPr="00F90829">
        <w:rPr>
          <w:rFonts w:ascii="Times New Roman" w:hAnsi="Times New Roman" w:cs="Times New Roman"/>
          <w:sz w:val="28"/>
          <w:szCs w:val="28"/>
        </w:rPr>
        <w:t>к</w:t>
      </w:r>
      <w:r w:rsidRPr="00F90829">
        <w:rPr>
          <w:rFonts w:ascii="Times New Roman" w:hAnsi="Times New Roman" w:cs="Times New Roman"/>
          <w:sz w:val="28"/>
          <w:szCs w:val="28"/>
        </w:rPr>
        <w:t>тронной форме предоставляется возможность:</w:t>
      </w:r>
    </w:p>
    <w:p w:rsidR="00D04BF4" w:rsidRPr="00F90829" w:rsidRDefault="00D04BF4" w:rsidP="00D04B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ознакомиться с перечнем проектов благоустройства </w:t>
      </w:r>
      <w:r w:rsidRPr="00F90829">
        <w:rPr>
          <w:rFonts w:ascii="Times New Roman" w:hAnsi="Times New Roman" w:cs="Times New Roman"/>
          <w:sz w:val="28"/>
          <w:szCs w:val="28"/>
        </w:rPr>
        <w:t>общественных территорий, кратким описанием таких проектов;</w:t>
      </w:r>
    </w:p>
    <w:p w:rsidR="00D04BF4" w:rsidRPr="00F90829" w:rsidRDefault="00D04BF4" w:rsidP="00D04B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проголосовать за любое количество проектов</w:t>
      </w:r>
      <w:r w:rsidRPr="00F90829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территорий, но</w:t>
      </w:r>
      <w:r w:rsidRPr="00F90829">
        <w:rPr>
          <w:rFonts w:ascii="Times New Roman" w:hAnsi="Times New Roman" w:cs="Times New Roman"/>
          <w:sz w:val="28"/>
          <w:szCs w:val="28"/>
        </w:rPr>
        <w:t xml:space="preserve"> не более представленны</w:t>
      </w:r>
      <w:r>
        <w:rPr>
          <w:rFonts w:ascii="Times New Roman" w:hAnsi="Times New Roman" w:cs="Times New Roman"/>
          <w:sz w:val="28"/>
          <w:szCs w:val="28"/>
        </w:rPr>
        <w:t>х на официальном сайте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</w:t>
      </w:r>
      <w:r w:rsidRPr="00F90829">
        <w:rPr>
          <w:rFonts w:ascii="Times New Roman" w:hAnsi="Times New Roman" w:cs="Times New Roman"/>
          <w:sz w:val="28"/>
          <w:szCs w:val="28"/>
        </w:rPr>
        <w:t xml:space="preserve"> и на Инте</w:t>
      </w:r>
      <w:r>
        <w:rPr>
          <w:rFonts w:ascii="Times New Roman" w:hAnsi="Times New Roman" w:cs="Times New Roman"/>
          <w:sz w:val="28"/>
          <w:szCs w:val="28"/>
        </w:rPr>
        <w:t xml:space="preserve">рнет-ресурсах, с использованием </w:t>
      </w:r>
      <w:r w:rsidRPr="00F90829">
        <w:rPr>
          <w:rFonts w:ascii="Times New Roman" w:hAnsi="Times New Roman" w:cs="Times New Roman"/>
          <w:sz w:val="28"/>
          <w:szCs w:val="28"/>
        </w:rPr>
        <w:t>перс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 xml:space="preserve">нальных </w:t>
      </w:r>
      <w:r>
        <w:rPr>
          <w:rFonts w:ascii="Times New Roman" w:hAnsi="Times New Roman" w:cs="Times New Roman"/>
          <w:sz w:val="28"/>
          <w:szCs w:val="28"/>
        </w:rPr>
        <w:t>стационарных, мобильных аппаратных средств и иных телекомм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никационных средств выхода на официальный сайт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</w:t>
      </w:r>
      <w:r w:rsidRPr="00F90829">
        <w:rPr>
          <w:rFonts w:ascii="Times New Roman" w:hAnsi="Times New Roman" w:cs="Times New Roman"/>
          <w:sz w:val="28"/>
          <w:szCs w:val="28"/>
        </w:rPr>
        <w:t xml:space="preserve"> и Интернет-ресурсы.</w:t>
      </w:r>
    </w:p>
    <w:p w:rsidR="00D04BF4" w:rsidRDefault="00D04BF4" w:rsidP="00D04B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3. Результаты голосования в электронной форме в течение </w:t>
      </w:r>
      <w:r w:rsidRPr="00F908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дарного дня после окончания времени проведения голосования в </w:t>
      </w:r>
      <w:r w:rsidRPr="00F90829">
        <w:rPr>
          <w:rFonts w:ascii="Times New Roman" w:hAnsi="Times New Roman" w:cs="Times New Roman"/>
          <w:sz w:val="28"/>
          <w:szCs w:val="28"/>
        </w:rPr>
        <w:t>электро</w:t>
      </w:r>
      <w:r w:rsidRPr="00F90829">
        <w:rPr>
          <w:rFonts w:ascii="Times New Roman" w:hAnsi="Times New Roman" w:cs="Times New Roman"/>
          <w:sz w:val="28"/>
          <w:szCs w:val="28"/>
        </w:rPr>
        <w:t>н</w:t>
      </w:r>
      <w:r w:rsidRPr="00F90829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форме представляются городом-курортом Пятигорском в общественную комиссию</w:t>
      </w:r>
      <w:r w:rsidRPr="00F90829">
        <w:rPr>
          <w:rFonts w:ascii="Times New Roman" w:hAnsi="Times New Roman" w:cs="Times New Roman"/>
          <w:sz w:val="28"/>
          <w:szCs w:val="28"/>
        </w:rPr>
        <w:t>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0829">
        <w:rPr>
          <w:rFonts w:ascii="Times New Roman" w:hAnsi="Times New Roman" w:cs="Times New Roman"/>
          <w:sz w:val="28"/>
          <w:szCs w:val="28"/>
        </w:rPr>
        <w:t xml:space="preserve">. Жалобы и (или) обращения, связанные с проведением голосования, подаются в общественную комиссию, которая регистрирует и рассматривает </w:t>
      </w:r>
      <w:r w:rsidRPr="00F90829">
        <w:rPr>
          <w:rFonts w:ascii="Times New Roman" w:hAnsi="Times New Roman" w:cs="Times New Roman"/>
          <w:sz w:val="28"/>
          <w:szCs w:val="28"/>
        </w:rPr>
        <w:lastRenderedPageBreak/>
        <w:t>их на своем заседании в течение 5 рабочих дней со дня их регистрации - в период подготовки к голосованию, а в случае если такие жалобы и (или) о</w:t>
      </w:r>
      <w:r w:rsidRPr="00F90829">
        <w:rPr>
          <w:rFonts w:ascii="Times New Roman" w:hAnsi="Times New Roman" w:cs="Times New Roman"/>
          <w:sz w:val="28"/>
          <w:szCs w:val="28"/>
        </w:rPr>
        <w:t>б</w:t>
      </w:r>
      <w:r w:rsidRPr="00F90829">
        <w:rPr>
          <w:rFonts w:ascii="Times New Roman" w:hAnsi="Times New Roman" w:cs="Times New Roman"/>
          <w:sz w:val="28"/>
          <w:szCs w:val="28"/>
        </w:rPr>
        <w:t>ращения поданы в ден</w:t>
      </w:r>
      <w:r>
        <w:rPr>
          <w:rFonts w:ascii="Times New Roman" w:hAnsi="Times New Roman" w:cs="Times New Roman"/>
          <w:sz w:val="28"/>
          <w:szCs w:val="28"/>
        </w:rPr>
        <w:t>ь голосования - в этот же день.</w:t>
      </w:r>
    </w:p>
    <w:p w:rsidR="00D04BF4" w:rsidRPr="00F90829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По итогам рассмотрения жалобы и (или) обращения лицу, подавшему жалобу и (или) обращение, общественной комиссией подготавливается и н</w:t>
      </w:r>
      <w:r w:rsidRPr="00F90829">
        <w:rPr>
          <w:rFonts w:ascii="Times New Roman" w:hAnsi="Times New Roman" w:cs="Times New Roman"/>
          <w:sz w:val="28"/>
          <w:szCs w:val="28"/>
        </w:rPr>
        <w:t>а</w:t>
      </w:r>
      <w:r w:rsidRPr="00F90829">
        <w:rPr>
          <w:rFonts w:ascii="Times New Roman" w:hAnsi="Times New Roman" w:cs="Times New Roman"/>
          <w:sz w:val="28"/>
          <w:szCs w:val="28"/>
        </w:rPr>
        <w:t>правляется ответ в письменной форме.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0829">
        <w:rPr>
          <w:rFonts w:ascii="Times New Roman" w:hAnsi="Times New Roman" w:cs="Times New Roman"/>
          <w:sz w:val="28"/>
          <w:szCs w:val="28"/>
        </w:rPr>
        <w:t>. Установление итогов голосования производится общественной к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миссией в течение 5 рабочих дней со дня проведения голосования на основ</w:t>
      </w:r>
      <w:r w:rsidRPr="00F90829">
        <w:rPr>
          <w:rFonts w:ascii="Times New Roman" w:hAnsi="Times New Roman" w:cs="Times New Roman"/>
          <w:sz w:val="28"/>
          <w:szCs w:val="28"/>
        </w:rPr>
        <w:t>а</w:t>
      </w:r>
      <w:r w:rsidRPr="00F90829">
        <w:rPr>
          <w:rFonts w:ascii="Times New Roman" w:hAnsi="Times New Roman" w:cs="Times New Roman"/>
          <w:sz w:val="28"/>
          <w:szCs w:val="28"/>
        </w:rPr>
        <w:t xml:space="preserve">нии итоговых протоколов территориальных счетных комиссий </w:t>
      </w:r>
      <w:r w:rsidRPr="00175055">
        <w:rPr>
          <w:rFonts w:ascii="Times New Roman" w:hAnsi="Times New Roman" w:cs="Times New Roman"/>
          <w:sz w:val="28"/>
          <w:szCs w:val="28"/>
        </w:rPr>
        <w:t xml:space="preserve">и результатов голосования в электронной форме и оформляется итоговым </w:t>
      </w:r>
      <w:hyperlink w:anchor="P371" w:history="1">
        <w:r w:rsidRPr="00175055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Pr="00F90829">
        <w:rPr>
          <w:rFonts w:ascii="Times New Roman" w:hAnsi="Times New Roman" w:cs="Times New Roman"/>
          <w:sz w:val="28"/>
          <w:szCs w:val="28"/>
        </w:rPr>
        <w:t xml:space="preserve"> о</w:t>
      </w:r>
      <w:r w:rsidRPr="00F90829">
        <w:rPr>
          <w:rFonts w:ascii="Times New Roman" w:hAnsi="Times New Roman" w:cs="Times New Roman"/>
          <w:sz w:val="28"/>
          <w:szCs w:val="28"/>
        </w:rPr>
        <w:t>б</w:t>
      </w:r>
      <w:r w:rsidRPr="00F90829">
        <w:rPr>
          <w:rFonts w:ascii="Times New Roman" w:hAnsi="Times New Roman" w:cs="Times New Roman"/>
          <w:sz w:val="28"/>
          <w:szCs w:val="28"/>
        </w:rPr>
        <w:t>щественной комиссии об итогах голосования, составленным по форме с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 xml:space="preserve">гласно приложению 2 к настоящему Порядку (далее - итоговый протокол </w:t>
      </w:r>
      <w:r>
        <w:rPr>
          <w:rFonts w:ascii="Times New Roman" w:hAnsi="Times New Roman" w:cs="Times New Roman"/>
          <w:sz w:val="28"/>
          <w:szCs w:val="28"/>
        </w:rPr>
        <w:t>общественной комиссии).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0829">
        <w:rPr>
          <w:rFonts w:ascii="Times New Roman" w:hAnsi="Times New Roman" w:cs="Times New Roman"/>
          <w:sz w:val="28"/>
          <w:szCs w:val="28"/>
        </w:rPr>
        <w:t>. В итоговом протоколе общественной комисси</w:t>
      </w:r>
      <w:r>
        <w:rPr>
          <w:rFonts w:ascii="Times New Roman" w:hAnsi="Times New Roman" w:cs="Times New Roman"/>
          <w:sz w:val="28"/>
          <w:szCs w:val="28"/>
        </w:rPr>
        <w:t>и указываются: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1) число участников голосования на те</w:t>
      </w:r>
      <w:r>
        <w:rPr>
          <w:rFonts w:ascii="Times New Roman" w:hAnsi="Times New Roman" w:cs="Times New Roman"/>
          <w:sz w:val="28"/>
          <w:szCs w:val="28"/>
        </w:rPr>
        <w:t>рриториальных счетных участках;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2) общее число бюллетеней, выданных территориальными счетными к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миссиями участникам голосования на территориальном счетном участке в день голосования;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число погашенных бюллетеней;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4) число заполненных бюллетеней, полученных членами территориал</w:t>
      </w:r>
      <w:r w:rsidRPr="00F90829">
        <w:rPr>
          <w:rFonts w:ascii="Times New Roman" w:hAnsi="Times New Roman" w:cs="Times New Roman"/>
          <w:sz w:val="28"/>
          <w:szCs w:val="28"/>
        </w:rPr>
        <w:t>ь</w:t>
      </w:r>
      <w:r w:rsidRPr="00F90829">
        <w:rPr>
          <w:rFonts w:ascii="Times New Roman" w:hAnsi="Times New Roman" w:cs="Times New Roman"/>
          <w:sz w:val="28"/>
          <w:szCs w:val="28"/>
        </w:rPr>
        <w:t>ных счетных комиссий;</w:t>
      </w:r>
    </w:p>
    <w:p w:rsidR="00D04BF4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5) число недействительных бюллетеней;</w:t>
      </w:r>
    </w:p>
    <w:p w:rsidR="00D04BF4" w:rsidRPr="00F90829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6) число действительных бюллетеней;</w:t>
      </w:r>
    </w:p>
    <w:p w:rsidR="00D04BF4" w:rsidRPr="00F90829" w:rsidRDefault="00D04BF4" w:rsidP="00D04B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0829">
        <w:rPr>
          <w:rFonts w:ascii="Times New Roman" w:hAnsi="Times New Roman" w:cs="Times New Roman"/>
          <w:sz w:val="28"/>
          <w:szCs w:val="28"/>
        </w:rPr>
        <w:t>) число участников голосования в электронной форме;</w:t>
      </w:r>
    </w:p>
    <w:p w:rsidR="00D04BF4" w:rsidRDefault="00D04BF4" w:rsidP="00D04B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90829">
        <w:rPr>
          <w:rFonts w:ascii="Times New Roman" w:hAnsi="Times New Roman" w:cs="Times New Roman"/>
          <w:sz w:val="28"/>
          <w:szCs w:val="28"/>
        </w:rPr>
        <w:t>) общее число участников голосования;</w:t>
      </w:r>
    </w:p>
    <w:p w:rsidR="00D04BF4" w:rsidRDefault="00D04BF4" w:rsidP="00D04B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итоги голосования.</w:t>
      </w:r>
    </w:p>
    <w:p w:rsidR="00D04BF4" w:rsidRDefault="00D04BF4" w:rsidP="00D04BF4">
      <w:pPr>
        <w:pStyle w:val="ConsPlusNonformat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0829">
        <w:rPr>
          <w:rFonts w:ascii="Times New Roman" w:hAnsi="Times New Roman" w:cs="Times New Roman"/>
          <w:sz w:val="28"/>
          <w:szCs w:val="28"/>
        </w:rPr>
        <w:t>. После оформления итогов голосования общественная комиссия пре</w:t>
      </w:r>
      <w:r w:rsidRPr="00F90829">
        <w:rPr>
          <w:rFonts w:ascii="Times New Roman" w:hAnsi="Times New Roman" w:cs="Times New Roman"/>
          <w:sz w:val="28"/>
          <w:szCs w:val="28"/>
        </w:rPr>
        <w:t>д</w:t>
      </w:r>
      <w:r w:rsidRPr="00F90829">
        <w:rPr>
          <w:rFonts w:ascii="Times New Roman" w:hAnsi="Times New Roman" w:cs="Times New Roman"/>
          <w:sz w:val="28"/>
          <w:szCs w:val="28"/>
        </w:rPr>
        <w:t xml:space="preserve">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города Пятигорска</w:t>
      </w:r>
      <w:r w:rsidRPr="00F90829">
        <w:rPr>
          <w:rFonts w:ascii="Times New Roman" w:hAnsi="Times New Roman" w:cs="Times New Roman"/>
          <w:sz w:val="28"/>
          <w:szCs w:val="28"/>
        </w:rPr>
        <w:t xml:space="preserve"> итоговый протокол общес</w:t>
      </w:r>
      <w:r w:rsidRPr="00F90829">
        <w:rPr>
          <w:rFonts w:ascii="Times New Roman" w:hAnsi="Times New Roman" w:cs="Times New Roman"/>
          <w:sz w:val="28"/>
          <w:szCs w:val="28"/>
        </w:rPr>
        <w:t>т</w:t>
      </w:r>
      <w:r w:rsidRPr="00F90829">
        <w:rPr>
          <w:rFonts w:ascii="Times New Roman" w:hAnsi="Times New Roman" w:cs="Times New Roman"/>
          <w:sz w:val="28"/>
          <w:szCs w:val="28"/>
        </w:rPr>
        <w:t>венной комиссии.</w:t>
      </w:r>
    </w:p>
    <w:p w:rsidR="00D04BF4" w:rsidRDefault="00D04BF4" w:rsidP="00D04BF4">
      <w:pPr>
        <w:pStyle w:val="ConsPlusNonformat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 Победителем голосования признается проект благоустройства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ственной территории, в </w:t>
      </w:r>
      <w:r w:rsidRPr="00F90829">
        <w:rPr>
          <w:rFonts w:ascii="Times New Roman" w:hAnsi="Times New Roman" w:cs="Times New Roman"/>
          <w:sz w:val="28"/>
          <w:szCs w:val="28"/>
        </w:rPr>
        <w:t>сумме набравши</w:t>
      </w:r>
      <w:r>
        <w:rPr>
          <w:rFonts w:ascii="Times New Roman" w:hAnsi="Times New Roman" w:cs="Times New Roman"/>
          <w:sz w:val="28"/>
          <w:szCs w:val="28"/>
        </w:rPr>
        <w:t xml:space="preserve">й наибольшее количество голосов участников голосования на территориальных счетных участках и участников </w:t>
      </w:r>
      <w:r w:rsidRPr="00F908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олосования в электронной форме.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При равенстве количества голосов, отданных участниками голосования на территориальных счетных участках и участниками голосования в эле</w:t>
      </w:r>
      <w:r w:rsidRPr="00F90829">
        <w:rPr>
          <w:rFonts w:ascii="Times New Roman" w:hAnsi="Times New Roman" w:cs="Times New Roman"/>
          <w:sz w:val="28"/>
          <w:szCs w:val="28"/>
        </w:rPr>
        <w:t>к</w:t>
      </w:r>
      <w:r w:rsidRPr="00F90829">
        <w:rPr>
          <w:rFonts w:ascii="Times New Roman" w:hAnsi="Times New Roman" w:cs="Times New Roman"/>
          <w:sz w:val="28"/>
          <w:szCs w:val="28"/>
        </w:rPr>
        <w:t>тронной форме более чем за один проект благоустройства общественной те</w:t>
      </w:r>
      <w:r w:rsidRPr="00F90829">
        <w:rPr>
          <w:rFonts w:ascii="Times New Roman" w:hAnsi="Times New Roman" w:cs="Times New Roman"/>
          <w:sz w:val="28"/>
          <w:szCs w:val="28"/>
        </w:rPr>
        <w:t>р</w:t>
      </w:r>
      <w:r w:rsidRPr="00F90829">
        <w:rPr>
          <w:rFonts w:ascii="Times New Roman" w:hAnsi="Times New Roman" w:cs="Times New Roman"/>
          <w:sz w:val="28"/>
          <w:szCs w:val="28"/>
        </w:rPr>
        <w:t>ритории, решение об определении победителя голосования принима</w:t>
      </w:r>
      <w:r>
        <w:rPr>
          <w:rFonts w:ascii="Times New Roman" w:hAnsi="Times New Roman" w:cs="Times New Roman"/>
          <w:sz w:val="28"/>
          <w:szCs w:val="28"/>
        </w:rPr>
        <w:t>ется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щественной комиссией.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90829">
        <w:rPr>
          <w:rFonts w:ascii="Times New Roman" w:hAnsi="Times New Roman" w:cs="Times New Roman"/>
          <w:sz w:val="28"/>
          <w:szCs w:val="28"/>
        </w:rPr>
        <w:t>. Каждый лист итогового протокола общественной комиссии должен быть пронумерован, подписан всеми присутствующими членами обществе</w:t>
      </w:r>
      <w:r w:rsidRPr="00F90829">
        <w:rPr>
          <w:rFonts w:ascii="Times New Roman" w:hAnsi="Times New Roman" w:cs="Times New Roman"/>
          <w:sz w:val="28"/>
          <w:szCs w:val="28"/>
        </w:rPr>
        <w:t>н</w:t>
      </w:r>
      <w:r w:rsidRPr="00F90829">
        <w:rPr>
          <w:rFonts w:ascii="Times New Roman" w:hAnsi="Times New Roman" w:cs="Times New Roman"/>
          <w:sz w:val="28"/>
          <w:szCs w:val="28"/>
        </w:rPr>
        <w:lastRenderedPageBreak/>
        <w:t>ной комиссии, заверен печатью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F90829">
        <w:rPr>
          <w:rFonts w:ascii="Times New Roman" w:hAnsi="Times New Roman" w:cs="Times New Roman"/>
          <w:sz w:val="28"/>
          <w:szCs w:val="28"/>
        </w:rPr>
        <w:t>, а также содержать дату и время его подписания.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Итоговый протокол общественной комиссии составляется в одном э</w:t>
      </w:r>
      <w:r w:rsidRPr="00F90829">
        <w:rPr>
          <w:rFonts w:ascii="Times New Roman" w:hAnsi="Times New Roman" w:cs="Times New Roman"/>
          <w:sz w:val="28"/>
          <w:szCs w:val="28"/>
        </w:rPr>
        <w:t>к</w:t>
      </w:r>
      <w:r w:rsidRPr="00F90829">
        <w:rPr>
          <w:rFonts w:ascii="Times New Roman" w:hAnsi="Times New Roman" w:cs="Times New Roman"/>
          <w:sz w:val="28"/>
          <w:szCs w:val="28"/>
        </w:rPr>
        <w:t>земпляре. Дата и время подписания итогового протокола общественной к</w:t>
      </w:r>
      <w:r w:rsidRPr="00F90829">
        <w:rPr>
          <w:rFonts w:ascii="Times New Roman" w:hAnsi="Times New Roman" w:cs="Times New Roman"/>
          <w:sz w:val="28"/>
          <w:szCs w:val="28"/>
        </w:rPr>
        <w:t>о</w:t>
      </w:r>
      <w:r w:rsidRPr="00F90829">
        <w:rPr>
          <w:rFonts w:ascii="Times New Roman" w:hAnsi="Times New Roman" w:cs="Times New Roman"/>
          <w:sz w:val="28"/>
          <w:szCs w:val="28"/>
        </w:rPr>
        <w:t>миссии, указанные на лицевой стороне каждого листа итогового протокола общественной комиссии, должны быть одинаковыми.</w:t>
      </w: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Списки участников голосования на территориальных счетных участках, бюллетени и итоговые протоколы территориальных счетных комиссий пер</w:t>
      </w:r>
      <w:r w:rsidRPr="00F90829">
        <w:rPr>
          <w:rFonts w:ascii="Times New Roman" w:hAnsi="Times New Roman" w:cs="Times New Roman"/>
          <w:sz w:val="28"/>
          <w:szCs w:val="28"/>
        </w:rPr>
        <w:t>е</w:t>
      </w:r>
      <w:r w:rsidRPr="00F90829">
        <w:rPr>
          <w:rFonts w:ascii="Times New Roman" w:hAnsi="Times New Roman" w:cs="Times New Roman"/>
          <w:sz w:val="28"/>
          <w:szCs w:val="28"/>
        </w:rPr>
        <w:t xml:space="preserve">даются общественной комиссией на ответственное хранение в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города Пятигорска.</w:t>
      </w:r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90829">
        <w:rPr>
          <w:rFonts w:ascii="Times New Roman" w:hAnsi="Times New Roman" w:cs="Times New Roman"/>
          <w:sz w:val="28"/>
          <w:szCs w:val="28"/>
        </w:rPr>
        <w:t>. Итоги голосования, указанные в итоговом протоколе общественной комиссии, подлежат официальному опубликованию (обнародов</w:t>
      </w:r>
      <w:r>
        <w:rPr>
          <w:rFonts w:ascii="Times New Roman" w:hAnsi="Times New Roman" w:cs="Times New Roman"/>
          <w:sz w:val="28"/>
          <w:szCs w:val="28"/>
        </w:rPr>
        <w:t>анию)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рядке, установленном У</w:t>
      </w:r>
      <w:r w:rsidRPr="00F90829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F90829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муниципал</w:t>
      </w:r>
      <w:r w:rsidRPr="00F90829">
        <w:rPr>
          <w:rFonts w:ascii="Times New Roman" w:hAnsi="Times New Roman" w:cs="Times New Roman"/>
          <w:sz w:val="28"/>
          <w:szCs w:val="28"/>
        </w:rPr>
        <w:t>ь</w:t>
      </w:r>
      <w:r w:rsidRPr="00F90829">
        <w:rPr>
          <w:rFonts w:ascii="Times New Roman" w:hAnsi="Times New Roman" w:cs="Times New Roman"/>
          <w:sz w:val="28"/>
          <w:szCs w:val="28"/>
        </w:rPr>
        <w:t>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«Пятигорская 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да»</w:t>
      </w:r>
      <w:r w:rsidRPr="00F90829">
        <w:rPr>
          <w:rFonts w:ascii="Times New Roman" w:hAnsi="Times New Roman" w:cs="Times New Roman"/>
          <w:sz w:val="28"/>
          <w:szCs w:val="28"/>
        </w:rPr>
        <w:t xml:space="preserve">,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F90829">
        <w:rPr>
          <w:rFonts w:ascii="Times New Roman" w:hAnsi="Times New Roman" w:cs="Times New Roman"/>
          <w:sz w:val="28"/>
          <w:szCs w:val="28"/>
        </w:rPr>
        <w:t>.</w:t>
      </w:r>
      <w:bookmarkStart w:id="2" w:name="P243"/>
      <w:bookmarkEnd w:id="2"/>
    </w:p>
    <w:p w:rsidR="00D04BF4" w:rsidRDefault="00D04BF4" w:rsidP="00D04BF4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F90829">
        <w:rPr>
          <w:rFonts w:ascii="Times New Roman" w:hAnsi="Times New Roman" w:cs="Times New Roman"/>
          <w:sz w:val="28"/>
          <w:szCs w:val="28"/>
        </w:rPr>
        <w:t>. Документация, связанная с проведением голосования, в том числе списки участников голосования на территориальных счетных участках, бю</w:t>
      </w:r>
      <w:r w:rsidRPr="00F90829">
        <w:rPr>
          <w:rFonts w:ascii="Times New Roman" w:hAnsi="Times New Roman" w:cs="Times New Roman"/>
          <w:sz w:val="28"/>
          <w:szCs w:val="28"/>
        </w:rPr>
        <w:t>л</w:t>
      </w:r>
      <w:r w:rsidRPr="00F90829">
        <w:rPr>
          <w:rFonts w:ascii="Times New Roman" w:hAnsi="Times New Roman" w:cs="Times New Roman"/>
          <w:sz w:val="28"/>
          <w:szCs w:val="28"/>
        </w:rPr>
        <w:t xml:space="preserve">летени, итоговые протоколы территориальных счетных комиссий, итоговый протокол общественной комиссии в течение одного года хранятся в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Пятигорска</w:t>
      </w:r>
      <w:r w:rsidRPr="00F90829">
        <w:rPr>
          <w:rFonts w:ascii="Times New Roman" w:hAnsi="Times New Roman" w:cs="Times New Roman"/>
          <w:sz w:val="28"/>
          <w:szCs w:val="28"/>
        </w:rPr>
        <w:t xml:space="preserve"> в сейфе, либо ином специально приспособленном для хранения документов месте, исключающем доступ к ним посторонних лиц.</w:t>
      </w:r>
    </w:p>
    <w:p w:rsidR="00D04BF4" w:rsidRPr="00F90829" w:rsidRDefault="00D04BF4" w:rsidP="00D04B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По истечении срока хранения вышеуказанных документов, предусмо</w:t>
      </w:r>
      <w:r w:rsidRPr="00F90829">
        <w:rPr>
          <w:rFonts w:ascii="Times New Roman" w:hAnsi="Times New Roman" w:cs="Times New Roman"/>
          <w:sz w:val="28"/>
          <w:szCs w:val="28"/>
        </w:rPr>
        <w:t>т</w:t>
      </w:r>
      <w:r w:rsidRPr="00F90829">
        <w:rPr>
          <w:rFonts w:ascii="Times New Roman" w:hAnsi="Times New Roman" w:cs="Times New Roman"/>
          <w:sz w:val="28"/>
          <w:szCs w:val="28"/>
        </w:rPr>
        <w:t xml:space="preserve">ренного </w:t>
      </w:r>
      <w:hyperlink w:anchor="P243" w:history="1">
        <w:r w:rsidRPr="0017505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="00B31BE8" w:rsidRPr="00B31BE8">
        <w:t xml:space="preserve"> </w:t>
      </w:r>
      <w:r w:rsidRPr="00F90829">
        <w:rPr>
          <w:rFonts w:ascii="Times New Roman" w:hAnsi="Times New Roman" w:cs="Times New Roman"/>
          <w:sz w:val="28"/>
          <w:szCs w:val="28"/>
        </w:rPr>
        <w:t>настоящего пункта, такие документы подлежат уничтожению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Инструкцией по делопроизводству администрации города Пятигорска, утверждённой распоряжением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Пятигорска от 20.01.2016 № 0-3р</w:t>
      </w:r>
      <w:r w:rsidRPr="00F90829">
        <w:rPr>
          <w:rFonts w:ascii="Times New Roman" w:hAnsi="Times New Roman" w:cs="Times New Roman"/>
          <w:sz w:val="28"/>
          <w:szCs w:val="28"/>
        </w:rPr>
        <w:t>.</w:t>
      </w:r>
    </w:p>
    <w:p w:rsidR="00D04BF4" w:rsidRDefault="00D04BF4" w:rsidP="00D04BF4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F90829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общественной комиссии и территориальных счетных комиссий осуществляет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города Пятигорска</w:t>
      </w:r>
      <w:r w:rsidRPr="00F90829">
        <w:rPr>
          <w:rFonts w:ascii="Times New Roman" w:hAnsi="Times New Roman" w:cs="Times New Roman"/>
          <w:sz w:val="28"/>
          <w:szCs w:val="28"/>
        </w:rPr>
        <w:t>.</w:t>
      </w:r>
    </w:p>
    <w:p w:rsidR="00D04BF4" w:rsidRDefault="00D04BF4" w:rsidP="00D04BF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D04BF4" w:rsidRDefault="00D04BF4" w:rsidP="00D04BF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D04BF4" w:rsidRDefault="00D04BF4" w:rsidP="00D04BF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D04BF4" w:rsidRPr="0076018F" w:rsidRDefault="00D04BF4" w:rsidP="00D04BF4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Pr="0076018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76018F">
        <w:rPr>
          <w:sz w:val="28"/>
          <w:szCs w:val="28"/>
        </w:rPr>
        <w:t xml:space="preserve"> главы администрации</w:t>
      </w:r>
    </w:p>
    <w:p w:rsidR="00D04BF4" w:rsidRPr="0076018F" w:rsidRDefault="00D04BF4" w:rsidP="00D04BF4">
      <w:pPr>
        <w:widowControl w:val="0"/>
        <w:autoSpaceDE w:val="0"/>
        <w:spacing w:line="240" w:lineRule="exact"/>
        <w:rPr>
          <w:sz w:val="28"/>
          <w:szCs w:val="28"/>
        </w:rPr>
      </w:pPr>
      <w:r w:rsidRPr="0076018F">
        <w:rPr>
          <w:sz w:val="28"/>
          <w:szCs w:val="28"/>
        </w:rPr>
        <w:t>города Пятигорска, управляющ</w:t>
      </w:r>
      <w:r>
        <w:rPr>
          <w:sz w:val="28"/>
          <w:szCs w:val="28"/>
        </w:rPr>
        <w:t>ий</w:t>
      </w:r>
    </w:p>
    <w:p w:rsidR="00D04BF4" w:rsidRPr="0076018F" w:rsidRDefault="00D04BF4" w:rsidP="00D04BF4">
      <w:pPr>
        <w:widowControl w:val="0"/>
        <w:autoSpaceDE w:val="0"/>
        <w:spacing w:line="240" w:lineRule="exact"/>
        <w:rPr>
          <w:sz w:val="28"/>
          <w:szCs w:val="28"/>
        </w:rPr>
      </w:pPr>
      <w:r w:rsidRPr="0076018F">
        <w:rPr>
          <w:sz w:val="28"/>
          <w:szCs w:val="28"/>
        </w:rPr>
        <w:t>делами администрации города</w:t>
      </w:r>
    </w:p>
    <w:p w:rsidR="00D04BF4" w:rsidRPr="0076018F" w:rsidRDefault="00D04BF4" w:rsidP="00D04BF4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А.А.Малыгина</w:t>
      </w:r>
    </w:p>
    <w:p w:rsidR="00D04BF4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814"/>
      </w:tblGrid>
      <w:tr w:rsidR="00D04BF4" w:rsidTr="00546C0C">
        <w:tc>
          <w:tcPr>
            <w:tcW w:w="4531" w:type="dxa"/>
          </w:tcPr>
          <w:p w:rsidR="00D04BF4" w:rsidRDefault="00D04BF4" w:rsidP="00546C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46"/>
            <w:bookmarkEnd w:id="3"/>
          </w:p>
          <w:p w:rsidR="00D04BF4" w:rsidRDefault="00D04BF4" w:rsidP="00546C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Default="00D04BF4" w:rsidP="00546C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04BF4" w:rsidRPr="0076018F" w:rsidRDefault="00D04BF4" w:rsidP="00546C0C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04BF4" w:rsidRPr="0076018F" w:rsidRDefault="00D04BF4" w:rsidP="00546C0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 xml:space="preserve">орядку </w:t>
            </w:r>
            <w:r w:rsidRPr="00604763">
              <w:rPr>
                <w:rFonts w:ascii="Times New Roman" w:hAnsi="Times New Roman" w:cs="Times New Roman"/>
                <w:sz w:val="28"/>
                <w:szCs w:val="28"/>
              </w:rPr>
              <w:t>проведения рейтингового голосования по выбору проектов бл</w:t>
            </w:r>
            <w:r w:rsidRPr="00604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763">
              <w:rPr>
                <w:rFonts w:ascii="Times New Roman" w:hAnsi="Times New Roman" w:cs="Times New Roman"/>
                <w:sz w:val="28"/>
                <w:szCs w:val="28"/>
              </w:rPr>
              <w:t>гоустройства общественных террит</w:t>
            </w:r>
            <w:r w:rsidRPr="00604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4763">
              <w:rPr>
                <w:rFonts w:ascii="Times New Roman" w:hAnsi="Times New Roman" w:cs="Times New Roman"/>
                <w:sz w:val="28"/>
                <w:szCs w:val="28"/>
              </w:rPr>
              <w:t>рий муниципального образования г</w:t>
            </w:r>
            <w:r w:rsidRPr="00604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4763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</w:p>
          <w:p w:rsidR="00D04BF4" w:rsidRDefault="00D04BF4" w:rsidP="00546C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BF4" w:rsidRPr="00F90829" w:rsidRDefault="00D04BF4" w:rsidP="00D04B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Форма</w:t>
      </w:r>
    </w:p>
    <w:p w:rsidR="00D04BF4" w:rsidRPr="00F90829" w:rsidRDefault="00D04BF4" w:rsidP="00D0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69"/>
      <w:bookmarkEnd w:id="4"/>
      <w:r w:rsidRPr="00F90829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D04BF4" w:rsidRPr="00016677" w:rsidRDefault="00D04BF4" w:rsidP="00D0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счетной комиссии №_________ </w:t>
      </w:r>
      <w:r w:rsidRPr="004A04BE">
        <w:rPr>
          <w:rFonts w:ascii="Times New Roman" w:hAnsi="Times New Roman" w:cs="Times New Roman"/>
          <w:sz w:val="28"/>
          <w:szCs w:val="28"/>
        </w:rPr>
        <w:t>для проведения рейтинг</w:t>
      </w:r>
      <w:r w:rsidRPr="004A04BE">
        <w:rPr>
          <w:rFonts w:ascii="Times New Roman" w:hAnsi="Times New Roman" w:cs="Times New Roman"/>
          <w:sz w:val="28"/>
          <w:szCs w:val="28"/>
        </w:rPr>
        <w:t>о</w:t>
      </w:r>
      <w:r w:rsidRPr="004A04BE">
        <w:rPr>
          <w:rFonts w:ascii="Times New Roman" w:hAnsi="Times New Roman" w:cs="Times New Roman"/>
          <w:sz w:val="28"/>
          <w:szCs w:val="28"/>
        </w:rPr>
        <w:t>вого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территориальном счетном участке</w:t>
      </w:r>
      <w:r w:rsidRPr="004A04BE">
        <w:rPr>
          <w:rFonts w:ascii="Times New Roman" w:hAnsi="Times New Roman" w:cs="Times New Roman"/>
          <w:sz w:val="28"/>
          <w:szCs w:val="28"/>
        </w:rPr>
        <w:t xml:space="preserve"> по выбору проектов благоустройства общественных территорий муниципального образования г</w:t>
      </w:r>
      <w:r w:rsidRPr="004A04BE">
        <w:rPr>
          <w:rFonts w:ascii="Times New Roman" w:hAnsi="Times New Roman" w:cs="Times New Roman"/>
          <w:sz w:val="28"/>
          <w:szCs w:val="28"/>
        </w:rPr>
        <w:t>о</w:t>
      </w:r>
      <w:r w:rsidRPr="004A04BE">
        <w:rPr>
          <w:rFonts w:ascii="Times New Roman" w:hAnsi="Times New Roman" w:cs="Times New Roman"/>
          <w:sz w:val="28"/>
          <w:szCs w:val="28"/>
        </w:rPr>
        <w:t xml:space="preserve">рода-курорта Пятигорска, подлежащих благоустройству в первоочередном порядке в соответствии </w:t>
      </w:r>
      <w:r w:rsidRPr="00596971">
        <w:rPr>
          <w:rFonts w:ascii="Times New Roman" w:hAnsi="Times New Roman" w:cs="Times New Roman"/>
          <w:sz w:val="28"/>
          <w:szCs w:val="28"/>
        </w:rPr>
        <w:t>с муниципальной программой города-курорта Пят</w:t>
      </w:r>
      <w:r w:rsidRPr="00596971">
        <w:rPr>
          <w:rFonts w:ascii="Times New Roman" w:hAnsi="Times New Roman" w:cs="Times New Roman"/>
          <w:sz w:val="28"/>
          <w:szCs w:val="28"/>
        </w:rPr>
        <w:t>и</w:t>
      </w:r>
      <w:r w:rsidRPr="00596971">
        <w:rPr>
          <w:rFonts w:ascii="Times New Roman" w:hAnsi="Times New Roman" w:cs="Times New Roman"/>
          <w:sz w:val="28"/>
          <w:szCs w:val="28"/>
        </w:rPr>
        <w:t>горска «Формирование современной городской среды» на 2018 - 2024 годы, утвержденной постановлением администрации города Пятигорска от 08.12.2017 № 5518, предусматривающей мероприятия по формированию с</w:t>
      </w:r>
      <w:r w:rsidRPr="00596971">
        <w:rPr>
          <w:rFonts w:ascii="Times New Roman" w:hAnsi="Times New Roman" w:cs="Times New Roman"/>
          <w:sz w:val="28"/>
          <w:szCs w:val="28"/>
        </w:rPr>
        <w:t>о</w:t>
      </w:r>
      <w:r w:rsidRPr="00596971">
        <w:rPr>
          <w:rFonts w:ascii="Times New Roman" w:hAnsi="Times New Roman" w:cs="Times New Roman"/>
          <w:sz w:val="28"/>
          <w:szCs w:val="28"/>
        </w:rPr>
        <w:t>временной городской среды в городе-курорте Пятигорске, на территориал</w:t>
      </w:r>
      <w:r w:rsidRPr="00596971">
        <w:rPr>
          <w:rFonts w:ascii="Times New Roman" w:hAnsi="Times New Roman" w:cs="Times New Roman"/>
          <w:sz w:val="28"/>
          <w:szCs w:val="28"/>
        </w:rPr>
        <w:t>ь</w:t>
      </w:r>
      <w:r w:rsidRPr="00596971">
        <w:rPr>
          <w:rFonts w:ascii="Times New Roman" w:hAnsi="Times New Roman" w:cs="Times New Roman"/>
          <w:sz w:val="28"/>
          <w:szCs w:val="28"/>
        </w:rPr>
        <w:t>ном счетном участке № ___________ о результатах голосования на террит</w:t>
      </w:r>
      <w:r w:rsidRPr="00596971">
        <w:rPr>
          <w:rFonts w:ascii="Times New Roman" w:hAnsi="Times New Roman" w:cs="Times New Roman"/>
          <w:sz w:val="28"/>
          <w:szCs w:val="28"/>
        </w:rPr>
        <w:t>о</w:t>
      </w:r>
      <w:r w:rsidRPr="00596971">
        <w:rPr>
          <w:rFonts w:ascii="Times New Roman" w:hAnsi="Times New Roman" w:cs="Times New Roman"/>
          <w:sz w:val="28"/>
          <w:szCs w:val="28"/>
        </w:rPr>
        <w:t>риальном счетном участке по выбору проектов благоустройства обществе</w:t>
      </w:r>
      <w:r w:rsidRPr="00596971">
        <w:rPr>
          <w:rFonts w:ascii="Times New Roman" w:hAnsi="Times New Roman" w:cs="Times New Roman"/>
          <w:sz w:val="28"/>
          <w:szCs w:val="28"/>
        </w:rPr>
        <w:t>н</w:t>
      </w:r>
      <w:r w:rsidRPr="00596971">
        <w:rPr>
          <w:rFonts w:ascii="Times New Roman" w:hAnsi="Times New Roman" w:cs="Times New Roman"/>
          <w:sz w:val="28"/>
          <w:szCs w:val="28"/>
        </w:rPr>
        <w:t>ных территорий (далее соответственно – территориальная счетная комиссия</w:t>
      </w:r>
      <w:r w:rsidRPr="00016677">
        <w:rPr>
          <w:rFonts w:ascii="Times New Roman" w:hAnsi="Times New Roman" w:cs="Times New Roman"/>
          <w:sz w:val="28"/>
          <w:szCs w:val="28"/>
        </w:rPr>
        <w:t>, голосование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территориальном счетном участке</w:t>
      </w:r>
      <w:r w:rsidRPr="00016677">
        <w:rPr>
          <w:rFonts w:ascii="Times New Roman" w:hAnsi="Times New Roman" w:cs="Times New Roman"/>
          <w:sz w:val="28"/>
          <w:szCs w:val="28"/>
        </w:rPr>
        <w:t>, проект благоустройства общественной территории)</w:t>
      </w:r>
    </w:p>
    <w:p w:rsidR="00D04BF4" w:rsidRPr="004A04BE" w:rsidRDefault="00D04BF4" w:rsidP="00D04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4BE">
        <w:rPr>
          <w:rFonts w:ascii="Times New Roman" w:hAnsi="Times New Roman" w:cs="Times New Roman"/>
          <w:sz w:val="28"/>
          <w:szCs w:val="28"/>
        </w:rPr>
        <w:t>от «___» _________________ 20___ года</w:t>
      </w:r>
    </w:p>
    <w:p w:rsidR="00D04BF4" w:rsidRPr="0076018F" w:rsidRDefault="00D04BF4" w:rsidP="00D0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76018F" w:rsidRDefault="00D04BF4" w:rsidP="00D04B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1. Информация о проведенном голосовании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территориальном сче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участке</w:t>
      </w:r>
      <w:r w:rsidRPr="0076018F">
        <w:rPr>
          <w:rFonts w:ascii="Times New Roman" w:hAnsi="Times New Roman" w:cs="Times New Roman"/>
          <w:sz w:val="28"/>
          <w:szCs w:val="28"/>
        </w:rPr>
        <w:t>:</w:t>
      </w:r>
    </w:p>
    <w:p w:rsidR="00D04BF4" w:rsidRPr="00F90829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5402"/>
        <w:gridCol w:w="3544"/>
      </w:tblGrid>
      <w:tr w:rsidR="00D04BF4" w:rsidRPr="00F90829" w:rsidTr="00546C0C">
        <w:tc>
          <w:tcPr>
            <w:tcW w:w="614" w:type="dxa"/>
            <w:vAlign w:val="center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402" w:type="dxa"/>
            <w:vAlign w:val="center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Наименование данных голосования на те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риториальном счетном участке</w:t>
            </w:r>
          </w:p>
        </w:tc>
        <w:tc>
          <w:tcPr>
            <w:tcW w:w="3544" w:type="dxa"/>
            <w:vAlign w:val="center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Значение данных голосов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ния на территориальном счетном участке</w:t>
            </w:r>
          </w:p>
        </w:tc>
      </w:tr>
      <w:tr w:rsidR="00D04BF4" w:rsidRPr="00F90829" w:rsidTr="00546C0C">
        <w:tc>
          <w:tcPr>
            <w:tcW w:w="614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2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участников голосования на террит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риальном счетном участке </w:t>
            </w:r>
          </w:p>
        </w:tc>
        <w:tc>
          <w:tcPr>
            <w:tcW w:w="3544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14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2" w:type="dxa"/>
          </w:tcPr>
          <w:p w:rsidR="00D04BF4" w:rsidRPr="00F90829" w:rsidRDefault="00D04BF4" w:rsidP="00546C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Общее число бюллетеней, выданных те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риториальной счетной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голосования на территориал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ном счетном участке в день проведения г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лосования на территориальном счетном участке</w:t>
            </w:r>
          </w:p>
        </w:tc>
        <w:tc>
          <w:tcPr>
            <w:tcW w:w="3544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14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02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3544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14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2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заполненных бюллетеней, получе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ных членами территориальной счетной к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3544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14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2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3544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14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2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3544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BF4" w:rsidRPr="00F90829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2. Результаты голосования на территориальном счетном участке:</w:t>
      </w:r>
    </w:p>
    <w:p w:rsidR="00D04BF4" w:rsidRPr="00F90829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416"/>
        <w:gridCol w:w="3544"/>
      </w:tblGrid>
      <w:tr w:rsidR="00D04BF4" w:rsidRPr="00F90829" w:rsidTr="00546C0C">
        <w:tc>
          <w:tcPr>
            <w:tcW w:w="600" w:type="dxa"/>
            <w:vAlign w:val="center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416" w:type="dxa"/>
            <w:vAlign w:val="center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благоустройства общественной территории</w:t>
            </w:r>
          </w:p>
        </w:tc>
        <w:tc>
          <w:tcPr>
            <w:tcW w:w="3544" w:type="dxa"/>
            <w:vAlign w:val="center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Количество голосов (ци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рами и прописью)</w:t>
            </w:r>
          </w:p>
        </w:tc>
      </w:tr>
      <w:tr w:rsidR="00D04BF4" w:rsidRPr="00F90829" w:rsidTr="00546C0C">
        <w:tc>
          <w:tcPr>
            <w:tcW w:w="600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6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00" w:type="dxa"/>
            <w:tcBorders>
              <w:bottom w:val="single" w:sz="4" w:space="0" w:color="auto"/>
            </w:tcBorders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6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00" w:type="dxa"/>
            <w:tcBorders>
              <w:bottom w:val="single" w:sz="4" w:space="0" w:color="auto"/>
            </w:tcBorders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16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736"/>
        <w:gridCol w:w="3076"/>
      </w:tblGrid>
      <w:tr w:rsidR="00D04BF4" w:rsidRPr="00191FFC" w:rsidTr="00546C0C">
        <w:tc>
          <w:tcPr>
            <w:tcW w:w="3686" w:type="dxa"/>
          </w:tcPr>
          <w:p w:rsidR="00D04BF4" w:rsidRPr="008D1143" w:rsidRDefault="00D04BF4" w:rsidP="00546C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F4" w:rsidRPr="008D1143" w:rsidRDefault="00D04BF4" w:rsidP="00546C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счетной комиссии № __</w:t>
            </w:r>
          </w:p>
        </w:tc>
        <w:tc>
          <w:tcPr>
            <w:tcW w:w="2736" w:type="dxa"/>
          </w:tcPr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D04BF4" w:rsidRPr="008D1143" w:rsidRDefault="00D04BF4" w:rsidP="00546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114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76" w:type="dxa"/>
          </w:tcPr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04BF4" w:rsidRPr="008D1143" w:rsidRDefault="00D04BF4" w:rsidP="00546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1143">
              <w:rPr>
                <w:rFonts w:ascii="Times New Roman" w:hAnsi="Times New Roman" w:cs="Times New Roman"/>
              </w:rPr>
              <w:t>(Ф.И.О.)</w:t>
            </w:r>
          </w:p>
        </w:tc>
      </w:tr>
      <w:tr w:rsidR="00D04BF4" w:rsidRPr="00191FFC" w:rsidTr="00546C0C">
        <w:tc>
          <w:tcPr>
            <w:tcW w:w="3686" w:type="dxa"/>
          </w:tcPr>
          <w:p w:rsidR="00D04BF4" w:rsidRPr="008D1143" w:rsidRDefault="00D04BF4" w:rsidP="00546C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F4" w:rsidRDefault="00D04BF4" w:rsidP="00546C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hAnsi="Times New Roman" w:cs="Times New Roman"/>
                <w:sz w:val="24"/>
                <w:szCs w:val="24"/>
              </w:rPr>
              <w:t>Секретарь территориальной</w:t>
            </w:r>
          </w:p>
          <w:p w:rsidR="00D04BF4" w:rsidRPr="008D1143" w:rsidRDefault="00D04BF4" w:rsidP="00546C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hAnsi="Times New Roman" w:cs="Times New Roman"/>
                <w:sz w:val="24"/>
                <w:szCs w:val="24"/>
              </w:rPr>
              <w:t>счетной комиссии № ____</w:t>
            </w:r>
          </w:p>
        </w:tc>
        <w:tc>
          <w:tcPr>
            <w:tcW w:w="2736" w:type="dxa"/>
          </w:tcPr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Default="00D04BF4" w:rsidP="00546C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D04BF4" w:rsidRPr="008D1143" w:rsidRDefault="00D04BF4" w:rsidP="00546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114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76" w:type="dxa"/>
          </w:tcPr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04BF4" w:rsidRPr="008D1143" w:rsidRDefault="00D04BF4" w:rsidP="00546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1143">
              <w:rPr>
                <w:rFonts w:ascii="Times New Roman" w:hAnsi="Times New Roman" w:cs="Times New Roman"/>
              </w:rPr>
              <w:t>(Ф.И.О.)</w:t>
            </w:r>
          </w:p>
        </w:tc>
      </w:tr>
      <w:tr w:rsidR="00D04BF4" w:rsidRPr="00191FFC" w:rsidTr="00546C0C">
        <w:tc>
          <w:tcPr>
            <w:tcW w:w="3686" w:type="dxa"/>
          </w:tcPr>
          <w:p w:rsidR="00D04BF4" w:rsidRPr="008D1143" w:rsidRDefault="00D04BF4" w:rsidP="00546C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hAnsi="Times New Roman" w:cs="Times New Roman"/>
                <w:sz w:val="24"/>
                <w:szCs w:val="24"/>
              </w:rPr>
              <w:t>Члены территориальной</w:t>
            </w:r>
          </w:p>
          <w:p w:rsidR="00D04BF4" w:rsidRPr="008D1143" w:rsidRDefault="00D04BF4" w:rsidP="00546C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hAnsi="Times New Roman" w:cs="Times New Roman"/>
                <w:sz w:val="24"/>
                <w:szCs w:val="24"/>
              </w:rPr>
              <w:t>счетной комиссии №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36" w:type="dxa"/>
          </w:tcPr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D04BF4" w:rsidRPr="008D1143" w:rsidRDefault="00D04BF4" w:rsidP="00546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114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76" w:type="dxa"/>
          </w:tcPr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04BF4" w:rsidRPr="008D1143" w:rsidRDefault="00D04BF4" w:rsidP="00546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1143">
              <w:rPr>
                <w:rFonts w:ascii="Times New Roman" w:hAnsi="Times New Roman" w:cs="Times New Roman"/>
              </w:rPr>
              <w:t>(Ф.И.О.)</w:t>
            </w:r>
          </w:p>
        </w:tc>
      </w:tr>
      <w:tr w:rsidR="00D04BF4" w:rsidRPr="00191FFC" w:rsidTr="00546C0C">
        <w:tc>
          <w:tcPr>
            <w:tcW w:w="3686" w:type="dxa"/>
          </w:tcPr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D04BF4" w:rsidRPr="008D1143" w:rsidRDefault="00D04BF4" w:rsidP="00546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114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76" w:type="dxa"/>
          </w:tcPr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04BF4" w:rsidRPr="008D1143" w:rsidRDefault="00D04BF4" w:rsidP="00546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1143">
              <w:rPr>
                <w:rFonts w:ascii="Times New Roman" w:hAnsi="Times New Roman" w:cs="Times New Roman"/>
              </w:rPr>
              <w:t>(Ф.И.О.)</w:t>
            </w:r>
          </w:p>
        </w:tc>
      </w:tr>
      <w:tr w:rsidR="00D04BF4" w:rsidRPr="00191FFC" w:rsidTr="00546C0C">
        <w:tc>
          <w:tcPr>
            <w:tcW w:w="3686" w:type="dxa"/>
          </w:tcPr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D04BF4" w:rsidRPr="008D1143" w:rsidRDefault="00D04BF4" w:rsidP="00546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114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76" w:type="dxa"/>
          </w:tcPr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F4" w:rsidRPr="00191FFC" w:rsidRDefault="00D04BF4" w:rsidP="00546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04BF4" w:rsidRPr="008D1143" w:rsidRDefault="00D04BF4" w:rsidP="00546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114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D04BF4" w:rsidRDefault="00D04BF4" w:rsidP="00D0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76018F" w:rsidRDefault="00D04BF4" w:rsidP="00D04B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Итоговый протокол подписан «__» ___________</w:t>
      </w:r>
      <w:r w:rsidRPr="0076018F">
        <w:rPr>
          <w:rFonts w:ascii="Times New Roman" w:hAnsi="Times New Roman" w:cs="Times New Roman"/>
          <w:sz w:val="28"/>
          <w:szCs w:val="28"/>
        </w:rPr>
        <w:t xml:space="preserve"> 20__ года в______ часов _____ минут.</w:t>
      </w:r>
    </w:p>
    <w:p w:rsidR="00D04BF4" w:rsidRPr="00F90829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6B8" w:rsidRDefault="005166B8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04BF4" w:rsidTr="00546C0C">
        <w:tc>
          <w:tcPr>
            <w:tcW w:w="4672" w:type="dxa"/>
          </w:tcPr>
          <w:p w:rsidR="00D04BF4" w:rsidRDefault="00D04BF4" w:rsidP="00546C0C">
            <w:pPr>
              <w:spacing w:after="1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4BF4" w:rsidRPr="0076018F" w:rsidRDefault="00D04BF4" w:rsidP="00546C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4BF4" w:rsidRPr="00A258F4" w:rsidRDefault="00D04BF4" w:rsidP="00546C0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 xml:space="preserve">орядку </w:t>
            </w:r>
            <w:r w:rsidRPr="00604763">
              <w:rPr>
                <w:rFonts w:ascii="Times New Roman" w:hAnsi="Times New Roman" w:cs="Times New Roman"/>
                <w:sz w:val="28"/>
                <w:szCs w:val="28"/>
              </w:rPr>
              <w:t>проведения рейтингового голосования по выбору проектов благоустройства общественных те</w:t>
            </w:r>
            <w:r w:rsidRPr="00604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4763">
              <w:rPr>
                <w:rFonts w:ascii="Times New Roman" w:hAnsi="Times New Roman" w:cs="Times New Roman"/>
                <w:sz w:val="28"/>
                <w:szCs w:val="28"/>
              </w:rPr>
              <w:t>риторий муниципального образов</w:t>
            </w:r>
            <w:r w:rsidRPr="00604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763">
              <w:rPr>
                <w:rFonts w:ascii="Times New Roman" w:hAnsi="Times New Roman" w:cs="Times New Roman"/>
                <w:sz w:val="28"/>
                <w:szCs w:val="28"/>
              </w:rPr>
              <w:t>ния города-курорта Пятигорска</w:t>
            </w:r>
          </w:p>
        </w:tc>
      </w:tr>
    </w:tbl>
    <w:p w:rsidR="00D04BF4" w:rsidRPr="00F90829" w:rsidRDefault="00D04BF4" w:rsidP="005166B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76018F" w:rsidRDefault="00D04BF4" w:rsidP="005166B8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Форма</w:t>
      </w:r>
    </w:p>
    <w:p w:rsidR="00D04BF4" w:rsidRPr="0076018F" w:rsidRDefault="00D04BF4" w:rsidP="005166B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76018F" w:rsidRDefault="00D04BF4" w:rsidP="00D04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49"/>
      <w:bookmarkEnd w:id="5"/>
      <w:r w:rsidRPr="0076018F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D04BF4" w:rsidRPr="00016677" w:rsidRDefault="00D04BF4" w:rsidP="005166B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76018F">
        <w:rPr>
          <w:sz w:val="28"/>
          <w:szCs w:val="28"/>
        </w:rPr>
        <w:t xml:space="preserve">общественной комиссии, образованной </w:t>
      </w:r>
      <w:r w:rsidRPr="009E503D">
        <w:rPr>
          <w:sz w:val="28"/>
          <w:szCs w:val="28"/>
        </w:rPr>
        <w:t>постановлением администрации г</w:t>
      </w:r>
      <w:r w:rsidRPr="009E503D">
        <w:rPr>
          <w:sz w:val="28"/>
          <w:szCs w:val="28"/>
        </w:rPr>
        <w:t>о</w:t>
      </w:r>
      <w:r w:rsidRPr="009E503D">
        <w:rPr>
          <w:sz w:val="28"/>
          <w:szCs w:val="28"/>
        </w:rPr>
        <w:t>рода Пятигорска от 14.09.2017 № 3825 «</w:t>
      </w:r>
      <w:r>
        <w:rPr>
          <w:rFonts w:eastAsia="Calibri"/>
          <w:sz w:val="28"/>
          <w:szCs w:val="28"/>
          <w:lang w:eastAsia="ru-RU"/>
        </w:rPr>
        <w:t>О мероприятиях по реализации пр</w:t>
      </w:r>
      <w:r>
        <w:rPr>
          <w:rFonts w:eastAsia="Calibri"/>
          <w:sz w:val="28"/>
          <w:szCs w:val="28"/>
          <w:lang w:eastAsia="ru-RU"/>
        </w:rPr>
        <w:t>и</w:t>
      </w:r>
      <w:r>
        <w:rPr>
          <w:rFonts w:eastAsia="Calibri"/>
          <w:sz w:val="28"/>
          <w:szCs w:val="28"/>
          <w:lang w:eastAsia="ru-RU"/>
        </w:rPr>
        <w:t>оритетного проекта «Формирование современной городской среды» в гор</w:t>
      </w:r>
      <w:r>
        <w:rPr>
          <w:rFonts w:eastAsia="Calibri"/>
          <w:sz w:val="28"/>
          <w:szCs w:val="28"/>
          <w:lang w:eastAsia="ru-RU"/>
        </w:rPr>
        <w:t>о</w:t>
      </w:r>
      <w:r>
        <w:rPr>
          <w:rFonts w:eastAsia="Calibri"/>
          <w:sz w:val="28"/>
          <w:szCs w:val="28"/>
          <w:lang w:eastAsia="ru-RU"/>
        </w:rPr>
        <w:t>де-курорте Пятигорске на 2018 - 2022 годы</w:t>
      </w:r>
      <w:r>
        <w:rPr>
          <w:sz w:val="28"/>
          <w:szCs w:val="28"/>
        </w:rPr>
        <w:t xml:space="preserve">», об </w:t>
      </w:r>
      <w:r w:rsidRPr="0076018F">
        <w:rPr>
          <w:sz w:val="28"/>
          <w:szCs w:val="28"/>
        </w:rPr>
        <w:t xml:space="preserve">итогах </w:t>
      </w:r>
      <w:r>
        <w:rPr>
          <w:sz w:val="28"/>
          <w:szCs w:val="28"/>
        </w:rPr>
        <w:t>рейтингового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по </w:t>
      </w:r>
      <w:r w:rsidRPr="0076018F">
        <w:rPr>
          <w:sz w:val="28"/>
          <w:szCs w:val="28"/>
        </w:rPr>
        <w:t>выбору проектов благоустройства общественных территорий гор</w:t>
      </w:r>
      <w:r w:rsidRPr="0076018F">
        <w:rPr>
          <w:sz w:val="28"/>
          <w:szCs w:val="28"/>
        </w:rPr>
        <w:t>о</w:t>
      </w:r>
      <w:r w:rsidRPr="0076018F">
        <w:rPr>
          <w:sz w:val="28"/>
          <w:szCs w:val="28"/>
        </w:rPr>
        <w:t>да-курорта Пятигор</w:t>
      </w:r>
      <w:r>
        <w:rPr>
          <w:sz w:val="28"/>
          <w:szCs w:val="28"/>
        </w:rPr>
        <w:t>ска, подлежащих благоустройству в первоочередном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76018F">
        <w:rPr>
          <w:sz w:val="28"/>
          <w:szCs w:val="28"/>
        </w:rPr>
        <w:t xml:space="preserve"> в соответствии с муниципальной</w:t>
      </w:r>
      <w:r w:rsidR="00B31BE8" w:rsidRPr="00B31BE8">
        <w:rPr>
          <w:sz w:val="28"/>
          <w:szCs w:val="28"/>
        </w:rPr>
        <w:t xml:space="preserve"> </w:t>
      </w:r>
      <w:r w:rsidRPr="0076018F">
        <w:rPr>
          <w:sz w:val="28"/>
          <w:szCs w:val="28"/>
        </w:rPr>
        <w:t>программой города-курорта Пятиго</w:t>
      </w:r>
      <w:r w:rsidRPr="0076018F">
        <w:rPr>
          <w:sz w:val="28"/>
          <w:szCs w:val="28"/>
        </w:rPr>
        <w:t>р</w:t>
      </w:r>
      <w:r w:rsidRPr="0076018F">
        <w:rPr>
          <w:sz w:val="28"/>
          <w:szCs w:val="28"/>
        </w:rPr>
        <w:t>ска «Формирование современной городской среды» на 2018 - 202</w:t>
      </w:r>
      <w:r>
        <w:rPr>
          <w:sz w:val="28"/>
          <w:szCs w:val="28"/>
        </w:rPr>
        <w:t xml:space="preserve">4 </w:t>
      </w:r>
      <w:r w:rsidRPr="00596971">
        <w:rPr>
          <w:sz w:val="28"/>
          <w:szCs w:val="28"/>
        </w:rPr>
        <w:t>годы, у</w:t>
      </w:r>
      <w:r w:rsidRPr="00596971">
        <w:rPr>
          <w:sz w:val="28"/>
          <w:szCs w:val="28"/>
        </w:rPr>
        <w:t>т</w:t>
      </w:r>
      <w:r w:rsidRPr="00596971">
        <w:rPr>
          <w:sz w:val="28"/>
          <w:szCs w:val="28"/>
        </w:rPr>
        <w:t>вержденной постановлением администрации города Пятигорска от 08.12.2017 № 5518, предусматривающей мероприятия по формированию с</w:t>
      </w:r>
      <w:r w:rsidRPr="00596971">
        <w:rPr>
          <w:sz w:val="28"/>
          <w:szCs w:val="28"/>
        </w:rPr>
        <w:t>о</w:t>
      </w:r>
      <w:r w:rsidRPr="00596971">
        <w:rPr>
          <w:sz w:val="28"/>
          <w:szCs w:val="28"/>
        </w:rPr>
        <w:t>временной городской среды в городе-курорте Пятигорске (далее соответс</w:t>
      </w:r>
      <w:r w:rsidRPr="00596971">
        <w:rPr>
          <w:sz w:val="28"/>
          <w:szCs w:val="28"/>
        </w:rPr>
        <w:t>т</w:t>
      </w:r>
      <w:r w:rsidRPr="00596971">
        <w:rPr>
          <w:sz w:val="28"/>
          <w:szCs w:val="28"/>
        </w:rPr>
        <w:t>венно - общественная комиссия</w:t>
      </w:r>
      <w:r>
        <w:rPr>
          <w:sz w:val="28"/>
          <w:szCs w:val="28"/>
        </w:rPr>
        <w:t>, голосование, проект благоустройства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территории)</w:t>
      </w:r>
    </w:p>
    <w:p w:rsidR="00D04BF4" w:rsidRPr="0076018F" w:rsidRDefault="00D04BF4" w:rsidP="00D04B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20___ года</w:t>
      </w:r>
    </w:p>
    <w:p w:rsidR="00D04BF4" w:rsidRPr="0076018F" w:rsidRDefault="00D04BF4" w:rsidP="005166B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76018F" w:rsidRDefault="00D04BF4" w:rsidP="00D04B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1. Информация о проведенном голосовании: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6326"/>
        <w:gridCol w:w="2473"/>
      </w:tblGrid>
      <w:tr w:rsidR="00D04BF4" w:rsidRPr="00F90829" w:rsidTr="00546C0C">
        <w:tc>
          <w:tcPr>
            <w:tcW w:w="619" w:type="dxa"/>
            <w:vAlign w:val="center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326" w:type="dxa"/>
            <w:vAlign w:val="center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Наименование данных голосования</w:t>
            </w:r>
          </w:p>
        </w:tc>
        <w:tc>
          <w:tcPr>
            <w:tcW w:w="2473" w:type="dxa"/>
            <w:vAlign w:val="center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Значение данных голосования</w:t>
            </w:r>
          </w:p>
        </w:tc>
      </w:tr>
      <w:tr w:rsidR="00D04BF4" w:rsidRPr="00F90829" w:rsidTr="00546C0C">
        <w:tc>
          <w:tcPr>
            <w:tcW w:w="619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6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участников голосования на территориал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ных счетных участках</w:t>
            </w:r>
          </w:p>
        </w:tc>
        <w:tc>
          <w:tcPr>
            <w:tcW w:w="2473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19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6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Общее число бюллетеней, выданных территор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альными счетными комиссиями участникам гол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сования на территориальных счетных участках в день голосования на территориальных счетных участках</w:t>
            </w:r>
          </w:p>
        </w:tc>
        <w:tc>
          <w:tcPr>
            <w:tcW w:w="2473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19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26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2473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19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26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заполненных бюллетеней, полученных чл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нами территориальных счетных комиссий</w:t>
            </w:r>
          </w:p>
        </w:tc>
        <w:tc>
          <w:tcPr>
            <w:tcW w:w="2473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19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26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73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19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26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2473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19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26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голосования в электронной форме</w:t>
            </w:r>
          </w:p>
        </w:tc>
        <w:tc>
          <w:tcPr>
            <w:tcW w:w="2473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19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26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Общее число участников голосования</w:t>
            </w:r>
          </w:p>
        </w:tc>
        <w:tc>
          <w:tcPr>
            <w:tcW w:w="2473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BF4" w:rsidRDefault="00D04BF4" w:rsidP="00D04B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Pr="00F90829" w:rsidRDefault="00D04BF4" w:rsidP="00D04B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2. Итоги голосования:</w:t>
      </w:r>
    </w:p>
    <w:p w:rsidR="00D04BF4" w:rsidRPr="00F90829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2237"/>
        <w:gridCol w:w="2314"/>
        <w:gridCol w:w="2410"/>
        <w:gridCol w:w="1834"/>
      </w:tblGrid>
      <w:tr w:rsidR="00D04BF4" w:rsidRPr="00F90829" w:rsidTr="00546C0C">
        <w:tc>
          <w:tcPr>
            <w:tcW w:w="614" w:type="dxa"/>
            <w:vAlign w:val="center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37" w:type="dxa"/>
            <w:vAlign w:val="center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благоу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тройства общ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ственной терр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тории</w:t>
            </w:r>
          </w:p>
        </w:tc>
        <w:tc>
          <w:tcPr>
            <w:tcW w:w="2314" w:type="dxa"/>
            <w:vAlign w:val="center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Количество гол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сов участников голосования на территориальном счетном участке (цифрами и пр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писью)</w:t>
            </w:r>
          </w:p>
        </w:tc>
        <w:tc>
          <w:tcPr>
            <w:tcW w:w="2410" w:type="dxa"/>
            <w:vAlign w:val="center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Количество гол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сов участников голосования в электронной фо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ме (цифрами и прописью)</w:t>
            </w:r>
          </w:p>
        </w:tc>
        <w:tc>
          <w:tcPr>
            <w:tcW w:w="1834" w:type="dxa"/>
            <w:vAlign w:val="center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Общее кол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чество гол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сов (цифрами и прописью)</w:t>
            </w:r>
          </w:p>
        </w:tc>
      </w:tr>
      <w:tr w:rsidR="00D04BF4" w:rsidRPr="00F90829" w:rsidTr="00546C0C">
        <w:tc>
          <w:tcPr>
            <w:tcW w:w="614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7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14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7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BF4" w:rsidRPr="00F90829" w:rsidTr="00546C0C">
        <w:tc>
          <w:tcPr>
            <w:tcW w:w="614" w:type="dxa"/>
          </w:tcPr>
          <w:p w:rsidR="00D04BF4" w:rsidRPr="00F90829" w:rsidRDefault="00D04BF4" w:rsidP="00546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7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D04BF4" w:rsidRPr="00F90829" w:rsidRDefault="00D04BF4" w:rsidP="00546C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BF4" w:rsidRPr="00F90829" w:rsidRDefault="00D04BF4" w:rsidP="00D0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822"/>
        <w:gridCol w:w="222"/>
        <w:gridCol w:w="222"/>
      </w:tblGrid>
      <w:tr w:rsidR="00D04BF4" w:rsidRPr="0076018F" w:rsidTr="00546C0C">
        <w:tc>
          <w:tcPr>
            <w:tcW w:w="9822" w:type="dxa"/>
          </w:tcPr>
          <w:tbl>
            <w:tblPr>
              <w:tblStyle w:val="aa"/>
              <w:tblW w:w="949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6"/>
              <w:gridCol w:w="2736"/>
              <w:gridCol w:w="3076"/>
            </w:tblGrid>
            <w:tr w:rsidR="00D04BF4" w:rsidRPr="00191FFC" w:rsidTr="00546C0C">
              <w:tc>
                <w:tcPr>
                  <w:tcW w:w="3686" w:type="dxa"/>
                </w:tcPr>
                <w:p w:rsidR="00D04BF4" w:rsidRPr="008D1143" w:rsidRDefault="00D04BF4" w:rsidP="00546C0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6" w:name="P456"/>
                  <w:bookmarkEnd w:id="6"/>
                </w:p>
                <w:p w:rsidR="00D04BF4" w:rsidRDefault="00D04BF4" w:rsidP="00546C0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общественной</w:t>
                  </w:r>
                </w:p>
                <w:p w:rsidR="00D04BF4" w:rsidRPr="008D1143" w:rsidRDefault="00D04BF4" w:rsidP="00546C0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комиссии</w:t>
                  </w:r>
                </w:p>
              </w:tc>
              <w:tc>
                <w:tcPr>
                  <w:tcW w:w="2736" w:type="dxa"/>
                </w:tcPr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</w:p>
                <w:p w:rsidR="00D04BF4" w:rsidRPr="008D1143" w:rsidRDefault="00D04BF4" w:rsidP="00546C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8D1143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3076" w:type="dxa"/>
                </w:tcPr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F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:rsidR="00D04BF4" w:rsidRPr="008D1143" w:rsidRDefault="00D04BF4" w:rsidP="00546C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8D1143">
                    <w:rPr>
                      <w:rFonts w:ascii="Times New Roman" w:hAnsi="Times New Roman" w:cs="Times New Roman"/>
                    </w:rPr>
                    <w:t>(Ф.И.О.)</w:t>
                  </w:r>
                </w:p>
              </w:tc>
            </w:tr>
            <w:tr w:rsidR="00D04BF4" w:rsidRPr="00191FFC" w:rsidTr="00546C0C">
              <w:tc>
                <w:tcPr>
                  <w:tcW w:w="3686" w:type="dxa"/>
                </w:tcPr>
                <w:p w:rsidR="00D04BF4" w:rsidRPr="008D1143" w:rsidRDefault="00D04BF4" w:rsidP="00546C0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4BF4" w:rsidRDefault="00D04BF4" w:rsidP="00546C0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Секретарь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общественной</w:t>
                  </w:r>
                </w:p>
                <w:p w:rsidR="00D04BF4" w:rsidRPr="008D1143" w:rsidRDefault="00D04BF4" w:rsidP="00546C0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комиссии</w:t>
                  </w:r>
                </w:p>
              </w:tc>
              <w:tc>
                <w:tcPr>
                  <w:tcW w:w="2736" w:type="dxa"/>
                </w:tcPr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Default="00D04BF4" w:rsidP="00546C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</w:p>
                <w:p w:rsidR="00D04BF4" w:rsidRPr="008D1143" w:rsidRDefault="00D04BF4" w:rsidP="00546C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8D1143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3076" w:type="dxa"/>
                </w:tcPr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F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:rsidR="00D04BF4" w:rsidRPr="008D1143" w:rsidRDefault="00D04BF4" w:rsidP="00546C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8D1143">
                    <w:rPr>
                      <w:rFonts w:ascii="Times New Roman" w:hAnsi="Times New Roman" w:cs="Times New Roman"/>
                    </w:rPr>
                    <w:t>(Ф.И.О.)</w:t>
                  </w:r>
                </w:p>
              </w:tc>
            </w:tr>
            <w:tr w:rsidR="00D04BF4" w:rsidRPr="00191FFC" w:rsidTr="00546C0C">
              <w:tc>
                <w:tcPr>
                  <w:tcW w:w="3686" w:type="dxa"/>
                </w:tcPr>
                <w:p w:rsidR="00D04BF4" w:rsidRPr="008D1143" w:rsidRDefault="00D04BF4" w:rsidP="00546C0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Члены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общественной</w:t>
                  </w:r>
                  <w:r w:rsidRPr="008D1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36" w:type="dxa"/>
                </w:tcPr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</w:p>
                <w:p w:rsidR="00D04BF4" w:rsidRPr="008D1143" w:rsidRDefault="00D04BF4" w:rsidP="00546C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8D1143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3076" w:type="dxa"/>
                </w:tcPr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F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:rsidR="00D04BF4" w:rsidRPr="008D1143" w:rsidRDefault="00D04BF4" w:rsidP="00546C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8D1143">
                    <w:rPr>
                      <w:rFonts w:ascii="Times New Roman" w:hAnsi="Times New Roman" w:cs="Times New Roman"/>
                    </w:rPr>
                    <w:t>(Ф.И.О.)</w:t>
                  </w:r>
                </w:p>
              </w:tc>
            </w:tr>
            <w:tr w:rsidR="00D04BF4" w:rsidRPr="00191FFC" w:rsidTr="00546C0C">
              <w:tc>
                <w:tcPr>
                  <w:tcW w:w="3686" w:type="dxa"/>
                </w:tcPr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</w:tcPr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</w:p>
                <w:p w:rsidR="00D04BF4" w:rsidRPr="008D1143" w:rsidRDefault="00D04BF4" w:rsidP="00546C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8D1143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3076" w:type="dxa"/>
                </w:tcPr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F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:rsidR="00D04BF4" w:rsidRPr="008D1143" w:rsidRDefault="00D04BF4" w:rsidP="00546C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8D1143">
                    <w:rPr>
                      <w:rFonts w:ascii="Times New Roman" w:hAnsi="Times New Roman" w:cs="Times New Roman"/>
                    </w:rPr>
                    <w:t>(Ф.И.О.)</w:t>
                  </w:r>
                </w:p>
              </w:tc>
            </w:tr>
            <w:tr w:rsidR="00D04BF4" w:rsidRPr="00191FFC" w:rsidTr="00546C0C">
              <w:tc>
                <w:tcPr>
                  <w:tcW w:w="3686" w:type="dxa"/>
                </w:tcPr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</w:tcPr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</w:p>
                <w:p w:rsidR="00D04BF4" w:rsidRPr="008D1143" w:rsidRDefault="00D04BF4" w:rsidP="00546C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8D1143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3076" w:type="dxa"/>
                </w:tcPr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4BF4" w:rsidRPr="00191FFC" w:rsidRDefault="00D04BF4" w:rsidP="00546C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F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:rsidR="00D04BF4" w:rsidRPr="008D1143" w:rsidRDefault="00D04BF4" w:rsidP="00546C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8D1143">
                    <w:rPr>
                      <w:rFonts w:ascii="Times New Roman" w:hAnsi="Times New Roman" w:cs="Times New Roman"/>
                    </w:rPr>
                    <w:t>(Ф.И.О.)</w:t>
                  </w:r>
                </w:p>
              </w:tc>
            </w:tr>
          </w:tbl>
          <w:p w:rsidR="00D04BF4" w:rsidRPr="005D4C85" w:rsidRDefault="00D04BF4" w:rsidP="00546C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04BF4" w:rsidRPr="005D4C85" w:rsidRDefault="00D04BF4" w:rsidP="00546C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04BF4" w:rsidRPr="005D4C85" w:rsidRDefault="00D04BF4" w:rsidP="00546C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4BF4" w:rsidRDefault="00D04BF4" w:rsidP="00D0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BF4" w:rsidRDefault="00D04BF4" w:rsidP="00D0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11E" w:rsidRPr="00016677" w:rsidRDefault="00D04BF4" w:rsidP="00B31B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677">
        <w:rPr>
          <w:rFonts w:ascii="Times New Roman" w:hAnsi="Times New Roman" w:cs="Times New Roman"/>
          <w:sz w:val="28"/>
          <w:szCs w:val="28"/>
        </w:rPr>
        <w:t>Настоящий Итоговый протокол подписан «__» ___________ 20__ года в ______ часов _____ минут.</w:t>
      </w:r>
    </w:p>
    <w:sectPr w:rsidR="00BA611E" w:rsidRPr="00016677" w:rsidSect="00CC0A58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18" w:rsidRDefault="00D77218" w:rsidP="00BC4F5C">
      <w:r>
        <w:separator/>
      </w:r>
    </w:p>
  </w:endnote>
  <w:endnote w:type="continuationSeparator" w:id="1">
    <w:p w:rsidR="00D77218" w:rsidRDefault="00D77218" w:rsidP="00BC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18" w:rsidRDefault="00D77218" w:rsidP="00BC4F5C">
      <w:r>
        <w:separator/>
      </w:r>
    </w:p>
  </w:footnote>
  <w:footnote w:type="continuationSeparator" w:id="1">
    <w:p w:rsidR="00D77218" w:rsidRDefault="00D77218" w:rsidP="00BC4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800395"/>
    </w:sdtPr>
    <w:sdtEndPr>
      <w:rPr>
        <w:sz w:val="24"/>
        <w:szCs w:val="24"/>
      </w:rPr>
    </w:sdtEndPr>
    <w:sdtContent>
      <w:p w:rsidR="00E71642" w:rsidRPr="005D4C85" w:rsidRDefault="00524DAE">
        <w:pPr>
          <w:pStyle w:val="a3"/>
          <w:jc w:val="right"/>
          <w:rPr>
            <w:sz w:val="24"/>
            <w:szCs w:val="24"/>
          </w:rPr>
        </w:pPr>
        <w:r w:rsidRPr="005D4C85">
          <w:rPr>
            <w:sz w:val="24"/>
            <w:szCs w:val="24"/>
          </w:rPr>
          <w:fldChar w:fldCharType="begin"/>
        </w:r>
        <w:r w:rsidR="00E71642" w:rsidRPr="005D4C85">
          <w:rPr>
            <w:sz w:val="24"/>
            <w:szCs w:val="24"/>
          </w:rPr>
          <w:instrText>PAGE   \* MERGEFORMAT</w:instrText>
        </w:r>
        <w:r w:rsidRPr="005D4C85">
          <w:rPr>
            <w:sz w:val="24"/>
            <w:szCs w:val="24"/>
          </w:rPr>
          <w:fldChar w:fldCharType="separate"/>
        </w:r>
        <w:r w:rsidR="00B31BE8">
          <w:rPr>
            <w:noProof/>
            <w:sz w:val="24"/>
            <w:szCs w:val="24"/>
          </w:rPr>
          <w:t>2</w:t>
        </w:r>
        <w:r w:rsidRPr="005D4C85">
          <w:rPr>
            <w:sz w:val="24"/>
            <w:szCs w:val="24"/>
          </w:rPr>
          <w:fldChar w:fldCharType="end"/>
        </w:r>
      </w:p>
    </w:sdtContent>
  </w:sdt>
  <w:p w:rsidR="00E71642" w:rsidRDefault="00E716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A83"/>
    <w:multiLevelType w:val="hybridMultilevel"/>
    <w:tmpl w:val="667052FC"/>
    <w:lvl w:ilvl="0" w:tplc="451CA6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2F06"/>
    <w:rsid w:val="000030FC"/>
    <w:rsid w:val="0000608E"/>
    <w:rsid w:val="00013632"/>
    <w:rsid w:val="00016238"/>
    <w:rsid w:val="00016677"/>
    <w:rsid w:val="000255E2"/>
    <w:rsid w:val="00027270"/>
    <w:rsid w:val="00034727"/>
    <w:rsid w:val="000877F3"/>
    <w:rsid w:val="000973AB"/>
    <w:rsid w:val="000A6CA9"/>
    <w:rsid w:val="000B30AE"/>
    <w:rsid w:val="000D54A6"/>
    <w:rsid w:val="000D69F1"/>
    <w:rsid w:val="000E3C4A"/>
    <w:rsid w:val="001043FF"/>
    <w:rsid w:val="00133B27"/>
    <w:rsid w:val="001366B4"/>
    <w:rsid w:val="00136A01"/>
    <w:rsid w:val="0015010E"/>
    <w:rsid w:val="00156B18"/>
    <w:rsid w:val="001570D0"/>
    <w:rsid w:val="00160D58"/>
    <w:rsid w:val="00175055"/>
    <w:rsid w:val="00182F06"/>
    <w:rsid w:val="001B2CC7"/>
    <w:rsid w:val="001D7418"/>
    <w:rsid w:val="00206047"/>
    <w:rsid w:val="002519D0"/>
    <w:rsid w:val="00260AE1"/>
    <w:rsid w:val="00270F8E"/>
    <w:rsid w:val="00271DBE"/>
    <w:rsid w:val="002721CF"/>
    <w:rsid w:val="002A46CF"/>
    <w:rsid w:val="002A7B06"/>
    <w:rsid w:val="00303310"/>
    <w:rsid w:val="00304D97"/>
    <w:rsid w:val="00305F84"/>
    <w:rsid w:val="00312C71"/>
    <w:rsid w:val="0032283B"/>
    <w:rsid w:val="00326911"/>
    <w:rsid w:val="003445C0"/>
    <w:rsid w:val="0035141D"/>
    <w:rsid w:val="003558A5"/>
    <w:rsid w:val="00363A1D"/>
    <w:rsid w:val="00381575"/>
    <w:rsid w:val="00381C3D"/>
    <w:rsid w:val="00390EC5"/>
    <w:rsid w:val="003A0E07"/>
    <w:rsid w:val="003B4383"/>
    <w:rsid w:val="003B755F"/>
    <w:rsid w:val="003D0625"/>
    <w:rsid w:val="003D0810"/>
    <w:rsid w:val="003D0B21"/>
    <w:rsid w:val="00407EA0"/>
    <w:rsid w:val="0043323B"/>
    <w:rsid w:val="0046742E"/>
    <w:rsid w:val="00482D4C"/>
    <w:rsid w:val="00482D74"/>
    <w:rsid w:val="004A36C0"/>
    <w:rsid w:val="004A7B6E"/>
    <w:rsid w:val="004B34FF"/>
    <w:rsid w:val="004B7930"/>
    <w:rsid w:val="004C187B"/>
    <w:rsid w:val="004D32E2"/>
    <w:rsid w:val="004D6390"/>
    <w:rsid w:val="004F7991"/>
    <w:rsid w:val="0051128E"/>
    <w:rsid w:val="005166B8"/>
    <w:rsid w:val="005170C2"/>
    <w:rsid w:val="00524DAE"/>
    <w:rsid w:val="0053451C"/>
    <w:rsid w:val="00540FDB"/>
    <w:rsid w:val="0054223E"/>
    <w:rsid w:val="00557A79"/>
    <w:rsid w:val="00583F31"/>
    <w:rsid w:val="00586C08"/>
    <w:rsid w:val="005B593E"/>
    <w:rsid w:val="005C549B"/>
    <w:rsid w:val="005E1693"/>
    <w:rsid w:val="00600382"/>
    <w:rsid w:val="00604763"/>
    <w:rsid w:val="006146E5"/>
    <w:rsid w:val="00620B57"/>
    <w:rsid w:val="006218BD"/>
    <w:rsid w:val="006248A0"/>
    <w:rsid w:val="00635D25"/>
    <w:rsid w:val="00641A10"/>
    <w:rsid w:val="006562F3"/>
    <w:rsid w:val="00676B3A"/>
    <w:rsid w:val="0069099E"/>
    <w:rsid w:val="00697ED3"/>
    <w:rsid w:val="006B589F"/>
    <w:rsid w:val="006B6B6D"/>
    <w:rsid w:val="006C534C"/>
    <w:rsid w:val="006D583E"/>
    <w:rsid w:val="006F1B41"/>
    <w:rsid w:val="00706AF2"/>
    <w:rsid w:val="00720C9A"/>
    <w:rsid w:val="007220DD"/>
    <w:rsid w:val="00732CAE"/>
    <w:rsid w:val="00750F6E"/>
    <w:rsid w:val="0076018F"/>
    <w:rsid w:val="007606BB"/>
    <w:rsid w:val="00783EED"/>
    <w:rsid w:val="00797463"/>
    <w:rsid w:val="007B2B5A"/>
    <w:rsid w:val="007B4C26"/>
    <w:rsid w:val="007D32A3"/>
    <w:rsid w:val="007E3596"/>
    <w:rsid w:val="007F5879"/>
    <w:rsid w:val="007F642D"/>
    <w:rsid w:val="00812FD9"/>
    <w:rsid w:val="008320AE"/>
    <w:rsid w:val="00837F2A"/>
    <w:rsid w:val="008753E9"/>
    <w:rsid w:val="00884105"/>
    <w:rsid w:val="0089161E"/>
    <w:rsid w:val="00894DA7"/>
    <w:rsid w:val="008A2D48"/>
    <w:rsid w:val="008A7618"/>
    <w:rsid w:val="008A7969"/>
    <w:rsid w:val="008B49D5"/>
    <w:rsid w:val="008B7B26"/>
    <w:rsid w:val="008C58BF"/>
    <w:rsid w:val="008D1143"/>
    <w:rsid w:val="008E267A"/>
    <w:rsid w:val="009220A6"/>
    <w:rsid w:val="0093730C"/>
    <w:rsid w:val="00941ED3"/>
    <w:rsid w:val="009451F2"/>
    <w:rsid w:val="009640A4"/>
    <w:rsid w:val="0098412B"/>
    <w:rsid w:val="00990DB6"/>
    <w:rsid w:val="0099732F"/>
    <w:rsid w:val="009A5F4C"/>
    <w:rsid w:val="009B3B28"/>
    <w:rsid w:val="009C7424"/>
    <w:rsid w:val="009D37C6"/>
    <w:rsid w:val="009E503D"/>
    <w:rsid w:val="009E5B1F"/>
    <w:rsid w:val="009F0006"/>
    <w:rsid w:val="00A02C36"/>
    <w:rsid w:val="00A0758D"/>
    <w:rsid w:val="00A2334A"/>
    <w:rsid w:val="00A23EEF"/>
    <w:rsid w:val="00A258F4"/>
    <w:rsid w:val="00A45257"/>
    <w:rsid w:val="00A605B3"/>
    <w:rsid w:val="00A67EA4"/>
    <w:rsid w:val="00A7370B"/>
    <w:rsid w:val="00A85A1C"/>
    <w:rsid w:val="00A87D66"/>
    <w:rsid w:val="00A90A79"/>
    <w:rsid w:val="00AA1ECD"/>
    <w:rsid w:val="00AB2ED7"/>
    <w:rsid w:val="00AB4737"/>
    <w:rsid w:val="00AC1F2D"/>
    <w:rsid w:val="00AC2FDE"/>
    <w:rsid w:val="00AD5F43"/>
    <w:rsid w:val="00AE3489"/>
    <w:rsid w:val="00B00B87"/>
    <w:rsid w:val="00B2547D"/>
    <w:rsid w:val="00B27174"/>
    <w:rsid w:val="00B31BE8"/>
    <w:rsid w:val="00B535A4"/>
    <w:rsid w:val="00B70BED"/>
    <w:rsid w:val="00B80854"/>
    <w:rsid w:val="00B91121"/>
    <w:rsid w:val="00BA611E"/>
    <w:rsid w:val="00BB3711"/>
    <w:rsid w:val="00BB4741"/>
    <w:rsid w:val="00BC4F5C"/>
    <w:rsid w:val="00BE21EF"/>
    <w:rsid w:val="00BE7D9F"/>
    <w:rsid w:val="00C117BB"/>
    <w:rsid w:val="00C1774F"/>
    <w:rsid w:val="00C179D7"/>
    <w:rsid w:val="00C80CE4"/>
    <w:rsid w:val="00C851CD"/>
    <w:rsid w:val="00CB1F3F"/>
    <w:rsid w:val="00CC0A58"/>
    <w:rsid w:val="00CC643F"/>
    <w:rsid w:val="00CF49FF"/>
    <w:rsid w:val="00D04BF4"/>
    <w:rsid w:val="00D05AD0"/>
    <w:rsid w:val="00D61EF9"/>
    <w:rsid w:val="00D6555E"/>
    <w:rsid w:val="00D67260"/>
    <w:rsid w:val="00D71E37"/>
    <w:rsid w:val="00D76317"/>
    <w:rsid w:val="00D77218"/>
    <w:rsid w:val="00D877F1"/>
    <w:rsid w:val="00DA38FE"/>
    <w:rsid w:val="00DA41A3"/>
    <w:rsid w:val="00DB235E"/>
    <w:rsid w:val="00DC3699"/>
    <w:rsid w:val="00E0189F"/>
    <w:rsid w:val="00E15697"/>
    <w:rsid w:val="00E30563"/>
    <w:rsid w:val="00E62EC6"/>
    <w:rsid w:val="00E71642"/>
    <w:rsid w:val="00E804A1"/>
    <w:rsid w:val="00E93B4E"/>
    <w:rsid w:val="00E954BE"/>
    <w:rsid w:val="00EA21D9"/>
    <w:rsid w:val="00EB1306"/>
    <w:rsid w:val="00ED0386"/>
    <w:rsid w:val="00ED0D74"/>
    <w:rsid w:val="00F016F9"/>
    <w:rsid w:val="00F31149"/>
    <w:rsid w:val="00F52867"/>
    <w:rsid w:val="00F64A47"/>
    <w:rsid w:val="00F71A1A"/>
    <w:rsid w:val="00F8578D"/>
    <w:rsid w:val="00FB5733"/>
    <w:rsid w:val="00FE42FA"/>
    <w:rsid w:val="00FF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82F0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9161E"/>
    <w:pPr>
      <w:ind w:left="720"/>
    </w:pPr>
  </w:style>
  <w:style w:type="character" w:styleId="a6">
    <w:name w:val="Hyperlink"/>
    <w:basedOn w:val="a0"/>
    <w:uiPriority w:val="99"/>
    <w:rsid w:val="002A4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B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4C26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B57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CF4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49FF"/>
    <w:rPr>
      <w:rFonts w:ascii="Tahoma" w:hAnsi="Tahoma" w:cs="Tahoma"/>
      <w:sz w:val="16"/>
      <w:szCs w:val="16"/>
      <w:lang w:eastAsia="ar-SA" w:bidi="ar-SA"/>
    </w:rPr>
  </w:style>
  <w:style w:type="table" w:styleId="aa">
    <w:name w:val="Table Grid"/>
    <w:basedOn w:val="a1"/>
    <w:uiPriority w:val="59"/>
    <w:rsid w:val="00CF49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223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422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54223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54223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3E"/>
    <w:pPr>
      <w:widowControl w:val="0"/>
      <w:shd w:val="clear" w:color="auto" w:fill="FFFFFF"/>
      <w:suppressAutoHyphens w:val="0"/>
      <w:spacing w:line="244" w:lineRule="exact"/>
      <w:jc w:val="center"/>
    </w:pPr>
    <w:rPr>
      <w:sz w:val="22"/>
      <w:szCs w:val="22"/>
      <w:lang w:eastAsia="ru-RU"/>
    </w:rPr>
  </w:style>
  <w:style w:type="paragraph" w:styleId="ab">
    <w:name w:val="No Spacing"/>
    <w:uiPriority w:val="1"/>
    <w:qFormat/>
    <w:rsid w:val="007601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BC4F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4F5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0BEF7CA2F265C4BE25466D9BF451D17491F23E972C454B0ABE8AA48F69BCE8EA784356E4F27225DBCCD91688AFCA01Fj3D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B0BEF7CA2F265C4BE24A6BCFD31B171341412CEF71C703EFFEEEFD17A69D9BDCE7DA6C3E0A6C2E5EA3D1906Bj9D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EBE7CE859F44CAF91CC07289F67C2CB15E94152BA68F06C22467BD3D8D1F4D4D9C8D8423968FEEC35092DC1E7u5N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BE7CE859F44CAF91CC07289F67C2CB15E94152BA68F06C22467BD3D8D1F4D4D9C8D8423968FEEC35092DC1E7u5N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4355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голосования по проектам благоустройства общественных территорий муниципального образования города-курорта Пятигорска</vt:lpstr>
    </vt:vector>
  </TitlesOfParts>
  <Company>RePack by SPecialiST</Company>
  <LinksUpToDate>false</LinksUpToDate>
  <CharactersWithSpaces>29123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голосования по проектам благоустройства общественных территорий муниципального образования города-курорта Пятигорска</dc:title>
  <dc:creator>eprokhorova</dc:creator>
  <cp:lastModifiedBy>Пользователь</cp:lastModifiedBy>
  <cp:revision>6</cp:revision>
  <cp:lastPrinted>2021-04-16T08:34:00Z</cp:lastPrinted>
  <dcterms:created xsi:type="dcterms:W3CDTF">2021-04-19T11:55:00Z</dcterms:created>
  <dcterms:modified xsi:type="dcterms:W3CDTF">2021-04-23T11:44:00Z</dcterms:modified>
</cp:coreProperties>
</file>