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9" w:rsidRPr="00CB1789" w:rsidRDefault="00C67BD2" w:rsidP="00C6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3505                                                                        07.09.2021</w:t>
      </w: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C3" w:rsidRDefault="00B248C3" w:rsidP="00CB17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работы </w:t>
      </w:r>
    </w:p>
    <w:p w:rsidR="00CB1789" w:rsidRPr="00CB1789" w:rsidRDefault="00CB1789" w:rsidP="00CB17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CB1789" w:rsidRPr="00CB1789" w:rsidRDefault="00CB1789" w:rsidP="00CB17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 в осенне-</w:t>
      </w:r>
    </w:p>
    <w:p w:rsidR="00CB1789" w:rsidRPr="00CB1789" w:rsidRDefault="004651F9" w:rsidP="00CB17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период 2021-2022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B1789" w:rsidRPr="00CB1789" w:rsidRDefault="00CB1789" w:rsidP="00CB1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3B7381" w:rsidRDefault="003B7381" w:rsidP="003B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г. </w:t>
      </w:r>
      <w:r w:rsidRPr="00C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оценки готовности к отопительному периоду, </w:t>
      </w:r>
      <w:proofErr w:type="spellStart"/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FC49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вержденными</w:t>
      </w:r>
      <w:proofErr w:type="spellEnd"/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энергетики Российской Федерации от 12 марта 2013 года № 103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 Пятигорска, в</w:t>
      </w:r>
      <w:r w:rsidR="00FC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теплоснабжения и водоснабжения города-курорта Пятигорска,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CB1789" w:rsidRPr="00CB1789" w:rsidRDefault="00CB1789" w:rsidP="00CB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789" w:rsidRPr="00CB1789" w:rsidRDefault="00CB1789" w:rsidP="00CB17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CB1789" w:rsidRPr="00CB1789" w:rsidRDefault="00CB1789" w:rsidP="00CB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p w:rsidR="00CB1789" w:rsidRPr="00CB1789" w:rsidRDefault="00CB178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CB1789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1789">
        <w:rPr>
          <w:rFonts w:ascii="Times New Roman" w:eastAsia="Times New Roman" w:hAnsi="Times New Roman" w:cs="Times New Roman"/>
          <w:sz w:val="28"/>
          <w:szCs w:val="28"/>
        </w:rPr>
        <w:t xml:space="preserve"> оперативно-диспетчерского управления в системе теплоснабжения на территории города Пятигорска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>гласно приложению 1 к настоящему постановлению</w:t>
      </w:r>
      <w:r w:rsidRPr="00CB1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789" w:rsidRPr="00CB1789" w:rsidRDefault="00CB1789" w:rsidP="00CB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789" w:rsidRPr="00CB1789" w:rsidRDefault="003B738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>орядок ликвидации аварийных ситуаций в системах в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 xml:space="preserve">доснабжения и теплоснабжения города Пятигорска с учетом взаимодействия </w:t>
      </w:r>
      <w:proofErr w:type="spellStart"/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>энергоснабжающих</w:t>
      </w:r>
      <w:proofErr w:type="spellEnd"/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  к настоящему постановлению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789" w:rsidRPr="00CB1789" w:rsidRDefault="00CB1789" w:rsidP="00CB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789" w:rsidRPr="00CB1789" w:rsidRDefault="00CB178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89">
        <w:rPr>
          <w:rFonts w:ascii="Times New Roman" w:eastAsia="Times New Roman" w:hAnsi="Times New Roman" w:cs="Times New Roman"/>
          <w:sz w:val="28"/>
          <w:szCs w:val="28"/>
        </w:rPr>
        <w:t>3. Утвердить нормативные сроки устранения аварии и восстановления теплоснабжения</w:t>
      </w:r>
      <w:r w:rsidR="003B738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настоящему постановлению</w:t>
      </w:r>
      <w:r w:rsidRPr="00CB1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789" w:rsidRPr="00CB1789" w:rsidRDefault="00CB1789" w:rsidP="003B7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End w:id="0"/>
    </w:p>
    <w:p w:rsidR="00CB1789" w:rsidRPr="00CB1789" w:rsidRDefault="00CB178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bookmarkStart w:id="2" w:name="sub_3"/>
      <w:bookmarkEnd w:id="1"/>
      <w:r w:rsidR="003B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</w:t>
      </w:r>
      <w:r w:rsidRPr="00C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proofErr w:type="gramStart"/>
      <w:r w:rsidRPr="00CB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системы теплоснабжения </w:t>
      </w: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proofErr w:type="gramEnd"/>
      <w:r w:rsidR="003B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</w:t>
      </w: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89" w:rsidRPr="00CB1789" w:rsidRDefault="00CB1789" w:rsidP="00CB17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789" w:rsidRPr="00CB1789" w:rsidRDefault="00A92F29" w:rsidP="00CB17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789"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r w:rsidR="00CB1789" w:rsidRPr="00CB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ограничения, прекращения подачи тепловой энергии при возникновении (угрозе возник</w:t>
      </w:r>
      <w:r w:rsidR="00FC4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новения) аварийных ситуаций в   си</w:t>
      </w:r>
      <w:r w:rsidR="00CB1789" w:rsidRPr="00CB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стеме теплоснабжения города Пятигорска</w:t>
      </w:r>
      <w:r w:rsidR="003B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</w:t>
      </w:r>
      <w:r w:rsidR="003B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5 к на</w:t>
      </w:r>
      <w:r w:rsidR="00FC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3B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постановлению</w:t>
      </w:r>
      <w:r w:rsidR="00CB1789"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789" w:rsidRPr="00CB1789" w:rsidRDefault="00CB1789" w:rsidP="00CB1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789" w:rsidRDefault="00CB178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</w:t>
      </w:r>
      <w:r w:rsidR="003B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иподлежит официальному опубликованию</w:t>
      </w:r>
      <w:r w:rsidRPr="00CB1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E72B1D" w:rsidRPr="00C8798E" w:rsidRDefault="00E72B1D" w:rsidP="00E72B1D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C8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72B1D" w:rsidRPr="00C8798E" w:rsidRDefault="00E72B1D" w:rsidP="00E72B1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B1D" w:rsidRPr="00C8798E" w:rsidRDefault="00E72B1D" w:rsidP="00E72B1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B1D" w:rsidRDefault="00E72B1D" w:rsidP="00E72B1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B1D" w:rsidRPr="00C8798E" w:rsidRDefault="00E72B1D" w:rsidP="00E72B1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исполняющий полномочия</w:t>
      </w:r>
    </w:p>
    <w:p w:rsidR="00E72B1D" w:rsidRPr="00C8798E" w:rsidRDefault="00E72B1D" w:rsidP="00E72B1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C87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Пятигорска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С.А.Марченко</w:t>
      </w:r>
    </w:p>
    <w:p w:rsidR="00DE13A3" w:rsidRDefault="00DE13A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 1</w:t>
      </w:r>
    </w:p>
    <w:p w:rsidR="001F7323" w:rsidRPr="001F7323" w:rsidRDefault="001F7323" w:rsidP="001F7323">
      <w:pPr>
        <w:tabs>
          <w:tab w:val="left" w:pos="6120"/>
        </w:tabs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F7323" w:rsidRPr="001F7323" w:rsidRDefault="001F7323" w:rsidP="001F7323">
      <w:pPr>
        <w:tabs>
          <w:tab w:val="left" w:pos="6120"/>
        </w:tabs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1F7323" w:rsidRPr="001F7323" w:rsidRDefault="001F7323" w:rsidP="001F7323">
      <w:pPr>
        <w:tabs>
          <w:tab w:val="left" w:pos="6120"/>
        </w:tabs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</w:t>
      </w:r>
    </w:p>
    <w:p w:rsidR="001F7323" w:rsidRPr="001F7323" w:rsidRDefault="001F7323" w:rsidP="001F7323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механизме оперативно-диспетчерского управления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теплоснабжения на территории города Пятигорска</w:t>
      </w:r>
    </w:p>
    <w:p w:rsidR="001F7323" w:rsidRPr="001F7323" w:rsidRDefault="001F7323" w:rsidP="001F7323">
      <w:pPr>
        <w:spacing w:after="0" w:line="280" w:lineRule="exact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взаимодействия опер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тивно-диспетчерских служб теплоснабжающих,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абонентов тепловой энергии по вопросам теплоснабжения.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поддержание заданных режимов теплоснабжения, принятие операти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 по предупреждению, локализации и ликвидации аварий на теплои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точниках, тепловых сетях и системах теплопотребления.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Все теплоснабжающие,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обеспечива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теплоснабжение Потребителей, должны иметь круглосуточно работа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оперативно-диспетчерские и аварийно-восстановительные службы. В организациях, штатными расписаниями которых такие службы не пред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смотрены, обязанности оперативного руководства возлагаются на лицо, 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ределенное соответствующим приказом.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транспортом, передвижными сварочными установками, аварийным во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полняемым запасом запорной арматуры и материалов. Объем аварийного з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 устанавливается в соответствии с действующими нормативами, место хранения определяется руководителями соответствующих организаций. 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аварийно-восстановительных бригад, перечень машин и механизмов, приспособлений и материалов утверждается главным инженером организ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значительных объемов работ, вызывающих длительные перерывы в теплоснабжении, решением главы города Пятигорска к восстан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вительным работам дополнительно привлекаются специализированные строительно-монтажные и другие предприятия.</w:t>
      </w:r>
    </w:p>
    <w:p w:rsidR="00310CCB" w:rsidRDefault="00310CCB" w:rsidP="001F732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Взаимодействие оперативно-диспетчерских и аварийно-</w:t>
      </w:r>
    </w:p>
    <w:p w:rsidR="001F7323" w:rsidRPr="001F7323" w:rsidRDefault="001F7323" w:rsidP="001F732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восстановительных служб при возникновении и ликвидации аварий </w:t>
      </w:r>
    </w:p>
    <w:p w:rsidR="001F7323" w:rsidRPr="001F7323" w:rsidRDefault="001F7323" w:rsidP="001F7323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источниках энергоснабжения, сетях и системах энергопотребления</w:t>
      </w:r>
    </w:p>
    <w:p w:rsidR="001F7323" w:rsidRPr="001F7323" w:rsidRDefault="001F7323" w:rsidP="001F7323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получении сообщения о возникновении аварии, отключении или ограничении энергоснабжения потребителей диспетчер соответству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организации принимает оперативные меры по обеспечению безопасн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 месте аварии (ограждение, освещение, охрана и др.) и действует в 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инструкцией по ликвидации аварийных ситуаций. При необх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димости, диспетчер организует оповещение заместителя главы администр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ответственного за жизнеобеспечение города.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необходимо изменить или прекратить работу своего оборудования и коммуникаций, диспетчерским службам потребителей.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возникновении аварийной ситуации и времени на восстано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теплоснабжения потребителей в обязательном порядке информируется дежурный ЕДДС города Пятигорска. 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Решение об отключении систем горячего водоснабжения приним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теплоснабжающей (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 по согласованию с 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города Пятигорска - по квартальным отключениям.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Решение о введении режима ограничения или отключения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энергии абонентов принимается руководством теплоснабжающих,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согласованию с управляющей или эксплуатирующей организацией объектов теплопотребления.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Команды об отключении и опорожнении систем теплоснабжения и теплопотребления, а также команды о возобновлении теплоснабжения и те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лопотребления проходят через соответствующие диспетчерские службы.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Отключение систем горячего водоснабжения и отопления, посл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 заполнение и включение в работу производится силами оперативно-диспетчерских и аварийно-восстановительных служб организаций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 теплопотребления в пределах эксплуатационной ответственн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случае, когда в результате аварии создается угроза жизни людей, разрушения оборудования, городских коммуникаций или строений, диспе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черы (начальники смен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теплоснабжающих 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отдают распоряжение на вывод из работы оборудования без 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гласования, но с обязательным немедленным извещением ОДС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или участков тепловых сетей.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Лицо, ответственное за ликвидацию аварии, обязано: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при необходимости через диспетчерские службы соответс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представителей организаций и ведомств, имеющих коммуникации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сооружения в месте аварии, согласовать с ними проведение земляных работ для ликвидации аварии;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работ на подземных коммуникациях и обе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печивать безопасные условия производства работ;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рабочей схемы, заданных параметров теплоснабжения и подключ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потребителей в соответствии с программой пуска.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 ликвидации аварии в течение 2-х часов в любое время суток.</w:t>
      </w:r>
    </w:p>
    <w:p w:rsidR="001F7323" w:rsidRPr="001F7323" w:rsidRDefault="001F7323" w:rsidP="001F7323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Взаимодействие оперативно-диспетчерских служб 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систем энергоснабжения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направляют уведомление в ЕДДС города,             ООО «Городская ремонтная служба» и информируют абонентов за 5 дней до намеченных работ.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Планируемый вывод в ремонт оборудования, находящегося на 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лансе потребителей, производится с обязательным информированием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снабжающий организаций, МУ «Управление городского хозяйства, тран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и связи администрации города Пятигорска» за 10 дней до намеченных работ, а в случае аварии - немедленно.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плановых ремонтных работ на водопроводных 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водопроводные сети, должен за 10 дней сообщить диспе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черу ЕДДС города и руководству теплоснабжающих организаций,                    МУ «Управление городского хозяйства, транспорта и связи администрации города Пятигорска» об этих отключениях с указанием сроков начала и око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работ.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авариях, повлекших за собой длительное прекращение подачи х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лодной воды на котельные города, диспетчер (уполномоченное лицо)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организации вводит ограничение горячего водоснабжения п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вплоть до полного его прекращения.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данные электрические сети и трансформаторные подстанции, должен сообщать, соответственно, за 10 дней или немедленно диспетчеру (ответс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венному лицу) соответствующей теплоснабжающей или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ЕДДС города об отключениях с указанием сроков начала и око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работ.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случаях понижения температуры наружного воздуха до знач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 которых на теплоисточниках системы теплоснабжения не хватает теплогенерирующих мощностей, диспетчер (уполномоченное лицо)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организации по согласованию с администрацией города Пят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вводит ограничение отпуска тепловой энергии потребителям, одн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извещая об этом ЕДДС города и ООО «Городская ремонтная слу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ба». 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Включение новых объектов производится только по разрешению Федеральной службы по экологическому, технологическому и атомному на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 (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Ростехнадзхор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теплоснабжающей организации с одновременным 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вещением МУ «Управление городского хозяйства, транспорта и связи адм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Пятигорска». 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Включение объектов, которые выводились в ремонт по заявке аб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нентов, производится по разрешению персонала теплоснабжающих 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предприятий и организаций сообщают ЕДДС города время начала включения.</w:t>
      </w:r>
    </w:p>
    <w:p w:rsidR="001F7323" w:rsidRPr="001F7323" w:rsidRDefault="001F7323" w:rsidP="001F7323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Техническая документация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аб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нентов потребителей тепловой энергии, являются: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нормативно-техническая документация по технике безопасности и эк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плуатации теплогенерирующих установок, тепловых сетей 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организации, касающиеся эксплуатации и техники без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оборудования, разработанные на основе настоящего Положения с учетом утверждённых в законодательном порядке действующих нормативов и правил;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техническими руководителями предприятий и соглас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администрацией города Пятигорска схемы локальных систем 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режимные карты работы тепловых сетей и теплоисточников.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при временном недостатке тепловой энергии, электрической мощности или топлива на источниках теплоснабжения.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пления, опорожнения тепловых сетей и систем теплопотребления зданий, п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их заполнения и включения в работу при разработанных вариа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аварийных режимов, должна быть определена организация дежурств и действий персонала при усиленном и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внерасчетном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 теплоснабж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ООО «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Пятигорсктеплосервис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«Объединение котельных к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рорта», ООО «Энергетик», ГКУЗ «Госпиталь ВОВ», ГУП СК «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Крайтепл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ЕДДС города Пятигорска, ООО «Городская ремонтная служба» ежегодно до 1 января должны обмениваться списками лиц, имеющих право на ведение оперативных переговоров. Обо всех изменениях в списках орг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должны своевременно сообщать друг другу.</w:t>
      </w:r>
    </w:p>
    <w:p w:rsidR="001F7323" w:rsidRPr="001F7323" w:rsidRDefault="001F7323" w:rsidP="001F732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323" w:rsidRPr="001F7323" w:rsidRDefault="001F7323" w:rsidP="001F7323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 Макет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донесения</w:t>
      </w:r>
    </w:p>
    <w:p w:rsidR="001F7323" w:rsidRPr="001F7323" w:rsidRDefault="001F7323" w:rsidP="001F7323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 нарушениях теплоснабжения потребителей и проведении </w:t>
      </w:r>
    </w:p>
    <w:p w:rsidR="001F7323" w:rsidRPr="001F7323" w:rsidRDefault="001F7323" w:rsidP="001F7323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аварийно-восстановительных работ </w:t>
      </w:r>
    </w:p>
    <w:p w:rsidR="001F7323" w:rsidRPr="001F7323" w:rsidRDefault="001F7323" w:rsidP="001F732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316"/>
      </w:tblGrid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субъекта РФ </w:t>
            </w:r>
          </w:p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(муниципального образования)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возникновения н</w:t>
            </w: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рушения 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Место нарушения (наименование объекта, участка 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тепловой сети) </w:t>
            </w:r>
          </w:p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 указанием эксплуатирующей </w:t>
            </w:r>
          </w:p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Причина нарушения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повреждений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Количество потребителей, попавших под ог</w:t>
            </w: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раничение, в том числе:</w:t>
            </w:r>
          </w:p>
          <w:p w:rsidR="001F7323" w:rsidRPr="001F7323" w:rsidRDefault="001F7323" w:rsidP="001F7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зданий и сооружений (в т. ч. жилых);</w:t>
            </w:r>
          </w:p>
          <w:p w:rsidR="001F7323" w:rsidRPr="001F7323" w:rsidRDefault="001F7323" w:rsidP="001F7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социально значимых объектов;</w:t>
            </w:r>
          </w:p>
          <w:p w:rsidR="001F7323" w:rsidRPr="001F7323" w:rsidRDefault="001F7323" w:rsidP="001F7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население;</w:t>
            </w:r>
          </w:p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объекты жизнеобеспечения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Зафиксирован ли несчастный случай со смертельным исходом на объекте теплоснабжения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Произошло ли снижение 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темпер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туры теплоносителя </w:t>
            </w:r>
            <w:r w:rsidRPr="001F7323">
              <w:rPr>
                <w:rFonts w:ascii="Times New Roman" w:eastAsia="Times New Roman" w:hAnsi="Times New Roman" w:cs="Times New Roman"/>
                <w:iCs/>
                <w:spacing w:val="-12"/>
                <w:sz w:val="28"/>
                <w:szCs w:val="28"/>
                <w:lang w:eastAsia="ru-RU"/>
              </w:rPr>
              <w:t xml:space="preserve">(с 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указанием сниженных параметров)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Дефицит (или резерв) мощности, Гкал/час. м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  <w:lang w:eastAsia="ru-RU"/>
              </w:rPr>
              <w:t>3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/</w:t>
            </w:r>
            <w:proofErr w:type="spellStart"/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сут</w:t>
            </w:r>
            <w:proofErr w:type="spellEnd"/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</w:tcPr>
          <w:p w:rsidR="001F7323" w:rsidRPr="001F7323" w:rsidRDefault="0052067A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5206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z-index:251659264;visibility:visible;mso-position-horizontal-relative:margin;mso-position-vertical-relative:text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zlgZSksCAABYBAAADgAAAAAAAAAAAAAAAAAuAgAAZHJzL2Uyb0RvYy54bWxQSwECLQAUAAYACAAA&#10;ACEA9Fvr+eAAAAALAQAADwAAAAAAAAAAAAAAAAClBAAAZHJzL2Rvd25yZXYueG1sUEsFBgAAAAAE&#10;AAQA8wAAALIFAAAAAA==&#10;" o:allowincell="f" strokeweight=".25pt">
                  <w10:wrap anchorx="margin"/>
                </v:line>
              </w:pict>
            </w:r>
            <w:r w:rsidRPr="005206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z-index:251660288;visibility:visible;mso-position-horizontal-relative:margin;mso-position-vertical-relative:text" from="510.25pt,-3.85pt" to="510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/ETQIAAFgEAAAOAAAAZHJzL2Uyb0RvYy54bWysVMGO0zAQvSPxD1bu3SSldLv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" o:allowincell="f" strokeweight=".7pt">
                  <w10:wrap anchorx="margin"/>
                </v:line>
              </w:pict>
            </w:r>
            <w:r w:rsidR="001F7323"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Температура наружного воздуха на момент </w:t>
            </w:r>
            <w:r w:rsidR="001F7323"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возникновения нарушения, </w:t>
            </w:r>
            <w:r w:rsidR="001F7323"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прогноз на время устранения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Принимаемые меры по восстановл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е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нию 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теплоснабжения потребителей (в т. </w:t>
            </w:r>
            <w:r w:rsidRPr="001F7323">
              <w:rPr>
                <w:rFonts w:ascii="Times New Roman" w:eastAsia="Times New Roman" w:hAnsi="Times New Roman" w:cs="Times New Roman"/>
                <w:iCs/>
                <w:spacing w:val="-8"/>
                <w:sz w:val="28"/>
                <w:szCs w:val="28"/>
                <w:lang w:eastAsia="ru-RU"/>
              </w:rPr>
              <w:t xml:space="preserve">ч. с 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указанием количества бр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гад и их численности, техники). 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е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обходимость привлечения сторо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них 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организаций для устранения н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а</w:t>
            </w:r>
            <w:r w:rsidRPr="001F73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рушения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Проводилось ли заседание </w:t>
            </w:r>
            <w:r w:rsidRPr="001F732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КЧС и ОПБ (копия протокола)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Планируемые дата и время заверш</w:t>
            </w:r>
            <w:r w:rsidRPr="001F73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е</w:t>
            </w:r>
            <w:r w:rsidRPr="001F7323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ния работ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323" w:rsidRPr="001F7323" w:rsidTr="007F2B7A">
        <w:tc>
          <w:tcPr>
            <w:tcW w:w="828" w:type="dxa"/>
          </w:tcPr>
          <w:p w:rsidR="001F7323" w:rsidRPr="001F7323" w:rsidRDefault="001F7323" w:rsidP="001F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20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Контактная информация лица, о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</w:t>
            </w:r>
            <w:r w:rsidRPr="001F732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ветственного за 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проведение авари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й</w:t>
            </w:r>
            <w:r w:rsidRPr="001F732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но-восстановительных работ</w:t>
            </w:r>
          </w:p>
        </w:tc>
        <w:tc>
          <w:tcPr>
            <w:tcW w:w="4316" w:type="dxa"/>
          </w:tcPr>
          <w:p w:rsidR="001F7323" w:rsidRPr="001F7323" w:rsidRDefault="001F7323" w:rsidP="001F7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7323" w:rsidRPr="001F7323" w:rsidRDefault="001F7323" w:rsidP="001F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Примечание – Дежурному по ЕДДС города информация направляется н</w:t>
      </w:r>
      <w:r w:rsidRPr="001F732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медленно по факту нарушения, далее по состоянию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07.30, 12.30, 17.30 и по завершении аварийно-восстановительных работ.</w:t>
      </w:r>
    </w:p>
    <w:p w:rsidR="001F7323" w:rsidRPr="001F7323" w:rsidRDefault="001F7323" w:rsidP="001F7323">
      <w:pPr>
        <w:shd w:val="clear" w:color="auto" w:fill="FFFFFF"/>
        <w:spacing w:after="0" w:line="280" w:lineRule="exact"/>
        <w:ind w:left="725" w:right="-22" w:hanging="7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323" w:rsidRPr="001F7323" w:rsidRDefault="001F7323" w:rsidP="001F7323">
      <w:pPr>
        <w:shd w:val="clear" w:color="auto" w:fill="FFFFFF"/>
        <w:spacing w:after="0" w:line="280" w:lineRule="exact"/>
        <w:ind w:left="726" w:right="-23" w:hanging="7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ИНСТРУКЦИЯ </w:t>
      </w:r>
    </w:p>
    <w:p w:rsidR="001F7323" w:rsidRPr="001F7323" w:rsidRDefault="001F7323" w:rsidP="001F7323">
      <w:pPr>
        <w:shd w:val="clear" w:color="auto" w:fill="FFFFFF"/>
        <w:spacing w:after="0" w:line="280" w:lineRule="exact"/>
        <w:ind w:left="726" w:right="-23" w:hanging="7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порядке ведения оперативных переговоров и записей</w:t>
      </w:r>
    </w:p>
    <w:p w:rsidR="001F7323" w:rsidRPr="001F7323" w:rsidRDefault="001F7323" w:rsidP="001F7323">
      <w:pPr>
        <w:shd w:val="clear" w:color="auto" w:fill="FFFFFF"/>
        <w:spacing w:before="5" w:after="0" w:line="280" w:lineRule="exact"/>
        <w:ind w:left="806" w:right="-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323" w:rsidRPr="001F7323" w:rsidRDefault="001F7323" w:rsidP="001F7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Указания по ведению оперативных переговоров.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Оперативные переговоры начинаются с взаимного сообщения </w:t>
      </w:r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объекта и фамилии. При пользовании прямыми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каналами связи можно огран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читься сообщением своей фамилии. 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Оперативный дежурный, получивший сообщение, должен дать подтверждение того, что сообщение понято правильно.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Все оперативные переговоры с дис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петчерами тепловых сетей, к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тельного цеха должны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фиксироваться при помощи компь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терной техники.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Ведение переговоров неслужебного характера по каналам опер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связи запрещается.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Указания по ведению оперативных записей.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Pr="001F73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Оперативный журнал является основным оперативным документом оперативного </w:t>
      </w:r>
      <w:r w:rsidRPr="001F7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дежурного, должен постоянно находиться на месте дежурства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1F732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тонкой чертой так, чтобы ее можно было прочесть, и подписывается лицом,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допустившим ошибку.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Дежурному запрещается писать между строчек или оставлять н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строчки.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Все записи в журнале должны производиться в хронологической </w:t>
      </w:r>
      <w:r w:rsidRPr="001F73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последовательности с указанием времени и даты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6.2.5. Оперативно-диспетчерский персонал должен записать в опер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журнал информацию в следующем объеме: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технологического нарушения (аварии);</w:t>
      </w:r>
    </w:p>
    <w:p w:rsidR="001F7323" w:rsidRPr="001F7323" w:rsidRDefault="001F7323" w:rsidP="001F7323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1F7323" w:rsidRPr="001F7323" w:rsidRDefault="001F7323" w:rsidP="001F732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предупреждении метеослужбы о приближающихся стихийных явлен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1F73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ях: (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гроза, ураган, резкое понижение температуры, затопление и т.д.)</w:t>
      </w:r>
    </w:p>
    <w:p w:rsidR="001F7323" w:rsidRPr="001F7323" w:rsidRDefault="001F7323" w:rsidP="001F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В оперативной документации рекомендуется применять следу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сокращенные письменные обозначения: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ТК-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тепловая камера;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М-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магистраль;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>ОК-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отопительная котельная;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водогрейный котел;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>ПК-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паровой котел;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ЦТП-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центральный тепловой пункт;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ТУ-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тепловой узел;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НПТс</w:t>
      </w:r>
      <w:proofErr w:type="spellEnd"/>
      <w:r w:rsidRPr="001F73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               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 </w:t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подпиточный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сети;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Т/С -                  тепловая сеть;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 -                   сетевой насос;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ПТс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подающий трубопровод теплосети;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обратный трубопровод тепловой сети;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ГВС -               горячее водоснабжение;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</w:t>
      </w:r>
      <w:proofErr w:type="spellEnd"/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задвижка;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Вент.               вентиль;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ЦТС -              цех тепловых сетей;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ТП -                Тепловой пункт;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ДТУ -              диспетчер тепловых узлов;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ДТС -              диспетчер тепловой сети;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-                система отопления;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ГВС -              система горячего водоснабжения;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-               насос отопления;</w:t>
      </w:r>
    </w:p>
    <w:p w:rsidR="001F7323" w:rsidRPr="001F7323" w:rsidRDefault="001F7323" w:rsidP="001F7323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spacing w:after="0" w:line="280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НГВС -           насос горячего водоснабжения;</w:t>
      </w:r>
    </w:p>
    <w:p w:rsidR="001F7323" w:rsidRPr="001F7323" w:rsidRDefault="001F7323" w:rsidP="001F7323">
      <w:pPr>
        <w:shd w:val="clear" w:color="auto" w:fill="FFFFFF"/>
        <w:tabs>
          <w:tab w:val="left" w:pos="360"/>
          <w:tab w:val="left" w:pos="1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слова «включен», «отключен», «проверено», «установлено» с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кращать запрещается.</w:t>
      </w:r>
    </w:p>
    <w:p w:rsidR="001F7323" w:rsidRPr="001F7323" w:rsidRDefault="001F7323" w:rsidP="001F732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1F73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Pr="001F7323" w:rsidRDefault="001F7323" w:rsidP="001F73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F7323" w:rsidRPr="001F7323" w:rsidRDefault="001F7323" w:rsidP="001F73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1F7323" w:rsidRPr="001F7323" w:rsidRDefault="001F7323" w:rsidP="001F73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А.А. Малыгина</w:t>
      </w:r>
    </w:p>
    <w:p w:rsidR="00E72B1D" w:rsidRDefault="00E72B1D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2</w:t>
      </w:r>
    </w:p>
    <w:p w:rsidR="007D7A19" w:rsidRPr="007D7A19" w:rsidRDefault="007D7A19" w:rsidP="007D7A19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D7A19" w:rsidRPr="007D7A19" w:rsidRDefault="007D7A19" w:rsidP="007D7A19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Пятигорска</w:t>
      </w:r>
    </w:p>
    <w:p w:rsidR="007D7A19" w:rsidRPr="007D7A19" w:rsidRDefault="007D7A19" w:rsidP="007D7A19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</w:t>
      </w: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аварийных ситуаций в системах водоснабжения и 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города Пятигорска, с учетом взаимодействия 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и служб 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всех форм собственности</w:t>
      </w:r>
    </w:p>
    <w:p w:rsidR="007D7A19" w:rsidRPr="007D7A19" w:rsidRDefault="007D7A19" w:rsidP="007D7A19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ликвидации аварийных ситуаций в системах водоснабжения и теплоснабжения с учетом взаимодействия 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потребителей и служб жилищно-коммунального хозяйства всех форм собс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(далее – Порядок) разработан в целях координации действий адм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Пятигорск,              МУ «Управление городского хозяйства, транспорта и связи администрации города Пятигорска», связанных с ликвидацией аварийных ситуаций на си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темах жизнеобеспечения населения.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обязателен для выполнения исполнителями и потребителями коммунальных услуг, тепло - и ресурсоснабжающими орг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 строительно-монтажными, ремонтными и наладочными орган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зациями, выполняющими строительство, монтаж, наладку и ремонт объектов жилищно-коммунального хозяйства на территории города Пятигорска.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настоящем Порядке используются следующие основные понятия: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«коммунальные услуги» - деятельность исполнителя коммунальных услуг по холодному водоснабжению, горячему водоснабжению, водоотвед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электроснабжению, газоснабжению и отоплению, обеспечивающая комфортные условия проживания граждан в жилых помещениях;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«исполнитель» - юридическое лицо, независимо от организационно-правовой формы, а также индивидуальный предприниматель, предоста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коммунальные услуги, производящие или приобретающие комм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ресурсы и отвечающие за обслуживание внутридомовых инжене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систем, с использованием которых потребителю предоставляются ко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мунальные услуги;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могут быть: управляющая организация, товарищество собственников жилья, жилищно-строительный, жилищный или иной специ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лизированный потребительский кооператив, а при непосредственном упра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многоквартирным домом собственниками помещений - иная организ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производящая или приобретающая коммунальные ресурсы.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«управляющая организация» - юридическое лицо, независимо от орг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низационно-правовой формы, а также индивидуальный предприниматель, 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организация» - юридическое лицо, независимо от организационно-правовой формы, а также индивидуальный предприним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осуществляющие продажу коммунальных ресурсов;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«коммунальные ресурсы» - холодная вода, горячая вода, электрическая энергия, газ, тепловая энергия, используемые для предоставления комм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задачей администрации города Пятигорска,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пературного режима в зданиях с учетом их назначения и платежной дисци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энергопотребления.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предоставление коммунальных услуг устанавл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соответствии с федеральным и краевым законодательством.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Взаимодействие диспетчерских служб организаций жилищно-коммунального комплекса, тепло-, 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адм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Пятигорска осуществляется в соответствии с действующим законодательством.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балансовой принадлежности инженерных сетей и эксплуатационной ответственности сторон.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Исполнители коммунальных услуг и потребители должны обеспеч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качественное техническое обслуживание, и ремонт 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а также разработку и выполнение, согласно 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говору, на пользование тепловой энергией, графиков ограничения и откл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работников специализированных организаций, с которыми 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договоры на техническое обслуживание и ремонт </w:t>
      </w: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на объекты в любое время суток.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При возникновении незначительных повреждений на инженерных сетях, эксплуатирующая организация оповещает телефонограммой о повр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общают ответной телефонограммой об отсутствии их коммуникаций на ме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дефекта.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повреждений, аварий и чрезвычайных ситу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вызванных технологическими нарушениями на инженерных сооружен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коммуникациях, срок устранения которых превышает 24 часа, руков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 по локализации и ликвидации аварий возлагается на администрацию города Пятигорска.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Ликвидация аварий на объектах жилищно-коммунального хозяйс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социальной сферы осуществляется в соответствии с настоящим Поря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и с учетом Плана действий администрации города Пятигорска по ликв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чрезвычайных и аварийных ситуаций на коммунальных системах жи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необеспечения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Финансирование расходов на проведение непредвиденных авари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но-восстановительных работ и пополнение аварийного запаса материальных ресурсов для устранения аварий и последствий стихийных бедствий на об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жилищно-коммунального хозяйства осуществляется в установленном порядке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Земляные работы, связанные с вскрытием грунта и дорожных п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крытий, должны производиться в соответствии с утвержденными правилами благоустройства города Пятигорска с оформлением соответствующей док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ментации. 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Работы по устранению технологических нарушений на инженерных сетях, связанные с нарушением благоустройства территории, производятся тепло - и ресурсоснабжающими организациями и их подрядными организ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по согласованию с органом местного самоуправления.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Восстановление асфальтового покрытия, газонов и зеленых наса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на уличных проездах, газонов на внутриквартальных и дворовых те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риториях после выполнения аварийных и ремонтных работ на инженерных сетях производятся за счет арендаторов и организаций, эксплуатирующих 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которых произошла авария или возник дефект.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аварийно-восстановительных и ремонтных работ на инженерных 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и ограничению движения транспорта в местах производства работ.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Собственники земельных участков, по которым проходят инжене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коммуникации, обязаны: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содержанием охранных зон инженерных 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том числе за своевременной очисткой от горючих отходов, мусора, 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 пределах охранных зон инженерных сетей и сооруж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обеспечивать, по требованию владельца инженерных коммуникаций, снос несанкционированных построек и посаженных в охранных зонах 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 и кустарников;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меры, в соответствии с действующим законодательством, к лицам, допустившим устройство в охранной зоне инженерных коммуник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постоянных или временных предприятий торговли, парковки транспорта, рекламных щитов и т. д.;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затраты, связанные с восстановлением или переносом из охранной зоны инженерных коммуникаций построек и сооружений, а та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 задержкой начала производства аварийных или плановых работ из-за наличия несанкционированных сооружений.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Собственники земельных участков, организации, ответственные за содержание территории, на которой находятся инженерные коммуникации, эксплуатирующая организация, сотрудники органов внутренних дел при 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наружении технологических нарушений (вытекание горячей воды или выход пара из надземных трубопроводов тепловых сетей, вытекание воды на п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верхность из подземных коммуникаций, образование провалов и т. п.) обяз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ограждению опасной зоны и предотвращению дост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посторонних лиц в зону технологического нарушения до прибытия ав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рийных служб;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о всех происшествиях, связанных с повреждением инженерных коммуникаций, администрацию муниципального образования города-курорта Пятигорска и диспетчерские службы города.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Владелец или арендатор встроенных нежилых помещений (подв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чердаков, мансард и др.), в которых расположены инженерные сооруж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по которым проходят инженерные коммуникации, при использов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этих помещений под склады или другие объекты, обязан обеспечить бе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оборудованию встроенных нежилых помещений, по кот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проходят инженерные коммуникации, выполняются по техническим 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ловиям исполнителя коммунальных услуг, согласованным с тепло - и ресу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соснабжающими организациями.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Во всех жилых домах и на объектах социальной сферы их владел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должны быть оформлены таблички с указанием адресов и номеров 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лефонов для сообщения о технологических нарушениях работы систем 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женерного обеспечения.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Потребители тепла по надежности теплоснабжения делятся на две категории: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категории относятся потребители, нарушение теплоснабжения которых связано с опасностью для жизни людей или со значительным мат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риальным ущербом (повреждение технологического оборудования, массовый брак продукции и т. п.);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категории – остальные потребители тепла.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Источники теплоснабжения по надежности отпуска тепла потреб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делятся на две категории: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второй категории – остальные источники тепла.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7D7A19" w:rsidRPr="007D7A19" w:rsidRDefault="007D7A19" w:rsidP="007D7A19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</w:t>
      </w: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А.А.Малыгина</w:t>
      </w:r>
    </w:p>
    <w:p w:rsidR="001F7323" w:rsidRDefault="001F7323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D7A19" w:rsidRPr="007D7A19" w:rsidRDefault="007D7A19" w:rsidP="007D7A19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D7A19" w:rsidRPr="007D7A19" w:rsidRDefault="007D7A19" w:rsidP="007D7A19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7D7A19" w:rsidRPr="007D7A19" w:rsidRDefault="007D7A19" w:rsidP="007D7A19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№_________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СРОКИ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аварии и восстановления теплоснабжения</w:t>
      </w:r>
    </w:p>
    <w:p w:rsidR="007D7A19" w:rsidRPr="007D7A19" w:rsidRDefault="007D7A19" w:rsidP="007D7A19">
      <w:pPr>
        <w:spacing w:after="0" w:line="280" w:lineRule="exact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темп падения температуры в отапливаемых помещениях (°С/ч) при по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отключении подачи тепла приведен в таблице №1.</w:t>
      </w: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1384"/>
        <w:gridCol w:w="1869"/>
        <w:gridCol w:w="1869"/>
        <w:gridCol w:w="2100"/>
      </w:tblGrid>
      <w:tr w:rsidR="007D7A19" w:rsidRPr="007D7A19" w:rsidTr="007F2B7A">
        <w:trPr>
          <w:jc w:val="center"/>
        </w:trPr>
        <w:tc>
          <w:tcPr>
            <w:tcW w:w="2122" w:type="dxa"/>
            <w:vMerge w:val="restart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аккумуляции</w:t>
            </w:r>
          </w:p>
        </w:tc>
        <w:tc>
          <w:tcPr>
            <w:tcW w:w="7222" w:type="dxa"/>
            <w:gridSpan w:val="4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падения температуры, °С/ч при температуре 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наружного воздуха, °С</w:t>
            </w:r>
          </w:p>
        </w:tc>
      </w:tr>
      <w:tr w:rsidR="007D7A19" w:rsidRPr="007D7A19" w:rsidTr="007F2B7A">
        <w:trPr>
          <w:trHeight w:val="552"/>
          <w:jc w:val="center"/>
        </w:trPr>
        <w:tc>
          <w:tcPr>
            <w:tcW w:w="2122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+/- 0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</w:p>
        </w:tc>
        <w:tc>
          <w:tcPr>
            <w:tcW w:w="2100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</w:t>
            </w:r>
          </w:p>
        </w:tc>
      </w:tr>
      <w:tr w:rsidR="007D7A19" w:rsidRPr="007D7A19" w:rsidTr="007F2B7A">
        <w:trPr>
          <w:trHeight w:val="560"/>
          <w:jc w:val="center"/>
        </w:trPr>
        <w:tc>
          <w:tcPr>
            <w:tcW w:w="2122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4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100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7D7A19" w:rsidRPr="007D7A19" w:rsidTr="007F2B7A">
        <w:trPr>
          <w:trHeight w:val="568"/>
          <w:jc w:val="center"/>
        </w:trPr>
        <w:tc>
          <w:tcPr>
            <w:tcW w:w="2122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4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100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D7A19" w:rsidRPr="007D7A19" w:rsidTr="007F2B7A">
        <w:trPr>
          <w:trHeight w:val="550"/>
          <w:jc w:val="center"/>
        </w:trPr>
        <w:tc>
          <w:tcPr>
            <w:tcW w:w="2122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4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69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100" w:type="dxa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основании МДС 41-6.2000.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аккумуляции характеризует величину тепловой аккум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 зданий и зависит от толщины стен, коэффициента теплопередачи и к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эффициента остекления. Коэффициенты аккумуляции тепла для жилых и промышленных зданий приведены в таблице №2.</w:t>
      </w:r>
    </w:p>
    <w:p w:rsidR="007D7A19" w:rsidRPr="007D7A19" w:rsidRDefault="007D7A19" w:rsidP="007D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приведенных данных можно оценить время, имеющееся для ликвидации аварии или принятия мер по предотвращению лавинообра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 аварий, т.е. замерзания теплоносителя в системах отопления зданий, в которые прекращена подача тепла. К примеру, в отключенном в 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аварии квартале имеются здания, у которых коэффициент аккум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 для углового помещения верхнего этажа равен 40. Если авария пр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изошла при температуре наружного воздуха -20°С, то по таблице №1 опред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темп падения температуры, равный 1,1 °С в час. Время снижения те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аварии или принятие мер по предотвращению развития аварии, прои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по зданию, имеющему наименьший коэффициент аккумуляции.</w:t>
      </w: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4"/>
        <w:gridCol w:w="2974"/>
        <w:gridCol w:w="1962"/>
      </w:tblGrid>
      <w:tr w:rsidR="007D7A19" w:rsidRPr="007D7A19" w:rsidTr="007F2B7A">
        <w:trPr>
          <w:trHeight w:val="797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зданий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аккумуляции</w:t>
            </w:r>
          </w:p>
        </w:tc>
      </w:tr>
      <w:tr w:rsidR="007D7A19" w:rsidRPr="007D7A19" w:rsidTr="007F2B7A">
        <w:trPr>
          <w:trHeight w:val="2538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Крупнопанельный дом серии        1-605А с 3-слойными наружными стенами, утепленными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ватными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плитами с железобетонн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фактурными слоями: </w:t>
            </w:r>
          </w:p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толщины 21 см, </w:t>
            </w:r>
          </w:p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толщина утеплителя 12 см.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Угловые: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верхнего этажа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и первого этажа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D7A19" w:rsidRPr="007D7A19" w:rsidTr="007F2B7A">
        <w:trPr>
          <w:trHeight w:val="2119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Крупнопанельный жилой дом </w:t>
            </w:r>
          </w:p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серии К7-3. (конструкции инженера Лагутенко) с наружными стенами толщиной 16 см, утепленными     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минераловатными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плитами с жел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зобетонными фактурными слоями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Угловые: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верхнего этажа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и первого этажа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7D7A19" w:rsidRPr="007D7A19" w:rsidTr="007F2B7A">
        <w:trPr>
          <w:trHeight w:val="3539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Дом из объемных элементов с 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ружными ограждениями из желез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бетонных вибропрокатных элеме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тов, утепленных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минераловатными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плитами. Толщина наружной стены 22 см, толщина утеплителя в зоне стыкования с ребрами 5 см, между ребрами 7 см. Общая толщина жел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зобетонных элементов между ре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 30 - 40 мм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 верхнего этажа</w:t>
            </w: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D7A19" w:rsidRPr="007D7A19" w:rsidTr="007F2B7A">
        <w:trPr>
          <w:trHeight w:val="1263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Кирпичные жилые здания с то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щиной стен в 2,5 кирпича и коэ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фициентом остекления 0,18-0,25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Угловые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65-60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100-65</w:t>
            </w:r>
          </w:p>
        </w:tc>
      </w:tr>
      <w:tr w:rsidR="007D7A19" w:rsidRPr="007D7A19" w:rsidTr="007F2B7A">
        <w:trPr>
          <w:trHeight w:val="1695"/>
          <w:jc w:val="center"/>
        </w:trPr>
        <w:tc>
          <w:tcPr>
            <w:tcW w:w="4701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Промышленные здания с незн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чительными внутренними теплов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делениями (стены в 2 кирпича к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эффициент остекления 0,15 - 0,3)</w:t>
            </w:r>
          </w:p>
        </w:tc>
        <w:tc>
          <w:tcPr>
            <w:tcW w:w="3017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25-14</w:t>
            </w:r>
          </w:p>
        </w:tc>
      </w:tr>
    </w:tbl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основании МДС 41-6.2000</w:t>
      </w:r>
    </w:p>
    <w:p w:rsidR="007D7A19" w:rsidRPr="007D7A19" w:rsidRDefault="007D7A19" w:rsidP="007D7A1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7D7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7D7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7D7A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7D7A19" w:rsidRPr="007D7A19" w:rsidRDefault="007D7A19" w:rsidP="007D7A19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сроки ликвидации повреждений </w:t>
      </w:r>
    </w:p>
    <w:p w:rsidR="007D7A19" w:rsidRPr="007D7A19" w:rsidRDefault="007D7A19" w:rsidP="007D7A19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подземных трубопроводах тепловых сетей (час)</w:t>
      </w: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3261"/>
        <w:gridCol w:w="1134"/>
        <w:gridCol w:w="1134"/>
        <w:gridCol w:w="1134"/>
        <w:gridCol w:w="1134"/>
        <w:gridCol w:w="1427"/>
      </w:tblGrid>
      <w:tr w:rsidR="007D7A19" w:rsidRPr="007D7A19" w:rsidTr="007F2B7A">
        <w:trPr>
          <w:trHeight w:val="22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Диаметры труб, мм</w:t>
            </w:r>
          </w:p>
        </w:tc>
      </w:tr>
      <w:tr w:rsidR="007D7A19" w:rsidRPr="007D7A19" w:rsidTr="007F2B7A">
        <w:trPr>
          <w:trHeight w:val="615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57-219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273-426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529-720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820-920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1020-1420</w:t>
            </w:r>
          </w:p>
        </w:tc>
      </w:tr>
      <w:tr w:rsidR="007D7A19" w:rsidRPr="007D7A19" w:rsidTr="007F2B7A">
        <w:trPr>
          <w:trHeight w:val="140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дефектного участка, ограждение, в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 ГИБДД при необх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A19" w:rsidRPr="007D7A19" w:rsidTr="007F2B7A">
        <w:trPr>
          <w:trHeight w:val="1112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 из зато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камер, шахт, к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D7A19" w:rsidRPr="007D7A19" w:rsidTr="007F2B7A">
        <w:trPr>
          <w:trHeight w:val="11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Вызов комиссии, оп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рожнение отключенного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A19" w:rsidRPr="007D7A19" w:rsidTr="007F2B7A">
        <w:trPr>
          <w:trHeight w:val="141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Вскрытие дефектного участка трубы, определ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размеров и границ дефекта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A19" w:rsidRPr="007D7A19" w:rsidTr="007F2B7A">
        <w:trPr>
          <w:trHeight w:val="682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Врезка дефектного уч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стка трубы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7A19" w:rsidRPr="007D7A19" w:rsidTr="007F2B7A">
        <w:trPr>
          <w:trHeight w:val="69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участка под укладку новой трубы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D7A19" w:rsidRPr="007D7A19" w:rsidTr="007F2B7A">
        <w:trPr>
          <w:trHeight w:val="68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новой трубы и сварка стыков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D7A19" w:rsidRPr="007D7A19" w:rsidTr="007F2B7A">
        <w:trPr>
          <w:trHeight w:val="139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отключенн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участка, восстановл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теплоснабжения п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D7A19" w:rsidRPr="007D7A19" w:rsidTr="007F2B7A">
        <w:trPr>
          <w:trHeight w:val="407"/>
          <w:jc w:val="center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7D7A19" w:rsidRPr="007D7A1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замене трубопровода через проходы подземных сооружений в норм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сроки ликвидации повреждений вводится коэффициент 1,3.</w:t>
      </w: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сроки выполнения дополнительных технологических опер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на участках тепловых сетей при ликвидации повреждений указаны в та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№4.</w:t>
      </w: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Сроки могут изменяться в зависимости от непредвиденных обстоятельств и условий проведения работ.</w:t>
      </w:r>
    </w:p>
    <w:p w:rsidR="007D7A19" w:rsidRPr="007D7A19" w:rsidRDefault="007D7A19" w:rsidP="007D7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сроки выполнения </w:t>
      </w:r>
    </w:p>
    <w:p w:rsidR="007D7A19" w:rsidRPr="007D7A19" w:rsidRDefault="007D7A19" w:rsidP="007D7A19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технологических операций </w:t>
      </w:r>
    </w:p>
    <w:p w:rsidR="007D7A19" w:rsidRPr="007D7A19" w:rsidRDefault="007D7A19" w:rsidP="007D7A19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тепловых сетей при ликвидации повреждений (час)</w:t>
      </w:r>
    </w:p>
    <w:p w:rsidR="007D7A19" w:rsidRPr="007D7A19" w:rsidRDefault="007D7A19" w:rsidP="007D7A19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22"/>
        <w:gridCol w:w="1471"/>
        <w:gridCol w:w="758"/>
        <w:gridCol w:w="857"/>
        <w:gridCol w:w="1301"/>
        <w:gridCol w:w="1790"/>
      </w:tblGrid>
      <w:tr w:rsidR="007D7A19" w:rsidRPr="007D7A19" w:rsidTr="007F2B7A">
        <w:trPr>
          <w:trHeight w:val="980"/>
          <w:jc w:val="center"/>
        </w:trPr>
        <w:tc>
          <w:tcPr>
            <w:tcW w:w="594" w:type="dxa"/>
            <w:vMerge w:val="restart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95" w:type="dxa"/>
            <w:vMerge w:val="restart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рактеристика стро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работ и конструкций</w:t>
            </w:r>
          </w:p>
        </w:tc>
        <w:tc>
          <w:tcPr>
            <w:tcW w:w="1098" w:type="dxa"/>
            <w:vMerge w:val="restart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982" w:type="dxa"/>
            <w:gridSpan w:val="3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труда бриг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 в час при диаме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(трубы, арматуры, компенсатора, з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глушки)</w:t>
            </w:r>
          </w:p>
        </w:tc>
        <w:tc>
          <w:tcPr>
            <w:tcW w:w="1724" w:type="dxa"/>
            <w:vMerge w:val="restart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7A19" w:rsidRPr="007D7A19" w:rsidTr="007F2B7A">
        <w:trPr>
          <w:trHeight w:val="994"/>
          <w:jc w:val="center"/>
        </w:trPr>
        <w:tc>
          <w:tcPr>
            <w:tcW w:w="59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159 мм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219-426 мм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529-1020 мм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1108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щитовой 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подвижной опоры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опора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4" w:type="dxa"/>
            <w:vMerge w:val="restart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п.4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числителе – время в час, без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снятия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 камеры, в знаменателе – с учетом всех стро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тельно-монтажных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</w:tr>
      <w:tr w:rsidR="007D7A19" w:rsidRPr="007D7A19" w:rsidTr="007F2B7A">
        <w:trPr>
          <w:trHeight w:val="1421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компенсат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сальникового,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фонного</w:t>
            </w:r>
            <w:proofErr w:type="spellEnd"/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1115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компенсат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П-образного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834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арматуры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12,5/33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1413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металлоко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струкций в камерах, тоннелях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1121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снятие </w:t>
            </w:r>
          </w:p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заглушек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A19" w:rsidRPr="007D7A19" w:rsidTr="007F2B7A">
        <w:trPr>
          <w:trHeight w:val="1123"/>
          <w:jc w:val="center"/>
        </w:trPr>
        <w:tc>
          <w:tcPr>
            <w:tcW w:w="59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5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</w:t>
            </w:r>
            <w:proofErr w:type="spellStart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шурфовка</w:t>
            </w:r>
            <w:proofErr w:type="spellEnd"/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электрических каб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09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28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vAlign w:val="center"/>
          </w:tcPr>
          <w:p w:rsidR="007D7A19" w:rsidRPr="007D7A19" w:rsidRDefault="007D7A19" w:rsidP="007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dxa"/>
            <w:vMerge/>
            <w:vAlign w:val="center"/>
          </w:tcPr>
          <w:p w:rsidR="007D7A19" w:rsidRPr="007D7A19" w:rsidRDefault="007D7A19" w:rsidP="007D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температуры воздуха в отапливаемых помещениях здания </w:t>
      </w:r>
    </w:p>
    <w:p w:rsidR="007D7A19" w:rsidRPr="007D7A19" w:rsidRDefault="007D7A19" w:rsidP="007D7A1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отключениях системы отопления (для зданий из легких ограждающих конструкций, имеющих наибольший темп остывания)</w:t>
      </w:r>
    </w:p>
    <w:p w:rsidR="007D7A19" w:rsidRPr="007D7A19" w:rsidRDefault="007D7A19" w:rsidP="007D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571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температура воздуха в помещении;</w:t>
      </w:r>
    </w:p>
    <w:p w:rsidR="007D7A19" w:rsidRPr="007D7A1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D7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температура наружного воздуха;</w:t>
      </w:r>
    </w:p>
    <w:p w:rsidR="007D7A19" w:rsidRPr="007D7A1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– время понижения температуры воздуха в помещении.</w:t>
      </w:r>
    </w:p>
    <w:p w:rsidR="007D7A19" w:rsidRPr="007D7A1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допустимую температуру воздуха в помещениях принимают исходя из условий сохранности инженерного оборудования зданий равную 10°С.</w:t>
      </w:r>
    </w:p>
    <w:p w:rsidR="007D7A19" w:rsidRPr="007D7A19" w:rsidRDefault="007D7A19" w:rsidP="007D7A1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7D7A19" w:rsidRPr="007D7A19" w:rsidRDefault="007D7A19" w:rsidP="007D7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А.А.Малыгина</w:t>
      </w:r>
    </w:p>
    <w:p w:rsidR="007D7A19" w:rsidRPr="007D7A19" w:rsidRDefault="007D7A19" w:rsidP="007D7A19"/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903301" w:rsidRPr="00903301" w:rsidRDefault="00903301" w:rsidP="00903301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03301" w:rsidRPr="00903301" w:rsidRDefault="00903301" w:rsidP="00903301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903301" w:rsidRPr="00903301" w:rsidRDefault="00903301" w:rsidP="00903301">
      <w:pPr>
        <w:spacing w:after="0" w:line="280" w:lineRule="exact"/>
        <w:ind w:left="4536" w:firstLine="6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</w:t>
      </w:r>
    </w:p>
    <w:p w:rsidR="00903301" w:rsidRPr="00903301" w:rsidRDefault="00903301" w:rsidP="0090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теплоснабжения города Пятигорска</w:t>
      </w:r>
    </w:p>
    <w:p w:rsidR="00903301" w:rsidRPr="00903301" w:rsidRDefault="00903301" w:rsidP="0090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взаимодействие органов местного самоуправления, теплоснабжающих и </w:t>
      </w:r>
      <w:proofErr w:type="spellStart"/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при созд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функционировании системы мониторинга теплоснабжения.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состояния системы теплоснабжения – это ко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плексная система наблюдений, оценки и прогноза состояния тепловых сетей (далее – система мониторинга).</w:t>
      </w:r>
    </w:p>
    <w:p w:rsidR="00903301" w:rsidRPr="00903301" w:rsidRDefault="00903301" w:rsidP="0090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являются повышение надежности и безопасности систем тепл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снижение затрат на проведение аварийно-восстановительных 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посредством реализации мероприятий по предупреждению, предотвр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щению, выявлению и ликвидации аварийных ситуаций.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анализ данных о состоянии объектов теплоснабж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статистических данных об аварийности на системах теплоснабжения и проводимых на них ремонтных работ;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 составления планов проведения ремонтных 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 на теплосетях;</w:t>
      </w:r>
    </w:p>
    <w:p w:rsidR="00903301" w:rsidRPr="00903301" w:rsidRDefault="00903301" w:rsidP="00903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выделения финансовых средств на соде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и проведения ремонтных работ на теплосетях.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Функционирование системы мониторинга осуществляется на объе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товом и муниципальном уровнях.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эксплуатирующие теплосети.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города Пятигорска.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мониторинга включает в себя: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 данных;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обработку и представление данных;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выдачу информации для принятия решения.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сбора данных мониторинга за состоянием тепловых сетей об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единяет в себе все существующие методы наблюдения за тепловыми сетями на территории города Пятигорска.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следующая информация: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паспортная база данных технологического оборудования прокладок т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пловых сетей;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смежных коммуникаций в 5-тиметровой зоне вдоль пр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кладки теплосети, схема дренажных и канализационных сетей;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документация в электронном виде (аксонометрические схемы теплопроводов);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грунтах в зоне прокладки теплосети (грунтовые воды, суфф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зионные грунты).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организуется на бумажных носителях и вводит в базу данных (БД) единой диспетчерской службы (ЕДДС). 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для управления производится специалистом админис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Пятигорска. На основе анализа базы данных принимается соо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ветствующее решение.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Хранение, обработка и представления данных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база данных хранится и обрабатывается администрацией и 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сурсоснабжающими организациями.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и выдача информации для принятия решения.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нансирования. 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ремонтный период, которая пр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как основной метод диагностики и планирования ремонтов и пер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кладок тепловых сетей.</w:t>
      </w:r>
    </w:p>
    <w:p w:rsidR="00903301" w:rsidRPr="00903301" w:rsidRDefault="00903301" w:rsidP="0090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теристики объекта в целях выявления истинного состояние объекта, искл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ложной информации и принятия оптимального управленческого реш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03301" w:rsidRPr="00903301" w:rsidRDefault="00903301" w:rsidP="0090330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 управляющий</w:t>
      </w: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А.А.Малыгина</w:t>
      </w: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903301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3301" w:rsidRPr="00903301" w:rsidRDefault="00903301" w:rsidP="00903301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мониторинга</w:t>
      </w:r>
    </w:p>
    <w:p w:rsidR="00903301" w:rsidRPr="00903301" w:rsidRDefault="00903301" w:rsidP="00903301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теплоснабжения</w:t>
      </w:r>
    </w:p>
    <w:p w:rsidR="00903301" w:rsidRPr="00903301" w:rsidRDefault="00903301" w:rsidP="00903301">
      <w:pPr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903301" w:rsidRPr="00903301" w:rsidRDefault="00903301" w:rsidP="00903301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Pr="00903301" w:rsidRDefault="00903301" w:rsidP="00903301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 разрывов теплопроводов </w:t>
      </w:r>
    </w:p>
    <w:p w:rsidR="00903301" w:rsidRPr="00903301" w:rsidRDefault="00903301" w:rsidP="0090330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ремонтный и эксплуатационный периоды</w:t>
      </w:r>
    </w:p>
    <w:p w:rsidR="00903301" w:rsidRPr="00903301" w:rsidRDefault="00903301" w:rsidP="0090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134"/>
        <w:gridCol w:w="839"/>
        <w:gridCol w:w="862"/>
        <w:gridCol w:w="851"/>
        <w:gridCol w:w="850"/>
        <w:gridCol w:w="851"/>
        <w:gridCol w:w="1984"/>
      </w:tblGrid>
      <w:tr w:rsidR="00903301" w:rsidRPr="00903301" w:rsidTr="007F2B7A">
        <w:tc>
          <w:tcPr>
            <w:tcW w:w="1696" w:type="dxa"/>
            <w:vMerge w:val="restart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134" w:type="dxa"/>
            <w:vMerge w:val="restart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4253" w:type="dxa"/>
            <w:gridSpan w:val="5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984" w:type="dxa"/>
            <w:vMerge w:val="restart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Перешедшие в эксплуатацию</w:t>
            </w:r>
          </w:p>
        </w:tc>
      </w:tr>
      <w:tr w:rsidR="00903301" w:rsidRPr="00903301" w:rsidTr="007F2B7A">
        <w:tc>
          <w:tcPr>
            <w:tcW w:w="1696" w:type="dxa"/>
            <w:vMerge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62" w:type="dxa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84" w:type="dxa"/>
            <w:vMerge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01" w:rsidRPr="00903301" w:rsidTr="007F2B7A">
        <w:tc>
          <w:tcPr>
            <w:tcW w:w="1696" w:type="dxa"/>
            <w:vMerge w:val="restart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</w:t>
            </w:r>
          </w:p>
        </w:tc>
        <w:tc>
          <w:tcPr>
            <w:tcW w:w="113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</w:t>
            </w:r>
            <w:proofErr w:type="spellEnd"/>
          </w:p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совка</w:t>
            </w:r>
          </w:p>
        </w:tc>
        <w:tc>
          <w:tcPr>
            <w:tcW w:w="839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3301" w:rsidRPr="00903301" w:rsidTr="007F2B7A">
        <w:tc>
          <w:tcPr>
            <w:tcW w:w="1696" w:type="dxa"/>
            <w:vMerge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пер.исп</w:t>
            </w:r>
            <w:proofErr w:type="spellEnd"/>
          </w:p>
        </w:tc>
        <w:tc>
          <w:tcPr>
            <w:tcW w:w="839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2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3301" w:rsidRPr="00903301" w:rsidTr="007F2B7A">
        <w:tc>
          <w:tcPr>
            <w:tcW w:w="1696" w:type="dxa"/>
            <w:vMerge/>
            <w:vAlign w:val="center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9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2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903301" w:rsidRPr="00903301" w:rsidRDefault="00903301" w:rsidP="0090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03301" w:rsidRPr="00903301" w:rsidRDefault="00903301" w:rsidP="00903301"/>
    <w:p w:rsidR="00903301" w:rsidRPr="00903301" w:rsidRDefault="00903301" w:rsidP="0090330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19" w:rsidRDefault="007D7A19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01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310CCB" w:rsidRPr="00310CCB" w:rsidRDefault="00310CCB" w:rsidP="00310CCB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10CCB" w:rsidRPr="00310CCB" w:rsidRDefault="00310CCB" w:rsidP="00310CCB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</w:p>
    <w:p w:rsidR="00310CCB" w:rsidRPr="00310CCB" w:rsidRDefault="00310CCB" w:rsidP="00310CCB">
      <w:pPr>
        <w:spacing w:after="0" w:line="280" w:lineRule="exact"/>
        <w:ind w:left="453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ограничения, прекращения подачи тепловой энергии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возникновении (угрозе возникновения) аварийных ситуаций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системе теплоснабжения города Пятигорска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прекращение подачи тепловой энергии потребителям может вводиться в следующих случаях: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потребителем обяз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по оплате тепловой энергии (мощности) и (или) теплоносителя, в том числе обязательств по их предварительной оплате, если такое условие пред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договором, а также нарушение условий договора о количестве, к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и значениях термодинамических параметров возвращаемого теплон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 и (или) нарушения режима потребления тепловой энергии, сущес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влияющих на теплоснабжение других потребителей в данной системе теплоснабжения, а также в случае несоблюдения установленных технич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скими регламентами обязательных требований безопасной эксплуатации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плопотребляющих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обязательств сторон по договору теплоснабжения;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бездоговорного потребления тепловой энергии (мощности) и (или) теплоносителя;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(угроза возникновения) аварийных ситуаций в системе теплоснабжения;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обращения потребителя о введении ограничения;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случаи, предусмотренные нормативными правовыми актами Ро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или договором теплоснабжения.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режима потребления тепловой энергии может быть по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или частичным.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ограничение режима потребления влечет за собой прекращение подачи тепловой энергии, теплоносителя потребителю путем осуществления переключений на тепловых сетях. При отсутствии такой возможности пр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кращение подачи тепловой энергии осуществляется путем отсоединения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лопотребляющих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потребителя от тепловой сети. Возобновление режима потребления после введения полного ограничения режима потребл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осуществляется за счет потребителя на основании расчета затрат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снабжающей организацией, но не может рассматриваться как новое подкл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не требует заключения нового договора о подключении к системе 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плоснабжения, за исключением случаев введения ограничения режима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 в результате самовольного подключения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тановок к тепловым сетям.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ограничение режима потребления влечет за собой снижение объема или температуры теплоносителя, подаваемого потребителю, по сра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объемом или температурой, определенными в договоре теплосна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или фактической потребностью (для граждан-потребителей) либо прекращение подачи тепловой энергии или теплоносителя потребителю в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ределенные периоды в течение суток, недели или месяца. Поставщик осв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бождается от обязанности поставить объем тепловой энергии, недопоста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в период ограничения режима потребления, введенного в случае 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потребителем своих обязательств, после возобновления (восстано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 прежнего уровня) подачи тепловой энергии.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потребителем действий по самостоятельному огр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ничению режима потребления и отсутствии технической возможности введ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частичного ограничения силами теплоснабжающей или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потребитель обязан обеспечить доступ к принадлежащим ему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лопотребляющим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 уполномоченных представителей теплосна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жающей или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осуществления действий по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раничению режима потребления.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потребитель отказал в доступе к принадлежащим ему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требляющим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установкам, теплоснабжающая (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соответствующий акт. В акте об отказе в доступе к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 потребителя указываются дата и время его составления, основания введения ограничения, причины отказа в доступе, указанные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требителем, фамилия, инициалы и должность лиц, подписывающих акт. Акт составляется в день, когда теплоснабжающая (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лучила отказ в доступе к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теплопотребляющим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 потребителя, и подписывается уполномоченными представителями потребителя и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(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организации. В случае отказа потребителя от подписания указанного акта теплоснабжающая (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отражает данный факт в акте. Указанный акт составляется в присутствии 2 любых незаинтересованных лиц, которые подтверждают своими подписями факт отказа потребителя подписать акт.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потребителем действий по самостоятельному частичному или полному ограничению режима потребления теплоснабжа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(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вправе осуществить полное ограничение 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потребления.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социально значимых категорий потребителей применяе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специальный порядок введения ограничения режима потребления. В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таких потребителей в обязательном порядке в договоре теплосна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определяются режимы введения ограничений.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социально значимым категориям потребителей (объектам потребит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относятся: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заведения начального и среднего образования;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социального обеспечения;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части Министерства обороны Российской Федерации, Мин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внутренних дел Российской Федерации, Федеральной службы без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Министерства Российской Федерации по делам гражданской об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чрезвычайным ситуациям и ликвидации последствий стихийных бе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Федеральной службы охраны Российской Федерации;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животноводческие и птицеводческие хозяйства, теплицы;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граждан-потребителей, управляющих организаций, тов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риществ собственников жилья, жилищных кооперативов или иных специал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 потребительских кооперативов, осуществляющих деятельность по управлению многоквартирным домом и заключивших договор с ресурс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снабжающими организациями, </w:t>
      </w:r>
      <w:hyperlink r:id="rId5" w:history="1">
        <w:r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и прекращения подачи тепловой энергии устанавливается в соответствии с жилищным </w:t>
      </w:r>
      <w:hyperlink r:id="rId6" w:history="1">
        <w:r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</w:t>
        </w:r>
        <w:r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тельством</w:t>
        </w:r>
      </w:hyperlink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порядок ограничения (прекращения) теплоснабжения 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значимых категорий потребителей применяется в отношении тех объектов потребителей, которые используются для непосредственного 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социально значимых функций.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режима потребления социально значимых категорий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применяется в следующем порядке: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ты) образовавшейся у него задолженности по оплате тепловой энергии в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ределенный в уведомлении срок. В указанный срок такой потребитель обязан погасить (оплатить) имеющуюся задолженность или принять меры к безав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рийному прекращению технологического процесса при условии обеспечения им безопасности людей и сохранности оборудования в связи с введением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режима потребления до момента погашения образовавшейся з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ограничения, прекращения подачи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при возникновении (угрозе возникновения)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 ситуаций в системе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(угрозы возникновения) аварийных ситуаций в системе теплоснабжения для недопущения длительного и глубокого наруш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температурных и гидравлических режимов систем теплоснабжения, 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нитарно-гигиенических требований к качеству теплоносителя допускается полное и (или) частичное ограничение режима потребления (далее - авари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ограничение), в том числе без согласования с потребителем при необх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 принятия неотложных мер. В таком случае аварийное ограничение 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вводится при условии невозможности предотвращения указанных обсто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путем использования резервов тепловой мощности.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ограничения осуществляются в соответствии с графиками аварийного ограничения.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введения аварийных ограничений может возникнуть в следующих случаях: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температуры наружного воздуха ниже расчетных значений более чем на 10 градусов на срок более 3 суток;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недостатка топлива на источниках тепловой энергии;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недостатка тепловой мощности вследствие аварийной остановки или выхода из строя основного теплогенерирующего оборудов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источников тепловой энергии (паровых и водогрейных котлов,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догревателей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оборудования), требующего восстановления более 6 часов в отопительный период;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или угроза нарушения гидравлического режима тепловой сети по причине сокращения расхода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из-за неисправности оборудования в схеме подпитки или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химводоочистки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прекращение подачи воды на источник тепловой энергии от системы водоснабжения;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гидравлического режима тепловой сети по причине авари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прекращения электропитания сетевых 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подпиточных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насосов на исто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тепловой энергии и подкачивающих насосов на тепловой сети;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тепловой сети, требующие полного или частичного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магистральных и распределительных трубопроводов, по которым отсутствует резервирование.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ограничиваемой нагрузки потребителей по расходу сетевой 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или пара определяется исходя из конкретных нарушений, происшедших на источниках тепловой энергии или в тепловых сетях, к которым подключ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потребители.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ограничиваемой нагрузки потребителей устанавливается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снабжающей организацией по согласованию с администрацией города Пят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горска.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органами местного самоуправления.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ограничиваемых нагрузок, включенные в график ограничений, вносятся в договор теплоснабжения.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между теплоснабжающей организацией и потребителем в части размеров и очередности ограничений, включаемых в график, рассма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риваются администрацией города Пятигорска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ограничений потребителей в случае угрозы возникновения аварийной ситуации вводятся в действие единой теплоснабжающей орган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зацией по решению администрации города Пятигорска.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ограничениях теплоснабжения теплоснабжающая организация 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потребителям: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дефицита тепловой мощности и отсутствии резе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на источниках тепловой энергии - за 10 часов до начала ограничений;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дефиците топлива - не более чем за 24 часа до начала ограничений.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 согласованию с теплоснабжающей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ганизацией.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 обязана обеспечить оперативный ко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выполнением потребителями распоряжений о введении графиков и размерах ограничения потребления тепловой энергии.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Теплоснабжающие организации обязаны информировать о введенных аварийных ограничениях и прекращении теплоснабжения МУ «Управление городского хозяйства, транспорта и связи администрации города Пятиго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 и органы государственного энергетического надзора в течение 1 суток со дня их введения.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требования к составлению графиков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аварийного отключения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и мощности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ограничения и аварийного отключения потребителей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 и мощности разрабатываются ежегодно теплоснабжающими предприятиями и действуют на период с 1 октября текущего года до 1 октя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следующего года (приложение №1).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графики утверждаются в МУ «Управление городского хозяйства, транспорта и связи администрации города Пятигорска» доводятся письменно до сведения потребителей.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величины и очередности ограничения и аварийного отключения потребителей тепловой энергии и мощности должны учитыват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государственное, хозяйственное, социальное значения и технологические особенности производства потребителя с тем, чтобы ущерб от введения гр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фиков был минимальным.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учитываться также особенности схемы теплоснабжения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 и возможность обеспечения эффективного контроля за выполн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ограничения и аварийных отключений потребителей тепловой энергии и мощности.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графики ограничения и аварийного отключения потребителей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 и мощности не включаются: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 отключение теплоснабжения которых может привести к выделению взрывоопасных продуктов и смесей;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дошкольные учреждения (ясли, сады) и детские внешкольные учреждения для детей и подростков, школы дополнительного образования;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 и поликлиники всех профилей;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потребителями, включенными в графики ограничения и аварийного отключения тепловой энергии и мощности, составляются двуст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ронние акты аварийной и технологической брони теплоснабжения (прилож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2). Нагрузка аварийной и технологической брони определяется раздел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Технологическая бронь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Минимальная потребляемая тепловая мощность, необходимая пре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приятию для завершения технологического процесса производства с продо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жительностью времени в часах, по истечении которого может быть произв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снижение нагрузки до аварийной брони или отключение соответству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теплоустановок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Аварийная бронь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потребляемая тепловая мощность или расход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жизнь людей, сохранность оборудования, технолог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сырья, продукции и средств пожарной безопасности.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(пересмотре) актов аварийной и технологической брони потребитель обязан представить в теплоснабжающую организацию перечень непрерывных технологических процессов с указанием минимальн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времени для их завершения без порчи продукции и оборудования, режи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карты на циклические технологические процессы; паспортные данные и эксплуатационные инструкции (завода-изготовителя и местные) на оборуд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подтверждающие недопустимость внезапного прекращения подачи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необходимую потребляемую тепловую мощность и фактич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схемы внутреннего теплоснабжения.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величин аварийной и технологической брони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у потребителей, вызванных изменением объема производства, технологического процесса или схемой теплоснабжения,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требителей, теплоснабжение осуществляется в соответствии с ранее соста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актами технологической и аварийной брони, а введение огранич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- по ранее разработанным графикам.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величин аварийной и технологической брони вносится изменение в графики и теплоснабжающей организацией письменно сообщ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потребителю в 10-дневный срок.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письменном отказе потребителя от составления акта аварийной и технологической брони теплоснабжения, в месячный срок включаются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лоустановки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в графики ограничения и аварийного отключения тепловой энергии и мощности в соответствии с действующими нормативн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документами и настоящим Положением, с письменным уведомлением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 в 10-дневный срок.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за последствия ограничения потребления и отключ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тепловой энергии и мощности в этом случае несет потребитель.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примечании к графикам ограничений и аварийных отключений ук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перечень потребителей, не подлежащих ограничениям и отключ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ввода графиков ограничения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и мощности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ограничения потребителей тепловой энергии по согласованию с МУ «Управление городского хозяйства, транспорта и связи администрации города Пятигорска» вводятся через диспетчерские службы. Диспетчер дов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задание дежурным котельных и тепловых сетей с указанием величины, времени начала и окончания ограничений.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котельной и тепловых сетей телефонограммой извещает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требителя (руководителя предприятия) о введении графиков не позднее 12 часов до начала их реализации, с указанием величины, времени начала и окончания ограничений. Об ограничениях по отпуску тепла абонентам пис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сообщается:</w:t>
      </w:r>
    </w:p>
    <w:p w:rsidR="00310CCB" w:rsidRPr="00310CCB" w:rsidRDefault="00310CCB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дефицита тепловой мощности и отсутствии резе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на источниках тепла - за 10 часов до начала ограничений;</w:t>
      </w:r>
    </w:p>
    <w:p w:rsidR="00310CCB" w:rsidRPr="00310CCB" w:rsidRDefault="00310CCB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дефиците топлива - за 24 часа до начала ограничений.</w:t>
      </w:r>
    </w:p>
    <w:p w:rsidR="00310CCB" w:rsidRPr="00310CCB" w:rsidRDefault="00310CCB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ввода графиков аварийного ограничения 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 потребителей тепловой мощности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(угрозы возникновения) аварийных ситуаций в системе теплоснабжения для недопущения длительного и глубокого наруш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температурных и гидравлических режимов систем теплоснабжения, 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нитарно-гигиенических требований к качеству теплоносителя допускается полное и (или) частичное ограничение режима потребления (далее - авари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ограничение), в том числе без согласования с потребителем при необх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димости принятия неотложных мер.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ограничения и отключения абонентов для локализации аварийных ситуаций и предотвращения их развития, недопущения длител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глубокого нарушения режимов систем теплоснабжения может возни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в случаях: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понижения температуры наружного воздуха ниже расчетных значений на срок более 2 - 3 суток;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непредвиденного возникновения недостатка топлива на источниках 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недостатка тепловой мощности вследствие аварийной остановки или выхода из строя основного теплогенерирующего оборудов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источников тепла (паровых и водогрейных котлов,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водоподогревателей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другого оборудования), требующего длительного восстановления;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или угрозы нарушения гидравлического режима тепловой сети по причине сокращения расхода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из-за неисправности оборудования в схеме подпитки или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химводоочистки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прекращения подачи воды на источник тепла от системы водоснабжения;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гидравлического режима тепловой сети по причине авари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прекращения электропитания сетевых и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подпиточных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насосов на исто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тепла и подкачивающих насосов на тепловой сети;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 тепловой сети, требующих полного или частичного 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ключения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нерезервируемых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магистральных и распределительных трубопр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 возникшей аварийной ситуации на котельных или тепл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сетях потребители тепловой энергии   отключаются немедленно, с 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извещением потребителя о причинах отключения в течение 2 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из строя на длительное время (аварии) основного об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котельной, участков тепловых сетей заменяется график отключ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потребителей тепловой энергии графиком ограничения на ту же велич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ну.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ожидаемых сроков и длительности ограничения абонент принимает решение о сливе воды из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по соглас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теплоснабжающей организацией.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Обязанности, права и ответственность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Теплоснабжающие организации обязаны довести до потребителей з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на ограничения тепловой энергии и мощности и время действия огр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ничений. Контроль за выполнением потребителями графиков ограничений и аварийных отключений осуществляют теплоснабжающие организации.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Теплоснабжающие организации обязаны в назначенные сроки соо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 о заданных объемах и обеспечить выполнение распоряжений о введ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графиков ограничений и аварийных отключений потребителей тепловой энергии и мощности и несут ответственность, в соответствии с действующим законодательством, за быстроту и точность выполнения распоряжений по введению в действие графиков ограничений и аварийных отключений потр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энергии, величину и сроки введения ограничений.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необоснованном введении графиков ограничений или отключений потребителей тепловой энергии теплоснабжающие организации несут отве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в порядке, предусмотренном законодательством.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Обязанности, права и ответственность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(руководители предприятий, объединений,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 мощности, а также за последствия, связанные с их невыполнением.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обязан: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прием от теплоснабжающих организаций сообщений о введении графиков ограничения или аварийного отключения тепловой эне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 мощности независимо от времени суток.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безотлагательное выполнение законных требований при введении графиков ограничения или аварийного отключения тепловой эне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 мощности.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 допускать в любое время суток представителей те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лоснабжающих организаций ко всем </w:t>
      </w:r>
      <w:proofErr w:type="spell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теплоустановкам</w:t>
      </w:r>
      <w:proofErr w:type="spell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тепловым пунктам для контроля за выполнением заданных величин ограничения и отключения потребления тепловой энергии и мощности.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Обеспечить, в соответствии с двусторонним актом, схему теплосна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 выделением нагрузок аварийной и технологической брони.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имеет право письменно обратиться в теплоснабжающие организации с заявлением о необоснованности введения графиков огранич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части величины и времени ограничения.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Заключение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основе следующих нормативных документов:</w:t>
      </w:r>
    </w:p>
    <w:p w:rsidR="00310CCB" w:rsidRPr="00310CCB" w:rsidRDefault="0052067A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310CCB"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 Постановление Правительства РФ от 08.08.2012 № 808 «Об орган</w:t>
        </w:r>
        <w:r w:rsidR="00310CCB"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</w:t>
        </w:r>
        <w:r w:rsidR="00310CCB"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зации теплоснабжения в Российской Федерации и о внесении изменений в некоторые акты Правительства Российской Федерации» (вместе с «Правил</w:t>
        </w:r>
        <w:r w:rsidR="00310CCB"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="00310CCB" w:rsidRPr="00310CC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ми организации теплоснабжения в Российской Федерации»)</w:t>
        </w:r>
      </w:hyperlink>
      <w:r w:rsidR="00310CCB" w:rsidRPr="00310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CCB" w:rsidRPr="00310CCB" w:rsidRDefault="00310CCB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Минэнерго РФ от 24.03.2003 № 115 «Об утверждении Правил технической эксплуатации тепловых энергоустановок». </w:t>
      </w:r>
    </w:p>
    <w:p w:rsidR="00310CCB" w:rsidRPr="00310CCB" w:rsidRDefault="00310CCB" w:rsidP="00310CC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Госстроя РФ от 21.04.2000 № 92 «Об утверждении организ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ционно-методических рекомендаций по пользованию системами коммунал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теплоснабжения в городах и других населенных пунктах Российской Федерации» (вместе с «МДС 41-3.2000»).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63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63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Пятигорска, управляющий</w:t>
      </w: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администрации города Пятигорска                                   А.А.Малыгина</w:t>
      </w: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ограничения,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подачи тепловой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при возникновении аварийных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в системе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center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center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</w:p>
    <w:tbl>
      <w:tblPr>
        <w:tblW w:w="10050" w:type="dxa"/>
        <w:tblInd w:w="76" w:type="dxa"/>
        <w:tblLook w:val="0000"/>
      </w:tblPr>
      <w:tblGrid>
        <w:gridCol w:w="3718"/>
        <w:gridCol w:w="2056"/>
        <w:gridCol w:w="4276"/>
      </w:tblGrid>
      <w:tr w:rsidR="00310CCB" w:rsidRPr="00310CCB" w:rsidTr="007F2B7A">
        <w:trPr>
          <w:trHeight w:val="1262"/>
        </w:trPr>
        <w:tc>
          <w:tcPr>
            <w:tcW w:w="37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 «Управление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хозяйства, транспорта и связи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Пятигорска»</w:t>
            </w:r>
          </w:p>
        </w:tc>
        <w:tc>
          <w:tcPr>
            <w:tcW w:w="205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Courier New" w:eastAsia="Times New Roman" w:hAnsi="Courier Ne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 </w:t>
            </w:r>
            <w:proofErr w:type="spellStart"/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теплоснабжающей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1"/>
              <w:rPr>
                <w:rFonts w:ascii="Courier New" w:eastAsia="Times New Roman" w:hAnsi="Courier New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center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ограничения и аварийного отключения потребителей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недостатке тепловой мощности или топлива по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 теплоснабжения на осенне-зимний период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701"/>
        <w:gridCol w:w="1134"/>
        <w:gridCol w:w="1134"/>
        <w:gridCol w:w="1418"/>
        <w:gridCol w:w="1417"/>
        <w:gridCol w:w="2239"/>
      </w:tblGrid>
      <w:tr w:rsidR="00310CCB" w:rsidRPr="00310CCB" w:rsidTr="007F2B7A">
        <w:tc>
          <w:tcPr>
            <w:tcW w:w="144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Тепло-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источник,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1701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 максимум</w:t>
            </w: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поле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</w:t>
            </w: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рийная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бронь</w:t>
            </w:r>
          </w:p>
        </w:tc>
        <w:tc>
          <w:tcPr>
            <w:tcW w:w="14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гическая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бронь</w:t>
            </w:r>
          </w:p>
        </w:tc>
        <w:tc>
          <w:tcPr>
            <w:tcW w:w="141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очереди и величина снима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грузки</w:t>
            </w:r>
          </w:p>
        </w:tc>
        <w:tc>
          <w:tcPr>
            <w:tcW w:w="223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ность, телефон оперативного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персонала,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потребителя, отв. за введение ограничений</w:t>
            </w:r>
          </w:p>
        </w:tc>
      </w:tr>
      <w:tr w:rsidR="00310CCB" w:rsidRPr="00310CCB" w:rsidTr="007F2B7A">
        <w:tc>
          <w:tcPr>
            <w:tcW w:w="144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CCB" w:rsidRPr="00310CCB" w:rsidTr="007F2B7A">
        <w:tc>
          <w:tcPr>
            <w:tcW w:w="144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CCB" w:rsidRPr="00310CCB" w:rsidTr="007F2B7A">
        <w:tc>
          <w:tcPr>
            <w:tcW w:w="144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CCB" w:rsidRPr="00310CCB" w:rsidTr="007F2B7A">
        <w:tc>
          <w:tcPr>
            <w:tcW w:w="144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ограничения,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подачи тепловой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 при возникновении аварийных</w:t>
      </w:r>
    </w:p>
    <w:p w:rsidR="00310CCB" w:rsidRPr="00310CCB" w:rsidRDefault="00310CCB" w:rsidP="00310CCB">
      <w:pPr>
        <w:tabs>
          <w:tab w:val="left" w:pos="9639"/>
        </w:tabs>
        <w:spacing w:after="0" w:line="280" w:lineRule="exac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в системе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1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 и технологической брони теплоснабжения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предприятия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Телефоны: руководителя, главного энергетика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Договорная нагрузка - т/ч, Гкал/ч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Сменность предприятия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Выходные дни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Величина технологической брони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Величина аварийной брони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Суточное потребление - т/ч, Гкал/ч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Количество питающих теплопроводов: горячая вода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                   __________________________________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(дата, должность, Ф.И.О.)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представителя предприятия _______________________________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(должность Ф.И.О.)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1559"/>
        <w:gridCol w:w="1276"/>
        <w:gridCol w:w="1134"/>
        <w:gridCol w:w="1984"/>
        <w:gridCol w:w="1276"/>
      </w:tblGrid>
      <w:tr w:rsidR="00310CCB" w:rsidRPr="00310CCB" w:rsidTr="007F2B7A">
        <w:tc>
          <w:tcPr>
            <w:tcW w:w="959" w:type="dxa"/>
            <w:vMerge w:val="restart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276" w:type="dxa"/>
            <w:vMerge w:val="restart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питающ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паро-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3969" w:type="dxa"/>
            <w:gridSpan w:val="3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бронь</w:t>
            </w:r>
          </w:p>
        </w:tc>
        <w:tc>
          <w:tcPr>
            <w:tcW w:w="3260" w:type="dxa"/>
            <w:gridSpan w:val="2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бронь</w:t>
            </w:r>
          </w:p>
        </w:tc>
      </w:tr>
      <w:tr w:rsidR="00310CCB" w:rsidRPr="00310CCB" w:rsidTr="007F2B7A">
        <w:trPr>
          <w:trHeight w:val="2589"/>
        </w:trPr>
        <w:tc>
          <w:tcPr>
            <w:tcW w:w="959" w:type="dxa"/>
            <w:vMerge/>
            <w:vAlign w:val="center"/>
          </w:tcPr>
          <w:p w:rsidR="00310CCB" w:rsidRPr="00310CCB" w:rsidRDefault="00310CCB" w:rsidP="0031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10CCB" w:rsidRPr="00310CCB" w:rsidRDefault="00310CCB" w:rsidP="0031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теплопр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емников, отключение которых приведет к нарушению технолог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процесса</w:t>
            </w: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димое для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шения, час</w:t>
            </w:r>
          </w:p>
        </w:tc>
        <w:tc>
          <w:tcPr>
            <w:tcW w:w="198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тепл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приемников,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прив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к взрыву, пожару, порче сырья,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создаст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для жизни людей</w:t>
            </w: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авари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</w:p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брони,тн</w:t>
            </w:r>
            <w:proofErr w:type="spellEnd"/>
            <w:r w:rsidRPr="0031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0CCB" w:rsidRPr="00310CCB" w:rsidTr="007F2B7A">
        <w:tc>
          <w:tcPr>
            <w:tcW w:w="95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CB" w:rsidRPr="00310CCB" w:rsidTr="007F2B7A">
        <w:tc>
          <w:tcPr>
            <w:tcW w:w="95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CCB" w:rsidRPr="00310CCB" w:rsidRDefault="00310CCB" w:rsidP="0031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если после 1 октября текущего года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составил:                                                                 ______________________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(Ф.И.О., должность)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                                                               ______________________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(Ф.И.О., должность)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______________________</w:t>
      </w: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CB" w:rsidRPr="00310CCB" w:rsidRDefault="00310CCB" w:rsidP="00310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                                           ______________________</w:t>
      </w:r>
    </w:p>
    <w:p w:rsidR="00903301" w:rsidRPr="00CB1789" w:rsidRDefault="00903301" w:rsidP="00A92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301" w:rsidRPr="00CB1789" w:rsidSect="00DF4C5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131A"/>
    <w:rsid w:val="001F7323"/>
    <w:rsid w:val="00310CCB"/>
    <w:rsid w:val="003B7381"/>
    <w:rsid w:val="004651F9"/>
    <w:rsid w:val="0052067A"/>
    <w:rsid w:val="00662988"/>
    <w:rsid w:val="00733064"/>
    <w:rsid w:val="007D7A19"/>
    <w:rsid w:val="00877A35"/>
    <w:rsid w:val="00903301"/>
    <w:rsid w:val="00A92F29"/>
    <w:rsid w:val="00B248C3"/>
    <w:rsid w:val="00C67BD2"/>
    <w:rsid w:val="00CB1789"/>
    <w:rsid w:val="00D4131A"/>
    <w:rsid w:val="00DE13A3"/>
    <w:rsid w:val="00DF4C5C"/>
    <w:rsid w:val="00E72B1D"/>
    <w:rsid w:val="00F60F78"/>
    <w:rsid w:val="00FC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34D55512FC299D9DBD3D6445E259247BDC64E9A38CF25881E65911D1BB9A3D683B83EDC08848A0C07EE3H6r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0FF1FCE4AC3C5B12CFE73E6DDD7767BB9D164D937A547E76CD316F4A359D3BECACC8CL6a5K" TargetMode="External"/><Relationship Id="rId5" Type="http://schemas.openxmlformats.org/officeDocument/2006/relationships/hyperlink" Target="consultantplus://offline/ref=6D70FF1FCE4AC3C5B12CFE73E6DDD7767BB8DB60DF34A547E76CD316F4A359D3BECACC8A6C0A2F81LAa7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34</Pages>
  <Words>9527</Words>
  <Characters>54305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2020-09-03T14:44:00Z</cp:lastPrinted>
  <dcterms:created xsi:type="dcterms:W3CDTF">2020-09-03T14:27:00Z</dcterms:created>
  <dcterms:modified xsi:type="dcterms:W3CDTF">2021-09-14T09:34:00Z</dcterms:modified>
</cp:coreProperties>
</file>