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55753" w:rsidRPr="00355753">
        <w:rPr>
          <w:rFonts w:ascii="Arial" w:hAnsi="Arial" w:cs="Arial"/>
          <w:b w:val="0"/>
          <w:sz w:val="24"/>
        </w:rPr>
        <w:t>153-158</w:t>
      </w:r>
      <w:r w:rsidR="00C974F0" w:rsidRPr="00355753">
        <w:rPr>
          <w:rFonts w:ascii="Arial" w:hAnsi="Arial" w:cs="Arial"/>
          <w:b w:val="0"/>
          <w:sz w:val="24"/>
        </w:rPr>
        <w:t xml:space="preserve"> (</w:t>
      </w:r>
      <w:r w:rsidR="00355753" w:rsidRPr="00355753">
        <w:rPr>
          <w:rFonts w:ascii="Arial" w:hAnsi="Arial" w:cs="Arial"/>
          <w:b w:val="0"/>
          <w:sz w:val="24"/>
        </w:rPr>
        <w:t>10092</w:t>
      </w:r>
      <w:r w:rsidR="00C974F0" w:rsidRPr="00355753">
        <w:rPr>
          <w:rFonts w:ascii="Arial" w:hAnsi="Arial" w:cs="Arial"/>
          <w:b w:val="0"/>
          <w:sz w:val="24"/>
        </w:rPr>
        <w:t>-</w:t>
      </w:r>
      <w:r w:rsidR="00355753" w:rsidRPr="00355753">
        <w:rPr>
          <w:rFonts w:ascii="Arial" w:hAnsi="Arial" w:cs="Arial"/>
          <w:b w:val="0"/>
          <w:sz w:val="24"/>
        </w:rPr>
        <w:t>10097</w:t>
      </w:r>
      <w:r w:rsidR="00C974F0" w:rsidRPr="0035575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3E700F">
        <w:rPr>
          <w:rFonts w:ascii="Arial" w:hAnsi="Arial" w:cs="Arial"/>
          <w:b/>
          <w:sz w:val="32"/>
          <w:szCs w:val="32"/>
          <w:lang w:eastAsia="ar-SA"/>
        </w:rPr>
        <w:t>7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E5695C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695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ГРАЖДАНАМ</w:t>
      </w:r>
      <w:r w:rsidRPr="00E5695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ИМЕЮЩИХ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ТРЕХ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БОЛЕЕ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ДЕТЕЙ</w:t>
      </w:r>
      <w:r w:rsidRPr="00E5695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ЛЬГОТ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УПЛАТЕ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АРЕНДНОЙ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ЗЕМЕЛЬНЫЕ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УЧАСТКИ</w:t>
      </w:r>
      <w:r w:rsidRPr="00E5695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НАХОДЯЩИЕСЯ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5695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ПРЕДОСТАВЛЕННЫЕ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ИНДИВИДУАЛЬНОГО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ЖИЛИЩНОГО</w:t>
      </w:r>
      <w:r w:rsidRPr="00E569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СТРОИТЕЛЬСТВА</w:t>
      </w:r>
      <w:r w:rsidRPr="00E5695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E5695C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E5695C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5695C">
        <w:rPr>
          <w:rFonts w:ascii="Arial" w:hAnsi="Arial" w:cs="Arial"/>
        </w:rPr>
        <w:t xml:space="preserve">Руководствуясь </w:t>
      </w:r>
      <w:hyperlink r:id="rId8" w:history="1">
        <w:r w:rsidRPr="00E5695C">
          <w:rPr>
            <w:rStyle w:val="a9"/>
            <w:rFonts w:ascii="Arial" w:hAnsi="Arial" w:cs="Arial"/>
            <w:color w:val="auto"/>
            <w:u w:val="none"/>
          </w:rPr>
          <w:t>Бюджетным кодексом</w:t>
        </w:r>
      </w:hyperlink>
      <w:r w:rsidRPr="00E5695C">
        <w:rPr>
          <w:rFonts w:ascii="Arial" w:hAnsi="Arial" w:cs="Arial"/>
        </w:rPr>
        <w:t xml:space="preserve"> Российской Федерации, </w:t>
      </w:r>
      <w:hyperlink r:id="rId9" w:history="1">
        <w:r w:rsidRPr="00E5695C">
          <w:rPr>
            <w:rStyle w:val="a9"/>
            <w:rFonts w:ascii="Arial" w:hAnsi="Arial" w:cs="Arial"/>
            <w:color w:val="auto"/>
            <w:u w:val="none"/>
          </w:rPr>
          <w:t>Федеральным</w:t>
        </w:r>
        <w:r w:rsidRPr="00E5695C">
          <w:rPr>
            <w:rStyle w:val="a9"/>
            <w:rFonts w:ascii="Arial" w:hAnsi="Arial" w:cs="Arial"/>
          </w:rPr>
          <w:t xml:space="preserve"> </w:t>
        </w:r>
        <w:r w:rsidRPr="00E5695C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E5695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Pr="00E5695C">
        <w:rPr>
          <w:rFonts w:ascii="Arial" w:hAnsi="Arial" w:cs="Arial"/>
          <w:b/>
          <w:bCs/>
        </w:rPr>
        <w:t xml:space="preserve"> </w:t>
      </w:r>
      <w:hyperlink r:id="rId10" w:history="1">
        <w:r w:rsidRPr="00E5695C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E5695C">
        <w:rPr>
          <w:rFonts w:ascii="Arial" w:hAnsi="Arial" w:cs="Arial"/>
        </w:rPr>
        <w:t xml:space="preserve">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E5695C" w:rsidRPr="00E5695C" w:rsidRDefault="00E5695C" w:rsidP="00E5695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5695C">
        <w:rPr>
          <w:rFonts w:ascii="Arial" w:hAnsi="Arial" w:cs="Arial"/>
          <w:sz w:val="24"/>
          <w:szCs w:val="24"/>
        </w:rPr>
        <w:t xml:space="preserve">Предоставить льготу </w:t>
      </w:r>
      <w:r w:rsidRPr="00E5695C">
        <w:rPr>
          <w:rFonts w:ascii="Arial" w:hAnsi="Arial" w:cs="Arial"/>
          <w:bCs/>
          <w:sz w:val="24"/>
          <w:szCs w:val="24"/>
        </w:rPr>
        <w:t xml:space="preserve">гражданам, имеющим трех и более детей, в виде частичного освобождения от уплаты арендной платы за земельные участки, находящиеся в собственности муниципального образования города-курорта Пятигорска и предоставленные им для индивидуального жилищного строительства, в размере </w:t>
      </w:r>
      <w:proofErr w:type="gramStart"/>
      <w:r w:rsidRPr="00E5695C">
        <w:rPr>
          <w:rFonts w:ascii="Arial" w:hAnsi="Arial" w:cs="Arial"/>
          <w:bCs/>
          <w:sz w:val="24"/>
          <w:szCs w:val="24"/>
        </w:rPr>
        <w:t>девяносто девяти</w:t>
      </w:r>
      <w:proofErr w:type="gramEnd"/>
      <w:r w:rsidRPr="00E5695C">
        <w:rPr>
          <w:rFonts w:ascii="Arial" w:hAnsi="Arial" w:cs="Arial"/>
          <w:bCs/>
          <w:sz w:val="24"/>
          <w:szCs w:val="24"/>
        </w:rPr>
        <w:t xml:space="preserve"> процентов на 2024 год.</w:t>
      </w:r>
    </w:p>
    <w:p w:rsidR="00E5695C" w:rsidRPr="00E5695C" w:rsidRDefault="00E5695C" w:rsidP="00E5695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E569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695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E5695C" w:rsidRPr="00E5695C" w:rsidRDefault="00E5695C" w:rsidP="00E5695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5695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C9" w:rsidRDefault="00F156C9" w:rsidP="00D80A6B">
      <w:r>
        <w:separator/>
      </w:r>
    </w:p>
  </w:endnote>
  <w:endnote w:type="continuationSeparator" w:id="0">
    <w:p w:rsidR="00F156C9" w:rsidRDefault="00F156C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C9" w:rsidRDefault="00F156C9" w:rsidP="00D80A6B">
      <w:r>
        <w:separator/>
      </w:r>
    </w:p>
  </w:footnote>
  <w:footnote w:type="continuationSeparator" w:id="0">
    <w:p w:rsidR="00F156C9" w:rsidRDefault="00F156C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600680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459C-C26B-4ECC-9713-8AE6A15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2023-12-20T08:07:00Z</dcterms:created>
  <dcterms:modified xsi:type="dcterms:W3CDTF">2023-12-21T06:49:00Z</dcterms:modified>
</cp:coreProperties>
</file>