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BC7" w:rsidRDefault="00E305C3" w:rsidP="00A61968">
      <w:pPr>
        <w:pStyle w:val="af1"/>
        <w:spacing w:before="0" w:after="0"/>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МУНИЦИПАЛЬНЫЙ </w:t>
      </w:r>
      <w:r w:rsidR="00E73CD9">
        <w:rPr>
          <w:rFonts w:ascii="Times New Roman" w:eastAsia="Arial Unicode MS" w:hAnsi="Times New Roman" w:cs="Times New Roman"/>
          <w:b/>
          <w:sz w:val="24"/>
          <w:szCs w:val="24"/>
        </w:rPr>
        <w:t>КОНТРАКТ №0121300035319000255</w:t>
      </w:r>
    </w:p>
    <w:p w:rsidR="00B96877" w:rsidRPr="00B96877" w:rsidRDefault="00B96877" w:rsidP="00B96877">
      <w:pPr>
        <w:pStyle w:val="af2"/>
      </w:pPr>
    </w:p>
    <w:p w:rsidR="001A6BC7" w:rsidRPr="001A6BC7" w:rsidRDefault="001A6BC7" w:rsidP="00677240">
      <w:pPr>
        <w:pStyle w:val="af2"/>
        <w:rPr>
          <w:rFonts w:ascii="Times New Roman" w:hAnsi="Times New Roman"/>
        </w:rPr>
      </w:pPr>
      <w:r w:rsidRPr="00262B6B">
        <w:rPr>
          <w:rFonts w:ascii="Times New Roman" w:hAnsi="Times New Roman"/>
        </w:rPr>
        <w:t xml:space="preserve">(ИКЗ: </w:t>
      </w:r>
      <w:r w:rsidR="00671658" w:rsidRPr="00671658">
        <w:rPr>
          <w:rFonts w:ascii="Times New Roman" w:hAnsi="Times New Roman"/>
        </w:rPr>
        <w:t>193263281100726320100101671394299244</w:t>
      </w:r>
      <w:r w:rsidRPr="00262B6B">
        <w:rPr>
          <w:rFonts w:ascii="Times New Roman" w:hAnsi="Times New Roman"/>
        </w:rPr>
        <w:t>)</w:t>
      </w:r>
    </w:p>
    <w:p w:rsidR="00FE63C4" w:rsidRDefault="008625FD" w:rsidP="008625FD">
      <w:pPr>
        <w:rPr>
          <w:sz w:val="24"/>
          <w:szCs w:val="24"/>
        </w:rPr>
      </w:pPr>
      <w:r w:rsidRPr="001A6BC7">
        <w:rPr>
          <w:sz w:val="24"/>
          <w:szCs w:val="24"/>
        </w:rPr>
        <w:t xml:space="preserve"> </w:t>
      </w:r>
    </w:p>
    <w:p w:rsidR="009E0623" w:rsidRPr="001A6BC7" w:rsidRDefault="009E0623" w:rsidP="008625FD">
      <w:pPr>
        <w:rPr>
          <w:sz w:val="24"/>
          <w:szCs w:val="24"/>
        </w:rPr>
      </w:pPr>
    </w:p>
    <w:p w:rsidR="008625FD" w:rsidRPr="00385098" w:rsidRDefault="008625FD" w:rsidP="008625FD">
      <w:pPr>
        <w:rPr>
          <w:sz w:val="24"/>
          <w:szCs w:val="24"/>
        </w:rPr>
      </w:pPr>
      <w:r w:rsidRPr="00385098">
        <w:rPr>
          <w:sz w:val="24"/>
          <w:szCs w:val="24"/>
        </w:rPr>
        <w:t xml:space="preserve">г. </w:t>
      </w:r>
      <w:r w:rsidRPr="007F4F18">
        <w:rPr>
          <w:sz w:val="24"/>
          <w:szCs w:val="24"/>
        </w:rPr>
        <w:t xml:space="preserve">Пятигорск                                                                                   </w:t>
      </w:r>
      <w:r w:rsidR="009E0623">
        <w:rPr>
          <w:sz w:val="24"/>
          <w:szCs w:val="24"/>
        </w:rPr>
        <w:t xml:space="preserve">                            25 ноября </w:t>
      </w:r>
      <w:r w:rsidRPr="007F4F18">
        <w:rPr>
          <w:sz w:val="24"/>
          <w:szCs w:val="24"/>
        </w:rPr>
        <w:t xml:space="preserve"> 201</w:t>
      </w:r>
      <w:r w:rsidR="00E305C3">
        <w:rPr>
          <w:sz w:val="24"/>
          <w:szCs w:val="24"/>
        </w:rPr>
        <w:t>9</w:t>
      </w:r>
      <w:r w:rsidRPr="007F4F18">
        <w:rPr>
          <w:sz w:val="24"/>
          <w:szCs w:val="24"/>
        </w:rPr>
        <w:t xml:space="preserve"> </w:t>
      </w:r>
      <w:r w:rsidR="007F4F18">
        <w:rPr>
          <w:sz w:val="24"/>
          <w:szCs w:val="24"/>
        </w:rPr>
        <w:t xml:space="preserve"> </w:t>
      </w:r>
      <w:r w:rsidRPr="007F4F18">
        <w:rPr>
          <w:sz w:val="24"/>
          <w:szCs w:val="24"/>
        </w:rPr>
        <w:t>г.</w:t>
      </w:r>
    </w:p>
    <w:p w:rsidR="008625FD" w:rsidRDefault="008625FD" w:rsidP="008625FD">
      <w:pPr>
        <w:jc w:val="both"/>
        <w:rPr>
          <w:sz w:val="24"/>
          <w:szCs w:val="24"/>
        </w:rPr>
      </w:pPr>
    </w:p>
    <w:p w:rsidR="00A61968" w:rsidRDefault="00A61968" w:rsidP="008625FD">
      <w:pPr>
        <w:jc w:val="both"/>
        <w:rPr>
          <w:sz w:val="24"/>
          <w:szCs w:val="24"/>
        </w:rPr>
      </w:pPr>
    </w:p>
    <w:p w:rsidR="00A61968" w:rsidRPr="00385098" w:rsidRDefault="00A61968" w:rsidP="008625FD">
      <w:pPr>
        <w:jc w:val="both"/>
        <w:rPr>
          <w:sz w:val="24"/>
          <w:szCs w:val="24"/>
        </w:rPr>
      </w:pPr>
    </w:p>
    <w:p w:rsidR="00FE63C4" w:rsidRDefault="00E305C3" w:rsidP="008625FD">
      <w:pPr>
        <w:jc w:val="both"/>
        <w:rPr>
          <w:sz w:val="24"/>
          <w:szCs w:val="24"/>
        </w:rPr>
      </w:pPr>
      <w:r>
        <w:rPr>
          <w:sz w:val="24"/>
          <w:szCs w:val="24"/>
        </w:rPr>
        <w:t xml:space="preserve">    </w:t>
      </w:r>
      <w:r w:rsidRPr="00883A67">
        <w:rPr>
          <w:sz w:val="24"/>
          <w:szCs w:val="24"/>
        </w:rPr>
        <w:t xml:space="preserve">Муниципальное </w:t>
      </w:r>
      <w:r w:rsidR="007C4EE1">
        <w:rPr>
          <w:sz w:val="24"/>
          <w:szCs w:val="24"/>
        </w:rPr>
        <w:t>казе</w:t>
      </w:r>
      <w:r>
        <w:rPr>
          <w:sz w:val="24"/>
          <w:szCs w:val="24"/>
        </w:rPr>
        <w:t>н</w:t>
      </w:r>
      <w:r w:rsidRPr="00883A67">
        <w:rPr>
          <w:sz w:val="24"/>
          <w:szCs w:val="24"/>
        </w:rPr>
        <w:t>ное учреждение «</w:t>
      </w:r>
      <w:r w:rsidRPr="00D049F1">
        <w:rPr>
          <w:sz w:val="22"/>
          <w:szCs w:val="24"/>
        </w:rPr>
        <w:t>Управление</w:t>
      </w:r>
      <w:r w:rsidRPr="00883A67">
        <w:rPr>
          <w:sz w:val="24"/>
          <w:szCs w:val="24"/>
        </w:rPr>
        <w:t xml:space="preserve"> капитального строительства», именуемое в дальнейшем </w:t>
      </w:r>
      <w:r w:rsidRPr="00883A67">
        <w:rPr>
          <w:b/>
          <w:sz w:val="24"/>
          <w:szCs w:val="24"/>
        </w:rPr>
        <w:t>«Заказчик»</w:t>
      </w:r>
      <w:r w:rsidRPr="00883A67">
        <w:rPr>
          <w:sz w:val="24"/>
          <w:szCs w:val="24"/>
        </w:rPr>
        <w:t xml:space="preserve">, в лице </w:t>
      </w:r>
      <w:r>
        <w:rPr>
          <w:sz w:val="24"/>
          <w:szCs w:val="24"/>
        </w:rPr>
        <w:t>н</w:t>
      </w:r>
      <w:r w:rsidRPr="00883A67">
        <w:rPr>
          <w:sz w:val="24"/>
          <w:szCs w:val="24"/>
        </w:rPr>
        <w:t>ачальника</w:t>
      </w:r>
      <w:r>
        <w:rPr>
          <w:sz w:val="24"/>
          <w:szCs w:val="24"/>
        </w:rPr>
        <w:t xml:space="preserve"> </w:t>
      </w:r>
      <w:proofErr w:type="spellStart"/>
      <w:r>
        <w:rPr>
          <w:sz w:val="24"/>
          <w:szCs w:val="24"/>
        </w:rPr>
        <w:t>Демирчяна</w:t>
      </w:r>
      <w:proofErr w:type="spellEnd"/>
      <w:r>
        <w:rPr>
          <w:sz w:val="24"/>
          <w:szCs w:val="24"/>
        </w:rPr>
        <w:t xml:space="preserve"> Самсона </w:t>
      </w:r>
      <w:proofErr w:type="spellStart"/>
      <w:r>
        <w:rPr>
          <w:sz w:val="24"/>
          <w:szCs w:val="24"/>
        </w:rPr>
        <w:t>Грачиковича</w:t>
      </w:r>
      <w:proofErr w:type="spellEnd"/>
      <w:r w:rsidRPr="00883A67">
        <w:rPr>
          <w:sz w:val="24"/>
          <w:szCs w:val="24"/>
        </w:rPr>
        <w:t>, действующего на основании Ус</w:t>
      </w:r>
      <w:r w:rsidR="00E73CD9">
        <w:rPr>
          <w:sz w:val="24"/>
          <w:szCs w:val="24"/>
        </w:rPr>
        <w:t xml:space="preserve">тава, с одной стороны, </w:t>
      </w:r>
      <w:r w:rsidR="00E73CD9" w:rsidRPr="00E73CD9">
        <w:rPr>
          <w:sz w:val="24"/>
          <w:szCs w:val="24"/>
        </w:rPr>
        <w:t>и Общество с ограниченной ответственностью «</w:t>
      </w:r>
      <w:proofErr w:type="spellStart"/>
      <w:r w:rsidR="00E73CD9" w:rsidRPr="00E73CD9">
        <w:rPr>
          <w:sz w:val="24"/>
          <w:szCs w:val="24"/>
        </w:rPr>
        <w:t>Энергоснаб</w:t>
      </w:r>
      <w:proofErr w:type="spellEnd"/>
      <w:r w:rsidR="00E73CD9" w:rsidRPr="00E73CD9">
        <w:rPr>
          <w:sz w:val="24"/>
          <w:szCs w:val="24"/>
        </w:rPr>
        <w:t>»</w:t>
      </w:r>
      <w:r w:rsidRPr="00883A67">
        <w:rPr>
          <w:sz w:val="24"/>
          <w:szCs w:val="24"/>
        </w:rPr>
        <w:t xml:space="preserve">, именуемое в дальнейшем </w:t>
      </w:r>
      <w:r w:rsidRPr="00883A67">
        <w:rPr>
          <w:b/>
          <w:sz w:val="24"/>
          <w:szCs w:val="24"/>
        </w:rPr>
        <w:t>«Подрядчик»</w:t>
      </w:r>
      <w:r w:rsidR="00E73CD9">
        <w:rPr>
          <w:sz w:val="24"/>
          <w:szCs w:val="24"/>
        </w:rPr>
        <w:t xml:space="preserve">, в лице </w:t>
      </w:r>
      <w:r w:rsidR="00E73CD9" w:rsidRPr="00E73CD9">
        <w:rPr>
          <w:sz w:val="24"/>
          <w:szCs w:val="24"/>
        </w:rPr>
        <w:t>директора Ермолова Виталия Владимировича</w:t>
      </w:r>
      <w:r w:rsidRPr="00883A67">
        <w:rPr>
          <w:sz w:val="24"/>
          <w:szCs w:val="24"/>
        </w:rPr>
        <w:t>, действую</w:t>
      </w:r>
      <w:r w:rsidR="00E73CD9">
        <w:rPr>
          <w:sz w:val="24"/>
          <w:szCs w:val="24"/>
        </w:rPr>
        <w:t xml:space="preserve">щего на основании Устава </w:t>
      </w:r>
      <w:r w:rsidRPr="00385098">
        <w:rPr>
          <w:sz w:val="24"/>
          <w:szCs w:val="24"/>
        </w:rPr>
        <w:t xml:space="preserve">и </w:t>
      </w:r>
      <w:r w:rsidR="00E73CD9">
        <w:rPr>
          <w:sz w:val="24"/>
          <w:szCs w:val="24"/>
        </w:rPr>
        <w:t>протокола рассмотрения единственной заявки на участие в аукционе в электронной форме №210 АЭФ (01213000353192000255) от 12.11.</w:t>
      </w:r>
      <w:r>
        <w:rPr>
          <w:sz w:val="24"/>
          <w:szCs w:val="24"/>
        </w:rPr>
        <w:t>2019</w:t>
      </w:r>
      <w:r w:rsidRPr="00385098">
        <w:rPr>
          <w:sz w:val="24"/>
          <w:szCs w:val="24"/>
        </w:rPr>
        <w:t xml:space="preserve">г., с другой стороны, заключили настоящий контракт (далее </w:t>
      </w:r>
      <w:r w:rsidRPr="00385098">
        <w:rPr>
          <w:color w:val="000000"/>
          <w:sz w:val="24"/>
          <w:szCs w:val="24"/>
        </w:rPr>
        <w:t>–</w:t>
      </w:r>
      <w:r w:rsidRPr="00385098">
        <w:rPr>
          <w:sz w:val="24"/>
          <w:szCs w:val="24"/>
        </w:rPr>
        <w:t xml:space="preserve"> контракт) о нижеследующем:</w:t>
      </w:r>
    </w:p>
    <w:p w:rsidR="00A61968" w:rsidRPr="00385098" w:rsidRDefault="00A61968" w:rsidP="008625FD">
      <w:pPr>
        <w:jc w:val="both"/>
        <w:rPr>
          <w:sz w:val="24"/>
          <w:szCs w:val="24"/>
        </w:rPr>
      </w:pPr>
    </w:p>
    <w:p w:rsidR="008625FD" w:rsidRDefault="008625FD" w:rsidP="00BA00A7">
      <w:pPr>
        <w:numPr>
          <w:ilvl w:val="0"/>
          <w:numId w:val="1"/>
        </w:numPr>
        <w:tabs>
          <w:tab w:val="left" w:pos="360"/>
        </w:tabs>
        <w:suppressAutoHyphens/>
        <w:autoSpaceDE/>
        <w:jc w:val="center"/>
        <w:rPr>
          <w:b/>
          <w:sz w:val="24"/>
          <w:szCs w:val="24"/>
        </w:rPr>
      </w:pPr>
      <w:r w:rsidRPr="00385098">
        <w:rPr>
          <w:b/>
          <w:sz w:val="24"/>
          <w:szCs w:val="24"/>
        </w:rPr>
        <w:t>ПРЕДМЕТ КОНТРАКТА</w:t>
      </w:r>
    </w:p>
    <w:p w:rsidR="00E41A14" w:rsidRPr="00E41A14" w:rsidRDefault="00E41A14" w:rsidP="00E41A14">
      <w:pPr>
        <w:tabs>
          <w:tab w:val="left" w:pos="360"/>
        </w:tabs>
        <w:suppressAutoHyphens/>
        <w:autoSpaceDE/>
        <w:ind w:left="360"/>
        <w:rPr>
          <w:b/>
          <w:sz w:val="24"/>
          <w:szCs w:val="24"/>
        </w:rPr>
      </w:pPr>
    </w:p>
    <w:p w:rsidR="009D2A20" w:rsidRPr="004A5B86" w:rsidRDefault="009D2A20" w:rsidP="00177CCB">
      <w:pPr>
        <w:pStyle w:val="aff9"/>
        <w:numPr>
          <w:ilvl w:val="1"/>
          <w:numId w:val="1"/>
        </w:numPr>
        <w:tabs>
          <w:tab w:val="clear" w:pos="510"/>
          <w:tab w:val="num" w:pos="0"/>
        </w:tabs>
        <w:spacing w:line="240" w:lineRule="atLeast"/>
        <w:ind w:left="0" w:firstLine="0"/>
        <w:contextualSpacing/>
        <w:jc w:val="both"/>
        <w:rPr>
          <w:rFonts w:ascii="Times New Roman" w:hAnsi="Times New Roman"/>
          <w:lang w:val="ru-RU"/>
        </w:rPr>
      </w:pPr>
      <w:r w:rsidRPr="00177CCB">
        <w:rPr>
          <w:rFonts w:ascii="Times New Roman" w:hAnsi="Times New Roman"/>
          <w:lang w:val="ru-RU"/>
        </w:rPr>
        <w:t xml:space="preserve">Заказчик передает (поручает), а Подрядчик принимает на себя обязательства, с использованием своих материалов: </w:t>
      </w:r>
      <w:r w:rsidR="004A5B86">
        <w:rPr>
          <w:rFonts w:ascii="Times New Roman" w:hAnsi="Times New Roman"/>
          <w:b/>
          <w:lang w:val="ru-RU"/>
        </w:rPr>
        <w:t>в</w:t>
      </w:r>
      <w:r w:rsidR="004A5B86" w:rsidRPr="004A5B86">
        <w:rPr>
          <w:rFonts w:ascii="Times New Roman" w:hAnsi="Times New Roman"/>
          <w:b/>
          <w:lang w:val="ru-RU"/>
        </w:rPr>
        <w:t>ыполнение работ по благоустройству парка "</w:t>
      </w:r>
      <w:proofErr w:type="spellStart"/>
      <w:r w:rsidR="004A5B86" w:rsidRPr="004A5B86">
        <w:rPr>
          <w:rFonts w:ascii="Times New Roman" w:hAnsi="Times New Roman"/>
          <w:b/>
          <w:lang w:val="ru-RU"/>
        </w:rPr>
        <w:t>Емануелевский</w:t>
      </w:r>
      <w:proofErr w:type="spellEnd"/>
      <w:r w:rsidR="004A5B86" w:rsidRPr="004A5B86">
        <w:rPr>
          <w:rFonts w:ascii="Times New Roman" w:hAnsi="Times New Roman"/>
          <w:b/>
          <w:lang w:val="ru-RU"/>
        </w:rPr>
        <w:t>" в г. Пятигорске</w:t>
      </w:r>
      <w:r w:rsidR="00B96877" w:rsidRPr="00177CCB">
        <w:rPr>
          <w:rFonts w:ascii="Times New Roman" w:hAnsi="Times New Roman"/>
          <w:b/>
          <w:lang w:val="ru-RU"/>
        </w:rPr>
        <w:t xml:space="preserve"> </w:t>
      </w:r>
      <w:r w:rsidRPr="00177CCB">
        <w:rPr>
          <w:rFonts w:ascii="Times New Roman" w:hAnsi="Times New Roman"/>
          <w:lang w:val="ru-RU"/>
        </w:rPr>
        <w:t xml:space="preserve">(далее - «Объект»), место выполнения работы – </w:t>
      </w:r>
      <w:r w:rsidR="00451061">
        <w:rPr>
          <w:rFonts w:ascii="Times New Roman" w:hAnsi="Times New Roman"/>
          <w:lang w:val="ru-RU"/>
        </w:rPr>
        <w:t xml:space="preserve">                                  </w:t>
      </w:r>
      <w:r w:rsidR="008D6E88" w:rsidRPr="004A5B86">
        <w:rPr>
          <w:rFonts w:ascii="Times New Roman" w:hAnsi="Times New Roman"/>
          <w:lang w:val="ru-RU"/>
        </w:rPr>
        <w:t xml:space="preserve">г. Пятигорск, </w:t>
      </w:r>
      <w:r w:rsidR="004A5B86" w:rsidRPr="004A5B86">
        <w:rPr>
          <w:rFonts w:ascii="Times New Roman" w:hAnsi="Times New Roman"/>
          <w:lang w:val="ru-RU"/>
        </w:rPr>
        <w:t>парк "</w:t>
      </w:r>
      <w:proofErr w:type="spellStart"/>
      <w:r w:rsidR="004A5B86" w:rsidRPr="004A5B86">
        <w:rPr>
          <w:rFonts w:ascii="Times New Roman" w:hAnsi="Times New Roman"/>
          <w:lang w:val="ru-RU"/>
        </w:rPr>
        <w:t>Емануелевский</w:t>
      </w:r>
      <w:proofErr w:type="spellEnd"/>
      <w:r w:rsidR="004A5B86" w:rsidRPr="004A5B86">
        <w:rPr>
          <w:rFonts w:ascii="Times New Roman" w:hAnsi="Times New Roman"/>
          <w:lang w:val="ru-RU"/>
        </w:rPr>
        <w:t>"</w:t>
      </w:r>
      <w:r w:rsidRPr="004A5B86">
        <w:rPr>
          <w:rFonts w:ascii="Times New Roman" w:hAnsi="Times New Roman"/>
          <w:lang w:val="ru-RU"/>
        </w:rPr>
        <w:t>, в соответствии с утвержденной сметной документацией и</w:t>
      </w:r>
      <w:r w:rsidRPr="008D6E88">
        <w:rPr>
          <w:rFonts w:ascii="Times New Roman" w:hAnsi="Times New Roman"/>
          <w:lang w:val="ru-RU"/>
        </w:rPr>
        <w:t xml:space="preserve"> в сроки, определенные настоящим контрактом, согласно техническому заданию </w:t>
      </w:r>
      <w:r w:rsidRPr="004A5B86">
        <w:rPr>
          <w:rFonts w:ascii="Times New Roman" w:hAnsi="Times New Roman"/>
          <w:lang w:val="ru-RU"/>
        </w:rPr>
        <w:t>(Приложение 1 к настоящему контракту).</w:t>
      </w:r>
    </w:p>
    <w:p w:rsidR="00BD3FB1" w:rsidRDefault="008625FD" w:rsidP="00A61968">
      <w:pPr>
        <w:pStyle w:val="af2"/>
        <w:widowControl w:val="0"/>
        <w:numPr>
          <w:ilvl w:val="1"/>
          <w:numId w:val="1"/>
        </w:numPr>
        <w:tabs>
          <w:tab w:val="left" w:pos="435"/>
        </w:tabs>
        <w:suppressAutoHyphens/>
        <w:spacing w:after="120"/>
        <w:jc w:val="both"/>
        <w:rPr>
          <w:rFonts w:ascii="Times New Roman" w:hAnsi="Times New Roman"/>
        </w:rPr>
      </w:pPr>
      <w:r w:rsidRPr="00385098">
        <w:rPr>
          <w:rFonts w:ascii="Times New Roman" w:hAnsi="Times New Roman"/>
        </w:rPr>
        <w:t>Заказчик обязуется создать Подрядчику необходимые условия для выполнения работ, принять их результат и уплатить обусловленную цену.</w:t>
      </w:r>
    </w:p>
    <w:p w:rsidR="00A61968" w:rsidRPr="00BD3FB1" w:rsidRDefault="00A61968" w:rsidP="00A61968">
      <w:pPr>
        <w:pStyle w:val="af2"/>
        <w:widowControl w:val="0"/>
        <w:tabs>
          <w:tab w:val="left" w:pos="435"/>
        </w:tabs>
        <w:suppressAutoHyphens/>
        <w:spacing w:after="120"/>
        <w:ind w:left="510"/>
        <w:jc w:val="both"/>
        <w:rPr>
          <w:rFonts w:ascii="Times New Roman" w:hAnsi="Times New Roman"/>
        </w:rPr>
      </w:pPr>
    </w:p>
    <w:p w:rsidR="008625FD" w:rsidRPr="00385098" w:rsidRDefault="008625FD" w:rsidP="00BA00A7">
      <w:pPr>
        <w:numPr>
          <w:ilvl w:val="0"/>
          <w:numId w:val="1"/>
        </w:numPr>
        <w:tabs>
          <w:tab w:val="left" w:pos="360"/>
        </w:tabs>
        <w:suppressAutoHyphens/>
        <w:autoSpaceDE/>
        <w:jc w:val="center"/>
        <w:rPr>
          <w:b/>
          <w:sz w:val="24"/>
          <w:szCs w:val="24"/>
        </w:rPr>
      </w:pPr>
      <w:r w:rsidRPr="00385098">
        <w:rPr>
          <w:b/>
          <w:sz w:val="24"/>
          <w:szCs w:val="24"/>
        </w:rPr>
        <w:t>ОБЯЗАННОСТИ СТОРОН</w:t>
      </w:r>
    </w:p>
    <w:p w:rsidR="00180971" w:rsidRPr="00385098" w:rsidRDefault="00180971" w:rsidP="00180971">
      <w:pPr>
        <w:suppressAutoHyphens/>
        <w:autoSpaceDE/>
        <w:ind w:left="360"/>
        <w:rPr>
          <w:b/>
          <w:sz w:val="24"/>
          <w:szCs w:val="24"/>
        </w:rPr>
      </w:pPr>
    </w:p>
    <w:p w:rsidR="008625FD" w:rsidRPr="00385098" w:rsidRDefault="008625FD" w:rsidP="00BA00A7">
      <w:pPr>
        <w:pStyle w:val="af2"/>
        <w:widowControl w:val="0"/>
        <w:numPr>
          <w:ilvl w:val="1"/>
          <w:numId w:val="1"/>
        </w:numPr>
        <w:tabs>
          <w:tab w:val="left" w:pos="510"/>
        </w:tabs>
        <w:suppressAutoHyphens/>
        <w:jc w:val="left"/>
        <w:rPr>
          <w:rFonts w:ascii="Times New Roman" w:hAnsi="Times New Roman"/>
        </w:rPr>
      </w:pPr>
      <w:r w:rsidRPr="00385098">
        <w:rPr>
          <w:rFonts w:ascii="Times New Roman" w:hAnsi="Times New Roman"/>
        </w:rPr>
        <w:t>Заказчик обязуется:</w:t>
      </w:r>
    </w:p>
    <w:p w:rsidR="008625FD" w:rsidRPr="00385098" w:rsidRDefault="008625FD" w:rsidP="00BA00A7">
      <w:pPr>
        <w:numPr>
          <w:ilvl w:val="2"/>
          <w:numId w:val="1"/>
        </w:numPr>
        <w:tabs>
          <w:tab w:val="left" w:pos="720"/>
        </w:tabs>
        <w:suppressAutoHyphens/>
        <w:autoSpaceDE/>
        <w:jc w:val="both"/>
        <w:rPr>
          <w:sz w:val="24"/>
          <w:szCs w:val="24"/>
        </w:rPr>
      </w:pPr>
      <w:r w:rsidRPr="00385098">
        <w:rPr>
          <w:sz w:val="24"/>
          <w:szCs w:val="24"/>
        </w:rPr>
        <w:t>Передать Подрядчику в установленном порядке утвержденную сметную документацию.</w:t>
      </w:r>
    </w:p>
    <w:p w:rsidR="008625FD" w:rsidRPr="00385098" w:rsidRDefault="008625FD" w:rsidP="00BA00A7">
      <w:pPr>
        <w:numPr>
          <w:ilvl w:val="2"/>
          <w:numId w:val="1"/>
        </w:numPr>
        <w:tabs>
          <w:tab w:val="left" w:pos="720"/>
        </w:tabs>
        <w:suppressAutoHyphens/>
        <w:autoSpaceDE/>
        <w:jc w:val="both"/>
        <w:rPr>
          <w:sz w:val="24"/>
          <w:szCs w:val="24"/>
        </w:rPr>
      </w:pPr>
      <w:r w:rsidRPr="00385098">
        <w:rPr>
          <w:sz w:val="24"/>
          <w:szCs w:val="24"/>
        </w:rPr>
        <w:t>Предоставлять Подрядчику по его запросу иную техническую документацию.</w:t>
      </w:r>
    </w:p>
    <w:p w:rsidR="008625FD" w:rsidRPr="00385098" w:rsidRDefault="008625FD" w:rsidP="00BA00A7">
      <w:pPr>
        <w:numPr>
          <w:ilvl w:val="2"/>
          <w:numId w:val="1"/>
        </w:numPr>
        <w:tabs>
          <w:tab w:val="left" w:pos="720"/>
        </w:tabs>
        <w:suppressAutoHyphens/>
        <w:autoSpaceDE/>
        <w:jc w:val="both"/>
        <w:rPr>
          <w:sz w:val="24"/>
          <w:szCs w:val="24"/>
        </w:rPr>
      </w:pPr>
      <w:r w:rsidRPr="00385098">
        <w:rPr>
          <w:sz w:val="24"/>
          <w:szCs w:val="24"/>
        </w:rPr>
        <w:t>Своевременно предоставлять Подрядчику необходимые для производства работ площади, помещения, сооружения.</w:t>
      </w:r>
    </w:p>
    <w:p w:rsidR="008625FD" w:rsidRPr="00385098" w:rsidRDefault="008625FD" w:rsidP="00BA00A7">
      <w:pPr>
        <w:numPr>
          <w:ilvl w:val="2"/>
          <w:numId w:val="1"/>
        </w:numPr>
        <w:tabs>
          <w:tab w:val="left" w:pos="720"/>
        </w:tabs>
        <w:suppressAutoHyphens/>
        <w:autoSpaceDE/>
        <w:jc w:val="both"/>
        <w:rPr>
          <w:sz w:val="24"/>
          <w:szCs w:val="24"/>
        </w:rPr>
      </w:pPr>
      <w:r w:rsidRPr="00385098">
        <w:rPr>
          <w:sz w:val="24"/>
          <w:szCs w:val="24"/>
        </w:rPr>
        <w:t>Заблаговременно сообщать Подрядчику сведения об обстоятельствах способных оказать влияние на безопасность или качество выполняемых работ.</w:t>
      </w:r>
    </w:p>
    <w:p w:rsidR="008625FD" w:rsidRPr="00385098" w:rsidRDefault="008625FD" w:rsidP="00BA00A7">
      <w:pPr>
        <w:numPr>
          <w:ilvl w:val="2"/>
          <w:numId w:val="1"/>
        </w:numPr>
        <w:tabs>
          <w:tab w:val="left" w:pos="720"/>
        </w:tabs>
        <w:suppressAutoHyphens/>
        <w:autoSpaceDE/>
        <w:jc w:val="both"/>
        <w:rPr>
          <w:sz w:val="24"/>
          <w:szCs w:val="24"/>
        </w:rPr>
      </w:pPr>
      <w:r w:rsidRPr="00385098">
        <w:rPr>
          <w:sz w:val="24"/>
          <w:szCs w:val="24"/>
        </w:rPr>
        <w:t>Своевременно принимать работы произведенные Подрядчиком по настоящему контракту.</w:t>
      </w:r>
    </w:p>
    <w:p w:rsidR="008625FD" w:rsidRPr="00E41A14" w:rsidRDefault="008625FD" w:rsidP="00BA00A7">
      <w:pPr>
        <w:numPr>
          <w:ilvl w:val="2"/>
          <w:numId w:val="1"/>
        </w:numPr>
        <w:tabs>
          <w:tab w:val="left" w:pos="720"/>
        </w:tabs>
        <w:suppressAutoHyphens/>
        <w:autoSpaceDE/>
        <w:jc w:val="both"/>
        <w:rPr>
          <w:sz w:val="24"/>
          <w:szCs w:val="24"/>
        </w:rPr>
      </w:pPr>
      <w:r w:rsidRPr="00385098">
        <w:rPr>
          <w:sz w:val="24"/>
          <w:szCs w:val="24"/>
        </w:rPr>
        <w:t>Производить своевременную оплату выполненных работ.</w:t>
      </w:r>
    </w:p>
    <w:p w:rsidR="008625FD" w:rsidRPr="00385098" w:rsidRDefault="008625FD" w:rsidP="00BA00A7">
      <w:pPr>
        <w:numPr>
          <w:ilvl w:val="1"/>
          <w:numId w:val="1"/>
        </w:numPr>
        <w:tabs>
          <w:tab w:val="left" w:pos="510"/>
        </w:tabs>
        <w:suppressAutoHyphens/>
        <w:autoSpaceDE/>
        <w:jc w:val="both"/>
        <w:rPr>
          <w:sz w:val="24"/>
          <w:szCs w:val="24"/>
        </w:rPr>
      </w:pPr>
      <w:r w:rsidRPr="00385098">
        <w:rPr>
          <w:sz w:val="24"/>
          <w:szCs w:val="24"/>
        </w:rPr>
        <w:t xml:space="preserve"> Подрядчик обязуется:</w:t>
      </w:r>
    </w:p>
    <w:p w:rsidR="008625FD" w:rsidRPr="00385098" w:rsidRDefault="008625FD" w:rsidP="00BA00A7">
      <w:pPr>
        <w:numPr>
          <w:ilvl w:val="2"/>
          <w:numId w:val="1"/>
        </w:numPr>
        <w:tabs>
          <w:tab w:val="left" w:pos="720"/>
        </w:tabs>
        <w:suppressAutoHyphens/>
        <w:autoSpaceDE/>
        <w:jc w:val="both"/>
        <w:rPr>
          <w:sz w:val="24"/>
          <w:szCs w:val="24"/>
        </w:rPr>
      </w:pPr>
      <w:r w:rsidRPr="00385098">
        <w:rPr>
          <w:sz w:val="24"/>
          <w:szCs w:val="24"/>
        </w:rPr>
        <w:t>Выполнять работы в соответствии со строительными нормами и правилами, с надлежащим качеством и в срок со</w:t>
      </w:r>
      <w:r w:rsidR="00685D44">
        <w:rPr>
          <w:sz w:val="24"/>
          <w:szCs w:val="24"/>
        </w:rPr>
        <w:t xml:space="preserve">гласно </w:t>
      </w:r>
      <w:r w:rsidRPr="00385098">
        <w:rPr>
          <w:sz w:val="24"/>
          <w:szCs w:val="24"/>
        </w:rPr>
        <w:t xml:space="preserve">графику </w:t>
      </w:r>
      <w:r w:rsidR="0026059D" w:rsidRPr="00385098">
        <w:rPr>
          <w:sz w:val="24"/>
          <w:szCs w:val="24"/>
        </w:rPr>
        <w:t>выполнения</w:t>
      </w:r>
      <w:r w:rsidRPr="00385098">
        <w:rPr>
          <w:sz w:val="24"/>
          <w:szCs w:val="24"/>
        </w:rPr>
        <w:t xml:space="preserve"> работ</w:t>
      </w:r>
      <w:r w:rsidR="0026059D" w:rsidRPr="00385098">
        <w:rPr>
          <w:sz w:val="24"/>
          <w:szCs w:val="24"/>
        </w:rPr>
        <w:t xml:space="preserve"> (приложение 2) и графику производства работ</w:t>
      </w:r>
      <w:r w:rsidRPr="00385098">
        <w:rPr>
          <w:sz w:val="24"/>
          <w:szCs w:val="24"/>
        </w:rPr>
        <w:t xml:space="preserve">, предусмотренному п.2.2.2. настоящего Контракта. </w:t>
      </w:r>
    </w:p>
    <w:p w:rsidR="008625FD" w:rsidRPr="00385098" w:rsidRDefault="008625FD" w:rsidP="00BA00A7">
      <w:pPr>
        <w:numPr>
          <w:ilvl w:val="2"/>
          <w:numId w:val="1"/>
        </w:numPr>
        <w:tabs>
          <w:tab w:val="left" w:pos="720"/>
        </w:tabs>
        <w:suppressAutoHyphens/>
        <w:autoSpaceDE/>
        <w:jc w:val="both"/>
        <w:rPr>
          <w:sz w:val="24"/>
          <w:szCs w:val="24"/>
        </w:rPr>
      </w:pPr>
      <w:r w:rsidRPr="00385098">
        <w:rPr>
          <w:sz w:val="24"/>
          <w:szCs w:val="24"/>
        </w:rPr>
        <w:t xml:space="preserve">Передать Заказчику в течение трех рабочих дней с момента заключения контракта график производства работ по трудозатратам. </w:t>
      </w:r>
    </w:p>
    <w:p w:rsidR="008625FD" w:rsidRPr="00385098" w:rsidRDefault="008625FD" w:rsidP="00BA00A7">
      <w:pPr>
        <w:numPr>
          <w:ilvl w:val="2"/>
          <w:numId w:val="1"/>
        </w:numPr>
        <w:tabs>
          <w:tab w:val="left" w:pos="720"/>
        </w:tabs>
        <w:suppressAutoHyphens/>
        <w:autoSpaceDE/>
        <w:jc w:val="both"/>
        <w:rPr>
          <w:sz w:val="24"/>
          <w:szCs w:val="24"/>
        </w:rPr>
      </w:pPr>
      <w:r w:rsidRPr="00385098">
        <w:rPr>
          <w:sz w:val="24"/>
          <w:szCs w:val="24"/>
        </w:rPr>
        <w:t>Обеспечивать производство строительных работ необходимыми строительными материалами, транспортом и приспособлениями, а рабочий персонал – инструментами и спецодеждой.</w:t>
      </w:r>
    </w:p>
    <w:p w:rsidR="00841895" w:rsidRDefault="00841895" w:rsidP="00BA00A7">
      <w:pPr>
        <w:numPr>
          <w:ilvl w:val="2"/>
          <w:numId w:val="1"/>
        </w:numPr>
        <w:tabs>
          <w:tab w:val="left" w:pos="720"/>
        </w:tabs>
        <w:suppressAutoHyphens/>
        <w:autoSpaceDE/>
        <w:jc w:val="both"/>
        <w:rPr>
          <w:sz w:val="24"/>
          <w:szCs w:val="24"/>
        </w:rPr>
      </w:pPr>
      <w:r>
        <w:rPr>
          <w:sz w:val="24"/>
          <w:szCs w:val="24"/>
        </w:rPr>
        <w:t>П</w:t>
      </w:r>
      <w:r w:rsidRPr="00AE2B2A">
        <w:rPr>
          <w:sz w:val="24"/>
          <w:szCs w:val="24"/>
        </w:rPr>
        <w:t xml:space="preserve">одрядчик обязан организовать безопасное выполнение работ в соответствии с требованиями </w:t>
      </w:r>
      <w:proofErr w:type="spellStart"/>
      <w:r w:rsidRPr="00AE2B2A">
        <w:rPr>
          <w:sz w:val="24"/>
          <w:szCs w:val="24"/>
        </w:rPr>
        <w:t>СниП</w:t>
      </w:r>
      <w:proofErr w:type="spellEnd"/>
      <w:r w:rsidRPr="00AE2B2A">
        <w:rPr>
          <w:sz w:val="24"/>
          <w:szCs w:val="24"/>
        </w:rPr>
        <w:t xml:space="preserve"> 12-04-2002 «Безопасность труда в строительстве»</w:t>
      </w:r>
      <w:r w:rsidR="009D2A20" w:rsidRPr="009D2A20">
        <w:t xml:space="preserve"> </w:t>
      </w:r>
      <w:r w:rsidR="009D2A20" w:rsidRPr="009D2A20">
        <w:rPr>
          <w:sz w:val="24"/>
          <w:szCs w:val="24"/>
        </w:rPr>
        <w:t>(в действующей редакции)</w:t>
      </w:r>
      <w:r w:rsidRPr="00AE2B2A">
        <w:rPr>
          <w:sz w:val="24"/>
          <w:szCs w:val="24"/>
        </w:rPr>
        <w:t xml:space="preserve">, гарантировать соблюдение сотрудниками подрядчика трудовой дисциплины, </w:t>
      </w:r>
      <w:r w:rsidRPr="00AE2B2A">
        <w:rPr>
          <w:sz w:val="24"/>
          <w:szCs w:val="24"/>
        </w:rPr>
        <w:lastRenderedPageBreak/>
        <w:t>правил пожарной безопасности, охраны окружающей среды, трудового распорядка и существующего пропускного режима на объекте Заказчика, соблюдение правил санитарии и иных нормативных документов, действующих на территории Российской Федерации. Подрядчик несет полную ответственность по технике безопасности, охране труда, здоровья рабочих. При выполнении работ Подрядчик обеспечивает надежность и безопасность выполнения работ, а также локализацию и минимальный ущерб при возникновении аварий.</w:t>
      </w:r>
      <w:r>
        <w:rPr>
          <w:sz w:val="24"/>
          <w:szCs w:val="24"/>
        </w:rPr>
        <w:t xml:space="preserve"> </w:t>
      </w:r>
      <w:r w:rsidRPr="00385098">
        <w:rPr>
          <w:sz w:val="24"/>
          <w:szCs w:val="24"/>
        </w:rPr>
        <w:t xml:space="preserve">Сдавать Заказчику все произведенное по контракту. </w:t>
      </w:r>
    </w:p>
    <w:p w:rsidR="00554550" w:rsidRDefault="00554550" w:rsidP="00554550">
      <w:pPr>
        <w:numPr>
          <w:ilvl w:val="2"/>
          <w:numId w:val="1"/>
        </w:numPr>
        <w:tabs>
          <w:tab w:val="left" w:pos="720"/>
        </w:tabs>
        <w:suppressAutoHyphens/>
        <w:autoSpaceDE/>
        <w:jc w:val="both"/>
        <w:rPr>
          <w:sz w:val="24"/>
          <w:szCs w:val="24"/>
        </w:rPr>
      </w:pPr>
      <w:r>
        <w:rPr>
          <w:sz w:val="24"/>
          <w:szCs w:val="24"/>
        </w:rPr>
        <w:t>Т</w:t>
      </w:r>
      <w:r w:rsidRPr="00AE2B2A">
        <w:rPr>
          <w:sz w:val="24"/>
          <w:szCs w:val="24"/>
        </w:rPr>
        <w:t xml:space="preserve">овары (материалы) предоставляемые для выполнения работ, должны быть разрешены к применению на территории Российской Федерации, иметь необходимые разрешительные документы, сертификаты соответствия. Товар (материал) должен быть новым, ранее не использованным и </w:t>
      </w:r>
      <w:r w:rsidRPr="00664B31">
        <w:rPr>
          <w:sz w:val="24"/>
          <w:szCs w:val="24"/>
        </w:rPr>
        <w:t>соответствовать государственным стандартам (</w:t>
      </w:r>
      <w:proofErr w:type="spellStart"/>
      <w:r w:rsidRPr="00664B31">
        <w:rPr>
          <w:sz w:val="24"/>
          <w:szCs w:val="24"/>
        </w:rPr>
        <w:t>ГОСТам</w:t>
      </w:r>
      <w:proofErr w:type="spellEnd"/>
      <w:r w:rsidRPr="00664B31">
        <w:rPr>
          <w:sz w:val="24"/>
          <w:szCs w:val="24"/>
        </w:rPr>
        <w:t>), отраслевым стандартам (</w:t>
      </w:r>
      <w:proofErr w:type="spellStart"/>
      <w:r w:rsidRPr="00664B31">
        <w:rPr>
          <w:sz w:val="24"/>
          <w:szCs w:val="24"/>
        </w:rPr>
        <w:t>ОСТам</w:t>
      </w:r>
      <w:proofErr w:type="spellEnd"/>
      <w:r w:rsidRPr="00664B31">
        <w:rPr>
          <w:sz w:val="24"/>
          <w:szCs w:val="24"/>
        </w:rPr>
        <w:t>), техническим условиям (ТУ), иным документам, устанавливающим требования к качеству данного Товара</w:t>
      </w:r>
      <w:r>
        <w:rPr>
          <w:sz w:val="24"/>
          <w:szCs w:val="24"/>
        </w:rPr>
        <w:t>.</w:t>
      </w:r>
      <w:r w:rsidRPr="00385098">
        <w:rPr>
          <w:sz w:val="24"/>
          <w:szCs w:val="24"/>
        </w:rPr>
        <w:t xml:space="preserve"> </w:t>
      </w:r>
    </w:p>
    <w:p w:rsidR="008625FD" w:rsidRPr="00385098" w:rsidRDefault="008625FD" w:rsidP="00BA00A7">
      <w:pPr>
        <w:numPr>
          <w:ilvl w:val="2"/>
          <w:numId w:val="1"/>
        </w:numPr>
        <w:tabs>
          <w:tab w:val="left" w:pos="720"/>
        </w:tabs>
        <w:suppressAutoHyphens/>
        <w:autoSpaceDE/>
        <w:jc w:val="both"/>
        <w:rPr>
          <w:sz w:val="24"/>
          <w:szCs w:val="24"/>
        </w:rPr>
      </w:pPr>
      <w:r w:rsidRPr="00385098">
        <w:rPr>
          <w:sz w:val="24"/>
          <w:szCs w:val="24"/>
        </w:rPr>
        <w:t>Заблаговременно сообщать Заказчику об обстоятельствах, способных повлиять на качество работ или способных изменить срок окончания работ.</w:t>
      </w:r>
    </w:p>
    <w:p w:rsidR="008625FD" w:rsidRDefault="008625FD" w:rsidP="00BA00A7">
      <w:pPr>
        <w:numPr>
          <w:ilvl w:val="2"/>
          <w:numId w:val="1"/>
        </w:numPr>
        <w:tabs>
          <w:tab w:val="left" w:pos="720"/>
        </w:tabs>
        <w:suppressAutoHyphens/>
        <w:autoSpaceDE/>
        <w:jc w:val="both"/>
        <w:rPr>
          <w:sz w:val="24"/>
          <w:szCs w:val="24"/>
        </w:rPr>
      </w:pPr>
      <w:r w:rsidRPr="00385098">
        <w:rPr>
          <w:sz w:val="24"/>
          <w:szCs w:val="24"/>
        </w:rPr>
        <w:t>Допускать представителя Заказчика для контроля за качеством производимых работ.</w:t>
      </w:r>
    </w:p>
    <w:p w:rsidR="008625FD" w:rsidRPr="00385098" w:rsidRDefault="008625FD" w:rsidP="00BA00A7">
      <w:pPr>
        <w:numPr>
          <w:ilvl w:val="2"/>
          <w:numId w:val="1"/>
        </w:numPr>
        <w:tabs>
          <w:tab w:val="left" w:pos="720"/>
        </w:tabs>
        <w:suppressAutoHyphens/>
        <w:autoSpaceDE/>
        <w:jc w:val="both"/>
        <w:rPr>
          <w:sz w:val="24"/>
          <w:szCs w:val="24"/>
        </w:rPr>
      </w:pPr>
      <w:r w:rsidRPr="00385098">
        <w:rPr>
          <w:sz w:val="24"/>
          <w:szCs w:val="24"/>
        </w:rPr>
        <w:t>Разъяснять Заказчику порядок эксплуатации результата работ.</w:t>
      </w:r>
    </w:p>
    <w:p w:rsidR="009A0DB9" w:rsidRDefault="008625FD" w:rsidP="00BA00A7">
      <w:pPr>
        <w:numPr>
          <w:ilvl w:val="2"/>
          <w:numId w:val="1"/>
        </w:numPr>
        <w:tabs>
          <w:tab w:val="left" w:pos="720"/>
        </w:tabs>
        <w:suppressAutoHyphens/>
        <w:autoSpaceDE/>
        <w:jc w:val="both"/>
        <w:rPr>
          <w:sz w:val="24"/>
          <w:szCs w:val="24"/>
        </w:rPr>
      </w:pPr>
      <w:r w:rsidRPr="00385098">
        <w:rPr>
          <w:sz w:val="24"/>
          <w:szCs w:val="24"/>
        </w:rPr>
        <w:t>Вести необходимую техническую и бухгалтерскую документацию.</w:t>
      </w:r>
    </w:p>
    <w:p w:rsidR="00D63AA3" w:rsidRDefault="00D63AA3" w:rsidP="00D63AA3">
      <w:pPr>
        <w:numPr>
          <w:ilvl w:val="2"/>
          <w:numId w:val="1"/>
        </w:numPr>
        <w:tabs>
          <w:tab w:val="left" w:pos="720"/>
        </w:tabs>
        <w:suppressAutoHyphens/>
        <w:autoSpaceDE/>
        <w:jc w:val="both"/>
        <w:rPr>
          <w:sz w:val="24"/>
          <w:szCs w:val="24"/>
        </w:rPr>
      </w:pPr>
      <w:r w:rsidRPr="00C51FB6">
        <w:rPr>
          <w:sz w:val="24"/>
          <w:szCs w:val="24"/>
        </w:rPr>
        <w:t>Привлечь к исполнению контракт</w:t>
      </w:r>
      <w:r>
        <w:rPr>
          <w:sz w:val="24"/>
          <w:szCs w:val="24"/>
        </w:rPr>
        <w:t>а субподрядчиков</w:t>
      </w:r>
      <w:r w:rsidRPr="00C51FB6">
        <w:rPr>
          <w:sz w:val="24"/>
          <w:szCs w:val="24"/>
        </w:rPr>
        <w:t xml:space="preserve"> из числа субъектов малого предпринимательства, социально ориентированных некоммерческих органи</w:t>
      </w:r>
      <w:r>
        <w:rPr>
          <w:sz w:val="24"/>
          <w:szCs w:val="24"/>
        </w:rPr>
        <w:t>заций (далее - субподрядчики) в объеме 90</w:t>
      </w:r>
      <w:r w:rsidRPr="00C51FB6">
        <w:rPr>
          <w:sz w:val="24"/>
          <w:szCs w:val="24"/>
        </w:rPr>
        <w:t xml:space="preserve"> процентов от цены контракта</w:t>
      </w:r>
      <w:r>
        <w:rPr>
          <w:sz w:val="24"/>
          <w:szCs w:val="24"/>
        </w:rPr>
        <w:t xml:space="preserve"> (</w:t>
      </w:r>
      <w:r w:rsidRPr="00D920A2">
        <w:rPr>
          <w:sz w:val="24"/>
          <w:szCs w:val="24"/>
        </w:rPr>
        <w:t xml:space="preserve">данное условие не применяется в случае, если контракт заключается с </w:t>
      </w:r>
      <w:r>
        <w:rPr>
          <w:sz w:val="24"/>
          <w:szCs w:val="24"/>
        </w:rPr>
        <w:t>подрядчиком</w:t>
      </w:r>
      <w:r w:rsidRPr="00D920A2">
        <w:rPr>
          <w:sz w:val="24"/>
          <w:szCs w:val="24"/>
        </w:rPr>
        <w:t xml:space="preserve">, являющимся </w:t>
      </w:r>
      <w:r w:rsidRPr="004819AF">
        <w:rPr>
          <w:sz w:val="24"/>
          <w:szCs w:val="24"/>
        </w:rPr>
        <w:t>субъектом малого предпринимательства или социально ориентированной некоммерческой организацией</w:t>
      </w:r>
      <w:r>
        <w:rPr>
          <w:sz w:val="24"/>
          <w:szCs w:val="24"/>
        </w:rPr>
        <w:t>).</w:t>
      </w:r>
    </w:p>
    <w:p w:rsidR="00D63AA3" w:rsidRPr="00707843" w:rsidRDefault="00D63AA3" w:rsidP="00D63AA3">
      <w:pPr>
        <w:numPr>
          <w:ilvl w:val="2"/>
          <w:numId w:val="1"/>
        </w:numPr>
        <w:tabs>
          <w:tab w:val="left" w:pos="720"/>
        </w:tabs>
        <w:suppressAutoHyphens/>
        <w:autoSpaceDE/>
        <w:jc w:val="both"/>
        <w:rPr>
          <w:sz w:val="24"/>
          <w:szCs w:val="24"/>
        </w:rPr>
      </w:pPr>
      <w:r w:rsidRPr="00707843">
        <w:rPr>
          <w:sz w:val="24"/>
          <w:szCs w:val="24"/>
        </w:rPr>
        <w:t>В срок не более 5 рабочих дней со дня заключ</w:t>
      </w:r>
      <w:r>
        <w:rPr>
          <w:sz w:val="24"/>
          <w:szCs w:val="24"/>
        </w:rPr>
        <w:t xml:space="preserve">ения договора с субподрядчиком </w:t>
      </w:r>
      <w:r w:rsidRPr="00707843">
        <w:rPr>
          <w:sz w:val="24"/>
          <w:szCs w:val="24"/>
        </w:rPr>
        <w:t>представить заказчику:</w:t>
      </w:r>
    </w:p>
    <w:p w:rsidR="00D63AA3" w:rsidRPr="00707843" w:rsidRDefault="00D63AA3" w:rsidP="00D63AA3">
      <w:pPr>
        <w:tabs>
          <w:tab w:val="left" w:pos="720"/>
        </w:tabs>
        <w:suppressAutoHyphens/>
        <w:autoSpaceDE/>
        <w:ind w:left="720"/>
        <w:jc w:val="both"/>
        <w:rPr>
          <w:sz w:val="24"/>
          <w:szCs w:val="24"/>
        </w:rPr>
      </w:pPr>
      <w:r w:rsidRPr="00707843">
        <w:rPr>
          <w:sz w:val="24"/>
          <w:szCs w:val="24"/>
        </w:rPr>
        <w:t>а) декларацию о принадлежности субподрядчика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D63AA3" w:rsidRDefault="00D63AA3" w:rsidP="00D63AA3">
      <w:pPr>
        <w:tabs>
          <w:tab w:val="left" w:pos="720"/>
        </w:tabs>
        <w:suppressAutoHyphens/>
        <w:autoSpaceDE/>
        <w:ind w:left="720"/>
        <w:jc w:val="both"/>
        <w:rPr>
          <w:sz w:val="24"/>
          <w:szCs w:val="24"/>
        </w:rPr>
      </w:pPr>
      <w:r w:rsidRPr="00707843">
        <w:rPr>
          <w:sz w:val="24"/>
          <w:szCs w:val="24"/>
        </w:rPr>
        <w:t xml:space="preserve">б) копию договора (договоров), заключенного с субподрядчиком, заверенную </w:t>
      </w:r>
      <w:r>
        <w:rPr>
          <w:sz w:val="24"/>
          <w:szCs w:val="24"/>
        </w:rPr>
        <w:t>подрядчиком</w:t>
      </w:r>
      <w:r w:rsidRPr="00707843">
        <w:rPr>
          <w:sz w:val="24"/>
          <w:szCs w:val="24"/>
        </w:rPr>
        <w:t>.</w:t>
      </w:r>
    </w:p>
    <w:p w:rsidR="00D63AA3" w:rsidRDefault="00D63AA3" w:rsidP="00D63AA3">
      <w:pPr>
        <w:numPr>
          <w:ilvl w:val="2"/>
          <w:numId w:val="1"/>
        </w:numPr>
        <w:tabs>
          <w:tab w:val="left" w:pos="720"/>
        </w:tabs>
        <w:suppressAutoHyphens/>
        <w:autoSpaceDE/>
        <w:jc w:val="both"/>
        <w:rPr>
          <w:sz w:val="24"/>
          <w:szCs w:val="24"/>
        </w:rPr>
      </w:pPr>
      <w:r w:rsidRPr="00A701F3">
        <w:rPr>
          <w:sz w:val="24"/>
          <w:szCs w:val="24"/>
        </w:rPr>
        <w:t>В случае замены субподрядчика на этапе исполнения контракта на другого субподрядчика представлять заказчику документы, указанные в пункте 2</w:t>
      </w:r>
      <w:r>
        <w:rPr>
          <w:sz w:val="24"/>
          <w:szCs w:val="24"/>
        </w:rPr>
        <w:t xml:space="preserve">.2.11. настоящего </w:t>
      </w:r>
      <w:r w:rsidRPr="00A701F3">
        <w:rPr>
          <w:sz w:val="24"/>
          <w:szCs w:val="24"/>
        </w:rPr>
        <w:t>контракта, в течение 5 дней со дня заключения договора с новым субподрядчиком.</w:t>
      </w:r>
    </w:p>
    <w:p w:rsidR="00D63AA3" w:rsidRPr="00A701F3" w:rsidRDefault="00D63AA3" w:rsidP="00D63AA3">
      <w:pPr>
        <w:numPr>
          <w:ilvl w:val="2"/>
          <w:numId w:val="1"/>
        </w:numPr>
        <w:tabs>
          <w:tab w:val="left" w:pos="720"/>
        </w:tabs>
        <w:suppressAutoHyphens/>
        <w:autoSpaceDE/>
        <w:jc w:val="both"/>
        <w:rPr>
          <w:sz w:val="24"/>
          <w:szCs w:val="24"/>
        </w:rPr>
      </w:pPr>
      <w:r w:rsidRPr="00A701F3">
        <w:rPr>
          <w:sz w:val="24"/>
          <w:szCs w:val="24"/>
        </w:rPr>
        <w:t xml:space="preserve">В течение 10 рабочих дней со дня оплаты </w:t>
      </w:r>
      <w:r>
        <w:rPr>
          <w:sz w:val="24"/>
          <w:szCs w:val="24"/>
        </w:rPr>
        <w:t xml:space="preserve">подрядчиком </w:t>
      </w:r>
      <w:r w:rsidRPr="00A701F3">
        <w:rPr>
          <w:sz w:val="24"/>
          <w:szCs w:val="24"/>
        </w:rPr>
        <w:t>выполненных обязательств по договору с субподрядчиком представлять заказчику следующие документы:</w:t>
      </w:r>
    </w:p>
    <w:p w:rsidR="00D63AA3" w:rsidRPr="00A701F3" w:rsidRDefault="00D63AA3" w:rsidP="00D63AA3">
      <w:pPr>
        <w:tabs>
          <w:tab w:val="left" w:pos="720"/>
        </w:tabs>
        <w:suppressAutoHyphens/>
        <w:autoSpaceDE/>
        <w:ind w:left="720"/>
        <w:jc w:val="both"/>
        <w:rPr>
          <w:sz w:val="24"/>
          <w:szCs w:val="24"/>
        </w:rPr>
      </w:pPr>
      <w:r w:rsidRPr="00A701F3">
        <w:rPr>
          <w:sz w:val="24"/>
          <w:szCs w:val="24"/>
        </w:rPr>
        <w:t xml:space="preserve">а) копии документов о приемке </w:t>
      </w:r>
      <w:r>
        <w:rPr>
          <w:sz w:val="24"/>
          <w:szCs w:val="24"/>
        </w:rPr>
        <w:t xml:space="preserve">выполненной работы, </w:t>
      </w:r>
      <w:r w:rsidRPr="00A701F3">
        <w:rPr>
          <w:sz w:val="24"/>
          <w:szCs w:val="24"/>
        </w:rPr>
        <w:t xml:space="preserve">которые являются предметом договора, заключенного между </w:t>
      </w:r>
      <w:r>
        <w:rPr>
          <w:sz w:val="24"/>
          <w:szCs w:val="24"/>
        </w:rPr>
        <w:t xml:space="preserve">подрядчиком </w:t>
      </w:r>
      <w:r w:rsidRPr="00A701F3">
        <w:rPr>
          <w:sz w:val="24"/>
          <w:szCs w:val="24"/>
        </w:rPr>
        <w:t>и</w:t>
      </w:r>
      <w:r>
        <w:rPr>
          <w:sz w:val="24"/>
          <w:szCs w:val="24"/>
        </w:rPr>
        <w:t xml:space="preserve"> привлеченным им субподрядчиком</w:t>
      </w:r>
      <w:r w:rsidRPr="00A701F3">
        <w:rPr>
          <w:sz w:val="24"/>
          <w:szCs w:val="24"/>
        </w:rPr>
        <w:t>;</w:t>
      </w:r>
    </w:p>
    <w:p w:rsidR="00D63AA3" w:rsidRDefault="00D63AA3" w:rsidP="00D63AA3">
      <w:pPr>
        <w:tabs>
          <w:tab w:val="left" w:pos="720"/>
        </w:tabs>
        <w:suppressAutoHyphens/>
        <w:autoSpaceDE/>
        <w:ind w:left="720"/>
        <w:jc w:val="both"/>
        <w:rPr>
          <w:sz w:val="24"/>
          <w:szCs w:val="24"/>
        </w:rPr>
      </w:pPr>
      <w:r w:rsidRPr="00A701F3">
        <w:rPr>
          <w:sz w:val="24"/>
          <w:szCs w:val="24"/>
        </w:rPr>
        <w:t>б) копии платежных поручений, подтверждающих перечисление денежных средств подрядчиком</w:t>
      </w:r>
      <w:r>
        <w:rPr>
          <w:sz w:val="24"/>
          <w:szCs w:val="24"/>
        </w:rPr>
        <w:t xml:space="preserve"> </w:t>
      </w:r>
      <w:r w:rsidRPr="00A701F3">
        <w:rPr>
          <w:sz w:val="24"/>
          <w:szCs w:val="24"/>
        </w:rPr>
        <w:t>субподрядчику</w:t>
      </w:r>
      <w:r>
        <w:rPr>
          <w:sz w:val="24"/>
          <w:szCs w:val="24"/>
        </w:rPr>
        <w:t xml:space="preserve"> </w:t>
      </w:r>
      <w:r w:rsidRPr="00A701F3">
        <w:rPr>
          <w:sz w:val="24"/>
          <w:szCs w:val="24"/>
        </w:rPr>
        <w:t>- в случае если договором, заключенным между подрядчиком</w:t>
      </w:r>
      <w:r>
        <w:rPr>
          <w:sz w:val="24"/>
          <w:szCs w:val="24"/>
        </w:rPr>
        <w:t xml:space="preserve"> </w:t>
      </w:r>
      <w:r w:rsidRPr="00A701F3">
        <w:rPr>
          <w:sz w:val="24"/>
          <w:szCs w:val="24"/>
        </w:rPr>
        <w:t>и привлеченным им субподрядчиком</w:t>
      </w:r>
      <w:r>
        <w:rPr>
          <w:sz w:val="24"/>
          <w:szCs w:val="24"/>
        </w:rPr>
        <w:t xml:space="preserve">, </w:t>
      </w:r>
      <w:r w:rsidRPr="00A701F3">
        <w:rPr>
          <w:sz w:val="24"/>
          <w:szCs w:val="24"/>
        </w:rPr>
        <w:t>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подрядчиком</w:t>
      </w:r>
      <w:r>
        <w:rPr>
          <w:sz w:val="24"/>
          <w:szCs w:val="24"/>
        </w:rPr>
        <w:t xml:space="preserve"> </w:t>
      </w:r>
      <w:r w:rsidRPr="00A701F3">
        <w:rPr>
          <w:sz w:val="24"/>
          <w:szCs w:val="24"/>
        </w:rPr>
        <w:t>обязатель</w:t>
      </w:r>
      <w:r>
        <w:rPr>
          <w:sz w:val="24"/>
          <w:szCs w:val="24"/>
        </w:rPr>
        <w:t>ств, выполненных субподрядчиком</w:t>
      </w:r>
      <w:r w:rsidRPr="00A701F3">
        <w:rPr>
          <w:sz w:val="24"/>
          <w:szCs w:val="24"/>
        </w:rPr>
        <w:t>.</w:t>
      </w:r>
    </w:p>
    <w:p w:rsidR="00D63AA3" w:rsidRDefault="00D63AA3" w:rsidP="00D63AA3">
      <w:pPr>
        <w:numPr>
          <w:ilvl w:val="2"/>
          <w:numId w:val="1"/>
        </w:numPr>
        <w:tabs>
          <w:tab w:val="left" w:pos="720"/>
        </w:tabs>
        <w:suppressAutoHyphens/>
        <w:autoSpaceDE/>
        <w:jc w:val="both"/>
        <w:rPr>
          <w:sz w:val="24"/>
          <w:szCs w:val="24"/>
        </w:rPr>
      </w:pPr>
      <w:r w:rsidRPr="00AA0E14">
        <w:rPr>
          <w:sz w:val="24"/>
          <w:szCs w:val="24"/>
        </w:rPr>
        <w:t>Оплачива</w:t>
      </w:r>
      <w:r>
        <w:rPr>
          <w:sz w:val="24"/>
          <w:szCs w:val="24"/>
        </w:rPr>
        <w:t xml:space="preserve">ть поставленные субподрядчиком </w:t>
      </w:r>
      <w:r w:rsidRPr="00AA0E14">
        <w:rPr>
          <w:sz w:val="24"/>
          <w:szCs w:val="24"/>
        </w:rPr>
        <w:t>выпо</w:t>
      </w:r>
      <w:r>
        <w:rPr>
          <w:sz w:val="24"/>
          <w:szCs w:val="24"/>
        </w:rPr>
        <w:t>лненные работы (ее результаты)</w:t>
      </w:r>
      <w:r w:rsidRPr="00AA0E14">
        <w:rPr>
          <w:sz w:val="24"/>
          <w:szCs w:val="24"/>
        </w:rPr>
        <w:t>, отдельные этапы исполнения договора, заключенного с таким субподрядчиком, в теч</w:t>
      </w:r>
      <w:r>
        <w:rPr>
          <w:sz w:val="24"/>
          <w:szCs w:val="24"/>
        </w:rPr>
        <w:t xml:space="preserve">ение </w:t>
      </w:r>
      <w:r w:rsidRPr="00C51FB6">
        <w:rPr>
          <w:sz w:val="24"/>
          <w:szCs w:val="24"/>
        </w:rPr>
        <w:t>15 рабочих</w:t>
      </w:r>
      <w:r>
        <w:rPr>
          <w:sz w:val="24"/>
          <w:szCs w:val="24"/>
        </w:rPr>
        <w:t xml:space="preserve"> дней с даты подписания подрядчиком </w:t>
      </w:r>
      <w:r w:rsidRPr="00AA0E14">
        <w:rPr>
          <w:sz w:val="24"/>
          <w:szCs w:val="24"/>
        </w:rPr>
        <w:t>документа о приемке выполненной работы (ее результатов), отдельных этапов исполнения договора.</w:t>
      </w:r>
    </w:p>
    <w:p w:rsidR="00D63AA3" w:rsidRPr="008D1EF5" w:rsidRDefault="00D63AA3" w:rsidP="00D63AA3">
      <w:pPr>
        <w:numPr>
          <w:ilvl w:val="2"/>
          <w:numId w:val="1"/>
        </w:numPr>
        <w:tabs>
          <w:tab w:val="left" w:pos="720"/>
        </w:tabs>
        <w:suppressAutoHyphens/>
        <w:autoSpaceDE/>
        <w:jc w:val="both"/>
        <w:rPr>
          <w:sz w:val="24"/>
          <w:szCs w:val="24"/>
        </w:rPr>
      </w:pPr>
      <w:r w:rsidRPr="008D1EF5">
        <w:rPr>
          <w:sz w:val="24"/>
          <w:szCs w:val="24"/>
        </w:rPr>
        <w:t xml:space="preserve">Нести гражданско-правовую ответственность перед заказчиком за неисполнение или </w:t>
      </w:r>
      <w:r w:rsidRPr="008D1EF5">
        <w:rPr>
          <w:sz w:val="24"/>
          <w:szCs w:val="24"/>
        </w:rPr>
        <w:lastRenderedPageBreak/>
        <w:t>ненадлежащее исполнение условия о привлечении к исполн</w:t>
      </w:r>
      <w:r>
        <w:rPr>
          <w:sz w:val="24"/>
          <w:szCs w:val="24"/>
        </w:rPr>
        <w:t xml:space="preserve">ению контрактов субподрядчиков </w:t>
      </w:r>
      <w:r w:rsidRPr="008D1EF5">
        <w:rPr>
          <w:sz w:val="24"/>
          <w:szCs w:val="24"/>
        </w:rPr>
        <w:t>в том числе:</w:t>
      </w:r>
    </w:p>
    <w:p w:rsidR="00D63AA3" w:rsidRPr="008D1EF5" w:rsidRDefault="00D63AA3" w:rsidP="00D63AA3">
      <w:pPr>
        <w:tabs>
          <w:tab w:val="left" w:pos="720"/>
        </w:tabs>
        <w:suppressAutoHyphens/>
        <w:autoSpaceDE/>
        <w:ind w:left="720"/>
        <w:jc w:val="both"/>
        <w:rPr>
          <w:sz w:val="24"/>
          <w:szCs w:val="24"/>
        </w:rPr>
      </w:pPr>
      <w:r w:rsidRPr="008D1EF5">
        <w:rPr>
          <w:sz w:val="24"/>
          <w:szCs w:val="24"/>
        </w:rPr>
        <w:t>а) за представление документов, указанных в пунктах 2</w:t>
      </w:r>
      <w:r>
        <w:rPr>
          <w:sz w:val="24"/>
          <w:szCs w:val="24"/>
        </w:rPr>
        <w:t>.2.11. - 2.2.13.</w:t>
      </w:r>
      <w:r w:rsidRPr="008D1EF5">
        <w:rPr>
          <w:sz w:val="24"/>
          <w:szCs w:val="24"/>
        </w:rPr>
        <w:t xml:space="preserve"> настоящего </w:t>
      </w:r>
      <w:r w:rsidRPr="00A701F3">
        <w:rPr>
          <w:sz w:val="24"/>
          <w:szCs w:val="24"/>
        </w:rPr>
        <w:t>контракта</w:t>
      </w:r>
      <w:r w:rsidRPr="008D1EF5">
        <w:rPr>
          <w:sz w:val="24"/>
          <w:szCs w:val="24"/>
        </w:rPr>
        <w:t>, содержащих недостоверные сведения, либо их непредставление или представление таких документов с нарушением установленных сроков;</w:t>
      </w:r>
    </w:p>
    <w:p w:rsidR="00D63AA3" w:rsidRPr="002425F1" w:rsidRDefault="00D63AA3" w:rsidP="00D63AA3">
      <w:pPr>
        <w:tabs>
          <w:tab w:val="left" w:pos="720"/>
        </w:tabs>
        <w:suppressAutoHyphens/>
        <w:autoSpaceDE/>
        <w:ind w:left="720"/>
        <w:jc w:val="both"/>
        <w:rPr>
          <w:sz w:val="24"/>
          <w:szCs w:val="24"/>
        </w:rPr>
      </w:pPr>
      <w:r w:rsidRPr="008D1EF5">
        <w:rPr>
          <w:sz w:val="24"/>
          <w:szCs w:val="24"/>
        </w:rPr>
        <w:t xml:space="preserve">б) за </w:t>
      </w:r>
      <w:proofErr w:type="spellStart"/>
      <w:r w:rsidRPr="008D1EF5">
        <w:rPr>
          <w:sz w:val="24"/>
          <w:szCs w:val="24"/>
        </w:rPr>
        <w:t>непривлечение</w:t>
      </w:r>
      <w:proofErr w:type="spellEnd"/>
      <w:r w:rsidRPr="008D1EF5">
        <w:rPr>
          <w:sz w:val="24"/>
          <w:szCs w:val="24"/>
        </w:rPr>
        <w:t xml:space="preserve"> субподрядч</w:t>
      </w:r>
      <w:r>
        <w:rPr>
          <w:sz w:val="24"/>
          <w:szCs w:val="24"/>
        </w:rPr>
        <w:t xml:space="preserve">иков </w:t>
      </w:r>
      <w:r w:rsidRPr="008D1EF5">
        <w:rPr>
          <w:sz w:val="24"/>
          <w:szCs w:val="24"/>
        </w:rPr>
        <w:t>в объеме, установленном в контракте.</w:t>
      </w:r>
    </w:p>
    <w:p w:rsidR="00D63AA3" w:rsidRPr="00D63AA3" w:rsidRDefault="00D63AA3" w:rsidP="00D63AA3">
      <w:pPr>
        <w:numPr>
          <w:ilvl w:val="2"/>
          <w:numId w:val="1"/>
        </w:numPr>
        <w:tabs>
          <w:tab w:val="left" w:pos="720"/>
        </w:tabs>
        <w:suppressAutoHyphens/>
        <w:autoSpaceDE/>
        <w:jc w:val="both"/>
        <w:rPr>
          <w:sz w:val="24"/>
          <w:szCs w:val="24"/>
        </w:rPr>
      </w:pPr>
      <w:r>
        <w:rPr>
          <w:sz w:val="24"/>
          <w:szCs w:val="24"/>
        </w:rPr>
        <w:t>П</w:t>
      </w:r>
      <w:r w:rsidRPr="00AE2B2A">
        <w:rPr>
          <w:sz w:val="24"/>
          <w:szCs w:val="24"/>
        </w:rPr>
        <w:t>одрядчик</w:t>
      </w:r>
      <w:r w:rsidRPr="0097786C">
        <w:rPr>
          <w:sz w:val="24"/>
          <w:szCs w:val="24"/>
        </w:rPr>
        <w:t xml:space="preserve"> </w:t>
      </w:r>
      <w:r>
        <w:rPr>
          <w:sz w:val="24"/>
          <w:szCs w:val="24"/>
        </w:rPr>
        <w:t>вправе в</w:t>
      </w:r>
      <w:r w:rsidRPr="0097786C">
        <w:rPr>
          <w:sz w:val="24"/>
          <w:szCs w:val="24"/>
        </w:rPr>
        <w:t xml:space="preserve"> случае неисполнения или ненадлежащего исполнения су</w:t>
      </w:r>
      <w:r>
        <w:rPr>
          <w:sz w:val="24"/>
          <w:szCs w:val="24"/>
        </w:rPr>
        <w:t xml:space="preserve">бподрядчиком </w:t>
      </w:r>
      <w:r w:rsidRPr="0097786C">
        <w:rPr>
          <w:sz w:val="24"/>
          <w:szCs w:val="24"/>
        </w:rPr>
        <w:t>обязательств, предусмотренных договором, заключенным с подрядчиком, осуществлять замену субподрядчика, с которым ранее был заключен до</w:t>
      </w:r>
      <w:r>
        <w:rPr>
          <w:sz w:val="24"/>
          <w:szCs w:val="24"/>
        </w:rPr>
        <w:t>говор, на другого субподрядчика</w:t>
      </w:r>
      <w:r w:rsidRPr="0097786C">
        <w:rPr>
          <w:sz w:val="24"/>
          <w:szCs w:val="24"/>
        </w:rPr>
        <w:t>.</w:t>
      </w:r>
    </w:p>
    <w:p w:rsidR="00FF6A95" w:rsidRDefault="00FF6A95" w:rsidP="004B75A2">
      <w:pPr>
        <w:tabs>
          <w:tab w:val="left" w:pos="720"/>
        </w:tabs>
        <w:suppressAutoHyphens/>
        <w:autoSpaceDE/>
        <w:jc w:val="both"/>
        <w:rPr>
          <w:sz w:val="24"/>
          <w:szCs w:val="24"/>
        </w:rPr>
      </w:pPr>
    </w:p>
    <w:p w:rsidR="00A61968" w:rsidRPr="009A0DB9" w:rsidRDefault="00A61968" w:rsidP="004B75A2">
      <w:pPr>
        <w:tabs>
          <w:tab w:val="left" w:pos="720"/>
        </w:tabs>
        <w:suppressAutoHyphens/>
        <w:autoSpaceDE/>
        <w:jc w:val="both"/>
        <w:rPr>
          <w:sz w:val="24"/>
          <w:szCs w:val="24"/>
        </w:rPr>
      </w:pPr>
    </w:p>
    <w:p w:rsidR="008625FD" w:rsidRPr="00385098" w:rsidRDefault="008625FD" w:rsidP="00BA00A7">
      <w:pPr>
        <w:numPr>
          <w:ilvl w:val="0"/>
          <w:numId w:val="1"/>
        </w:numPr>
        <w:tabs>
          <w:tab w:val="left" w:pos="360"/>
        </w:tabs>
        <w:suppressAutoHyphens/>
        <w:autoSpaceDE/>
        <w:jc w:val="center"/>
        <w:rPr>
          <w:b/>
          <w:sz w:val="24"/>
          <w:szCs w:val="24"/>
        </w:rPr>
      </w:pPr>
      <w:r w:rsidRPr="00385098">
        <w:rPr>
          <w:b/>
          <w:sz w:val="24"/>
          <w:szCs w:val="24"/>
        </w:rPr>
        <w:t>ЦЕНА РАБОТ</w:t>
      </w:r>
    </w:p>
    <w:p w:rsidR="00A61968" w:rsidRPr="00385098" w:rsidRDefault="00A61968" w:rsidP="008625FD">
      <w:pPr>
        <w:ind w:left="360"/>
        <w:rPr>
          <w:b/>
          <w:sz w:val="24"/>
          <w:szCs w:val="24"/>
        </w:rPr>
      </w:pPr>
    </w:p>
    <w:p w:rsidR="008625FD" w:rsidRPr="00385098" w:rsidRDefault="008625FD" w:rsidP="00BA00A7">
      <w:pPr>
        <w:pStyle w:val="af2"/>
        <w:widowControl w:val="0"/>
        <w:numPr>
          <w:ilvl w:val="1"/>
          <w:numId w:val="1"/>
        </w:numPr>
        <w:tabs>
          <w:tab w:val="left" w:pos="510"/>
        </w:tabs>
        <w:suppressAutoHyphens/>
        <w:jc w:val="left"/>
        <w:rPr>
          <w:rFonts w:ascii="Times New Roman" w:hAnsi="Times New Roman"/>
        </w:rPr>
      </w:pPr>
      <w:r w:rsidRPr="00385098">
        <w:rPr>
          <w:rFonts w:ascii="Times New Roman" w:hAnsi="Times New Roman"/>
        </w:rPr>
        <w:t>Настоящий контракт является возмездным.</w:t>
      </w:r>
    </w:p>
    <w:p w:rsidR="00180971" w:rsidRPr="00B12A55" w:rsidRDefault="00180971" w:rsidP="00B12A55">
      <w:pPr>
        <w:pStyle w:val="af2"/>
        <w:numPr>
          <w:ilvl w:val="1"/>
          <w:numId w:val="1"/>
        </w:numPr>
        <w:tabs>
          <w:tab w:val="left" w:pos="510"/>
        </w:tabs>
        <w:suppressAutoHyphens/>
        <w:jc w:val="both"/>
        <w:rPr>
          <w:rFonts w:ascii="Times New Roman" w:hAnsi="Times New Roman"/>
        </w:rPr>
      </w:pPr>
      <w:r w:rsidRPr="00385098">
        <w:rPr>
          <w:rFonts w:ascii="Times New Roman" w:hAnsi="Times New Roman"/>
        </w:rPr>
        <w:t xml:space="preserve">Цена работ по настоящему контракту определена </w:t>
      </w:r>
      <w:r w:rsidR="0071162F" w:rsidRPr="00562ADF">
        <w:rPr>
          <w:rFonts w:ascii="Times New Roman" w:hAnsi="Times New Roman"/>
        </w:rPr>
        <w:t xml:space="preserve">расчетом </w:t>
      </w:r>
      <w:r w:rsidRPr="00562ADF">
        <w:rPr>
          <w:rFonts w:ascii="Times New Roman" w:hAnsi="Times New Roman"/>
        </w:rPr>
        <w:t xml:space="preserve">(приложение </w:t>
      </w:r>
      <w:r w:rsidR="0026059D" w:rsidRPr="00562ADF">
        <w:rPr>
          <w:rFonts w:ascii="Times New Roman" w:hAnsi="Times New Roman"/>
        </w:rPr>
        <w:t>3</w:t>
      </w:r>
      <w:r w:rsidRPr="00562ADF">
        <w:rPr>
          <w:rFonts w:ascii="Times New Roman" w:hAnsi="Times New Roman"/>
        </w:rPr>
        <w:t xml:space="preserve"> к настоящему Контракту), который является неотъемлемой  частью  настоящего</w:t>
      </w:r>
      <w:r w:rsidRPr="00385098">
        <w:rPr>
          <w:rFonts w:ascii="Times New Roman" w:hAnsi="Times New Roman"/>
        </w:rPr>
        <w:t xml:space="preserve">  контракта и составляет </w:t>
      </w:r>
      <w:r w:rsidR="00E73CD9" w:rsidRPr="00E73CD9">
        <w:rPr>
          <w:rFonts w:ascii="Times New Roman" w:hAnsi="Times New Roman"/>
          <w:b/>
        </w:rPr>
        <w:t xml:space="preserve">83 724 006 (Восемьдесят три миллиона семьсот двадцать четыре тысячи шесть) </w:t>
      </w:r>
      <w:r w:rsidR="00B12A55" w:rsidRPr="00E73CD9">
        <w:rPr>
          <w:rFonts w:ascii="Times New Roman" w:hAnsi="Times New Roman"/>
          <w:b/>
        </w:rPr>
        <w:t xml:space="preserve"> </w:t>
      </w:r>
      <w:r w:rsidRPr="00E73CD9">
        <w:rPr>
          <w:rFonts w:ascii="Times New Roman" w:hAnsi="Times New Roman"/>
          <w:b/>
        </w:rPr>
        <w:t xml:space="preserve"> рублей</w:t>
      </w:r>
      <w:r w:rsidR="00B12A55" w:rsidRPr="00E73CD9">
        <w:rPr>
          <w:rFonts w:ascii="Times New Roman" w:hAnsi="Times New Roman"/>
          <w:b/>
        </w:rPr>
        <w:t xml:space="preserve"> </w:t>
      </w:r>
      <w:r w:rsidR="00E73CD9" w:rsidRPr="00E73CD9">
        <w:rPr>
          <w:rFonts w:ascii="Times New Roman" w:hAnsi="Times New Roman"/>
          <w:b/>
        </w:rPr>
        <w:t>(</w:t>
      </w:r>
      <w:r w:rsidR="00B12A55" w:rsidRPr="00E73CD9">
        <w:rPr>
          <w:rFonts w:ascii="Times New Roman" w:hAnsi="Times New Roman"/>
          <w:b/>
        </w:rPr>
        <w:t>НДС не облагается)</w:t>
      </w:r>
      <w:r w:rsidRPr="00E73CD9">
        <w:rPr>
          <w:rFonts w:ascii="Times New Roman" w:hAnsi="Times New Roman"/>
          <w:b/>
        </w:rPr>
        <w:t>.</w:t>
      </w:r>
    </w:p>
    <w:p w:rsidR="008625FD" w:rsidRPr="00385098" w:rsidRDefault="008625FD" w:rsidP="00BA00A7">
      <w:pPr>
        <w:numPr>
          <w:ilvl w:val="1"/>
          <w:numId w:val="1"/>
        </w:numPr>
        <w:tabs>
          <w:tab w:val="left" w:pos="510"/>
        </w:tabs>
        <w:suppressAutoHyphens/>
        <w:autoSpaceDE/>
        <w:jc w:val="both"/>
        <w:rPr>
          <w:sz w:val="24"/>
          <w:szCs w:val="24"/>
        </w:rPr>
      </w:pPr>
      <w:r w:rsidRPr="00385098">
        <w:rPr>
          <w:sz w:val="24"/>
          <w:szCs w:val="24"/>
        </w:rPr>
        <w:t xml:space="preserve">Цена контракта включает в себя все расходы, связанные с выполнением обязательств по контракту, в том числе стоимость товаров, материалов и оборудования, используемых для выполнения работ, затраты на транспортировку и разгрузку всех товаров и материалов, используемых для выполнения работ, все иные транспортные расходы Подрядчика, в том числе расходы по вывозу строительного мусора, все налоги и пошлины, выплаченные или подлежащие выплате за счет Подрядчика, а также все иные сборы и обязательные платежи. </w:t>
      </w:r>
    </w:p>
    <w:p w:rsidR="00E305C3" w:rsidRPr="00241205" w:rsidRDefault="00E305C3" w:rsidP="00E305C3">
      <w:pPr>
        <w:numPr>
          <w:ilvl w:val="1"/>
          <w:numId w:val="1"/>
        </w:numPr>
        <w:tabs>
          <w:tab w:val="left" w:pos="510"/>
        </w:tabs>
        <w:suppressAutoHyphens/>
        <w:autoSpaceDE/>
        <w:jc w:val="both"/>
        <w:rPr>
          <w:sz w:val="24"/>
          <w:szCs w:val="24"/>
        </w:rPr>
      </w:pPr>
      <w:r w:rsidRPr="00A96301">
        <w:rPr>
          <w:sz w:val="24"/>
          <w:szCs w:val="24"/>
        </w:rPr>
        <w:t xml:space="preserve">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 частью 1 статьи 95 Федерального закона "О контрактной системе в сфере закупок товаров, работ, услуг для обеспечения государственных и муниципальных нужд" от 05.04.2013 N 44-ФЗ, (Далее по тексту ФЗ-44):  </w:t>
      </w:r>
      <w:r>
        <w:rPr>
          <w:sz w:val="24"/>
          <w:szCs w:val="24"/>
        </w:rPr>
        <w:t xml:space="preserve">1) </w:t>
      </w:r>
      <w:r w:rsidRPr="00241205">
        <w:rPr>
          <w:sz w:val="24"/>
          <w:szCs w:val="24"/>
        </w:rPr>
        <w:t>пунктом 1 части 1 статьи 95 ФЗ-44: а) при снижении цены контракта без изменения предусмотренных контрактом объема работы, качества выполняемой работы и иных условий контракта; 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r>
        <w:rPr>
          <w:sz w:val="24"/>
          <w:szCs w:val="24"/>
        </w:rPr>
        <w:t xml:space="preserve"> </w:t>
      </w:r>
      <w:r w:rsidRPr="00241205">
        <w:rPr>
          <w:sz w:val="24"/>
          <w:szCs w:val="24"/>
        </w:rPr>
        <w:t>2) пунктом 6 части 1 статьи 95 ФЗ-44: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предусмотренного контрактом.</w:t>
      </w:r>
    </w:p>
    <w:p w:rsidR="001B281D" w:rsidRDefault="001B281D" w:rsidP="001B281D">
      <w:pPr>
        <w:numPr>
          <w:ilvl w:val="1"/>
          <w:numId w:val="1"/>
        </w:numPr>
        <w:tabs>
          <w:tab w:val="left" w:pos="510"/>
        </w:tabs>
        <w:suppressAutoHyphens/>
        <w:autoSpaceDE/>
        <w:jc w:val="both"/>
        <w:rPr>
          <w:sz w:val="24"/>
          <w:szCs w:val="24"/>
        </w:rPr>
      </w:pPr>
      <w:r>
        <w:rPr>
          <w:sz w:val="24"/>
          <w:szCs w:val="24"/>
        </w:rPr>
        <w:t>Сумма, подлежащая</w:t>
      </w:r>
      <w:r w:rsidRPr="00002298">
        <w:rPr>
          <w:sz w:val="24"/>
          <w:szCs w:val="24"/>
        </w:rPr>
        <w:t xml:space="preserve"> уплате заказчиком юридическому лицу или физическому лицу, в том числе зарегистрированному в качестве индивидуального предпринимателя, </w:t>
      </w:r>
      <w:r w:rsidRPr="00903722">
        <w:rPr>
          <w:sz w:val="24"/>
          <w:szCs w:val="24"/>
        </w:rPr>
        <w:t>уменьшается</w:t>
      </w:r>
      <w:r w:rsidRPr="00002298">
        <w:rPr>
          <w:sz w:val="24"/>
          <w:szCs w:val="24"/>
        </w:rPr>
        <w:t xml:space="preserve">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F6A95" w:rsidRPr="00E41A14" w:rsidRDefault="00FF6A95" w:rsidP="00987AA6">
      <w:pPr>
        <w:tabs>
          <w:tab w:val="left" w:pos="510"/>
        </w:tabs>
        <w:suppressAutoHyphens/>
        <w:autoSpaceDE/>
        <w:jc w:val="both"/>
        <w:rPr>
          <w:sz w:val="24"/>
          <w:szCs w:val="24"/>
        </w:rPr>
      </w:pPr>
    </w:p>
    <w:p w:rsidR="008625FD" w:rsidRPr="00562ADF" w:rsidRDefault="008625FD" w:rsidP="00BA00A7">
      <w:pPr>
        <w:numPr>
          <w:ilvl w:val="0"/>
          <w:numId w:val="1"/>
        </w:numPr>
        <w:tabs>
          <w:tab w:val="left" w:pos="360"/>
        </w:tabs>
        <w:suppressAutoHyphens/>
        <w:autoSpaceDE/>
        <w:jc w:val="center"/>
        <w:rPr>
          <w:b/>
          <w:sz w:val="24"/>
          <w:szCs w:val="24"/>
        </w:rPr>
      </w:pPr>
      <w:r w:rsidRPr="00562ADF">
        <w:rPr>
          <w:b/>
          <w:sz w:val="24"/>
          <w:szCs w:val="24"/>
        </w:rPr>
        <w:t>ПОРЯДОК РАСЧЕТОВ</w:t>
      </w:r>
    </w:p>
    <w:p w:rsidR="00E10D93" w:rsidRDefault="00E10D93" w:rsidP="00E10D93">
      <w:pPr>
        <w:tabs>
          <w:tab w:val="left" w:pos="360"/>
        </w:tabs>
        <w:suppressAutoHyphens/>
        <w:autoSpaceDE/>
        <w:ind w:left="360"/>
        <w:rPr>
          <w:b/>
          <w:sz w:val="24"/>
          <w:szCs w:val="24"/>
        </w:rPr>
      </w:pPr>
    </w:p>
    <w:p w:rsidR="00A61968" w:rsidRPr="00E10D93" w:rsidRDefault="00A61968" w:rsidP="00E10D93">
      <w:pPr>
        <w:tabs>
          <w:tab w:val="left" w:pos="360"/>
        </w:tabs>
        <w:suppressAutoHyphens/>
        <w:autoSpaceDE/>
        <w:ind w:left="360"/>
        <w:rPr>
          <w:b/>
          <w:sz w:val="24"/>
          <w:szCs w:val="24"/>
        </w:rPr>
      </w:pPr>
    </w:p>
    <w:p w:rsidR="0045623F" w:rsidRDefault="0045623F" w:rsidP="004B75A2">
      <w:pPr>
        <w:numPr>
          <w:ilvl w:val="1"/>
          <w:numId w:val="1"/>
        </w:numPr>
        <w:tabs>
          <w:tab w:val="left" w:pos="510"/>
        </w:tabs>
        <w:suppressAutoHyphens/>
        <w:autoSpaceDE/>
        <w:jc w:val="both"/>
        <w:rPr>
          <w:bCs/>
          <w:sz w:val="24"/>
          <w:szCs w:val="24"/>
        </w:rPr>
      </w:pPr>
      <w:r w:rsidRPr="0045623F">
        <w:rPr>
          <w:bCs/>
          <w:sz w:val="24"/>
          <w:szCs w:val="24"/>
        </w:rPr>
        <w:t xml:space="preserve">Оплата производится </w:t>
      </w:r>
      <w:r w:rsidR="00682C25" w:rsidRPr="00DF40E9">
        <w:rPr>
          <w:bCs/>
          <w:sz w:val="24"/>
          <w:szCs w:val="24"/>
        </w:rPr>
        <w:t xml:space="preserve">в пределах доведенных лимитов бюджетных обязательств </w:t>
      </w:r>
      <w:r w:rsidRPr="0045623F">
        <w:rPr>
          <w:bCs/>
          <w:sz w:val="24"/>
          <w:szCs w:val="24"/>
        </w:rPr>
        <w:t>за счет средств бюджета города-курорта Пятигорска</w:t>
      </w:r>
      <w:r w:rsidR="00CB67E4">
        <w:rPr>
          <w:bCs/>
          <w:sz w:val="24"/>
          <w:szCs w:val="24"/>
        </w:rPr>
        <w:t xml:space="preserve"> </w:t>
      </w:r>
      <w:r w:rsidRPr="0045623F">
        <w:rPr>
          <w:bCs/>
          <w:sz w:val="24"/>
          <w:szCs w:val="24"/>
        </w:rPr>
        <w:t xml:space="preserve">без авансирования за фактически выполненные работы не более чем в течение </w:t>
      </w:r>
      <w:r w:rsidR="00682C25">
        <w:rPr>
          <w:bCs/>
          <w:sz w:val="24"/>
          <w:szCs w:val="24"/>
        </w:rPr>
        <w:t xml:space="preserve">тридцати </w:t>
      </w:r>
      <w:r w:rsidRPr="0045623F">
        <w:rPr>
          <w:bCs/>
          <w:sz w:val="24"/>
          <w:szCs w:val="24"/>
        </w:rPr>
        <w:t>дней с даты подписания актов приемки выполненных работ по форме КС-2 и Справок о стоимости выполненных работ по форме КС-3.</w:t>
      </w:r>
    </w:p>
    <w:p w:rsidR="004B75A2" w:rsidRPr="00677240" w:rsidRDefault="004B75A2" w:rsidP="004B75A2">
      <w:pPr>
        <w:numPr>
          <w:ilvl w:val="1"/>
          <w:numId w:val="1"/>
        </w:numPr>
        <w:tabs>
          <w:tab w:val="left" w:pos="510"/>
        </w:tabs>
        <w:suppressAutoHyphens/>
        <w:autoSpaceDE/>
        <w:jc w:val="both"/>
        <w:rPr>
          <w:bCs/>
          <w:sz w:val="24"/>
          <w:szCs w:val="24"/>
        </w:rPr>
      </w:pPr>
      <w:r w:rsidRPr="00677240">
        <w:rPr>
          <w:sz w:val="24"/>
          <w:szCs w:val="24"/>
        </w:rPr>
        <w:t>Расчеты между заказчиком и подрядчиком за непредвиденные работы и затраты производятся за фактически выполненные непредвиденные работы и затраты на основании актов о приемке выполненных работ (форма КС-2) и справок о стоимости выполненных работ и затрат (форма КС-3) в пределах сметных норм на эти виды работ и цены контракта.</w:t>
      </w:r>
    </w:p>
    <w:p w:rsidR="00A7565A" w:rsidRPr="00C72158" w:rsidRDefault="00A7565A" w:rsidP="00C72158">
      <w:pPr>
        <w:numPr>
          <w:ilvl w:val="1"/>
          <w:numId w:val="1"/>
        </w:numPr>
        <w:tabs>
          <w:tab w:val="left" w:pos="510"/>
        </w:tabs>
        <w:suppressAutoHyphens/>
        <w:autoSpaceDE/>
        <w:jc w:val="both"/>
        <w:rPr>
          <w:bCs/>
          <w:sz w:val="24"/>
          <w:szCs w:val="24"/>
        </w:rPr>
      </w:pPr>
      <w:r w:rsidRPr="00C72158">
        <w:rPr>
          <w:bCs/>
          <w:sz w:val="24"/>
          <w:szCs w:val="24"/>
        </w:rPr>
        <w:t xml:space="preserve">Оплата производится в денежной форме, путем перечисления денежных средств на счет  </w:t>
      </w:r>
    </w:p>
    <w:p w:rsidR="008625FD" w:rsidRDefault="00566D5B" w:rsidP="00A7565A">
      <w:pPr>
        <w:suppressAutoHyphens/>
        <w:autoSpaceDE/>
        <w:ind w:left="510"/>
        <w:jc w:val="both"/>
        <w:rPr>
          <w:bCs/>
          <w:sz w:val="24"/>
          <w:szCs w:val="24"/>
        </w:rPr>
      </w:pPr>
      <w:r w:rsidRPr="00ED7CCD">
        <w:rPr>
          <w:bCs/>
          <w:sz w:val="24"/>
          <w:szCs w:val="24"/>
        </w:rPr>
        <w:t>Подрядчика. Оплата считается совершенной с момента зачисления денежных средств на расчетный счет Подрядчика.</w:t>
      </w:r>
    </w:p>
    <w:p w:rsidR="003D3F97" w:rsidRPr="000F0136" w:rsidRDefault="003D3F97" w:rsidP="00B66D18">
      <w:pPr>
        <w:suppressAutoHyphens/>
        <w:autoSpaceDE/>
        <w:jc w:val="both"/>
        <w:rPr>
          <w:bCs/>
          <w:sz w:val="24"/>
          <w:szCs w:val="24"/>
        </w:rPr>
      </w:pPr>
    </w:p>
    <w:p w:rsidR="008625FD" w:rsidRDefault="008625FD" w:rsidP="00BA00A7">
      <w:pPr>
        <w:numPr>
          <w:ilvl w:val="0"/>
          <w:numId w:val="1"/>
        </w:numPr>
        <w:tabs>
          <w:tab w:val="left" w:pos="360"/>
        </w:tabs>
        <w:suppressAutoHyphens/>
        <w:autoSpaceDE/>
        <w:jc w:val="center"/>
        <w:rPr>
          <w:b/>
          <w:sz w:val="24"/>
          <w:szCs w:val="24"/>
        </w:rPr>
      </w:pPr>
      <w:r w:rsidRPr="00385098">
        <w:rPr>
          <w:b/>
          <w:sz w:val="24"/>
          <w:szCs w:val="24"/>
        </w:rPr>
        <w:t>ОТВЕТСТВЕННОСТЬ СТОРОН</w:t>
      </w:r>
    </w:p>
    <w:p w:rsidR="00554550" w:rsidRDefault="00554550" w:rsidP="00554550">
      <w:pPr>
        <w:suppressAutoHyphens/>
        <w:autoSpaceDE/>
        <w:ind w:left="360"/>
        <w:rPr>
          <w:b/>
          <w:sz w:val="24"/>
          <w:szCs w:val="24"/>
        </w:rPr>
      </w:pPr>
    </w:p>
    <w:p w:rsidR="00A61968" w:rsidRDefault="00A61968" w:rsidP="00554550">
      <w:pPr>
        <w:suppressAutoHyphens/>
        <w:autoSpaceDE/>
        <w:ind w:left="360"/>
        <w:rPr>
          <w:b/>
          <w:sz w:val="24"/>
          <w:szCs w:val="24"/>
        </w:rPr>
      </w:pPr>
    </w:p>
    <w:p w:rsidR="00C747F6" w:rsidRPr="00BB0C1B" w:rsidRDefault="00C747F6" w:rsidP="00C747F6">
      <w:pPr>
        <w:pStyle w:val="aff9"/>
        <w:numPr>
          <w:ilvl w:val="1"/>
          <w:numId w:val="1"/>
        </w:numPr>
        <w:autoSpaceDN w:val="0"/>
        <w:adjustRightInd w:val="0"/>
        <w:jc w:val="both"/>
        <w:rPr>
          <w:rFonts w:ascii="Times New Roman" w:hAnsi="Times New Roman"/>
          <w:lang w:val="ru-RU"/>
        </w:rPr>
      </w:pPr>
      <w:r w:rsidRPr="00BB0C1B">
        <w:rPr>
          <w:rFonts w:ascii="Times New Roman" w:hAnsi="Times New Roman"/>
          <w:lang w:val="ru-RU"/>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r w:rsidR="00A54A1C">
        <w:rPr>
          <w:rFonts w:ascii="Times New Roman" w:hAnsi="Times New Roman"/>
          <w:lang w:val="ru-RU"/>
        </w:rPr>
        <w:t xml:space="preserve">                                                                                                                                                                                                                                                          </w:t>
      </w:r>
    </w:p>
    <w:p w:rsidR="00C747F6" w:rsidRDefault="00C747F6" w:rsidP="00C747F6">
      <w:pPr>
        <w:pStyle w:val="aff9"/>
        <w:numPr>
          <w:ilvl w:val="1"/>
          <w:numId w:val="1"/>
        </w:numPr>
        <w:autoSpaceDN w:val="0"/>
        <w:adjustRightInd w:val="0"/>
        <w:jc w:val="both"/>
        <w:rPr>
          <w:rFonts w:ascii="Times New Roman" w:hAnsi="Times New Roman"/>
          <w:lang w:val="ru-RU"/>
        </w:rPr>
      </w:pPr>
      <w:r w:rsidRPr="008C1D12">
        <w:rPr>
          <w:rFonts w:ascii="Times New Roman" w:hAnsi="Times New Roman"/>
          <w:lang w:val="ru-RU"/>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w:t>
      </w:r>
      <w:r>
        <w:rPr>
          <w:rFonts w:ascii="Times New Roman" w:hAnsi="Times New Roman"/>
          <w:lang w:val="ru-RU"/>
        </w:rPr>
        <w:t>тся за ненадлежащее исполнение Заказчиком</w:t>
      </w:r>
      <w:r w:rsidRPr="008C1D12">
        <w:rPr>
          <w:rFonts w:ascii="Times New Roman" w:hAnsi="Times New Roman"/>
          <w:lang w:val="ru-RU"/>
        </w:rPr>
        <w:t xml:space="preserve"> обязательств, предусмотренных контрактом, за исключением просрочки исполнения обязательств, предусмотренных контрактом.     </w:t>
      </w:r>
    </w:p>
    <w:p w:rsidR="00C747F6" w:rsidRDefault="00C747F6" w:rsidP="00C747F6">
      <w:pPr>
        <w:pStyle w:val="aff9"/>
        <w:numPr>
          <w:ilvl w:val="1"/>
          <w:numId w:val="1"/>
        </w:numPr>
        <w:autoSpaceDN w:val="0"/>
        <w:adjustRightInd w:val="0"/>
        <w:jc w:val="both"/>
        <w:rPr>
          <w:rFonts w:ascii="Times New Roman" w:hAnsi="Times New Roman"/>
          <w:lang w:val="ru-RU"/>
        </w:rPr>
      </w:pPr>
      <w:r>
        <w:rPr>
          <w:rFonts w:ascii="Times New Roman" w:hAnsi="Times New Roman"/>
          <w:lang w:val="ru-RU"/>
        </w:rPr>
        <w:t>За каждый факт неисполнения З</w:t>
      </w:r>
      <w:r w:rsidRPr="003169C0">
        <w:rPr>
          <w:rFonts w:ascii="Times New Roman" w:hAnsi="Times New Roman"/>
          <w:lang w:val="ru-RU"/>
        </w:rPr>
        <w:t xml:space="preserve">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r w:rsidRPr="000F6AC4">
        <w:rPr>
          <w:rFonts w:ascii="Times New Roman" w:hAnsi="Times New Roman"/>
          <w:lang w:val="ru-RU"/>
        </w:rPr>
        <w:t>следующем порядке</w:t>
      </w:r>
      <w:r w:rsidRPr="003169C0">
        <w:rPr>
          <w:rFonts w:ascii="Times New Roman" w:hAnsi="Times New Roman"/>
          <w:lang w:val="ru-RU"/>
        </w:rPr>
        <w:t>:</w:t>
      </w:r>
    </w:p>
    <w:p w:rsidR="00C747F6" w:rsidRDefault="00C747F6" w:rsidP="00C747F6">
      <w:pPr>
        <w:pStyle w:val="aff9"/>
        <w:autoSpaceDN w:val="0"/>
        <w:adjustRightInd w:val="0"/>
        <w:ind w:left="510"/>
        <w:jc w:val="both"/>
        <w:rPr>
          <w:rFonts w:ascii="Times New Roman" w:hAnsi="Times New Roman"/>
          <w:lang w:val="ru-RU"/>
        </w:rPr>
      </w:pPr>
      <w:r w:rsidRPr="003169C0">
        <w:rPr>
          <w:rFonts w:ascii="Times New Roman" w:hAnsi="Times New Roman"/>
          <w:lang w:val="ru-RU"/>
        </w:rPr>
        <w:t>а) 1000 рублей, если цена контракта не превыша</w:t>
      </w:r>
      <w:r>
        <w:rPr>
          <w:rFonts w:ascii="Times New Roman" w:hAnsi="Times New Roman"/>
          <w:lang w:val="ru-RU"/>
        </w:rPr>
        <w:t>ет 3 млн. рублей (включительно)</w:t>
      </w:r>
      <w:r w:rsidR="008E5D90">
        <w:rPr>
          <w:rFonts w:ascii="Times New Roman" w:hAnsi="Times New Roman"/>
          <w:lang w:val="ru-RU"/>
        </w:rPr>
        <w:t>;</w:t>
      </w:r>
    </w:p>
    <w:p w:rsidR="008E5D90" w:rsidRPr="008E5D90" w:rsidRDefault="008E5D90" w:rsidP="008E5D90">
      <w:pPr>
        <w:pStyle w:val="aff9"/>
        <w:autoSpaceDN w:val="0"/>
        <w:adjustRightInd w:val="0"/>
        <w:ind w:left="510"/>
        <w:jc w:val="both"/>
        <w:rPr>
          <w:rFonts w:ascii="Times New Roman" w:hAnsi="Times New Roman"/>
          <w:lang w:val="ru-RU"/>
        </w:rPr>
      </w:pPr>
      <w:r w:rsidRPr="008E5D90">
        <w:rPr>
          <w:rFonts w:ascii="Times New Roman" w:hAnsi="Times New Roman"/>
          <w:lang w:val="ru-RU"/>
        </w:rPr>
        <w:t>б) 5000 рублей, если цена контракта составляет от 3 млн. рублей до 50 млн. рублей (включительно);</w:t>
      </w:r>
    </w:p>
    <w:p w:rsidR="008E5D90" w:rsidRPr="008E5D90" w:rsidRDefault="008E5D90" w:rsidP="008E5D90">
      <w:pPr>
        <w:pStyle w:val="aff9"/>
        <w:autoSpaceDN w:val="0"/>
        <w:adjustRightInd w:val="0"/>
        <w:ind w:left="510"/>
        <w:jc w:val="both"/>
        <w:rPr>
          <w:rFonts w:ascii="Times New Roman" w:hAnsi="Times New Roman"/>
          <w:lang w:val="ru-RU"/>
        </w:rPr>
      </w:pPr>
      <w:r w:rsidRPr="008E5D90">
        <w:rPr>
          <w:rFonts w:ascii="Times New Roman" w:hAnsi="Times New Roman"/>
          <w:lang w:val="ru-RU"/>
        </w:rPr>
        <w:t>в) 10000 рублей, если цена контракта составляет от 50 млн. рублей до</w:t>
      </w:r>
      <w:r>
        <w:rPr>
          <w:rFonts w:ascii="Times New Roman" w:hAnsi="Times New Roman"/>
          <w:lang w:val="ru-RU"/>
        </w:rPr>
        <w:t xml:space="preserve"> 100 млн. рублей (включительно).</w:t>
      </w:r>
    </w:p>
    <w:p w:rsidR="00C747F6" w:rsidRPr="00016819" w:rsidRDefault="00C747F6" w:rsidP="00C747F6">
      <w:pPr>
        <w:pStyle w:val="aff9"/>
        <w:numPr>
          <w:ilvl w:val="1"/>
          <w:numId w:val="1"/>
        </w:numPr>
        <w:autoSpaceDN w:val="0"/>
        <w:adjustRightInd w:val="0"/>
        <w:jc w:val="both"/>
        <w:rPr>
          <w:rFonts w:ascii="Times New Roman" w:hAnsi="Times New Roman"/>
          <w:lang w:val="ru-RU"/>
        </w:rPr>
      </w:pPr>
      <w:r w:rsidRPr="00016819">
        <w:rPr>
          <w:rFonts w:ascii="Times New Roman" w:hAnsi="Times New Roman"/>
          <w:lang w:val="ru-RU"/>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C747F6" w:rsidRDefault="00C747F6" w:rsidP="00C747F6">
      <w:pPr>
        <w:pStyle w:val="aff9"/>
        <w:numPr>
          <w:ilvl w:val="1"/>
          <w:numId w:val="1"/>
        </w:numPr>
        <w:autoSpaceDN w:val="0"/>
        <w:adjustRightInd w:val="0"/>
        <w:jc w:val="both"/>
        <w:rPr>
          <w:rFonts w:ascii="Times New Roman" w:hAnsi="Times New Roman"/>
          <w:lang w:val="ru-RU"/>
        </w:rPr>
      </w:pPr>
      <w:r w:rsidRPr="003169C0">
        <w:rPr>
          <w:rFonts w:ascii="Times New Roman" w:hAnsi="Times New Roman"/>
          <w:lang w:val="ru-RU"/>
        </w:rPr>
        <w:t xml:space="preserve">За каждый факт неисполнения или ненадлежащего исполнения </w:t>
      </w:r>
      <w:r>
        <w:rPr>
          <w:rFonts w:ascii="Times New Roman" w:hAnsi="Times New Roman"/>
          <w:lang w:val="ru-RU"/>
        </w:rPr>
        <w:t>Подрядчиком</w:t>
      </w:r>
      <w:r w:rsidRPr="003169C0">
        <w:rPr>
          <w:rFonts w:ascii="Times New Roman" w:hAnsi="Times New Roman"/>
          <w:lang w:val="ru-RU"/>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5C4198" w:rsidRDefault="00C747F6" w:rsidP="00C747F6">
      <w:pPr>
        <w:pStyle w:val="aff9"/>
        <w:autoSpaceDN w:val="0"/>
        <w:adjustRightInd w:val="0"/>
        <w:ind w:left="510"/>
        <w:jc w:val="both"/>
        <w:rPr>
          <w:rFonts w:ascii="Times New Roman" w:hAnsi="Times New Roman"/>
          <w:lang w:val="ru-RU"/>
        </w:rPr>
      </w:pPr>
      <w:r w:rsidRPr="003169C0">
        <w:rPr>
          <w:rFonts w:ascii="Times New Roman" w:hAnsi="Times New Roman"/>
          <w:lang w:val="ru-RU"/>
        </w:rPr>
        <w:t>а) 10 процентов цены контракта (этапа) в случае, если цена контракта (эт</w:t>
      </w:r>
      <w:r>
        <w:rPr>
          <w:rFonts w:ascii="Times New Roman" w:hAnsi="Times New Roman"/>
          <w:lang w:val="ru-RU"/>
        </w:rPr>
        <w:t>апа) не превышает 3 млн. рублей</w:t>
      </w:r>
      <w:r w:rsidR="005C4198">
        <w:rPr>
          <w:rFonts w:ascii="Times New Roman" w:hAnsi="Times New Roman"/>
          <w:lang w:val="ru-RU"/>
        </w:rPr>
        <w:t>;</w:t>
      </w:r>
      <w:r w:rsidRPr="00DD1198">
        <w:rPr>
          <w:rFonts w:ascii="Times New Roman" w:hAnsi="Times New Roman"/>
          <w:lang w:val="ru-RU"/>
        </w:rPr>
        <w:t xml:space="preserve"> </w:t>
      </w:r>
    </w:p>
    <w:p w:rsidR="005C4198" w:rsidRPr="005C4198" w:rsidRDefault="005C4198" w:rsidP="005C4198">
      <w:pPr>
        <w:pStyle w:val="aff9"/>
        <w:autoSpaceDN w:val="0"/>
        <w:adjustRightInd w:val="0"/>
        <w:ind w:left="510"/>
        <w:jc w:val="both"/>
        <w:rPr>
          <w:rFonts w:ascii="Times New Roman" w:hAnsi="Times New Roman"/>
          <w:lang w:val="ru-RU"/>
        </w:rPr>
      </w:pPr>
      <w:r w:rsidRPr="005C4198">
        <w:rPr>
          <w:rFonts w:ascii="Times New Roman" w:hAnsi="Times New Roman"/>
          <w:lang w:val="ru-RU"/>
        </w:rPr>
        <w:t>б) 5 процентов цены контракта (этапа) в случае, если цена контракта (этапа) составляет от 3 млн. рублей до 50 млн. рублей (включительно);</w:t>
      </w:r>
    </w:p>
    <w:p w:rsidR="00C747F6" w:rsidRPr="005C4198" w:rsidRDefault="005C4198" w:rsidP="005C4198">
      <w:pPr>
        <w:pStyle w:val="aff9"/>
        <w:autoSpaceDN w:val="0"/>
        <w:adjustRightInd w:val="0"/>
        <w:ind w:left="510"/>
        <w:jc w:val="both"/>
        <w:rPr>
          <w:rFonts w:ascii="Times New Roman" w:hAnsi="Times New Roman"/>
          <w:lang w:val="ru-RU"/>
        </w:rPr>
      </w:pPr>
      <w:r w:rsidRPr="005C4198">
        <w:rPr>
          <w:rFonts w:ascii="Times New Roman" w:hAnsi="Times New Roman"/>
          <w:lang w:val="ru-RU"/>
        </w:rPr>
        <w:t>в) 1 процент цены контракта (этапа) в случае, если цена контракта (этапа) составляет от 50 млн. рублей до 100 млн. рублей (включительно</w:t>
      </w:r>
      <w:r w:rsidRPr="001103C8">
        <w:rPr>
          <w:rFonts w:ascii="Times New Roman" w:hAnsi="Times New Roman"/>
          <w:lang w:val="ru-RU"/>
        </w:rPr>
        <w:t xml:space="preserve">), </w:t>
      </w:r>
      <w:r w:rsidR="001103C8" w:rsidRPr="001103C8">
        <w:rPr>
          <w:rFonts w:ascii="Times New Roman" w:hAnsi="Times New Roman"/>
          <w:lang w:val="ru-RU"/>
        </w:rPr>
        <w:t>что  составляет 837</w:t>
      </w:r>
      <w:r w:rsidR="001103C8" w:rsidRPr="001103C8">
        <w:rPr>
          <w:rFonts w:ascii="Times New Roman" w:hAnsi="Times New Roman"/>
        </w:rPr>
        <w:t> </w:t>
      </w:r>
      <w:r w:rsidR="001103C8" w:rsidRPr="001103C8">
        <w:rPr>
          <w:rFonts w:ascii="Times New Roman" w:hAnsi="Times New Roman"/>
          <w:lang w:val="ru-RU"/>
        </w:rPr>
        <w:t>240,06  (вос</w:t>
      </w:r>
      <w:r w:rsidR="001103C8">
        <w:rPr>
          <w:rFonts w:ascii="Times New Roman" w:hAnsi="Times New Roman"/>
          <w:lang w:val="ru-RU"/>
        </w:rPr>
        <w:t>емьсот тридцать семь тысяч двести сорок)</w:t>
      </w:r>
      <w:r w:rsidR="00C747F6" w:rsidRPr="001103C8">
        <w:rPr>
          <w:rFonts w:ascii="Times New Roman" w:hAnsi="Times New Roman"/>
          <w:lang w:val="ru-RU"/>
        </w:rPr>
        <w:t xml:space="preserve"> руб.</w:t>
      </w:r>
      <w:r w:rsidR="001103C8">
        <w:rPr>
          <w:rFonts w:ascii="Times New Roman" w:hAnsi="Times New Roman"/>
          <w:lang w:val="ru-RU"/>
        </w:rPr>
        <w:t xml:space="preserve"> 06 коп.</w:t>
      </w:r>
    </w:p>
    <w:p w:rsidR="00C747F6" w:rsidRDefault="00C747F6" w:rsidP="00C747F6">
      <w:pPr>
        <w:pStyle w:val="aff9"/>
        <w:numPr>
          <w:ilvl w:val="1"/>
          <w:numId w:val="1"/>
        </w:numPr>
        <w:autoSpaceDN w:val="0"/>
        <w:adjustRightInd w:val="0"/>
        <w:spacing w:line="240" w:lineRule="atLeast"/>
        <w:contextualSpacing/>
        <w:jc w:val="both"/>
        <w:rPr>
          <w:rFonts w:ascii="Times New Roman" w:hAnsi="Times New Roman"/>
          <w:lang w:val="ru-RU"/>
        </w:rPr>
      </w:pPr>
      <w:r w:rsidRPr="00E63CD2">
        <w:rPr>
          <w:rFonts w:ascii="Times New Roman" w:hAnsi="Times New Roman"/>
          <w:lang w:val="ru-RU"/>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Правилами</w:t>
      </w:r>
      <w:r>
        <w:rPr>
          <w:rFonts w:ascii="Times New Roman" w:hAnsi="Times New Roman"/>
          <w:lang w:val="ru-RU"/>
        </w:rPr>
        <w:t xml:space="preserve">, </w:t>
      </w:r>
      <w:r w:rsidRPr="00E63CD2">
        <w:rPr>
          <w:rFonts w:ascii="Times New Roman" w:hAnsi="Times New Roman"/>
          <w:lang w:val="ru-RU"/>
        </w:rPr>
        <w:t>утвержденными Постановлением Правительства Российской Федерации от 30 августа 2017 г. № 1042,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r>
        <w:rPr>
          <w:rFonts w:ascii="Times New Roman" w:hAnsi="Times New Roman"/>
          <w:lang w:val="ru-RU"/>
        </w:rPr>
        <w:t>:</w:t>
      </w:r>
    </w:p>
    <w:p w:rsidR="00C747F6" w:rsidRPr="00E63CD2" w:rsidRDefault="00C747F6" w:rsidP="00C747F6">
      <w:pPr>
        <w:pStyle w:val="aff9"/>
        <w:autoSpaceDN w:val="0"/>
        <w:adjustRightInd w:val="0"/>
        <w:spacing w:line="240" w:lineRule="atLeast"/>
        <w:ind w:left="510"/>
        <w:contextualSpacing/>
        <w:jc w:val="both"/>
        <w:rPr>
          <w:rFonts w:ascii="Times New Roman" w:hAnsi="Times New Roman"/>
          <w:lang w:val="ru-RU"/>
        </w:rPr>
      </w:pPr>
      <w:r w:rsidRPr="00E63CD2">
        <w:rPr>
          <w:rFonts w:ascii="Times New Roman" w:hAnsi="Times New Roman"/>
          <w:lang w:val="ru-RU"/>
        </w:rPr>
        <w:t>а) в случае, если цена контракта не превышает начальную (максимальную) цену контракта:</w:t>
      </w:r>
    </w:p>
    <w:p w:rsidR="004D2B3A" w:rsidRDefault="00C747F6" w:rsidP="004D2B3A">
      <w:pPr>
        <w:pStyle w:val="aff9"/>
        <w:autoSpaceDN w:val="0"/>
        <w:adjustRightInd w:val="0"/>
        <w:spacing w:line="240" w:lineRule="atLeast"/>
        <w:ind w:left="510"/>
        <w:contextualSpacing/>
        <w:jc w:val="both"/>
        <w:rPr>
          <w:rFonts w:ascii="Times New Roman" w:hAnsi="Times New Roman"/>
          <w:lang w:val="ru-RU"/>
        </w:rPr>
      </w:pPr>
      <w:r w:rsidRPr="00E63CD2">
        <w:rPr>
          <w:rFonts w:ascii="Times New Roman" w:hAnsi="Times New Roman"/>
          <w:lang w:val="ru-RU"/>
        </w:rPr>
        <w:t>10 процентов начальной (максимальной) цены контракта, если цена контр</w:t>
      </w:r>
      <w:r>
        <w:rPr>
          <w:rFonts w:ascii="Times New Roman" w:hAnsi="Times New Roman"/>
          <w:lang w:val="ru-RU"/>
        </w:rPr>
        <w:t>акта не превышает 3 млн. рублей</w:t>
      </w:r>
      <w:r w:rsidR="00C24BD2">
        <w:rPr>
          <w:rFonts w:ascii="Times New Roman" w:hAnsi="Times New Roman"/>
          <w:lang w:val="ru-RU"/>
        </w:rPr>
        <w:t>;</w:t>
      </w:r>
      <w:r w:rsidR="00D472EF">
        <w:rPr>
          <w:rFonts w:ascii="Times New Roman" w:hAnsi="Times New Roman"/>
          <w:lang w:val="ru-RU"/>
        </w:rPr>
        <w:t xml:space="preserve"> </w:t>
      </w:r>
      <w:r w:rsidR="00D472EF" w:rsidRPr="00D472EF">
        <w:rPr>
          <w:rFonts w:ascii="Times New Roman" w:hAnsi="Times New Roman"/>
          <w:lang w:val="ru-RU"/>
        </w:rPr>
        <w:t>5 процентов начальной (максимальной) цены контракта, если цена контракта составляет от 3 млн. рублей до 50 млн. рублей (включительно);</w:t>
      </w:r>
      <w:r w:rsidR="00D472EF">
        <w:rPr>
          <w:rFonts w:ascii="Times New Roman" w:hAnsi="Times New Roman"/>
          <w:lang w:val="ru-RU"/>
        </w:rPr>
        <w:t xml:space="preserve"> </w:t>
      </w:r>
      <w:r w:rsidR="00D472EF" w:rsidRPr="00D472EF">
        <w:rPr>
          <w:rFonts w:ascii="Times New Roman" w:hAnsi="Times New Roman"/>
          <w:lang w:val="ru-RU"/>
        </w:rPr>
        <w:t>1 процент начальной (максимальной) цены контракта, если цена контракта составляет от 50 млн. рублей до 100 млн. рублей (включительно)</w:t>
      </w:r>
      <w:r w:rsidR="00D472EF">
        <w:rPr>
          <w:rFonts w:ascii="Times New Roman" w:hAnsi="Times New Roman"/>
          <w:lang w:val="ru-RU"/>
        </w:rPr>
        <w:t>;</w:t>
      </w:r>
      <w:r w:rsidR="004D2B3A">
        <w:rPr>
          <w:rFonts w:ascii="Times New Roman" w:hAnsi="Times New Roman"/>
          <w:lang w:val="ru-RU"/>
        </w:rPr>
        <w:t xml:space="preserve"> </w:t>
      </w:r>
    </w:p>
    <w:p w:rsidR="00C747F6" w:rsidRPr="004D2B3A" w:rsidRDefault="00C24BD2" w:rsidP="004D2B3A">
      <w:pPr>
        <w:pStyle w:val="aff9"/>
        <w:autoSpaceDN w:val="0"/>
        <w:adjustRightInd w:val="0"/>
        <w:spacing w:line="240" w:lineRule="atLeast"/>
        <w:ind w:left="510"/>
        <w:contextualSpacing/>
        <w:jc w:val="both"/>
        <w:rPr>
          <w:rFonts w:ascii="Times New Roman" w:hAnsi="Times New Roman"/>
          <w:lang w:val="ru-RU"/>
        </w:rPr>
      </w:pPr>
      <w:r w:rsidRPr="004D2B3A">
        <w:rPr>
          <w:rFonts w:ascii="Times New Roman" w:hAnsi="Times New Roman"/>
          <w:lang w:val="ru-RU"/>
        </w:rPr>
        <w:t>б) в случае, если цена контракта превышает начальную (максимальную) цену контракта:</w:t>
      </w:r>
      <w:r w:rsidR="00D472EF" w:rsidRPr="004D2B3A">
        <w:rPr>
          <w:rFonts w:ascii="Times New Roman" w:hAnsi="Times New Roman"/>
          <w:lang w:val="ru-RU"/>
        </w:rPr>
        <w:t xml:space="preserve"> </w:t>
      </w:r>
      <w:r w:rsidRPr="004D2B3A">
        <w:rPr>
          <w:rFonts w:ascii="Times New Roman" w:hAnsi="Times New Roman"/>
          <w:lang w:val="ru-RU"/>
        </w:rPr>
        <w:t>10 процентов цены контракта, если цена контр</w:t>
      </w:r>
      <w:r w:rsidR="004D2B3A" w:rsidRPr="004D2B3A">
        <w:rPr>
          <w:rFonts w:ascii="Times New Roman" w:hAnsi="Times New Roman"/>
          <w:lang w:val="ru-RU"/>
        </w:rPr>
        <w:t xml:space="preserve">акта не превышает 3 млн. рублей; 5 процентов цены контракта, если цена контракта составляет от 3 млн. рублей до 50 млн. рублей (включительно); 1 процент цены контракта, если цена контракта составляет от 50 млн. рублей до 100 млн. рублей (включительно), </w:t>
      </w:r>
      <w:r w:rsidR="001103C8">
        <w:rPr>
          <w:rFonts w:ascii="Times New Roman" w:hAnsi="Times New Roman"/>
          <w:lang w:val="ru-RU"/>
        </w:rPr>
        <w:t xml:space="preserve">что  составляет </w:t>
      </w:r>
      <w:r w:rsidR="001103C8" w:rsidRPr="001103C8">
        <w:rPr>
          <w:rFonts w:ascii="Times New Roman" w:hAnsi="Times New Roman"/>
          <w:lang w:val="ru-RU"/>
        </w:rPr>
        <w:t>837 240,06  (восемьсот тридцать семь тысяч двести сорок) руб. 06 коп.</w:t>
      </w:r>
      <w:r w:rsidR="001103C8">
        <w:rPr>
          <w:rFonts w:ascii="Times New Roman" w:hAnsi="Times New Roman"/>
          <w:lang w:val="ru-RU"/>
        </w:rPr>
        <w:t xml:space="preserve"> </w:t>
      </w:r>
    </w:p>
    <w:p w:rsidR="00C747F6" w:rsidRPr="00344904" w:rsidRDefault="00C747F6" w:rsidP="00C747F6">
      <w:pPr>
        <w:pStyle w:val="aff9"/>
        <w:numPr>
          <w:ilvl w:val="1"/>
          <w:numId w:val="1"/>
        </w:numPr>
        <w:autoSpaceDN w:val="0"/>
        <w:adjustRightInd w:val="0"/>
        <w:jc w:val="both"/>
        <w:rPr>
          <w:rFonts w:ascii="Times New Roman" w:hAnsi="Times New Roman"/>
          <w:lang w:val="ru-RU"/>
        </w:rPr>
      </w:pPr>
      <w:r w:rsidRPr="00344904">
        <w:rPr>
          <w:rFonts w:ascii="Times New Roman" w:hAnsi="Times New Roman"/>
          <w:lang w:val="ru-RU"/>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747F6" w:rsidRDefault="00C747F6" w:rsidP="00C747F6">
      <w:pPr>
        <w:pStyle w:val="aff9"/>
        <w:autoSpaceDN w:val="0"/>
        <w:adjustRightInd w:val="0"/>
        <w:ind w:left="510"/>
        <w:jc w:val="both"/>
        <w:rPr>
          <w:rFonts w:ascii="Times New Roman" w:hAnsi="Times New Roman"/>
          <w:lang w:val="ru-RU"/>
        </w:rPr>
      </w:pPr>
      <w:r w:rsidRPr="00344904">
        <w:rPr>
          <w:rFonts w:ascii="Times New Roman" w:hAnsi="Times New Roman"/>
          <w:lang w:val="ru-RU"/>
        </w:rPr>
        <w:t>а) 1000 рублей, если цена контр</w:t>
      </w:r>
      <w:r w:rsidR="004D2B3A">
        <w:rPr>
          <w:rFonts w:ascii="Times New Roman" w:hAnsi="Times New Roman"/>
          <w:lang w:val="ru-RU"/>
        </w:rPr>
        <w:t>акта не превышает 3 млн. рублей;</w:t>
      </w:r>
    </w:p>
    <w:p w:rsidR="004D2B3A" w:rsidRPr="004D2B3A" w:rsidRDefault="004D2B3A" w:rsidP="004D2B3A">
      <w:pPr>
        <w:pStyle w:val="aff9"/>
        <w:autoSpaceDN w:val="0"/>
        <w:adjustRightInd w:val="0"/>
        <w:ind w:left="510"/>
        <w:jc w:val="both"/>
        <w:rPr>
          <w:rFonts w:ascii="Times New Roman" w:hAnsi="Times New Roman"/>
          <w:lang w:val="ru-RU"/>
        </w:rPr>
      </w:pPr>
      <w:r w:rsidRPr="004D2B3A">
        <w:rPr>
          <w:rFonts w:ascii="Times New Roman" w:hAnsi="Times New Roman"/>
          <w:lang w:val="ru-RU"/>
        </w:rPr>
        <w:t>б) 5000 рублей, если цена контракта составляет от 3 млн. рублей до 50 млн. рублей (включительно);</w:t>
      </w:r>
    </w:p>
    <w:p w:rsidR="004D2B3A" w:rsidRDefault="004D2B3A" w:rsidP="004D2B3A">
      <w:pPr>
        <w:pStyle w:val="aff9"/>
        <w:autoSpaceDN w:val="0"/>
        <w:adjustRightInd w:val="0"/>
        <w:ind w:left="510"/>
        <w:jc w:val="both"/>
        <w:rPr>
          <w:rFonts w:ascii="Times New Roman" w:hAnsi="Times New Roman"/>
          <w:lang w:val="ru-RU"/>
        </w:rPr>
      </w:pPr>
      <w:r w:rsidRPr="004D2B3A">
        <w:rPr>
          <w:rFonts w:ascii="Times New Roman" w:hAnsi="Times New Roman"/>
          <w:lang w:val="ru-RU"/>
        </w:rPr>
        <w:t>в) 10000 рублей, если цена контракта составляет от 50 млн. рублей до 100 млн. рублей (включительно)</w:t>
      </w:r>
      <w:r>
        <w:rPr>
          <w:rFonts w:ascii="Times New Roman" w:hAnsi="Times New Roman"/>
          <w:lang w:val="ru-RU"/>
        </w:rPr>
        <w:t>.</w:t>
      </w:r>
    </w:p>
    <w:p w:rsidR="00C747F6" w:rsidRDefault="00C747F6" w:rsidP="00C747F6">
      <w:pPr>
        <w:pStyle w:val="aff9"/>
        <w:numPr>
          <w:ilvl w:val="1"/>
          <w:numId w:val="1"/>
        </w:numPr>
        <w:autoSpaceDN w:val="0"/>
        <w:adjustRightInd w:val="0"/>
        <w:jc w:val="both"/>
        <w:rPr>
          <w:rFonts w:ascii="Times New Roman" w:hAnsi="Times New Roman"/>
          <w:lang w:val="ru-RU"/>
        </w:rPr>
      </w:pPr>
      <w:r w:rsidRPr="00BF0D10">
        <w:rPr>
          <w:rFonts w:ascii="Times New Roman" w:hAnsi="Times New Roman"/>
          <w:lang w:val="ru-RU"/>
        </w:rPr>
        <w:t xml:space="preserve">Пеня начисляется за каждый день просрочки исполнения </w:t>
      </w:r>
      <w:r w:rsidRPr="00344904">
        <w:rPr>
          <w:rFonts w:ascii="Times New Roman" w:hAnsi="Times New Roman"/>
          <w:lang w:val="ru-RU"/>
        </w:rPr>
        <w:t>Подрядчиком</w:t>
      </w:r>
      <w:r w:rsidRPr="00BF0D10">
        <w:rPr>
          <w:rFonts w:ascii="Times New Roman" w:hAnsi="Times New Roman"/>
          <w:lang w:val="ru-RU"/>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C747F6" w:rsidRPr="003A1DDE" w:rsidRDefault="00C747F6" w:rsidP="00C747F6">
      <w:pPr>
        <w:pStyle w:val="aff9"/>
        <w:numPr>
          <w:ilvl w:val="1"/>
          <w:numId w:val="1"/>
        </w:numPr>
        <w:autoSpaceDN w:val="0"/>
        <w:adjustRightInd w:val="0"/>
        <w:jc w:val="both"/>
        <w:rPr>
          <w:rFonts w:ascii="Times New Roman" w:hAnsi="Times New Roman"/>
          <w:lang w:val="ru-RU"/>
        </w:rPr>
      </w:pPr>
      <w:r w:rsidRPr="00F77818">
        <w:rPr>
          <w:rFonts w:ascii="Times New Roman" w:hAnsi="Times New Roman"/>
          <w:lang w:val="ru-RU"/>
        </w:rPr>
        <w:t>В соответствии с частью 6 статьи 30 Федерального закона контрактом предусмотрено условие о гражданско-правовой ответственности Подрядчика за неисполнение условия о привлечении к исполнению контракта субподрядчиков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w:t>
      </w:r>
      <w:r w:rsidR="001103C8">
        <w:rPr>
          <w:rFonts w:ascii="Times New Roman" w:hAnsi="Times New Roman"/>
          <w:lang w:val="ru-RU"/>
        </w:rPr>
        <w:t xml:space="preserve">рактом, что  составляет 4 186 200,30 (четыре миллиона сто восемьдесят шесть тысяч двести) </w:t>
      </w:r>
      <w:r w:rsidRPr="00F77818">
        <w:rPr>
          <w:rFonts w:ascii="Times New Roman" w:hAnsi="Times New Roman"/>
          <w:lang w:val="ru-RU"/>
        </w:rPr>
        <w:t xml:space="preserve"> руб.</w:t>
      </w:r>
      <w:r w:rsidR="001103C8">
        <w:rPr>
          <w:rFonts w:ascii="Times New Roman" w:hAnsi="Times New Roman"/>
          <w:lang w:val="ru-RU"/>
        </w:rPr>
        <w:t xml:space="preserve"> 30 коп.</w:t>
      </w:r>
    </w:p>
    <w:p w:rsidR="00C747F6" w:rsidRDefault="00C747F6" w:rsidP="00C747F6">
      <w:pPr>
        <w:pStyle w:val="aff9"/>
        <w:numPr>
          <w:ilvl w:val="1"/>
          <w:numId w:val="1"/>
        </w:numPr>
        <w:autoSpaceDN w:val="0"/>
        <w:adjustRightInd w:val="0"/>
        <w:jc w:val="both"/>
        <w:rPr>
          <w:rFonts w:ascii="Times New Roman" w:hAnsi="Times New Roman"/>
          <w:lang w:val="ru-RU"/>
        </w:rPr>
      </w:pPr>
      <w:r w:rsidRPr="00BF0D10">
        <w:rPr>
          <w:rFonts w:ascii="Times New Roman" w:hAnsi="Times New Roman"/>
          <w:lang w:val="ru-RU"/>
        </w:rPr>
        <w:t xml:space="preserve">Общая сумма начисленных штрафов за неисполнение или ненадлежащее исполнение </w:t>
      </w:r>
      <w:r w:rsidRPr="00344904">
        <w:rPr>
          <w:rFonts w:ascii="Times New Roman" w:hAnsi="Times New Roman"/>
          <w:lang w:val="ru-RU"/>
        </w:rPr>
        <w:t>Подрядчиком</w:t>
      </w:r>
      <w:r w:rsidRPr="00BF0D10">
        <w:rPr>
          <w:rFonts w:ascii="Times New Roman" w:hAnsi="Times New Roman"/>
          <w:lang w:val="ru-RU"/>
        </w:rPr>
        <w:t xml:space="preserve"> обязательств, предусмотренных контрактом, не может превышать цену контракта.</w:t>
      </w:r>
    </w:p>
    <w:p w:rsidR="00C747F6" w:rsidRDefault="00C747F6" w:rsidP="00C747F6">
      <w:pPr>
        <w:pStyle w:val="aff9"/>
        <w:numPr>
          <w:ilvl w:val="1"/>
          <w:numId w:val="1"/>
        </w:numPr>
        <w:autoSpaceDN w:val="0"/>
        <w:adjustRightInd w:val="0"/>
        <w:jc w:val="both"/>
        <w:rPr>
          <w:rFonts w:ascii="Times New Roman" w:hAnsi="Times New Roman"/>
          <w:lang w:val="ru-RU"/>
        </w:rPr>
      </w:pPr>
      <w:r w:rsidRPr="00BF0D10">
        <w:rPr>
          <w:rFonts w:ascii="Times New Roman" w:hAnsi="Times New Roman"/>
          <w:lang w:val="ru-RU"/>
        </w:rPr>
        <w:t>Общая сумма начисленных штра</w:t>
      </w:r>
      <w:r>
        <w:rPr>
          <w:rFonts w:ascii="Times New Roman" w:hAnsi="Times New Roman"/>
          <w:lang w:val="ru-RU"/>
        </w:rPr>
        <w:t>фов за ненадлежащее исполнение Заказчиком</w:t>
      </w:r>
      <w:r w:rsidRPr="00BF0D10">
        <w:rPr>
          <w:rFonts w:ascii="Times New Roman" w:hAnsi="Times New Roman"/>
          <w:lang w:val="ru-RU"/>
        </w:rPr>
        <w:t xml:space="preserve"> обязательств, предусмотренных контрактом, не может превышать цену контракта.</w:t>
      </w:r>
    </w:p>
    <w:p w:rsidR="00C747F6" w:rsidRDefault="00C747F6" w:rsidP="00C747F6">
      <w:pPr>
        <w:pStyle w:val="aff9"/>
        <w:numPr>
          <w:ilvl w:val="1"/>
          <w:numId w:val="1"/>
        </w:numPr>
        <w:autoSpaceDN w:val="0"/>
        <w:adjustRightInd w:val="0"/>
        <w:jc w:val="both"/>
        <w:rPr>
          <w:rFonts w:ascii="Times New Roman" w:hAnsi="Times New Roman"/>
          <w:lang w:val="ru-RU"/>
        </w:rPr>
      </w:pPr>
      <w:r w:rsidRPr="003169C0">
        <w:rPr>
          <w:rFonts w:ascii="Times New Roman" w:hAnsi="Times New Roman"/>
          <w:lang w:val="ru-RU"/>
        </w:rPr>
        <w:t>В случае неисполнения или ненадлежащего исполнения Подрядчиком по контракту своих обязательств по уплате неустойки Заказчик начисляет на основании требований об уплате неустойки задолженность Подрядчика и осуществляет ее оплату за Подрядчика из средств, подлежащих выплате Подрядчику в связи с приемкой результатов выполненной работы. Оплата контракта осуществляется путем выплаты Подрядчику контракта суммы, уменьшенной на сумму неустойки (пеней, штрафов), которая перечисляется в установленном порядке в доход соответствующего бюджета бюджетной системы Российской Федерации.</w:t>
      </w:r>
    </w:p>
    <w:p w:rsidR="002425F1" w:rsidRDefault="00C747F6" w:rsidP="00F84E11">
      <w:pPr>
        <w:pStyle w:val="aff9"/>
        <w:numPr>
          <w:ilvl w:val="1"/>
          <w:numId w:val="1"/>
        </w:numPr>
        <w:autoSpaceDN w:val="0"/>
        <w:adjustRightInd w:val="0"/>
        <w:jc w:val="both"/>
        <w:rPr>
          <w:rFonts w:ascii="Times New Roman" w:hAnsi="Times New Roman"/>
          <w:lang w:val="ru-RU"/>
        </w:rPr>
      </w:pPr>
      <w:r w:rsidRPr="00A945DC">
        <w:rPr>
          <w:rFonts w:ascii="Times New Roman" w:hAnsi="Times New Roman"/>
          <w:lang w:val="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D2B3A" w:rsidRPr="004D2B3A" w:rsidRDefault="004D2B3A" w:rsidP="004D2B3A">
      <w:pPr>
        <w:pStyle w:val="aff9"/>
        <w:autoSpaceDN w:val="0"/>
        <w:adjustRightInd w:val="0"/>
        <w:ind w:left="510"/>
        <w:jc w:val="both"/>
        <w:rPr>
          <w:rFonts w:ascii="Times New Roman" w:hAnsi="Times New Roman"/>
          <w:lang w:val="ru-RU"/>
        </w:rPr>
      </w:pPr>
    </w:p>
    <w:p w:rsidR="008625FD" w:rsidRPr="00385098" w:rsidRDefault="008625FD" w:rsidP="00BA00A7">
      <w:pPr>
        <w:pStyle w:val="af2"/>
        <w:widowControl w:val="0"/>
        <w:numPr>
          <w:ilvl w:val="0"/>
          <w:numId w:val="1"/>
        </w:numPr>
        <w:suppressAutoHyphens/>
        <w:rPr>
          <w:rFonts w:ascii="Times New Roman" w:hAnsi="Times New Roman"/>
          <w:b/>
        </w:rPr>
      </w:pPr>
      <w:r w:rsidRPr="00385098">
        <w:rPr>
          <w:rFonts w:ascii="Times New Roman" w:hAnsi="Times New Roman"/>
          <w:b/>
        </w:rPr>
        <w:t>ПОРЯДОК СДАЧИ И ПРИЕМКИ РАБОТ</w:t>
      </w:r>
    </w:p>
    <w:p w:rsidR="001A6BC7" w:rsidRDefault="001A6BC7" w:rsidP="002240A3">
      <w:pPr>
        <w:pStyle w:val="af2"/>
        <w:tabs>
          <w:tab w:val="left" w:pos="360"/>
        </w:tabs>
        <w:jc w:val="left"/>
        <w:rPr>
          <w:rFonts w:ascii="Times New Roman" w:hAnsi="Times New Roman"/>
          <w:b/>
        </w:rPr>
      </w:pPr>
    </w:p>
    <w:p w:rsidR="00A61968" w:rsidRPr="00385098" w:rsidRDefault="00A61968" w:rsidP="002240A3">
      <w:pPr>
        <w:pStyle w:val="af2"/>
        <w:tabs>
          <w:tab w:val="left" w:pos="360"/>
        </w:tabs>
        <w:jc w:val="left"/>
        <w:rPr>
          <w:rFonts w:ascii="Times New Roman" w:hAnsi="Times New Roman"/>
          <w:b/>
        </w:rPr>
      </w:pPr>
    </w:p>
    <w:p w:rsidR="008625FD" w:rsidRPr="00395A53" w:rsidRDefault="008625FD" w:rsidP="00BA00A7">
      <w:pPr>
        <w:pStyle w:val="af2"/>
        <w:widowControl w:val="0"/>
        <w:numPr>
          <w:ilvl w:val="1"/>
          <w:numId w:val="1"/>
        </w:numPr>
        <w:suppressAutoHyphens/>
        <w:spacing w:line="240" w:lineRule="atLeast"/>
        <w:contextualSpacing/>
        <w:jc w:val="both"/>
        <w:rPr>
          <w:rFonts w:ascii="Times New Roman" w:hAnsi="Times New Roman"/>
        </w:rPr>
      </w:pPr>
      <w:r w:rsidRPr="00385098">
        <w:rPr>
          <w:rFonts w:ascii="Times New Roman" w:hAnsi="Times New Roman"/>
        </w:rPr>
        <w:t>Приемка выполненных работ осуществляется комиссией, в состав которой входят представители обеих сторон, о чем составляется соответствующий акт. При этом Подрядчик в недельный срок передает Заказчику необходимую исполнительную документацию (акты на скрытые работы, паспорта и сертификаты на применяемые конструкции, исполнительные чертежи и т. д.)</w:t>
      </w:r>
      <w:r w:rsidR="00395A53">
        <w:rPr>
          <w:rFonts w:ascii="Times New Roman" w:hAnsi="Times New Roman"/>
        </w:rPr>
        <w:t>,</w:t>
      </w:r>
      <w:r w:rsidR="00395A53" w:rsidRPr="00395A53">
        <w:rPr>
          <w:rFonts w:ascii="Times New Roman" w:hAnsi="Times New Roman"/>
          <w:color w:val="000000"/>
        </w:rPr>
        <w:t xml:space="preserve"> </w:t>
      </w:r>
      <w:r w:rsidR="00395A53" w:rsidRPr="00F67B9E">
        <w:rPr>
          <w:rFonts w:ascii="Times New Roman" w:hAnsi="Times New Roman"/>
          <w:color w:val="000000"/>
        </w:rPr>
        <w:t>по описи должны быть представлены сертификаты соответствия и санитарно-экологической безопасности, технические паспорта на используемые товары (материалы</w:t>
      </w:r>
      <w:r w:rsidR="00395A53">
        <w:rPr>
          <w:rFonts w:ascii="Times New Roman" w:hAnsi="Times New Roman"/>
          <w:color w:val="000000"/>
        </w:rPr>
        <w:t>).</w:t>
      </w:r>
      <w:r w:rsidR="00395A53" w:rsidRPr="00544748">
        <w:rPr>
          <w:rFonts w:ascii="Times New Roman" w:hAnsi="Times New Roman"/>
        </w:rPr>
        <w:t xml:space="preserve"> </w:t>
      </w:r>
    </w:p>
    <w:p w:rsidR="00B96877" w:rsidRPr="00385098" w:rsidRDefault="00B96877" w:rsidP="00B96877">
      <w:pPr>
        <w:pStyle w:val="af2"/>
        <w:widowControl w:val="0"/>
        <w:numPr>
          <w:ilvl w:val="1"/>
          <w:numId w:val="1"/>
        </w:numPr>
        <w:suppressAutoHyphens/>
        <w:spacing w:line="240" w:lineRule="atLeast"/>
        <w:contextualSpacing/>
        <w:jc w:val="both"/>
        <w:rPr>
          <w:rFonts w:ascii="Times New Roman" w:hAnsi="Times New Roman"/>
        </w:rPr>
      </w:pPr>
      <w:r w:rsidRPr="00385098">
        <w:rPr>
          <w:rFonts w:ascii="Times New Roman" w:hAnsi="Times New Roman"/>
        </w:rPr>
        <w:t>Подрядчик в срок до 25 числа каждого месяца передает Заказчику Акты выполненных работ по форме КС-2 и Справку о стоимости выполненных работ по форме К</w:t>
      </w:r>
      <w:r>
        <w:rPr>
          <w:rFonts w:ascii="Times New Roman" w:hAnsi="Times New Roman"/>
        </w:rPr>
        <w:t>С-3. Заказчик обязан в течение 5</w:t>
      </w:r>
      <w:r w:rsidRPr="00385098">
        <w:rPr>
          <w:rFonts w:ascii="Times New Roman" w:hAnsi="Times New Roman"/>
        </w:rPr>
        <w:t xml:space="preserve"> рабочих дней осуществить приемку выполненных работ, подписать представленные документы и передать их Подрядчику, либо дать мотивированный отказ от их подписания.</w:t>
      </w:r>
    </w:p>
    <w:p w:rsidR="008625FD" w:rsidRPr="00385098" w:rsidRDefault="008625FD" w:rsidP="00BA00A7">
      <w:pPr>
        <w:pStyle w:val="af2"/>
        <w:widowControl w:val="0"/>
        <w:numPr>
          <w:ilvl w:val="1"/>
          <w:numId w:val="1"/>
        </w:numPr>
        <w:suppressAutoHyphens/>
        <w:spacing w:line="240" w:lineRule="atLeast"/>
        <w:contextualSpacing/>
        <w:jc w:val="both"/>
        <w:rPr>
          <w:rFonts w:ascii="Times New Roman" w:hAnsi="Times New Roman"/>
        </w:rPr>
      </w:pPr>
      <w:r w:rsidRPr="00385098">
        <w:rPr>
          <w:rFonts w:ascii="Times New Roman" w:hAnsi="Times New Roman"/>
        </w:rPr>
        <w:t>В случае мотивированного отказа Заказчика в приемке работ, сторонами составляется двусторонний акт с перечнем необходимых доработок и сроком их исполнения.</w:t>
      </w:r>
    </w:p>
    <w:p w:rsidR="00890D8C" w:rsidRDefault="008625FD" w:rsidP="00890D8C">
      <w:pPr>
        <w:pStyle w:val="af2"/>
        <w:numPr>
          <w:ilvl w:val="1"/>
          <w:numId w:val="1"/>
        </w:numPr>
        <w:suppressAutoHyphens/>
        <w:spacing w:line="240" w:lineRule="atLeast"/>
        <w:contextualSpacing/>
        <w:jc w:val="both"/>
        <w:rPr>
          <w:rFonts w:ascii="Times New Roman" w:hAnsi="Times New Roman"/>
        </w:rPr>
      </w:pPr>
      <w:r w:rsidRPr="00385098">
        <w:rPr>
          <w:rFonts w:ascii="Times New Roman" w:hAnsi="Times New Roman"/>
        </w:rPr>
        <w:t xml:space="preserve">Гарантия качества на выполненные работы составляет </w:t>
      </w:r>
      <w:r w:rsidR="00CE4AC9">
        <w:rPr>
          <w:rFonts w:ascii="Times New Roman" w:hAnsi="Times New Roman"/>
        </w:rPr>
        <w:t>24 месяца</w:t>
      </w:r>
      <w:r w:rsidR="006971C7">
        <w:rPr>
          <w:rFonts w:ascii="Times New Roman" w:hAnsi="Times New Roman"/>
        </w:rPr>
        <w:t xml:space="preserve"> </w:t>
      </w:r>
      <w:r w:rsidR="00CE4AC9" w:rsidRPr="00CE4AC9">
        <w:rPr>
          <w:rFonts w:ascii="Times New Roman" w:hAnsi="Times New Roman"/>
        </w:rPr>
        <w:t>со дня подписания Заказчиком соответствующих Актов о приемке выполненных работ по форме КС-2</w:t>
      </w:r>
      <w:r w:rsidRPr="00385098">
        <w:rPr>
          <w:rFonts w:ascii="Times New Roman" w:hAnsi="Times New Roman"/>
        </w:rPr>
        <w:t>. Гарантия качества распространяется на все составляющие выполненных работ.</w:t>
      </w:r>
    </w:p>
    <w:p w:rsidR="00266EEF" w:rsidRDefault="00266EEF" w:rsidP="00BA00A7">
      <w:pPr>
        <w:pStyle w:val="af2"/>
        <w:numPr>
          <w:ilvl w:val="1"/>
          <w:numId w:val="1"/>
        </w:numPr>
        <w:suppressAutoHyphens/>
        <w:spacing w:line="240" w:lineRule="atLeast"/>
        <w:contextualSpacing/>
        <w:jc w:val="both"/>
        <w:rPr>
          <w:rFonts w:ascii="Times New Roman" w:hAnsi="Times New Roman"/>
        </w:rPr>
      </w:pPr>
      <w:r w:rsidRPr="00266EEF">
        <w:rPr>
          <w:rFonts w:ascii="Times New Roman" w:hAnsi="Times New Roman"/>
        </w:rPr>
        <w:t xml:space="preserve">Оформление документа о приемке (за исключением отдельного этапа исполнения контракта) выполненной работы (ее результатов) осуществляется после предоставления Подрядчиком обеспечения гарантийных обязательств в соответствии с ФЗ-44 в порядке и в сроки, которые установлены контрактом. </w:t>
      </w:r>
    </w:p>
    <w:p w:rsidR="008625FD" w:rsidRPr="00385098" w:rsidRDefault="008625FD" w:rsidP="00BA00A7">
      <w:pPr>
        <w:pStyle w:val="af2"/>
        <w:numPr>
          <w:ilvl w:val="1"/>
          <w:numId w:val="1"/>
        </w:numPr>
        <w:suppressAutoHyphens/>
        <w:spacing w:line="240" w:lineRule="atLeast"/>
        <w:contextualSpacing/>
        <w:jc w:val="both"/>
        <w:rPr>
          <w:rFonts w:ascii="Times New Roman" w:hAnsi="Times New Roman"/>
        </w:rPr>
      </w:pPr>
      <w:r w:rsidRPr="00385098">
        <w:rPr>
          <w:rFonts w:ascii="Times New Roman" w:hAnsi="Times New Roman"/>
        </w:rPr>
        <w:t>Если в период гарантийной эксплуатации результатов работ, установленный выше, обнаружатся недостатки (дефекты) выполненных работ, допущенные по вине Подрядчика, то последний обязан их устранить за свой счет и в согласованные с Заказчиком сроки. Для участия в составлении Акта, фиксирующего недостатки (дефекты) выполненных работ, согласования порядка их устранения, Подрядчик обязан направить своего представителя не позднее 3 (трех) дней со дня получения письменного извещения Заказчика. Гарантийный срок в этом случае продлевается, соответственно, на период устранения недостатков (дефектов) выполненных работ.</w:t>
      </w:r>
    </w:p>
    <w:p w:rsidR="008625FD" w:rsidRPr="00385098" w:rsidRDefault="008625FD" w:rsidP="00BA00A7">
      <w:pPr>
        <w:pStyle w:val="af2"/>
        <w:numPr>
          <w:ilvl w:val="1"/>
          <w:numId w:val="1"/>
        </w:numPr>
        <w:suppressAutoHyphens/>
        <w:spacing w:line="240" w:lineRule="atLeast"/>
        <w:contextualSpacing/>
        <w:jc w:val="both"/>
        <w:rPr>
          <w:rFonts w:ascii="Times New Roman" w:hAnsi="Times New Roman"/>
        </w:rPr>
      </w:pPr>
      <w:r w:rsidRPr="00385098">
        <w:rPr>
          <w:rFonts w:ascii="Times New Roman" w:hAnsi="Times New Roman"/>
        </w:rPr>
        <w:t>При отказе Подрядчика от составления или подписания Акта, фиксирующего недостатки (дефекты) выполненных работ, Заказчик составляет односторонний Акт.</w:t>
      </w:r>
    </w:p>
    <w:p w:rsidR="008625FD" w:rsidRDefault="008625FD" w:rsidP="00BA00A7">
      <w:pPr>
        <w:pStyle w:val="af2"/>
        <w:numPr>
          <w:ilvl w:val="1"/>
          <w:numId w:val="1"/>
        </w:numPr>
        <w:suppressAutoHyphens/>
        <w:spacing w:line="240" w:lineRule="atLeast"/>
        <w:contextualSpacing/>
        <w:jc w:val="both"/>
        <w:rPr>
          <w:rFonts w:ascii="Times New Roman" w:hAnsi="Times New Roman"/>
        </w:rPr>
      </w:pPr>
      <w:r w:rsidRPr="00385098">
        <w:rPr>
          <w:rFonts w:ascii="Times New Roman" w:hAnsi="Times New Roman"/>
        </w:rPr>
        <w:t>При неисполнении либо ненадлежащем исполнении Подрядчиком обязанностей по устранению недостатков (дефектов) выполненных работ, Заказчик вправе устранить такие недостатки (дефекты) своими силами или с помощью третьих лиц и потребовать возмещения расходов, понесенных в связи с устранением недостатков (дефектов) выполненных работ своими силами или с помощью третьих лиц.</w:t>
      </w:r>
    </w:p>
    <w:p w:rsidR="00977E21" w:rsidRDefault="00F624D3" w:rsidP="00BA00A7">
      <w:pPr>
        <w:pStyle w:val="af2"/>
        <w:numPr>
          <w:ilvl w:val="1"/>
          <w:numId w:val="1"/>
        </w:numPr>
        <w:suppressAutoHyphens/>
        <w:spacing w:line="240" w:lineRule="atLeast"/>
        <w:contextualSpacing/>
        <w:jc w:val="both"/>
        <w:rPr>
          <w:rFonts w:ascii="Times New Roman" w:hAnsi="Times New Roman"/>
        </w:rPr>
      </w:pPr>
      <w:r w:rsidRPr="00C10700">
        <w:rPr>
          <w:rFonts w:ascii="Times New Roman" w:hAnsi="Times New Roman"/>
        </w:rPr>
        <w:t>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977E21" w:rsidRPr="00977E21" w:rsidRDefault="00977E21" w:rsidP="00977E21">
      <w:pPr>
        <w:pStyle w:val="af2"/>
        <w:suppressAutoHyphens/>
        <w:spacing w:line="240" w:lineRule="atLeast"/>
        <w:ind w:left="510"/>
        <w:contextualSpacing/>
        <w:jc w:val="both"/>
        <w:rPr>
          <w:rFonts w:ascii="Times New Roman" w:hAnsi="Times New Roman"/>
        </w:rPr>
      </w:pPr>
      <w:r w:rsidRPr="00977E21">
        <w:rPr>
          <w:rFonts w:ascii="Times New Roman" w:hAnsi="Times New Roman"/>
        </w:rPr>
        <w:t xml:space="preserve">В случае проведения экспертизы выполненных работ Заказчиком своими силами срок приемки результатов работ не может составлять более 5 дней со дня, когда заказчик приступил к ее приемке. Результаты экспертизы оформляются отметкой о проведении экспертизы на </w:t>
      </w:r>
      <w:r w:rsidR="00E307EC">
        <w:rPr>
          <w:rFonts w:ascii="Times New Roman" w:hAnsi="Times New Roman"/>
        </w:rPr>
        <w:t>акте</w:t>
      </w:r>
      <w:r w:rsidRPr="00977E21">
        <w:rPr>
          <w:rFonts w:ascii="Times New Roman" w:hAnsi="Times New Roman"/>
        </w:rPr>
        <w:t xml:space="preserve"> о приемке выполненных работ.</w:t>
      </w:r>
    </w:p>
    <w:p w:rsidR="00977E21" w:rsidRPr="00977E21" w:rsidRDefault="00977E21" w:rsidP="00977E21">
      <w:pPr>
        <w:pStyle w:val="af2"/>
        <w:suppressAutoHyphens/>
        <w:spacing w:line="240" w:lineRule="atLeast"/>
        <w:ind w:left="510"/>
        <w:contextualSpacing/>
        <w:jc w:val="both"/>
        <w:rPr>
          <w:rFonts w:ascii="Times New Roman" w:hAnsi="Times New Roman"/>
        </w:rPr>
      </w:pPr>
      <w:r w:rsidRPr="00977E21">
        <w:rPr>
          <w:rFonts w:ascii="Times New Roman" w:hAnsi="Times New Roman"/>
        </w:rPr>
        <w:t>В случае проведения экспертизы выполненных работ путем привлечения экспертов, экспертных организаций, срок приемки выполненных работ не может составлять более 5 дней со дня получения заказчиком заключения эксперта, экспертной организации, подтверждающего качественное выполнение работ в соответствии с условиями контракта.</w:t>
      </w:r>
    </w:p>
    <w:p w:rsidR="00F624D3" w:rsidRPr="00C10700" w:rsidRDefault="00977E21" w:rsidP="00977E21">
      <w:pPr>
        <w:pStyle w:val="af2"/>
        <w:suppressAutoHyphens/>
        <w:spacing w:line="240" w:lineRule="atLeast"/>
        <w:ind w:left="510"/>
        <w:contextualSpacing/>
        <w:jc w:val="both"/>
        <w:rPr>
          <w:rFonts w:ascii="Times New Roman" w:hAnsi="Times New Roman"/>
        </w:rPr>
      </w:pPr>
      <w:r w:rsidRPr="00977E21">
        <w:rPr>
          <w:rFonts w:ascii="Times New Roman" w:hAnsi="Times New Roman"/>
        </w:rPr>
        <w:t>Результаты экспертизы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действующему законодательству Российской Федерации (далее - заключение).</w:t>
      </w:r>
      <w:r w:rsidR="00F624D3" w:rsidRPr="00C10700">
        <w:rPr>
          <w:rFonts w:ascii="Times New Roman" w:hAnsi="Times New Roman"/>
        </w:rPr>
        <w:t xml:space="preserve"> </w:t>
      </w:r>
    </w:p>
    <w:p w:rsidR="008625FD" w:rsidRPr="00566D5B" w:rsidRDefault="008625FD" w:rsidP="00BA00A7">
      <w:pPr>
        <w:pStyle w:val="af2"/>
        <w:numPr>
          <w:ilvl w:val="1"/>
          <w:numId w:val="1"/>
        </w:numPr>
        <w:spacing w:line="240" w:lineRule="atLeast"/>
        <w:contextualSpacing/>
        <w:jc w:val="both"/>
        <w:rPr>
          <w:rFonts w:ascii="Times New Roman" w:hAnsi="Times New Roman"/>
        </w:rPr>
      </w:pPr>
      <w:r w:rsidRPr="00C10700">
        <w:rPr>
          <w:rFonts w:ascii="Times New Roman" w:hAnsi="Times New Roman"/>
        </w:rPr>
        <w:t>Гарантия качества на товары (материалы), используемые для выполнения работ, должна быть не менее гарантии, установленной производителями таких товаров (материалов).</w:t>
      </w:r>
    </w:p>
    <w:p w:rsidR="00FE63C4" w:rsidRPr="00385098" w:rsidRDefault="00FE63C4" w:rsidP="00A22459">
      <w:pPr>
        <w:pStyle w:val="af2"/>
        <w:jc w:val="both"/>
        <w:rPr>
          <w:rFonts w:ascii="Times New Roman" w:hAnsi="Times New Roman"/>
          <w:b/>
          <w:bCs/>
        </w:rPr>
      </w:pPr>
    </w:p>
    <w:p w:rsidR="009A0DB9" w:rsidRDefault="008625FD" w:rsidP="00ED70F7">
      <w:pPr>
        <w:pStyle w:val="af2"/>
        <w:widowControl w:val="0"/>
        <w:numPr>
          <w:ilvl w:val="0"/>
          <w:numId w:val="1"/>
        </w:numPr>
        <w:tabs>
          <w:tab w:val="left" w:pos="510"/>
        </w:tabs>
        <w:suppressAutoHyphens/>
        <w:rPr>
          <w:rFonts w:ascii="Times New Roman" w:hAnsi="Times New Roman"/>
          <w:b/>
          <w:bCs/>
        </w:rPr>
      </w:pPr>
      <w:r w:rsidRPr="00385098">
        <w:rPr>
          <w:rFonts w:ascii="Times New Roman" w:hAnsi="Times New Roman"/>
          <w:b/>
          <w:bCs/>
        </w:rPr>
        <w:t>ОБЕСПЕЧЕНИЕ ИСПОЛНЕНИЯ КОНТРАКТА</w:t>
      </w:r>
    </w:p>
    <w:p w:rsidR="00ED70F7" w:rsidRPr="00ED70F7" w:rsidRDefault="00ED70F7" w:rsidP="00A22459">
      <w:pPr>
        <w:pStyle w:val="af2"/>
        <w:widowControl w:val="0"/>
        <w:tabs>
          <w:tab w:val="left" w:pos="510"/>
        </w:tabs>
        <w:suppressAutoHyphens/>
        <w:ind w:left="360"/>
        <w:jc w:val="left"/>
        <w:rPr>
          <w:rFonts w:ascii="Times New Roman" w:hAnsi="Times New Roman"/>
          <w:b/>
          <w:bCs/>
        </w:rPr>
      </w:pPr>
    </w:p>
    <w:p w:rsidR="00266EEF" w:rsidRPr="00AE2B2A" w:rsidRDefault="00266EEF" w:rsidP="00266EEF">
      <w:pPr>
        <w:pStyle w:val="aff9"/>
        <w:numPr>
          <w:ilvl w:val="1"/>
          <w:numId w:val="1"/>
        </w:numPr>
        <w:spacing w:line="240" w:lineRule="atLeast"/>
        <w:contextualSpacing/>
        <w:jc w:val="both"/>
        <w:rPr>
          <w:rFonts w:ascii="Times New Roman" w:hAnsi="Times New Roman"/>
          <w:lang w:val="ru-RU"/>
        </w:rPr>
      </w:pPr>
      <w:r w:rsidRPr="00AE2B2A">
        <w:rPr>
          <w:rFonts w:ascii="Times New Roman" w:hAnsi="Times New Roman"/>
          <w:lang w:val="ru-RU"/>
        </w:rPr>
        <w:softHyphen/>
      </w:r>
      <w:r w:rsidRPr="00AE2B2A">
        <w:rPr>
          <w:rFonts w:ascii="Times New Roman" w:hAnsi="Times New Roman"/>
          <w:lang w:val="ru-RU"/>
        </w:rPr>
        <w:softHyphen/>
      </w:r>
      <w:r w:rsidRPr="00AE2B2A">
        <w:rPr>
          <w:rFonts w:ascii="Times New Roman" w:hAnsi="Times New Roman"/>
          <w:lang w:val="ru-RU"/>
        </w:rPr>
        <w:softHyphen/>
      </w:r>
      <w:r w:rsidRPr="00AE2B2A">
        <w:rPr>
          <w:rFonts w:ascii="Times New Roman" w:hAnsi="Times New Roman"/>
          <w:lang w:val="ru-RU"/>
        </w:rPr>
        <w:softHyphen/>
      </w:r>
      <w:r w:rsidRPr="00AE2B2A">
        <w:rPr>
          <w:rFonts w:ascii="Times New Roman" w:hAnsi="Times New Roman"/>
          <w:lang w:val="ru-RU"/>
        </w:rPr>
        <w:softHyphen/>
      </w:r>
      <w:r w:rsidRPr="00AE2B2A">
        <w:rPr>
          <w:rFonts w:ascii="Times New Roman" w:hAnsi="Times New Roman"/>
          <w:lang w:val="ru-RU"/>
        </w:rPr>
        <w:softHyphen/>
      </w:r>
      <w:r w:rsidRPr="00AE2B2A">
        <w:rPr>
          <w:rFonts w:ascii="Times New Roman" w:hAnsi="Times New Roman"/>
          <w:lang w:val="ru-RU"/>
        </w:rPr>
        <w:softHyphen/>
      </w:r>
      <w:r w:rsidRPr="00AE2B2A">
        <w:rPr>
          <w:rFonts w:ascii="Times New Roman" w:hAnsi="Times New Roman"/>
          <w:lang w:val="ru-RU"/>
        </w:rPr>
        <w:softHyphen/>
      </w:r>
      <w:r w:rsidRPr="00AE2B2A">
        <w:rPr>
          <w:rFonts w:ascii="Times New Roman" w:hAnsi="Times New Roman"/>
          <w:lang w:val="ru-RU"/>
        </w:rPr>
        <w:softHyphen/>
      </w:r>
      <w:r w:rsidRPr="00AE2B2A">
        <w:rPr>
          <w:rFonts w:ascii="Times New Roman" w:hAnsi="Times New Roman"/>
          <w:lang w:val="ru-RU"/>
        </w:rPr>
        <w:softHyphen/>
      </w:r>
      <w:r w:rsidRPr="00AE2B2A">
        <w:rPr>
          <w:rFonts w:ascii="Times New Roman" w:hAnsi="Times New Roman"/>
          <w:lang w:val="ru-RU"/>
        </w:rPr>
        <w:softHyphen/>
      </w:r>
      <w:r w:rsidRPr="00AE2B2A">
        <w:rPr>
          <w:rFonts w:ascii="Times New Roman" w:hAnsi="Times New Roman"/>
          <w:lang w:val="ru-RU"/>
        </w:rPr>
        <w:softHyphen/>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w:t>
      </w:r>
      <w:r w:rsidR="001103C8">
        <w:rPr>
          <w:rFonts w:ascii="Times New Roman" w:hAnsi="Times New Roman"/>
          <w:lang w:val="ru-RU"/>
        </w:rPr>
        <w:t>лнения контракта в размере 10</w:t>
      </w:r>
      <w:r w:rsidRPr="00AE2B2A">
        <w:rPr>
          <w:rFonts w:ascii="Times New Roman" w:hAnsi="Times New Roman"/>
          <w:lang w:val="ru-RU"/>
        </w:rPr>
        <w:t xml:space="preserve"> % от начальной (максимальной) цены контракта, ч</w:t>
      </w:r>
      <w:r w:rsidR="001103C8">
        <w:rPr>
          <w:rFonts w:ascii="Times New Roman" w:hAnsi="Times New Roman"/>
          <w:lang w:val="ru-RU"/>
        </w:rPr>
        <w:t xml:space="preserve">то составляет </w:t>
      </w:r>
      <w:r w:rsidR="001103C8" w:rsidRPr="001103C8">
        <w:rPr>
          <w:rFonts w:ascii="Times New Roman" w:hAnsi="Times New Roman"/>
          <w:lang w:val="ru-RU"/>
        </w:rPr>
        <w:t xml:space="preserve">8 372 400,60 </w:t>
      </w:r>
      <w:r w:rsidR="001103C8">
        <w:rPr>
          <w:rFonts w:ascii="Times New Roman" w:hAnsi="Times New Roman"/>
          <w:lang w:val="ru-RU"/>
        </w:rPr>
        <w:t xml:space="preserve">(восемь миллионов триста семьдесят две тысячи четыреста) </w:t>
      </w:r>
      <w:r w:rsidRPr="00AE2B2A">
        <w:rPr>
          <w:rFonts w:ascii="Times New Roman" w:hAnsi="Times New Roman"/>
          <w:lang w:val="ru-RU"/>
        </w:rPr>
        <w:t>рублей</w:t>
      </w:r>
      <w:r w:rsidR="001103C8">
        <w:rPr>
          <w:rFonts w:ascii="Times New Roman" w:hAnsi="Times New Roman"/>
          <w:lang w:val="ru-RU"/>
        </w:rPr>
        <w:t xml:space="preserve"> 60 коп</w:t>
      </w:r>
      <w:r w:rsidRPr="00AE2B2A">
        <w:rPr>
          <w:rFonts w:ascii="Times New Roman" w:hAnsi="Times New Roman"/>
          <w:lang w:val="ru-RU"/>
        </w:rPr>
        <w:t>.</w:t>
      </w:r>
      <w:r w:rsidRPr="00AE2B2A">
        <w:rPr>
          <w:lang w:val="ru-RU"/>
        </w:rPr>
        <w:t xml:space="preserve"> </w:t>
      </w:r>
      <w:r w:rsidRPr="00AE2B2A">
        <w:rPr>
          <w:rFonts w:ascii="Times New Roman" w:hAnsi="Times New Roman"/>
          <w:lang w:val="ru-RU"/>
        </w:rPr>
        <w:t>Контракт заключается после предоставления участником закупки, с которым заключается контракт, обеспечения исполнения контракта.</w:t>
      </w:r>
      <w:r>
        <w:rPr>
          <w:rFonts w:ascii="Times New Roman" w:hAnsi="Times New Roman"/>
          <w:lang w:val="ru-RU"/>
        </w:rPr>
        <w:t xml:space="preserve"> </w:t>
      </w:r>
      <w:r w:rsidRPr="00AE2B2A">
        <w:rPr>
          <w:rFonts w:ascii="Times New Roman" w:hAnsi="Times New Roman"/>
          <w:lang w:val="ru-RU"/>
        </w:rPr>
        <w:t>В случае, если при проведении аукциона цена контракта будет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w:t>
      </w:r>
      <w:r w:rsidR="00DD6BC8">
        <w:rPr>
          <w:rFonts w:ascii="Times New Roman" w:hAnsi="Times New Roman"/>
          <w:lang w:val="ru-RU"/>
        </w:rPr>
        <w:t>тракта в соответствии с частью 1</w:t>
      </w:r>
      <w:r w:rsidRPr="00D95F0F">
        <w:rPr>
          <w:rFonts w:ascii="Times New Roman" w:hAnsi="Times New Roman"/>
          <w:lang w:val="ru-RU"/>
        </w:rPr>
        <w:t xml:space="preserve"> статьи 37 ФЗ-44.</w:t>
      </w:r>
    </w:p>
    <w:p w:rsidR="00266EEF" w:rsidRPr="00035B33" w:rsidRDefault="00266EEF" w:rsidP="00266EEF">
      <w:pPr>
        <w:pStyle w:val="af2"/>
        <w:numPr>
          <w:ilvl w:val="1"/>
          <w:numId w:val="1"/>
        </w:numPr>
        <w:suppressAutoHyphens/>
        <w:spacing w:line="240" w:lineRule="atLeast"/>
        <w:contextualSpacing/>
        <w:jc w:val="both"/>
        <w:rPr>
          <w:rFonts w:ascii="Times New Roman" w:hAnsi="Times New Roman"/>
        </w:rPr>
      </w:pPr>
      <w:r w:rsidRPr="00AE2B2A">
        <w:rPr>
          <w:rFonts w:ascii="Times New Roman" w:hAnsi="Times New Roman"/>
        </w:rPr>
        <w:t>Исполнение контракта</w:t>
      </w:r>
      <w:r>
        <w:rPr>
          <w:rFonts w:ascii="Times New Roman" w:hAnsi="Times New Roman"/>
        </w:rPr>
        <w:t>, гарантийные обязательства обеспечиваю</w:t>
      </w:r>
      <w:r w:rsidRPr="00AE2B2A">
        <w:rPr>
          <w:rFonts w:ascii="Times New Roman" w:hAnsi="Times New Roman"/>
        </w:rPr>
        <w:t xml:space="preserve">тся предоставлением банковской гарантии, выданной банком и соответствующей требованиям статьи 45 Федерального закона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Pr="00B328AD">
        <w:rPr>
          <w:rFonts w:ascii="Times New Roman" w:hAnsi="Times New Roman"/>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95F0F">
        <w:rPr>
          <w:rFonts w:ascii="Times New Roman" w:hAnsi="Times New Roman"/>
        </w:rPr>
        <w:t>ФЗ-44</w:t>
      </w:r>
      <w:r>
        <w:rPr>
          <w:rFonts w:ascii="Times New Roman" w:hAnsi="Times New Roman"/>
        </w:rPr>
        <w:t xml:space="preserve"> </w:t>
      </w:r>
      <w:r w:rsidRPr="00B328AD">
        <w:rPr>
          <w:rFonts w:ascii="Times New Roman" w:hAnsi="Times New Roman"/>
        </w:rPr>
        <w:t xml:space="preserve">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w:t>
      </w:r>
      <w:r w:rsidRPr="00D95F0F">
        <w:rPr>
          <w:rFonts w:ascii="Times New Roman" w:hAnsi="Times New Roman"/>
        </w:rPr>
        <w:t>ФЗ-44</w:t>
      </w:r>
      <w:r w:rsidRPr="00B328AD">
        <w:rPr>
          <w:rFonts w:ascii="Times New Roman" w:hAnsi="Times New Roman"/>
        </w:rPr>
        <w:t>.</w:t>
      </w:r>
      <w:r>
        <w:rPr>
          <w:rFonts w:ascii="Times New Roman" w:hAnsi="Times New Roman"/>
        </w:rPr>
        <w:t xml:space="preserve"> </w:t>
      </w:r>
      <w:r w:rsidRPr="00F51CAA">
        <w:rPr>
          <w:rFonts w:ascii="Times New Roman" w:hAnsi="Times New Roman"/>
        </w:rPr>
        <w:t xml:space="preserve">Размер обеспечения гарантийных обязательств </w:t>
      </w:r>
      <w:r>
        <w:rPr>
          <w:rFonts w:ascii="Times New Roman" w:hAnsi="Times New Roman"/>
        </w:rPr>
        <w:t xml:space="preserve">установлен </w:t>
      </w:r>
      <w:r w:rsidRPr="00F51CAA">
        <w:rPr>
          <w:rFonts w:ascii="Times New Roman" w:hAnsi="Times New Roman"/>
        </w:rPr>
        <w:t>в размере</w:t>
      </w:r>
      <w:r w:rsidR="00492D35">
        <w:rPr>
          <w:rFonts w:ascii="Times New Roman" w:hAnsi="Times New Roman"/>
        </w:rPr>
        <w:t xml:space="preserve"> 1</w:t>
      </w:r>
      <w:r w:rsidRPr="00F51CAA">
        <w:rPr>
          <w:rFonts w:ascii="Times New Roman" w:hAnsi="Times New Roman"/>
        </w:rPr>
        <w:t xml:space="preserve"> % от начальной (максимальной) цены конт</w:t>
      </w:r>
      <w:r>
        <w:rPr>
          <w:rFonts w:ascii="Times New Roman" w:hAnsi="Times New Roman"/>
        </w:rPr>
        <w:t xml:space="preserve">ракта, что составляет </w:t>
      </w:r>
      <w:r w:rsidR="00273423" w:rsidRPr="00273423">
        <w:rPr>
          <w:rFonts w:ascii="Times New Roman" w:hAnsi="Times New Roman"/>
        </w:rPr>
        <w:t>837 240,06 (восемьсот тридцать семь тысяч двести сорок) рублей, 06 коп.</w:t>
      </w:r>
      <w:r w:rsidR="00273423">
        <w:rPr>
          <w:rFonts w:ascii="Times New Roman" w:hAnsi="Times New Roman"/>
        </w:rPr>
        <w:t xml:space="preserve"> </w:t>
      </w:r>
      <w:r>
        <w:rPr>
          <w:rFonts w:ascii="Times New Roman" w:hAnsi="Times New Roman"/>
        </w:rPr>
        <w:t xml:space="preserve">Предоставление </w:t>
      </w:r>
      <w:r w:rsidRPr="00D3224C">
        <w:rPr>
          <w:rFonts w:ascii="Times New Roman" w:hAnsi="Times New Roman"/>
        </w:rPr>
        <w:t>обеспечения гарантийных обязательств</w:t>
      </w:r>
      <w:r>
        <w:rPr>
          <w:rFonts w:ascii="Times New Roman" w:hAnsi="Times New Roman"/>
        </w:rPr>
        <w:t xml:space="preserve"> осуществляется в срок не позднее, чем за 5 рабочих дней до даты оформления документа о приемке </w:t>
      </w:r>
      <w:r w:rsidRPr="002C4691">
        <w:rPr>
          <w:rFonts w:ascii="Times New Roman" w:hAnsi="Times New Roman"/>
        </w:rPr>
        <w:t>(за исключением отдельного этапа исполнения контракта) выполненной работы (ее результатов)</w:t>
      </w:r>
      <w:r>
        <w:rPr>
          <w:rFonts w:ascii="Times New Roman" w:hAnsi="Times New Roman"/>
        </w:rPr>
        <w:t>.</w:t>
      </w:r>
    </w:p>
    <w:p w:rsidR="00736664" w:rsidRPr="00AE2B2A" w:rsidRDefault="00736664" w:rsidP="00BA00A7">
      <w:pPr>
        <w:pStyle w:val="aff9"/>
        <w:numPr>
          <w:ilvl w:val="1"/>
          <w:numId w:val="1"/>
        </w:numPr>
        <w:spacing w:line="240" w:lineRule="atLeast"/>
        <w:contextualSpacing/>
        <w:jc w:val="both"/>
        <w:rPr>
          <w:rFonts w:ascii="Times New Roman" w:hAnsi="Times New Roman"/>
          <w:lang w:val="ru-RU"/>
        </w:rPr>
      </w:pPr>
      <w:r w:rsidRPr="00AE2B2A">
        <w:rPr>
          <w:rFonts w:ascii="Times New Roman" w:hAnsi="Times New Roman"/>
          <w:lang w:val="ru-RU"/>
        </w:rPr>
        <w:t>Банковская гарантия должна быть безотзывной и должна содержать:</w:t>
      </w:r>
    </w:p>
    <w:p w:rsidR="00736664" w:rsidRPr="00AE2B2A" w:rsidRDefault="00736664" w:rsidP="00736664">
      <w:pPr>
        <w:pStyle w:val="aff9"/>
        <w:spacing w:line="240" w:lineRule="atLeast"/>
        <w:ind w:left="510"/>
        <w:contextualSpacing/>
        <w:jc w:val="both"/>
        <w:rPr>
          <w:rFonts w:ascii="Times New Roman" w:hAnsi="Times New Roman"/>
          <w:lang w:val="ru-RU"/>
        </w:rPr>
      </w:pPr>
      <w:r>
        <w:rPr>
          <w:rFonts w:ascii="Times New Roman" w:hAnsi="Times New Roman"/>
          <w:lang w:val="ru-RU"/>
        </w:rPr>
        <w:t xml:space="preserve">1) </w:t>
      </w:r>
      <w:r w:rsidRPr="00AE2B2A">
        <w:rPr>
          <w:rFonts w:ascii="Times New Roman" w:hAnsi="Times New Roman"/>
          <w:lang w:val="ru-RU"/>
        </w:rPr>
        <w:t>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 «О контрактной системе в сфере закупок товаров, работ, услуг для обеспечения государственных и муниципальных нужд»;</w:t>
      </w:r>
    </w:p>
    <w:p w:rsidR="00736664" w:rsidRPr="00AE2B2A" w:rsidRDefault="00736664" w:rsidP="00736664">
      <w:pPr>
        <w:pStyle w:val="aff9"/>
        <w:spacing w:line="240" w:lineRule="atLeast"/>
        <w:ind w:left="510"/>
        <w:contextualSpacing/>
        <w:jc w:val="both"/>
        <w:rPr>
          <w:rFonts w:ascii="Times New Roman" w:hAnsi="Times New Roman"/>
          <w:lang w:val="ru-RU"/>
        </w:rPr>
      </w:pPr>
      <w:r w:rsidRPr="00AE2B2A">
        <w:rPr>
          <w:rFonts w:ascii="Times New Roman" w:hAnsi="Times New Roman"/>
          <w:lang w:val="ru-RU"/>
        </w:rPr>
        <w:t>2) обязательства принципала, надлежащее исполнение которых обеспечивается банковской гарантией (обязательства в части исполнения качества и сроков выполнения работ);</w:t>
      </w:r>
    </w:p>
    <w:p w:rsidR="00736664" w:rsidRPr="00AE2B2A" w:rsidRDefault="00736664" w:rsidP="00736664">
      <w:pPr>
        <w:pStyle w:val="aff9"/>
        <w:spacing w:line="240" w:lineRule="atLeast"/>
        <w:ind w:left="510"/>
        <w:contextualSpacing/>
        <w:jc w:val="both"/>
        <w:rPr>
          <w:rFonts w:ascii="Times New Roman" w:hAnsi="Times New Roman"/>
          <w:lang w:val="ru-RU"/>
        </w:rPr>
      </w:pPr>
      <w:r w:rsidRPr="00AE2B2A">
        <w:rPr>
          <w:rFonts w:ascii="Times New Roman" w:hAnsi="Times New Roman"/>
          <w:lang w:val="ru-RU"/>
        </w:rPr>
        <w:t>3) обязанность гаранта уплатить заказчику неустойку в размере 0,1 процента денежной суммы, подлежащей уплате, за каждый день просрочки;</w:t>
      </w:r>
    </w:p>
    <w:p w:rsidR="00736664" w:rsidRPr="00AE2B2A" w:rsidRDefault="00736664" w:rsidP="00736664">
      <w:pPr>
        <w:pStyle w:val="aff9"/>
        <w:spacing w:line="240" w:lineRule="atLeast"/>
        <w:ind w:left="510"/>
        <w:contextualSpacing/>
        <w:jc w:val="both"/>
        <w:rPr>
          <w:rFonts w:ascii="Times New Roman" w:hAnsi="Times New Roman"/>
          <w:lang w:val="ru-RU"/>
        </w:rPr>
      </w:pPr>
      <w:r w:rsidRPr="00AE2B2A">
        <w:rPr>
          <w:rFonts w:ascii="Times New Roman" w:hAnsi="Times New Roman"/>
          <w:lang w:val="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36664" w:rsidRPr="00AE2B2A" w:rsidRDefault="00736664" w:rsidP="00736664">
      <w:pPr>
        <w:pStyle w:val="aff9"/>
        <w:spacing w:line="240" w:lineRule="atLeast"/>
        <w:ind w:left="510"/>
        <w:contextualSpacing/>
        <w:jc w:val="both"/>
        <w:rPr>
          <w:rFonts w:ascii="Times New Roman" w:hAnsi="Times New Roman"/>
          <w:lang w:val="ru-RU"/>
        </w:rPr>
      </w:pPr>
      <w:r w:rsidRPr="00AE2B2A">
        <w:rPr>
          <w:rFonts w:ascii="Times New Roman" w:hAnsi="Times New Roman"/>
          <w:lang w:val="ru-RU"/>
        </w:rPr>
        <w:t>5) срок действия банковской гар</w:t>
      </w:r>
      <w:r>
        <w:rPr>
          <w:rFonts w:ascii="Times New Roman" w:hAnsi="Times New Roman"/>
          <w:lang w:val="ru-RU"/>
        </w:rPr>
        <w:t>антии с учетом требований статьи</w:t>
      </w:r>
      <w:r w:rsidRPr="00AE2B2A">
        <w:rPr>
          <w:rFonts w:ascii="Times New Roman" w:hAnsi="Times New Roman"/>
          <w:lang w:val="ru-RU"/>
        </w:rPr>
        <w:t xml:space="preserve"> 96 Федерального закона № 44-ФЗ «О контрактной системе в сфере закупок товаров, работ, услуг для обеспечения государственных и муниципальных нужд»;</w:t>
      </w:r>
    </w:p>
    <w:p w:rsidR="00736664" w:rsidRPr="00AE2B2A" w:rsidRDefault="00736664" w:rsidP="00736664">
      <w:pPr>
        <w:pStyle w:val="aff9"/>
        <w:spacing w:line="240" w:lineRule="atLeast"/>
        <w:ind w:left="510"/>
        <w:contextualSpacing/>
        <w:jc w:val="both"/>
        <w:rPr>
          <w:rFonts w:ascii="Times New Roman" w:hAnsi="Times New Roman"/>
          <w:lang w:val="ru-RU"/>
        </w:rPr>
      </w:pPr>
      <w:r w:rsidRPr="00AE2B2A">
        <w:rPr>
          <w:rFonts w:ascii="Times New Roman" w:hAnsi="Times New Roman"/>
          <w:lang w:val="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36664" w:rsidRDefault="00736664" w:rsidP="00736664">
      <w:pPr>
        <w:pStyle w:val="aff9"/>
        <w:spacing w:line="240" w:lineRule="atLeast"/>
        <w:ind w:left="510"/>
        <w:contextualSpacing/>
        <w:jc w:val="both"/>
        <w:rPr>
          <w:rFonts w:ascii="Times New Roman" w:hAnsi="Times New Roman"/>
          <w:lang w:val="ru-RU"/>
        </w:rPr>
      </w:pPr>
      <w:r w:rsidRPr="00AE2B2A">
        <w:rPr>
          <w:rFonts w:ascii="Times New Roman" w:hAnsi="Times New Roman"/>
          <w:lang w:val="ru-RU"/>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36664" w:rsidRPr="00F56641" w:rsidRDefault="00736664" w:rsidP="00736664">
      <w:pPr>
        <w:pStyle w:val="aff9"/>
        <w:spacing w:line="240" w:lineRule="atLeast"/>
        <w:ind w:left="510"/>
        <w:contextualSpacing/>
        <w:jc w:val="both"/>
        <w:rPr>
          <w:rFonts w:ascii="Times New Roman" w:hAnsi="Times New Roman"/>
          <w:lang w:val="ru-RU"/>
        </w:rPr>
      </w:pPr>
      <w:r w:rsidRPr="00F56641">
        <w:rPr>
          <w:rFonts w:ascii="Times New Roman" w:hAnsi="Times New Roman"/>
          <w:lang w:val="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следующих требований:</w:t>
      </w:r>
    </w:p>
    <w:p w:rsidR="00736664" w:rsidRPr="00F56641" w:rsidRDefault="00736664" w:rsidP="00736664">
      <w:pPr>
        <w:pStyle w:val="aff9"/>
        <w:spacing w:line="240" w:lineRule="atLeast"/>
        <w:ind w:left="510"/>
        <w:contextualSpacing/>
        <w:jc w:val="both"/>
        <w:rPr>
          <w:rFonts w:ascii="Times New Roman" w:hAnsi="Times New Roman"/>
          <w:lang w:val="ru-RU"/>
        </w:rPr>
      </w:pPr>
      <w:r w:rsidRPr="00F56641">
        <w:rPr>
          <w:rFonts w:ascii="Times New Roman" w:hAnsi="Times New Roman"/>
          <w:lang w:val="ru-RU"/>
        </w:rPr>
        <w:t>а) обязательное закрепление в банковской гарантии:</w:t>
      </w:r>
    </w:p>
    <w:p w:rsidR="00EF42AD" w:rsidRDefault="00EF42AD" w:rsidP="00736664">
      <w:pPr>
        <w:pStyle w:val="aff9"/>
        <w:spacing w:line="240" w:lineRule="atLeast"/>
        <w:ind w:left="510"/>
        <w:contextualSpacing/>
        <w:jc w:val="both"/>
        <w:rPr>
          <w:rFonts w:ascii="Times New Roman" w:hAnsi="Times New Roman"/>
          <w:lang w:val="ru-RU"/>
        </w:rPr>
      </w:pPr>
      <w:r w:rsidRPr="00EF42AD">
        <w:rPr>
          <w:rFonts w:ascii="Times New Roman" w:hAnsi="Times New Roman"/>
          <w:lang w:val="ru-RU"/>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736664" w:rsidRPr="00F56641" w:rsidRDefault="00736664" w:rsidP="00736664">
      <w:pPr>
        <w:pStyle w:val="aff9"/>
        <w:spacing w:line="240" w:lineRule="atLeast"/>
        <w:ind w:left="510"/>
        <w:contextualSpacing/>
        <w:jc w:val="both"/>
        <w:rPr>
          <w:rFonts w:ascii="Times New Roman" w:hAnsi="Times New Roman"/>
          <w:lang w:val="ru-RU"/>
        </w:rPr>
      </w:pPr>
      <w:r w:rsidRPr="00F56641">
        <w:rPr>
          <w:rFonts w:ascii="Times New Roman" w:hAnsi="Times New Roman"/>
          <w:lang w:val="ru-RU"/>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36664" w:rsidRPr="00F56641" w:rsidRDefault="00736664" w:rsidP="00736664">
      <w:pPr>
        <w:pStyle w:val="aff9"/>
        <w:spacing w:line="240" w:lineRule="atLeast"/>
        <w:ind w:left="510"/>
        <w:contextualSpacing/>
        <w:jc w:val="both"/>
        <w:rPr>
          <w:rFonts w:ascii="Times New Roman" w:hAnsi="Times New Roman"/>
          <w:lang w:val="ru-RU"/>
        </w:rPr>
      </w:pPr>
      <w:r w:rsidRPr="00F56641">
        <w:rPr>
          <w:rFonts w:ascii="Times New Roman" w:hAnsi="Times New Roman"/>
          <w:lang w:val="ru-RU"/>
        </w:rPr>
        <w:t>условия о том, что расходы, возникающие в связи с перечислением денежных средств гарантом по банковской гарантии, несет гарант;</w:t>
      </w:r>
    </w:p>
    <w:p w:rsidR="00736664" w:rsidRPr="00F56641" w:rsidRDefault="00736664" w:rsidP="00736664">
      <w:pPr>
        <w:pStyle w:val="aff9"/>
        <w:spacing w:line="240" w:lineRule="atLeast"/>
        <w:ind w:left="510"/>
        <w:contextualSpacing/>
        <w:jc w:val="both"/>
        <w:rPr>
          <w:rFonts w:ascii="Times New Roman" w:hAnsi="Times New Roman"/>
          <w:lang w:val="ru-RU"/>
        </w:rPr>
      </w:pPr>
      <w:r w:rsidRPr="00F56641">
        <w:rPr>
          <w:rFonts w:ascii="Times New Roman" w:hAnsi="Times New Roman"/>
          <w:lang w:val="ru-RU"/>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736664" w:rsidRPr="00F56641" w:rsidRDefault="00736664" w:rsidP="00736664">
      <w:pPr>
        <w:pStyle w:val="aff9"/>
        <w:spacing w:line="240" w:lineRule="atLeast"/>
        <w:ind w:left="510"/>
        <w:contextualSpacing/>
        <w:jc w:val="both"/>
        <w:rPr>
          <w:rFonts w:ascii="Times New Roman" w:hAnsi="Times New Roman"/>
          <w:lang w:val="ru-RU"/>
        </w:rPr>
      </w:pPr>
      <w:r w:rsidRPr="00F56641">
        <w:rPr>
          <w:rFonts w:ascii="Times New Roman" w:hAnsi="Times New Roman"/>
          <w:lang w:val="ru-RU"/>
        </w:rPr>
        <w:t>б) недопустимость включения в банковскую гарантию:</w:t>
      </w:r>
    </w:p>
    <w:p w:rsidR="00736664" w:rsidRPr="00F56641" w:rsidRDefault="00736664" w:rsidP="00736664">
      <w:pPr>
        <w:pStyle w:val="aff9"/>
        <w:spacing w:line="240" w:lineRule="atLeast"/>
        <w:ind w:left="510"/>
        <w:contextualSpacing/>
        <w:jc w:val="both"/>
        <w:rPr>
          <w:rFonts w:ascii="Times New Roman" w:hAnsi="Times New Roman"/>
          <w:lang w:val="ru-RU"/>
        </w:rPr>
      </w:pPr>
      <w:r w:rsidRPr="00F56641">
        <w:rPr>
          <w:rFonts w:ascii="Times New Roman" w:hAnsi="Times New Roman"/>
          <w:lang w:val="ru-RU"/>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F56641">
        <w:rPr>
          <w:rFonts w:ascii="Times New Roman" w:hAnsi="Times New Roman"/>
          <w:lang w:val="ru-RU"/>
        </w:rPr>
        <w:t>непредоставления</w:t>
      </w:r>
      <w:proofErr w:type="spellEnd"/>
      <w:r w:rsidRPr="00F56641">
        <w:rPr>
          <w:rFonts w:ascii="Times New Roman" w:hAnsi="Times New Roman"/>
          <w:lang w:val="ru-RU"/>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736664" w:rsidRPr="00F56641" w:rsidRDefault="00736664" w:rsidP="00736664">
      <w:pPr>
        <w:pStyle w:val="aff9"/>
        <w:spacing w:line="240" w:lineRule="atLeast"/>
        <w:ind w:left="510"/>
        <w:contextualSpacing/>
        <w:jc w:val="both"/>
        <w:rPr>
          <w:rFonts w:ascii="Times New Roman" w:hAnsi="Times New Roman"/>
          <w:lang w:val="ru-RU"/>
        </w:rPr>
      </w:pPr>
      <w:r w:rsidRPr="00F56641">
        <w:rPr>
          <w:rFonts w:ascii="Times New Roman" w:hAnsi="Times New Roman"/>
          <w:lang w:val="ru-RU"/>
        </w:rPr>
        <w:t>требований о предоставлении заказчиком гаранту отчета об исполнении контракта;</w:t>
      </w:r>
    </w:p>
    <w:p w:rsidR="00736664" w:rsidRPr="00F56641" w:rsidRDefault="00736664" w:rsidP="00736664">
      <w:pPr>
        <w:pStyle w:val="aff9"/>
        <w:spacing w:line="240" w:lineRule="atLeast"/>
        <w:ind w:left="510"/>
        <w:contextualSpacing/>
        <w:jc w:val="both"/>
        <w:rPr>
          <w:rFonts w:ascii="Times New Roman" w:hAnsi="Times New Roman"/>
          <w:lang w:val="ru-RU"/>
        </w:rPr>
      </w:pPr>
      <w:r w:rsidRPr="00F56641">
        <w:rPr>
          <w:rFonts w:ascii="Times New Roman" w:hAnsi="Times New Roman"/>
          <w:lang w:val="ru-RU"/>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736664" w:rsidRPr="00AE2B2A" w:rsidRDefault="00736664" w:rsidP="00736664">
      <w:pPr>
        <w:pStyle w:val="aff9"/>
        <w:spacing w:line="240" w:lineRule="atLeast"/>
        <w:ind w:left="510"/>
        <w:contextualSpacing/>
        <w:jc w:val="both"/>
        <w:rPr>
          <w:rFonts w:ascii="Times New Roman" w:hAnsi="Times New Roman"/>
          <w:lang w:val="ru-RU"/>
        </w:rPr>
      </w:pPr>
      <w:r w:rsidRPr="00F56641">
        <w:rPr>
          <w:rFonts w:ascii="Times New Roman" w:hAnsi="Times New Roman"/>
          <w:lang w:val="ru-RU"/>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841895" w:rsidRDefault="00841895" w:rsidP="00BA00A7">
      <w:pPr>
        <w:pStyle w:val="aff9"/>
        <w:numPr>
          <w:ilvl w:val="1"/>
          <w:numId w:val="1"/>
        </w:numPr>
        <w:spacing w:line="240" w:lineRule="atLeast"/>
        <w:contextualSpacing/>
        <w:jc w:val="both"/>
        <w:rPr>
          <w:rFonts w:ascii="Times New Roman" w:hAnsi="Times New Roman"/>
          <w:lang w:val="ru-RU"/>
        </w:rPr>
      </w:pPr>
      <w:r w:rsidRPr="00AE2B2A">
        <w:rPr>
          <w:rFonts w:ascii="Times New Roman" w:hAnsi="Times New Roman"/>
          <w:lang w:val="ru-RU"/>
        </w:rPr>
        <w:t>В случае предоставления обеспечения контракта</w:t>
      </w:r>
      <w:r w:rsidR="009D784B">
        <w:rPr>
          <w:rFonts w:ascii="Times New Roman" w:hAnsi="Times New Roman"/>
          <w:lang w:val="ru-RU"/>
        </w:rPr>
        <w:t xml:space="preserve">, </w:t>
      </w:r>
      <w:r w:rsidR="009D784B" w:rsidRPr="009D784B">
        <w:rPr>
          <w:rFonts w:ascii="Times New Roman" w:hAnsi="Times New Roman"/>
          <w:lang w:val="ru-RU"/>
        </w:rPr>
        <w:t>гарантийных обязательств</w:t>
      </w:r>
      <w:r w:rsidRPr="00AE2B2A">
        <w:rPr>
          <w:rFonts w:ascii="Times New Roman" w:hAnsi="Times New Roman"/>
          <w:lang w:val="ru-RU"/>
        </w:rPr>
        <w:t xml:space="preserve"> в форме передачи денежных средств денежные средства перечисляются на депозитный счет Заказчика.</w:t>
      </w:r>
      <w:r>
        <w:rPr>
          <w:rFonts w:ascii="Times New Roman" w:hAnsi="Times New Roman"/>
          <w:lang w:val="ru-RU"/>
        </w:rPr>
        <w:t xml:space="preserve"> </w:t>
      </w:r>
      <w:r w:rsidR="009D784B">
        <w:rPr>
          <w:rFonts w:ascii="Times New Roman" w:hAnsi="Times New Roman"/>
          <w:lang w:val="ru-RU"/>
        </w:rPr>
        <w:t>В случае предоставления</w:t>
      </w:r>
      <w:r w:rsidRPr="00AE2B2A">
        <w:rPr>
          <w:rFonts w:ascii="Times New Roman" w:hAnsi="Times New Roman"/>
          <w:lang w:val="ru-RU"/>
        </w:rPr>
        <w:t xml:space="preserve"> обеспечения контракта</w:t>
      </w:r>
      <w:r w:rsidR="009D784B">
        <w:rPr>
          <w:rFonts w:ascii="Times New Roman" w:hAnsi="Times New Roman"/>
          <w:lang w:val="ru-RU"/>
        </w:rPr>
        <w:t>,</w:t>
      </w:r>
      <w:r w:rsidR="009D784B" w:rsidRPr="009D784B">
        <w:rPr>
          <w:lang w:val="ru-RU"/>
        </w:rPr>
        <w:t xml:space="preserve"> </w:t>
      </w:r>
      <w:r w:rsidR="009D784B" w:rsidRPr="009D784B">
        <w:rPr>
          <w:rFonts w:ascii="Times New Roman" w:hAnsi="Times New Roman"/>
          <w:lang w:val="ru-RU"/>
        </w:rPr>
        <w:t>гарантийных обязательств</w:t>
      </w:r>
      <w:r w:rsidRPr="00AE2B2A">
        <w:rPr>
          <w:rFonts w:ascii="Times New Roman" w:hAnsi="Times New Roman"/>
          <w:lang w:val="ru-RU"/>
        </w:rPr>
        <w:t xml:space="preserve"> в форме перечисле</w:t>
      </w:r>
      <w:r w:rsidR="009D784B">
        <w:rPr>
          <w:rFonts w:ascii="Times New Roman" w:hAnsi="Times New Roman"/>
          <w:lang w:val="ru-RU"/>
        </w:rPr>
        <w:t xml:space="preserve">ния денежных средств Заказчику </w:t>
      </w:r>
      <w:r w:rsidRPr="00AE2B2A">
        <w:rPr>
          <w:rFonts w:ascii="Times New Roman" w:hAnsi="Times New Roman"/>
          <w:lang w:val="ru-RU"/>
        </w:rPr>
        <w:t>Подрядчик перечисляет денежные средства по следующим реквизитам:</w:t>
      </w:r>
    </w:p>
    <w:p w:rsidR="001B281D" w:rsidRDefault="001B281D" w:rsidP="00E305C3">
      <w:pPr>
        <w:pStyle w:val="af2"/>
        <w:suppressAutoHyphens/>
        <w:ind w:left="510"/>
        <w:jc w:val="both"/>
        <w:rPr>
          <w:rFonts w:ascii="Times New Roman" w:eastAsia="Times New Roman" w:hAnsi="Times New Roman"/>
          <w:lang w:eastAsia="en-US" w:bidi="en-US"/>
        </w:rPr>
      </w:pPr>
      <w:r w:rsidRPr="001B281D">
        <w:rPr>
          <w:rFonts w:ascii="Times New Roman" w:eastAsia="Times New Roman" w:hAnsi="Times New Roman"/>
          <w:lang w:eastAsia="en-US" w:bidi="en-US"/>
        </w:rPr>
        <w:t>ИНН 2632811007, КПП 263201001</w:t>
      </w:r>
    </w:p>
    <w:p w:rsidR="00E305C3" w:rsidRPr="00E305C3" w:rsidRDefault="00E305C3" w:rsidP="00E305C3">
      <w:pPr>
        <w:pStyle w:val="af2"/>
        <w:suppressAutoHyphens/>
        <w:ind w:left="510"/>
        <w:jc w:val="both"/>
        <w:rPr>
          <w:rFonts w:ascii="Times New Roman" w:eastAsia="Times New Roman" w:hAnsi="Times New Roman"/>
          <w:lang w:eastAsia="en-US" w:bidi="en-US"/>
        </w:rPr>
      </w:pPr>
      <w:r w:rsidRPr="00E305C3">
        <w:rPr>
          <w:rFonts w:ascii="Times New Roman" w:eastAsia="Times New Roman" w:hAnsi="Times New Roman"/>
          <w:lang w:eastAsia="en-US" w:bidi="en-US"/>
        </w:rPr>
        <w:t xml:space="preserve">Отделение Ставрополь г. Ставрополь УФК по </w:t>
      </w:r>
    </w:p>
    <w:p w:rsidR="00E305C3" w:rsidRPr="00E305C3" w:rsidRDefault="00E305C3" w:rsidP="00E305C3">
      <w:pPr>
        <w:pStyle w:val="af2"/>
        <w:suppressAutoHyphens/>
        <w:ind w:left="510"/>
        <w:jc w:val="both"/>
        <w:rPr>
          <w:rFonts w:ascii="Times New Roman" w:eastAsia="Times New Roman" w:hAnsi="Times New Roman"/>
          <w:lang w:eastAsia="en-US" w:bidi="en-US"/>
        </w:rPr>
      </w:pPr>
      <w:r w:rsidRPr="00E305C3">
        <w:rPr>
          <w:rFonts w:ascii="Times New Roman" w:eastAsia="Times New Roman" w:hAnsi="Times New Roman"/>
          <w:lang w:eastAsia="en-US" w:bidi="en-US"/>
        </w:rPr>
        <w:t xml:space="preserve">Ставропольскому краю </w:t>
      </w:r>
    </w:p>
    <w:p w:rsidR="00E305C3" w:rsidRPr="00E305C3" w:rsidRDefault="00E305C3" w:rsidP="00E305C3">
      <w:pPr>
        <w:pStyle w:val="af2"/>
        <w:suppressAutoHyphens/>
        <w:ind w:left="510"/>
        <w:jc w:val="both"/>
        <w:rPr>
          <w:rFonts w:ascii="Times New Roman" w:eastAsia="Times New Roman" w:hAnsi="Times New Roman"/>
          <w:lang w:eastAsia="en-US" w:bidi="en-US"/>
        </w:rPr>
      </w:pPr>
      <w:r w:rsidRPr="00E305C3">
        <w:rPr>
          <w:rFonts w:ascii="Times New Roman" w:eastAsia="Times New Roman" w:hAnsi="Times New Roman"/>
          <w:lang w:eastAsia="en-US" w:bidi="en-US"/>
        </w:rPr>
        <w:t xml:space="preserve">355035, г. Ставрополь, ул. Ленина, 286 </w:t>
      </w:r>
    </w:p>
    <w:p w:rsidR="00E305C3" w:rsidRPr="00E305C3" w:rsidRDefault="00E305C3" w:rsidP="00E305C3">
      <w:pPr>
        <w:pStyle w:val="af2"/>
        <w:suppressAutoHyphens/>
        <w:ind w:left="510"/>
        <w:jc w:val="both"/>
        <w:rPr>
          <w:rFonts w:ascii="Times New Roman" w:eastAsia="Times New Roman" w:hAnsi="Times New Roman"/>
          <w:lang w:eastAsia="en-US" w:bidi="en-US"/>
        </w:rPr>
      </w:pPr>
      <w:r w:rsidRPr="00E305C3">
        <w:rPr>
          <w:rFonts w:ascii="Times New Roman" w:eastAsia="Times New Roman" w:hAnsi="Times New Roman"/>
          <w:lang w:eastAsia="en-US" w:bidi="en-US"/>
        </w:rPr>
        <w:t xml:space="preserve">БИК 040702001 </w:t>
      </w:r>
    </w:p>
    <w:p w:rsidR="00E305C3" w:rsidRPr="00E305C3" w:rsidRDefault="00E305C3" w:rsidP="00E305C3">
      <w:pPr>
        <w:pStyle w:val="af2"/>
        <w:suppressAutoHyphens/>
        <w:ind w:left="510"/>
        <w:jc w:val="both"/>
        <w:rPr>
          <w:rFonts w:ascii="Times New Roman" w:eastAsia="Times New Roman" w:hAnsi="Times New Roman"/>
          <w:lang w:eastAsia="en-US" w:bidi="en-US"/>
        </w:rPr>
      </w:pPr>
      <w:r w:rsidRPr="00E305C3">
        <w:rPr>
          <w:rFonts w:ascii="Times New Roman" w:eastAsia="Times New Roman" w:hAnsi="Times New Roman"/>
          <w:lang w:eastAsia="en-US" w:bidi="en-US"/>
        </w:rPr>
        <w:t xml:space="preserve">Лицевой счет 05213D08810 </w:t>
      </w:r>
    </w:p>
    <w:p w:rsidR="00E305C3" w:rsidRDefault="00E305C3" w:rsidP="00E305C3">
      <w:pPr>
        <w:pStyle w:val="af2"/>
        <w:suppressAutoHyphens/>
        <w:ind w:left="510"/>
        <w:jc w:val="both"/>
        <w:rPr>
          <w:rFonts w:ascii="Times New Roman" w:eastAsia="Times New Roman" w:hAnsi="Times New Roman"/>
          <w:lang w:eastAsia="en-US" w:bidi="en-US"/>
        </w:rPr>
      </w:pPr>
      <w:r w:rsidRPr="00E305C3">
        <w:rPr>
          <w:rFonts w:ascii="Times New Roman" w:eastAsia="Times New Roman" w:hAnsi="Times New Roman"/>
          <w:lang w:eastAsia="en-US" w:bidi="en-US"/>
        </w:rPr>
        <w:t>Расчетный счет 40302810707023000229.</w:t>
      </w:r>
    </w:p>
    <w:p w:rsidR="00DE7C24" w:rsidRPr="000A54FC" w:rsidRDefault="00DE7C24" w:rsidP="00BA00A7">
      <w:pPr>
        <w:pStyle w:val="af2"/>
        <w:widowControl w:val="0"/>
        <w:numPr>
          <w:ilvl w:val="1"/>
          <w:numId w:val="1"/>
        </w:numPr>
        <w:suppressAutoHyphens/>
        <w:jc w:val="both"/>
        <w:rPr>
          <w:rFonts w:ascii="Times New Roman" w:hAnsi="Times New Roman"/>
          <w:b/>
          <w:bCs/>
        </w:rPr>
      </w:pPr>
      <w:r w:rsidRPr="00385098">
        <w:rPr>
          <w:rFonts w:ascii="Times New Roman" w:hAnsi="Times New Roman"/>
        </w:rPr>
        <w:t xml:space="preserve">Денежные средства возвращаются Подрядчику в течение 15 (пятнадцати) дней с </w:t>
      </w:r>
      <w:r w:rsidR="009C3900">
        <w:rPr>
          <w:rFonts w:ascii="Times New Roman" w:hAnsi="Times New Roman"/>
        </w:rPr>
        <w:t xml:space="preserve">даты </w:t>
      </w:r>
      <w:r w:rsidRPr="00385098">
        <w:rPr>
          <w:rFonts w:ascii="Times New Roman" w:hAnsi="Times New Roman"/>
        </w:rPr>
        <w:t xml:space="preserve">подписания окончательного акта </w:t>
      </w:r>
      <w:r w:rsidR="00B83A98">
        <w:rPr>
          <w:rFonts w:ascii="Times New Roman" w:hAnsi="Times New Roman"/>
        </w:rPr>
        <w:t xml:space="preserve">приемки </w:t>
      </w:r>
      <w:r w:rsidRPr="00385098">
        <w:rPr>
          <w:rFonts w:ascii="Times New Roman" w:hAnsi="Times New Roman"/>
        </w:rPr>
        <w:t>выполненных работ при отсутствии претензий со стороны Заказчика.</w:t>
      </w:r>
    </w:p>
    <w:p w:rsidR="008625FD" w:rsidRPr="000E3C73" w:rsidRDefault="00DB2827" w:rsidP="00BA00A7">
      <w:pPr>
        <w:pStyle w:val="af2"/>
        <w:widowControl w:val="0"/>
        <w:numPr>
          <w:ilvl w:val="1"/>
          <w:numId w:val="1"/>
        </w:numPr>
        <w:suppressAutoHyphens/>
        <w:jc w:val="both"/>
        <w:rPr>
          <w:rFonts w:ascii="Times New Roman" w:hAnsi="Times New Roman"/>
          <w:b/>
          <w:bCs/>
        </w:rPr>
      </w:pPr>
      <w:r w:rsidRPr="00385098">
        <w:rPr>
          <w:rFonts w:ascii="Times New Roman" w:hAnsi="Times New Roman"/>
        </w:rPr>
        <w:t>В случае нарушения Подрядчиком обязательств по контракту, Заказчик направляет в банк перечень документов,  установленный Правительством Российской Федерации, одновременно с требованием об осуществлении уплаты денежной суммы по банковской гарантии.</w:t>
      </w:r>
    </w:p>
    <w:p w:rsidR="000E3C73" w:rsidRDefault="00717C99" w:rsidP="00BA00A7">
      <w:pPr>
        <w:pStyle w:val="af2"/>
        <w:widowControl w:val="0"/>
        <w:numPr>
          <w:ilvl w:val="1"/>
          <w:numId w:val="1"/>
        </w:numPr>
        <w:suppressAutoHyphens/>
        <w:jc w:val="both"/>
        <w:rPr>
          <w:rFonts w:ascii="Times New Roman" w:hAnsi="Times New Roman"/>
          <w:bCs/>
        </w:rPr>
      </w:pPr>
      <w:r>
        <w:rPr>
          <w:rFonts w:ascii="Times New Roman" w:hAnsi="Times New Roman"/>
          <w:bCs/>
        </w:rPr>
        <w:t>В</w:t>
      </w:r>
      <w:r w:rsidRPr="00717C99">
        <w:rPr>
          <w:rFonts w:ascii="Times New Roman" w:hAnsi="Times New Roman"/>
          <w:bCs/>
        </w:rPr>
        <w:t xml:space="preserve">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Pr="00385098">
        <w:rPr>
          <w:rFonts w:ascii="Times New Roman" w:hAnsi="Times New Roman"/>
        </w:rPr>
        <w:t>Подрядчик</w:t>
      </w:r>
      <w:r>
        <w:rPr>
          <w:rFonts w:ascii="Times New Roman" w:hAnsi="Times New Roman"/>
        </w:rPr>
        <w:t xml:space="preserve"> обязан </w:t>
      </w:r>
      <w:r w:rsidRPr="00717C99">
        <w:rPr>
          <w:rFonts w:ascii="Times New Roman" w:hAnsi="Times New Roman"/>
          <w:bCs/>
        </w:rPr>
        <w:t xml:space="preserve">предоставить новое обеспечение исполнения контракта не позднее одного месяца </w:t>
      </w:r>
      <w:r>
        <w:rPr>
          <w:rFonts w:ascii="Times New Roman" w:hAnsi="Times New Roman"/>
          <w:bCs/>
        </w:rPr>
        <w:t>со дня надлежащего уведомления З</w:t>
      </w:r>
      <w:r w:rsidRPr="00717C99">
        <w:rPr>
          <w:rFonts w:ascii="Times New Roman" w:hAnsi="Times New Roman"/>
          <w:bCs/>
        </w:rPr>
        <w:t xml:space="preserve">аказчиком </w:t>
      </w:r>
      <w:r>
        <w:rPr>
          <w:rFonts w:ascii="Times New Roman" w:hAnsi="Times New Roman"/>
          <w:bCs/>
        </w:rPr>
        <w:t>П</w:t>
      </w:r>
      <w:r w:rsidRPr="00717C99">
        <w:rPr>
          <w:rFonts w:ascii="Times New Roman" w:hAnsi="Times New Roman"/>
          <w:bCs/>
        </w:rPr>
        <w:t>одрядчик</w:t>
      </w:r>
      <w:r>
        <w:rPr>
          <w:rFonts w:ascii="Times New Roman" w:hAnsi="Times New Roman"/>
          <w:bCs/>
        </w:rPr>
        <w:t>а о</w:t>
      </w:r>
      <w:r w:rsidRPr="00717C99">
        <w:rPr>
          <w:rFonts w:ascii="Times New Roman" w:hAnsi="Times New Roman"/>
          <w:bCs/>
        </w:rPr>
        <w:t xml:space="preserve">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ФЗ-44. За каждый день просрочки исполнения </w:t>
      </w:r>
      <w:r w:rsidR="00036BC3">
        <w:rPr>
          <w:rFonts w:ascii="Times New Roman" w:hAnsi="Times New Roman"/>
          <w:bCs/>
        </w:rPr>
        <w:t>П</w:t>
      </w:r>
      <w:r w:rsidRPr="00717C99">
        <w:rPr>
          <w:rFonts w:ascii="Times New Roman" w:hAnsi="Times New Roman"/>
          <w:bCs/>
        </w:rPr>
        <w:t>одрядчиком</w:t>
      </w:r>
      <w:r w:rsidR="00036BC3">
        <w:rPr>
          <w:rFonts w:ascii="Times New Roman" w:hAnsi="Times New Roman"/>
          <w:bCs/>
        </w:rPr>
        <w:t xml:space="preserve"> </w:t>
      </w:r>
      <w:r w:rsidRPr="00717C99">
        <w:rPr>
          <w:rFonts w:ascii="Times New Roman" w:hAnsi="Times New Roman"/>
          <w:bCs/>
        </w:rPr>
        <w:t>обязатель</w:t>
      </w:r>
      <w:r w:rsidR="00036BC3">
        <w:rPr>
          <w:rFonts w:ascii="Times New Roman" w:hAnsi="Times New Roman"/>
          <w:bCs/>
        </w:rPr>
        <w:t>ства, предусмотренного настоящим</w:t>
      </w:r>
      <w:r w:rsidRPr="00717C99">
        <w:rPr>
          <w:rFonts w:ascii="Times New Roman" w:hAnsi="Times New Roman"/>
          <w:bCs/>
        </w:rPr>
        <w:t xml:space="preserve"> </w:t>
      </w:r>
      <w:r w:rsidR="00036BC3">
        <w:rPr>
          <w:rFonts w:ascii="Times New Roman" w:hAnsi="Times New Roman"/>
          <w:bCs/>
        </w:rPr>
        <w:t>пунктом</w:t>
      </w:r>
      <w:r w:rsidRPr="00717C99">
        <w:rPr>
          <w:rFonts w:ascii="Times New Roman" w:hAnsi="Times New Roman"/>
          <w:bCs/>
        </w:rPr>
        <w:t>, начисляется пеня в размере, определенном в порядке, установленном в соответствии с частью 7 статьи</w:t>
      </w:r>
      <w:r>
        <w:rPr>
          <w:rFonts w:ascii="Times New Roman" w:hAnsi="Times New Roman"/>
          <w:bCs/>
        </w:rPr>
        <w:t xml:space="preserve"> 34 </w:t>
      </w:r>
      <w:r w:rsidRPr="00717C99">
        <w:rPr>
          <w:rFonts w:ascii="Times New Roman" w:hAnsi="Times New Roman"/>
          <w:bCs/>
        </w:rPr>
        <w:t>ФЗ-44</w:t>
      </w:r>
      <w:r>
        <w:rPr>
          <w:rFonts w:ascii="Times New Roman" w:hAnsi="Times New Roman"/>
          <w:bCs/>
        </w:rPr>
        <w:t>.</w:t>
      </w:r>
    </w:p>
    <w:p w:rsidR="00F25762" w:rsidRPr="00717C99" w:rsidRDefault="00F25762" w:rsidP="00BA00A7">
      <w:pPr>
        <w:pStyle w:val="af2"/>
        <w:widowControl w:val="0"/>
        <w:numPr>
          <w:ilvl w:val="1"/>
          <w:numId w:val="1"/>
        </w:numPr>
        <w:suppressAutoHyphens/>
        <w:jc w:val="both"/>
        <w:rPr>
          <w:rFonts w:ascii="Times New Roman" w:hAnsi="Times New Roman"/>
          <w:bCs/>
        </w:rPr>
      </w:pPr>
      <w:r w:rsidRPr="00F25762">
        <w:rPr>
          <w:rFonts w:ascii="Times New Roman" w:hAnsi="Times New Roman"/>
          <w:bCs/>
        </w:rPr>
        <w:t xml:space="preserve">В ходе исполнения контракта </w:t>
      </w:r>
      <w:r>
        <w:rPr>
          <w:rFonts w:ascii="Times New Roman" w:hAnsi="Times New Roman"/>
          <w:bCs/>
        </w:rPr>
        <w:t>П</w:t>
      </w:r>
      <w:r w:rsidRPr="00F25762">
        <w:rPr>
          <w:rFonts w:ascii="Times New Roman" w:hAnsi="Times New Roman"/>
          <w:bCs/>
        </w:rPr>
        <w:t>одрядчик</w:t>
      </w:r>
      <w:r>
        <w:rPr>
          <w:rFonts w:ascii="Times New Roman" w:hAnsi="Times New Roman"/>
          <w:bCs/>
        </w:rPr>
        <w:t xml:space="preserve"> </w:t>
      </w:r>
      <w:r w:rsidRPr="00F25762">
        <w:rPr>
          <w:rFonts w:ascii="Times New Roman" w:hAnsi="Times New Roman"/>
          <w:bCs/>
        </w:rPr>
        <w:t xml:space="preserve">вправе изменить способ обеспечения исполнения контракта и (или) предоставить </w:t>
      </w:r>
      <w:r w:rsidR="00595418">
        <w:rPr>
          <w:rFonts w:ascii="Times New Roman" w:hAnsi="Times New Roman"/>
          <w:bCs/>
        </w:rPr>
        <w:t>З</w:t>
      </w:r>
      <w:r w:rsidRPr="00F25762">
        <w:rPr>
          <w:rFonts w:ascii="Times New Roman" w:hAnsi="Times New Roman"/>
          <w:bCs/>
        </w:rPr>
        <w:t>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w:t>
      </w:r>
      <w:r w:rsidR="00595418">
        <w:rPr>
          <w:rFonts w:ascii="Times New Roman" w:hAnsi="Times New Roman"/>
          <w:bCs/>
        </w:rPr>
        <w:t xml:space="preserve"> 96</w:t>
      </w:r>
      <w:r w:rsidR="00595418" w:rsidRPr="00595418">
        <w:rPr>
          <w:rFonts w:ascii="Times New Roman" w:hAnsi="Times New Roman"/>
          <w:bCs/>
        </w:rPr>
        <w:t xml:space="preserve"> </w:t>
      </w:r>
      <w:r w:rsidR="00595418" w:rsidRPr="00717C99">
        <w:rPr>
          <w:rFonts w:ascii="Times New Roman" w:hAnsi="Times New Roman"/>
          <w:bCs/>
        </w:rPr>
        <w:t>ФЗ-44</w:t>
      </w:r>
      <w:r w:rsidRPr="00F25762">
        <w:rPr>
          <w:rFonts w:ascii="Times New Roman" w:hAnsi="Times New Roman"/>
          <w:bCs/>
        </w:rPr>
        <w:t xml:space="preserve">. </w:t>
      </w:r>
      <w:r w:rsidR="00595418">
        <w:rPr>
          <w:rFonts w:ascii="Times New Roman" w:hAnsi="Times New Roman"/>
          <w:bCs/>
        </w:rPr>
        <w:t xml:space="preserve">Подрядчик </w:t>
      </w:r>
      <w:r w:rsidRPr="00F25762">
        <w:rPr>
          <w:rFonts w:ascii="Times New Roman" w:hAnsi="Times New Roman"/>
          <w:bCs/>
        </w:rPr>
        <w:t>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A0DB9" w:rsidRDefault="005C6EBC" w:rsidP="00261189">
      <w:pPr>
        <w:pStyle w:val="af2"/>
        <w:widowControl w:val="0"/>
        <w:numPr>
          <w:ilvl w:val="1"/>
          <w:numId w:val="1"/>
        </w:numPr>
        <w:suppressAutoHyphens/>
        <w:jc w:val="both"/>
        <w:rPr>
          <w:rFonts w:ascii="Times New Roman" w:hAnsi="Times New Roman"/>
          <w:bCs/>
        </w:rPr>
      </w:pPr>
      <w:r w:rsidRPr="000716AF">
        <w:rPr>
          <w:rFonts w:ascii="Times New Roman" w:hAnsi="Times New Roman"/>
          <w:bCs/>
        </w:rPr>
        <w:t>Банковское сопровождение контракта не установлено.</w:t>
      </w:r>
    </w:p>
    <w:p w:rsidR="001A6BC7" w:rsidRPr="001A6BC7" w:rsidRDefault="001A6BC7" w:rsidP="00A22459">
      <w:pPr>
        <w:pStyle w:val="af2"/>
        <w:widowControl w:val="0"/>
        <w:suppressAutoHyphens/>
        <w:jc w:val="both"/>
        <w:rPr>
          <w:rFonts w:ascii="Times New Roman" w:hAnsi="Times New Roman"/>
          <w:bCs/>
        </w:rPr>
      </w:pPr>
    </w:p>
    <w:p w:rsidR="008625FD" w:rsidRDefault="008625FD" w:rsidP="00BA00A7">
      <w:pPr>
        <w:pStyle w:val="af2"/>
        <w:widowControl w:val="0"/>
        <w:numPr>
          <w:ilvl w:val="0"/>
          <w:numId w:val="1"/>
        </w:numPr>
        <w:suppressAutoHyphens/>
        <w:rPr>
          <w:rFonts w:ascii="Times New Roman" w:hAnsi="Times New Roman"/>
          <w:b/>
        </w:rPr>
      </w:pPr>
      <w:r w:rsidRPr="00385098">
        <w:rPr>
          <w:rFonts w:ascii="Times New Roman" w:hAnsi="Times New Roman"/>
          <w:b/>
        </w:rPr>
        <w:t>СРОК ДЕЙСТВИЯ</w:t>
      </w:r>
    </w:p>
    <w:p w:rsidR="009A0DB9" w:rsidRPr="009A0DB9" w:rsidRDefault="009A0DB9" w:rsidP="009A0DB9">
      <w:pPr>
        <w:pStyle w:val="af2"/>
        <w:widowControl w:val="0"/>
        <w:suppressAutoHyphens/>
        <w:ind w:left="360"/>
        <w:jc w:val="left"/>
        <w:rPr>
          <w:rFonts w:ascii="Times New Roman" w:hAnsi="Times New Roman"/>
          <w:b/>
        </w:rPr>
      </w:pPr>
    </w:p>
    <w:p w:rsidR="000B01C5" w:rsidRPr="00D6146E" w:rsidRDefault="000B01C5" w:rsidP="00BA00A7">
      <w:pPr>
        <w:pStyle w:val="af2"/>
        <w:widowControl w:val="0"/>
        <w:numPr>
          <w:ilvl w:val="1"/>
          <w:numId w:val="1"/>
        </w:numPr>
        <w:suppressAutoHyphens/>
        <w:jc w:val="both"/>
        <w:rPr>
          <w:rFonts w:ascii="Times New Roman" w:hAnsi="Times New Roman"/>
        </w:rPr>
      </w:pPr>
      <w:r w:rsidRPr="00543630">
        <w:rPr>
          <w:rFonts w:ascii="Times New Roman" w:hAnsi="Times New Roman"/>
        </w:rPr>
        <w:t xml:space="preserve">Контракт вступает в силу с даты его заключения и действует до </w:t>
      </w:r>
      <w:r w:rsidR="00671658" w:rsidRPr="00671658">
        <w:rPr>
          <w:rFonts w:ascii="Times New Roman" w:hAnsi="Times New Roman"/>
        </w:rPr>
        <w:t>31</w:t>
      </w:r>
      <w:r w:rsidRPr="00671658">
        <w:rPr>
          <w:rFonts w:ascii="Times New Roman" w:hAnsi="Times New Roman"/>
        </w:rPr>
        <w:t xml:space="preserve"> </w:t>
      </w:r>
      <w:r w:rsidR="00671658" w:rsidRPr="00671658">
        <w:rPr>
          <w:rFonts w:ascii="Times New Roman" w:hAnsi="Times New Roman"/>
        </w:rPr>
        <w:t>октября 2020</w:t>
      </w:r>
      <w:r w:rsidRPr="00671658">
        <w:rPr>
          <w:rFonts w:ascii="Times New Roman" w:hAnsi="Times New Roman"/>
        </w:rPr>
        <w:t xml:space="preserve"> г.,</w:t>
      </w:r>
      <w:r w:rsidRPr="00543630">
        <w:rPr>
          <w:rFonts w:ascii="Times New Roman" w:hAnsi="Times New Roman"/>
        </w:rPr>
        <w:t xml:space="preserve"> а в части исполнения обязательств по оплате и ответственности за невыполнение обязательств по </w:t>
      </w:r>
      <w:r w:rsidRPr="00D6146E">
        <w:rPr>
          <w:rFonts w:ascii="Times New Roman" w:hAnsi="Times New Roman"/>
        </w:rPr>
        <w:t>Контракту — до их полного исполнения.</w:t>
      </w:r>
    </w:p>
    <w:p w:rsidR="00B96877" w:rsidRPr="00B96877" w:rsidRDefault="008625FD" w:rsidP="00A22459">
      <w:pPr>
        <w:pStyle w:val="af2"/>
        <w:numPr>
          <w:ilvl w:val="1"/>
          <w:numId w:val="1"/>
        </w:numPr>
        <w:tabs>
          <w:tab w:val="left" w:pos="993"/>
        </w:tabs>
        <w:suppressAutoHyphens/>
        <w:jc w:val="both"/>
        <w:rPr>
          <w:rFonts w:ascii="Times New Roman" w:hAnsi="Times New Roman"/>
          <w:b/>
        </w:rPr>
      </w:pPr>
      <w:r w:rsidRPr="004B75A2">
        <w:rPr>
          <w:rFonts w:ascii="Times New Roman" w:hAnsi="Times New Roman"/>
        </w:rPr>
        <w:t xml:space="preserve">Начало производства работ: </w:t>
      </w:r>
      <w:r w:rsidR="00671658" w:rsidRPr="00671658">
        <w:rPr>
          <w:rFonts w:ascii="Times New Roman" w:hAnsi="Times New Roman"/>
          <w:b/>
        </w:rPr>
        <w:t>с 01 января 2020 года.</w:t>
      </w:r>
    </w:p>
    <w:p w:rsidR="00A22459" w:rsidRPr="00671658" w:rsidRDefault="008625FD" w:rsidP="00A22459">
      <w:pPr>
        <w:pStyle w:val="af2"/>
        <w:numPr>
          <w:ilvl w:val="1"/>
          <w:numId w:val="1"/>
        </w:numPr>
        <w:tabs>
          <w:tab w:val="left" w:pos="993"/>
        </w:tabs>
        <w:suppressAutoHyphens/>
        <w:jc w:val="both"/>
        <w:rPr>
          <w:rFonts w:ascii="Times New Roman" w:hAnsi="Times New Roman"/>
        </w:rPr>
      </w:pPr>
      <w:r w:rsidRPr="00671658">
        <w:rPr>
          <w:rFonts w:ascii="Times New Roman" w:hAnsi="Times New Roman"/>
        </w:rPr>
        <w:t xml:space="preserve">Окончание работ по контракту: </w:t>
      </w:r>
      <w:r w:rsidR="00671658" w:rsidRPr="00671658">
        <w:rPr>
          <w:rFonts w:ascii="Times New Roman" w:hAnsi="Times New Roman"/>
          <w:b/>
        </w:rPr>
        <w:t>не позднее 30 сентября 2020 года.</w:t>
      </w:r>
    </w:p>
    <w:p w:rsidR="00B96877" w:rsidRPr="00B96877" w:rsidRDefault="00B96877" w:rsidP="00B96877">
      <w:pPr>
        <w:widowControl/>
        <w:tabs>
          <w:tab w:val="left" w:pos="993"/>
        </w:tabs>
        <w:ind w:left="510"/>
        <w:jc w:val="both"/>
        <w:rPr>
          <w:b/>
          <w:sz w:val="24"/>
          <w:szCs w:val="24"/>
        </w:rPr>
      </w:pPr>
    </w:p>
    <w:p w:rsidR="00FE63C4" w:rsidRPr="00385098" w:rsidRDefault="008625FD" w:rsidP="00BA00A7">
      <w:pPr>
        <w:pStyle w:val="af2"/>
        <w:widowControl w:val="0"/>
        <w:numPr>
          <w:ilvl w:val="0"/>
          <w:numId w:val="1"/>
        </w:numPr>
        <w:suppressAutoHyphens/>
        <w:rPr>
          <w:rFonts w:ascii="Times New Roman" w:hAnsi="Times New Roman"/>
          <w:b/>
        </w:rPr>
      </w:pPr>
      <w:r w:rsidRPr="00385098">
        <w:rPr>
          <w:rFonts w:ascii="Times New Roman" w:hAnsi="Times New Roman"/>
          <w:b/>
        </w:rPr>
        <w:t>ПОРЯДОК</w:t>
      </w:r>
      <w:r w:rsidR="00DB2827" w:rsidRPr="00385098">
        <w:rPr>
          <w:rFonts w:ascii="Times New Roman" w:hAnsi="Times New Roman"/>
          <w:b/>
        </w:rPr>
        <w:t xml:space="preserve"> ИЗМЕНЕНИЯ И</w:t>
      </w:r>
      <w:r w:rsidRPr="00385098">
        <w:rPr>
          <w:rFonts w:ascii="Times New Roman" w:hAnsi="Times New Roman"/>
          <w:b/>
        </w:rPr>
        <w:t xml:space="preserve"> РАСТОРЖЕНИЯ КОНТРАКТА</w:t>
      </w:r>
    </w:p>
    <w:p w:rsidR="00543630" w:rsidRPr="00385098" w:rsidRDefault="00543630" w:rsidP="004B05A3">
      <w:pPr>
        <w:pStyle w:val="af2"/>
        <w:widowControl w:val="0"/>
        <w:suppressAutoHyphens/>
        <w:jc w:val="left"/>
        <w:rPr>
          <w:rFonts w:ascii="Times New Roman" w:hAnsi="Times New Roman"/>
          <w:b/>
        </w:rPr>
      </w:pPr>
    </w:p>
    <w:p w:rsidR="008625FD" w:rsidRPr="00385098" w:rsidRDefault="00452066" w:rsidP="00BA00A7">
      <w:pPr>
        <w:pStyle w:val="af2"/>
        <w:widowControl w:val="0"/>
        <w:numPr>
          <w:ilvl w:val="1"/>
          <w:numId w:val="1"/>
        </w:numPr>
        <w:tabs>
          <w:tab w:val="left" w:pos="567"/>
        </w:tabs>
        <w:suppressAutoHyphens/>
        <w:jc w:val="both"/>
        <w:rPr>
          <w:rFonts w:ascii="Times New Roman" w:hAnsi="Times New Roman"/>
          <w:b/>
        </w:rPr>
      </w:pPr>
      <w:r w:rsidRPr="00385098">
        <w:rPr>
          <w:rFonts w:ascii="Times New Roman" w:hAnsi="Times New Roman"/>
        </w:rPr>
        <w:t xml:space="preserve">Расторжение Контракта допускается по соглашению сторон, по решению суда, в случае одностороннего отказа </w:t>
      </w:r>
      <w:r w:rsidR="0026059D" w:rsidRPr="00385098">
        <w:rPr>
          <w:rFonts w:ascii="Times New Roman" w:hAnsi="Times New Roman"/>
        </w:rPr>
        <w:t>стороной</w:t>
      </w:r>
      <w:r w:rsidRPr="00385098">
        <w:rPr>
          <w:rFonts w:ascii="Times New Roman" w:hAnsi="Times New Roman"/>
        </w:rPr>
        <w:t xml:space="preserve"> от исполнения контракта в случае существенного нарушения условий контракта в соответствии с гражданским законодательством.</w:t>
      </w:r>
      <w:r w:rsidRPr="00385098">
        <w:rPr>
          <w:rFonts w:ascii="Times New Roman" w:hAnsi="Times New Roman"/>
          <w:b/>
        </w:rPr>
        <w:t xml:space="preserve"> </w:t>
      </w:r>
    </w:p>
    <w:p w:rsidR="000253D8" w:rsidRDefault="00E305C3" w:rsidP="00A22459">
      <w:pPr>
        <w:numPr>
          <w:ilvl w:val="1"/>
          <w:numId w:val="1"/>
        </w:numPr>
        <w:tabs>
          <w:tab w:val="left" w:pos="510"/>
        </w:tabs>
        <w:suppressAutoHyphens/>
        <w:autoSpaceDE/>
        <w:jc w:val="both"/>
        <w:rPr>
          <w:sz w:val="24"/>
          <w:szCs w:val="24"/>
        </w:rPr>
      </w:pPr>
      <w:r w:rsidRPr="00A5217A">
        <w:rPr>
          <w:sz w:val="24"/>
          <w:szCs w:val="24"/>
        </w:rPr>
        <w:t xml:space="preserve">Допускается изменение условий контракта заказчиком установленное </w:t>
      </w:r>
      <w:r w:rsidRPr="00A96301">
        <w:rPr>
          <w:sz w:val="24"/>
          <w:szCs w:val="24"/>
        </w:rPr>
        <w:t xml:space="preserve">частью 1 статьи 95 Федерального закона "О контрактной системе в сфере закупок товаров, работ, услуг для обеспечения государственных и муниципальных нужд" от 05.04.2013 N 44-ФЗ, (Далее по тексту ФЗ-44):  </w:t>
      </w:r>
      <w:r>
        <w:rPr>
          <w:sz w:val="24"/>
          <w:szCs w:val="24"/>
        </w:rPr>
        <w:t xml:space="preserve">1) </w:t>
      </w:r>
      <w:r w:rsidRPr="00241205">
        <w:rPr>
          <w:sz w:val="24"/>
          <w:szCs w:val="24"/>
        </w:rPr>
        <w:t>пунктом 1 части 1 статьи 95 ФЗ-44: а) при снижении цены контракта без изменения предусмотренных контрактом объема работы, качества выполняемой работы и иных условий контракта; 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r>
        <w:rPr>
          <w:sz w:val="24"/>
          <w:szCs w:val="24"/>
        </w:rPr>
        <w:t xml:space="preserve"> </w:t>
      </w:r>
      <w:r w:rsidRPr="00241205">
        <w:rPr>
          <w:sz w:val="24"/>
          <w:szCs w:val="24"/>
        </w:rPr>
        <w:t>2) пунктом 6 части 1 статьи 95 ФЗ-44: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предусмотренного контрактом.</w:t>
      </w:r>
    </w:p>
    <w:p w:rsidR="00A22459" w:rsidRPr="00A22459" w:rsidRDefault="00A22459" w:rsidP="00A22459">
      <w:pPr>
        <w:tabs>
          <w:tab w:val="left" w:pos="510"/>
        </w:tabs>
        <w:suppressAutoHyphens/>
        <w:autoSpaceDE/>
        <w:ind w:left="510"/>
        <w:jc w:val="both"/>
        <w:rPr>
          <w:sz w:val="24"/>
          <w:szCs w:val="24"/>
        </w:rPr>
      </w:pPr>
    </w:p>
    <w:p w:rsidR="000253D8" w:rsidRPr="000253D8" w:rsidRDefault="008625FD" w:rsidP="00BA00A7">
      <w:pPr>
        <w:pStyle w:val="aff9"/>
        <w:numPr>
          <w:ilvl w:val="0"/>
          <w:numId w:val="1"/>
        </w:numPr>
        <w:shd w:val="clear" w:color="auto" w:fill="FFFFFF"/>
        <w:jc w:val="center"/>
        <w:rPr>
          <w:rFonts w:ascii="Times New Roman" w:hAnsi="Times New Roman"/>
          <w:b/>
        </w:rPr>
      </w:pPr>
      <w:r w:rsidRPr="00385098">
        <w:rPr>
          <w:rFonts w:ascii="Times New Roman" w:hAnsi="Times New Roman"/>
          <w:b/>
          <w:lang w:val="ru-RU"/>
        </w:rPr>
        <w:t xml:space="preserve"> </w:t>
      </w:r>
      <w:r w:rsidR="000253D8" w:rsidRPr="000253D8">
        <w:rPr>
          <w:rFonts w:ascii="Times New Roman" w:hAnsi="Times New Roman"/>
          <w:b/>
          <w:lang w:val="ru-RU"/>
        </w:rPr>
        <w:t>РАЗРЕШЕНИЕ СПОРОВ</w:t>
      </w:r>
    </w:p>
    <w:p w:rsidR="000253D8" w:rsidRPr="000253D8" w:rsidRDefault="000253D8" w:rsidP="000253D8">
      <w:pPr>
        <w:pStyle w:val="aff9"/>
        <w:shd w:val="clear" w:color="auto" w:fill="FFFFFF"/>
        <w:ind w:left="360"/>
        <w:rPr>
          <w:rFonts w:ascii="Times New Roman" w:hAnsi="Times New Roman"/>
          <w:b/>
        </w:rPr>
      </w:pPr>
    </w:p>
    <w:p w:rsidR="000253D8" w:rsidRDefault="000253D8" w:rsidP="00BA00A7">
      <w:pPr>
        <w:pStyle w:val="af2"/>
        <w:widowControl w:val="0"/>
        <w:numPr>
          <w:ilvl w:val="1"/>
          <w:numId w:val="1"/>
        </w:numPr>
        <w:suppressAutoHyphens/>
        <w:jc w:val="both"/>
        <w:rPr>
          <w:rFonts w:ascii="Times New Roman" w:hAnsi="Times New Roman"/>
        </w:rPr>
      </w:pPr>
      <w:r w:rsidRPr="005B6190">
        <w:rPr>
          <w:rFonts w:ascii="Times New Roman" w:hAnsi="Times New Roman"/>
        </w:rPr>
        <w:t>В случае возникновения споров и (или) разногласий между Сторонами в связи с заключением, исполнением, изменением, расторжением настоящего контракта, Стороны принимают меры для разрешения их с использованием досудебного претензионного порядка.</w:t>
      </w:r>
    </w:p>
    <w:p w:rsidR="00224A3A" w:rsidRPr="002E786E" w:rsidRDefault="000253D8" w:rsidP="002E786E">
      <w:pPr>
        <w:pStyle w:val="af2"/>
        <w:widowControl w:val="0"/>
        <w:numPr>
          <w:ilvl w:val="1"/>
          <w:numId w:val="1"/>
        </w:numPr>
        <w:suppressAutoHyphens/>
        <w:jc w:val="both"/>
        <w:rPr>
          <w:rFonts w:ascii="Times New Roman" w:hAnsi="Times New Roman"/>
        </w:rPr>
      </w:pPr>
      <w:r w:rsidRPr="005B6190">
        <w:rPr>
          <w:rFonts w:ascii="Times New Roman" w:hAnsi="Times New Roman"/>
        </w:rPr>
        <w:t>В случае невозможности урегулирования споров и (или) разногласий с использованием досудебного претензионного порядка, они подлежат рассмотрению в Арбитражном суде Ставропольского края.</w:t>
      </w:r>
    </w:p>
    <w:p w:rsidR="008625FD" w:rsidRPr="005C6EBC" w:rsidRDefault="008625FD" w:rsidP="00BA00A7">
      <w:pPr>
        <w:pStyle w:val="aff9"/>
        <w:numPr>
          <w:ilvl w:val="0"/>
          <w:numId w:val="1"/>
        </w:numPr>
        <w:shd w:val="clear" w:color="auto" w:fill="FFFFFF"/>
        <w:jc w:val="center"/>
        <w:rPr>
          <w:rFonts w:ascii="Times New Roman" w:hAnsi="Times New Roman"/>
          <w:b/>
        </w:rPr>
      </w:pPr>
      <w:r w:rsidRPr="00385098">
        <w:rPr>
          <w:rFonts w:ascii="Times New Roman" w:hAnsi="Times New Roman"/>
          <w:b/>
        </w:rPr>
        <w:t xml:space="preserve">ОСОБЫЕ УСЛОВИЯ </w:t>
      </w:r>
    </w:p>
    <w:p w:rsidR="005C6EBC" w:rsidRPr="00571514" w:rsidRDefault="005C6EBC" w:rsidP="005C6EBC">
      <w:pPr>
        <w:pStyle w:val="aff9"/>
        <w:shd w:val="clear" w:color="auto" w:fill="FFFFFF"/>
        <w:ind w:left="360"/>
        <w:rPr>
          <w:rFonts w:ascii="Times New Roman" w:hAnsi="Times New Roman"/>
          <w:b/>
          <w:lang w:val="ru-RU"/>
        </w:rPr>
      </w:pPr>
    </w:p>
    <w:p w:rsidR="008625FD" w:rsidRPr="00385098" w:rsidRDefault="00005A70" w:rsidP="008625FD">
      <w:pPr>
        <w:shd w:val="clear" w:color="auto" w:fill="FFFFFF"/>
        <w:ind w:left="540" w:hanging="540"/>
        <w:jc w:val="both"/>
        <w:rPr>
          <w:sz w:val="24"/>
          <w:szCs w:val="24"/>
        </w:rPr>
      </w:pPr>
      <w:r w:rsidRPr="00385098">
        <w:rPr>
          <w:sz w:val="24"/>
          <w:szCs w:val="24"/>
        </w:rPr>
        <w:t>1</w:t>
      </w:r>
      <w:r w:rsidR="005D2B73">
        <w:rPr>
          <w:sz w:val="24"/>
          <w:szCs w:val="24"/>
        </w:rPr>
        <w:t>1</w:t>
      </w:r>
      <w:r w:rsidR="008625FD" w:rsidRPr="00385098">
        <w:rPr>
          <w:sz w:val="24"/>
          <w:szCs w:val="24"/>
        </w:rPr>
        <w:t>.1. Все изменения и дополнения к настоящему контракту оформляются в письменной форме, подписываются уполномоченными представителями Сторон и являются его неотъемлемыми частями.</w:t>
      </w:r>
    </w:p>
    <w:p w:rsidR="00224A3A" w:rsidRDefault="005D2B73" w:rsidP="002240A3">
      <w:pPr>
        <w:shd w:val="clear" w:color="auto" w:fill="FFFFFF"/>
        <w:ind w:left="540" w:hanging="540"/>
        <w:jc w:val="both"/>
        <w:rPr>
          <w:sz w:val="24"/>
          <w:szCs w:val="24"/>
        </w:rPr>
      </w:pPr>
      <w:r>
        <w:rPr>
          <w:sz w:val="24"/>
          <w:szCs w:val="24"/>
        </w:rPr>
        <w:t>11</w:t>
      </w:r>
      <w:r w:rsidR="00385098" w:rsidRPr="00385098">
        <w:rPr>
          <w:sz w:val="24"/>
          <w:szCs w:val="24"/>
        </w:rPr>
        <w:t>.2.</w:t>
      </w:r>
      <w:r w:rsidR="008625FD" w:rsidRPr="00385098">
        <w:rPr>
          <w:sz w:val="24"/>
          <w:szCs w:val="24"/>
        </w:rPr>
        <w:t>При исполнении настоящего контракта не допускается перемена Подрядчика, за исключением случаев, если новый Подрядчик является правопреемником Подрядчика по настоящему контракту вследствие реорганизации юридического лица в форме преобразования, слияния или присоединения.</w:t>
      </w:r>
    </w:p>
    <w:p w:rsidR="00571514" w:rsidRPr="0023732D" w:rsidRDefault="00571514" w:rsidP="00571514">
      <w:pPr>
        <w:shd w:val="clear" w:color="auto" w:fill="FFFFFF"/>
        <w:ind w:left="540" w:hanging="540"/>
        <w:jc w:val="both"/>
        <w:rPr>
          <w:sz w:val="24"/>
          <w:szCs w:val="24"/>
        </w:rPr>
      </w:pPr>
    </w:p>
    <w:p w:rsidR="008625FD" w:rsidRPr="00385098" w:rsidRDefault="008625FD" w:rsidP="00BA00A7">
      <w:pPr>
        <w:pStyle w:val="af2"/>
        <w:widowControl w:val="0"/>
        <w:numPr>
          <w:ilvl w:val="0"/>
          <w:numId w:val="1"/>
        </w:numPr>
        <w:suppressAutoHyphens/>
        <w:rPr>
          <w:rFonts w:ascii="Times New Roman" w:hAnsi="Times New Roman"/>
          <w:b/>
        </w:rPr>
      </w:pPr>
      <w:r w:rsidRPr="00385098">
        <w:rPr>
          <w:rFonts w:ascii="Times New Roman" w:hAnsi="Times New Roman"/>
          <w:b/>
        </w:rPr>
        <w:t>ЮРИДИЧЕСКИЕ РЕКВИЗИТЫ СТОРОН</w:t>
      </w:r>
    </w:p>
    <w:p w:rsidR="008625FD" w:rsidRPr="00385098" w:rsidRDefault="008625FD" w:rsidP="008625FD">
      <w:pPr>
        <w:pStyle w:val="af2"/>
        <w:tabs>
          <w:tab w:val="left" w:pos="360"/>
        </w:tabs>
        <w:ind w:left="360"/>
        <w:rPr>
          <w:rFonts w:ascii="Times New Roman" w:hAnsi="Times New Roman"/>
          <w:b/>
        </w:rPr>
      </w:pPr>
    </w:p>
    <w:p w:rsidR="00E305C3" w:rsidRDefault="005D2B73" w:rsidP="00E305C3">
      <w:pPr>
        <w:jc w:val="both"/>
        <w:rPr>
          <w:sz w:val="24"/>
          <w:szCs w:val="24"/>
        </w:rPr>
      </w:pPr>
      <w:r>
        <w:rPr>
          <w:sz w:val="24"/>
          <w:szCs w:val="24"/>
        </w:rPr>
        <w:t>12</w:t>
      </w:r>
      <w:r w:rsidR="008625FD" w:rsidRPr="00D95F0F">
        <w:rPr>
          <w:sz w:val="24"/>
          <w:szCs w:val="24"/>
        </w:rPr>
        <w:t xml:space="preserve">.1 </w:t>
      </w:r>
      <w:r w:rsidR="00E305C3" w:rsidRPr="00D95F0F">
        <w:rPr>
          <w:sz w:val="24"/>
          <w:szCs w:val="24"/>
        </w:rPr>
        <w:t xml:space="preserve">Заказчик: </w:t>
      </w:r>
      <w:r w:rsidR="00E305C3">
        <w:rPr>
          <w:b/>
          <w:sz w:val="24"/>
          <w:szCs w:val="24"/>
        </w:rPr>
        <w:t>МК</w:t>
      </w:r>
      <w:r w:rsidR="00E305C3" w:rsidRPr="00D95F0F">
        <w:rPr>
          <w:b/>
          <w:sz w:val="24"/>
          <w:szCs w:val="24"/>
        </w:rPr>
        <w:t xml:space="preserve">У «УКС»: </w:t>
      </w:r>
      <w:r w:rsidR="00E305C3" w:rsidRPr="00D95F0F">
        <w:rPr>
          <w:sz w:val="24"/>
          <w:szCs w:val="24"/>
        </w:rPr>
        <w:t xml:space="preserve">357500, г. Пятигорск пл. Ленина, 2, ИНН 2632811007, КПП 263201001, </w:t>
      </w:r>
      <w:proofErr w:type="spellStart"/>
      <w:r w:rsidR="00E305C3" w:rsidRPr="00D95F0F">
        <w:rPr>
          <w:sz w:val="24"/>
          <w:szCs w:val="24"/>
        </w:rPr>
        <w:t>р</w:t>
      </w:r>
      <w:proofErr w:type="spellEnd"/>
      <w:r w:rsidR="00E305C3" w:rsidRPr="00D95F0F">
        <w:rPr>
          <w:sz w:val="24"/>
          <w:szCs w:val="24"/>
        </w:rPr>
        <w:t xml:space="preserve">/с </w:t>
      </w:r>
      <w:r w:rsidR="00DD6BC8" w:rsidRPr="00882E38">
        <w:rPr>
          <w:sz w:val="24"/>
          <w:szCs w:val="24"/>
        </w:rPr>
        <w:t>40204810403490001033</w:t>
      </w:r>
      <w:r w:rsidR="00E305C3" w:rsidRPr="00D95F0F">
        <w:rPr>
          <w:sz w:val="24"/>
          <w:szCs w:val="24"/>
        </w:rPr>
        <w:t xml:space="preserve"> в  </w:t>
      </w:r>
      <w:r w:rsidR="00E305C3">
        <w:rPr>
          <w:sz w:val="24"/>
          <w:szCs w:val="24"/>
        </w:rPr>
        <w:t>Отделение Ставрополь г. С</w:t>
      </w:r>
      <w:r w:rsidR="00E305C3" w:rsidRPr="00D95F0F">
        <w:rPr>
          <w:sz w:val="24"/>
          <w:szCs w:val="24"/>
        </w:rPr>
        <w:t xml:space="preserve">таврополь </w:t>
      </w:r>
      <w:r w:rsidR="00E305C3">
        <w:rPr>
          <w:sz w:val="24"/>
          <w:szCs w:val="24"/>
        </w:rPr>
        <w:t>УФК по Ставропольскому краю  (МК</w:t>
      </w:r>
      <w:r w:rsidR="00E305C3" w:rsidRPr="00D95F0F">
        <w:rPr>
          <w:sz w:val="24"/>
          <w:szCs w:val="24"/>
        </w:rPr>
        <w:t>У «УКС» л/</w:t>
      </w:r>
      <w:proofErr w:type="spellStart"/>
      <w:r w:rsidR="00E305C3" w:rsidRPr="00D95F0F">
        <w:rPr>
          <w:sz w:val="24"/>
          <w:szCs w:val="24"/>
        </w:rPr>
        <w:t>сч</w:t>
      </w:r>
      <w:proofErr w:type="spellEnd"/>
      <w:r w:rsidR="00E305C3" w:rsidRPr="00D95F0F">
        <w:rPr>
          <w:sz w:val="24"/>
          <w:szCs w:val="24"/>
        </w:rPr>
        <w:t xml:space="preserve"> </w:t>
      </w:r>
      <w:r w:rsidR="00E305C3" w:rsidRPr="0034130A">
        <w:rPr>
          <w:sz w:val="24"/>
          <w:szCs w:val="24"/>
        </w:rPr>
        <w:t>03213D08810</w:t>
      </w:r>
      <w:r w:rsidR="00E305C3" w:rsidRPr="00D95F0F">
        <w:rPr>
          <w:sz w:val="24"/>
          <w:szCs w:val="24"/>
        </w:rPr>
        <w:t>) БИК 040702001.</w:t>
      </w:r>
    </w:p>
    <w:p w:rsidR="00E305C3" w:rsidRDefault="00E305C3" w:rsidP="00E305C3">
      <w:pPr>
        <w:jc w:val="both"/>
        <w:rPr>
          <w:sz w:val="24"/>
          <w:szCs w:val="24"/>
        </w:rPr>
      </w:pPr>
    </w:p>
    <w:p w:rsidR="001B281D" w:rsidRPr="001B281D" w:rsidRDefault="00005A70" w:rsidP="001103C8">
      <w:pPr>
        <w:jc w:val="both"/>
        <w:rPr>
          <w:b/>
        </w:rPr>
      </w:pPr>
      <w:r w:rsidRPr="00385098">
        <w:rPr>
          <w:sz w:val="24"/>
          <w:szCs w:val="24"/>
        </w:rPr>
        <w:t>1</w:t>
      </w:r>
      <w:r w:rsidR="005D2B73">
        <w:rPr>
          <w:sz w:val="24"/>
          <w:szCs w:val="24"/>
        </w:rPr>
        <w:t>2</w:t>
      </w:r>
      <w:r w:rsidR="008625FD" w:rsidRPr="00385098">
        <w:rPr>
          <w:sz w:val="24"/>
          <w:szCs w:val="24"/>
        </w:rPr>
        <w:t xml:space="preserve">.2 Подрядчик: </w:t>
      </w:r>
      <w:r w:rsidR="00A61968" w:rsidRPr="00FB6882">
        <w:rPr>
          <w:b/>
          <w:sz w:val="24"/>
          <w:szCs w:val="24"/>
        </w:rPr>
        <w:t>ООО «</w:t>
      </w:r>
      <w:proofErr w:type="spellStart"/>
      <w:r w:rsidR="00A61968" w:rsidRPr="00FB6882">
        <w:rPr>
          <w:b/>
          <w:sz w:val="24"/>
          <w:szCs w:val="24"/>
        </w:rPr>
        <w:t>Энергоснаб</w:t>
      </w:r>
      <w:proofErr w:type="spellEnd"/>
      <w:r w:rsidR="00A61968" w:rsidRPr="00FB6882">
        <w:rPr>
          <w:b/>
          <w:sz w:val="24"/>
          <w:szCs w:val="24"/>
        </w:rPr>
        <w:t>»:</w:t>
      </w:r>
      <w:r w:rsidR="00A61968" w:rsidRPr="00FB6882">
        <w:rPr>
          <w:sz w:val="24"/>
          <w:szCs w:val="24"/>
        </w:rPr>
        <w:t xml:space="preserve"> 357500, Ставропольский край, Пятигорск г, ул.</w:t>
      </w:r>
      <w:r w:rsidR="00A61968">
        <w:rPr>
          <w:sz w:val="24"/>
          <w:szCs w:val="24"/>
        </w:rPr>
        <w:t xml:space="preserve"> </w:t>
      </w:r>
      <w:proofErr w:type="spellStart"/>
      <w:r w:rsidR="00A61968" w:rsidRPr="00FB6882">
        <w:rPr>
          <w:sz w:val="24"/>
          <w:szCs w:val="24"/>
        </w:rPr>
        <w:t>Иглина</w:t>
      </w:r>
      <w:proofErr w:type="spellEnd"/>
      <w:r w:rsidR="00A61968" w:rsidRPr="00FB6882">
        <w:rPr>
          <w:sz w:val="24"/>
          <w:szCs w:val="24"/>
        </w:rPr>
        <w:t xml:space="preserve">, д.2а, строение 1 - офис 1, тел. 8(8793)986306, ИНН 2632106100, КПП 263201001, ОКПО 05195273, </w:t>
      </w:r>
      <w:proofErr w:type="spellStart"/>
      <w:r w:rsidR="00A61968" w:rsidRPr="00FB6882">
        <w:rPr>
          <w:sz w:val="24"/>
          <w:szCs w:val="24"/>
        </w:rPr>
        <w:t>р</w:t>
      </w:r>
      <w:proofErr w:type="spellEnd"/>
      <w:r w:rsidR="00A61968" w:rsidRPr="00FB6882">
        <w:rPr>
          <w:sz w:val="24"/>
          <w:szCs w:val="24"/>
        </w:rPr>
        <w:t>/с</w:t>
      </w:r>
      <w:r w:rsidR="00A61968">
        <w:rPr>
          <w:sz w:val="24"/>
          <w:szCs w:val="24"/>
        </w:rPr>
        <w:t xml:space="preserve"> 40702810260100016705 Ставропольское отделение №5230 ПАО Сбербанк                          г. Ставрополь, к/</w:t>
      </w:r>
      <w:proofErr w:type="spellStart"/>
      <w:r w:rsidR="00A61968">
        <w:rPr>
          <w:sz w:val="24"/>
          <w:szCs w:val="24"/>
        </w:rPr>
        <w:t>сч</w:t>
      </w:r>
      <w:proofErr w:type="spellEnd"/>
      <w:r w:rsidR="00A61968">
        <w:rPr>
          <w:sz w:val="24"/>
          <w:szCs w:val="24"/>
        </w:rPr>
        <w:t xml:space="preserve"> 30101810907020000615, БИК 040702615</w:t>
      </w:r>
      <w:r w:rsidR="00A61968" w:rsidRPr="00FB6882">
        <w:rPr>
          <w:sz w:val="24"/>
          <w:szCs w:val="24"/>
        </w:rPr>
        <w:t xml:space="preserve">, </w:t>
      </w:r>
      <w:proofErr w:type="spellStart"/>
      <w:r w:rsidR="00A61968" w:rsidRPr="00FB6882">
        <w:rPr>
          <w:sz w:val="24"/>
          <w:szCs w:val="24"/>
        </w:rPr>
        <w:t>e-mail</w:t>
      </w:r>
      <w:proofErr w:type="spellEnd"/>
      <w:r w:rsidR="00A61968" w:rsidRPr="00FB6882">
        <w:rPr>
          <w:sz w:val="24"/>
          <w:szCs w:val="24"/>
        </w:rPr>
        <w:t xml:space="preserve">: </w:t>
      </w:r>
      <w:hyperlink r:id="rId8" w:history="1">
        <w:r w:rsidR="00A61968" w:rsidRPr="00910F84">
          <w:rPr>
            <w:rStyle w:val="a3"/>
            <w:sz w:val="24"/>
            <w:szCs w:val="24"/>
          </w:rPr>
          <w:t>energosnab707@mail.ru</w:t>
        </w:r>
      </w:hyperlink>
      <w:r w:rsidR="00A61968">
        <w:rPr>
          <w:sz w:val="24"/>
          <w:szCs w:val="24"/>
        </w:rPr>
        <w:t>,</w:t>
      </w:r>
    </w:p>
    <w:p w:rsidR="001B281D" w:rsidRDefault="001B281D" w:rsidP="00F047A6">
      <w:pPr>
        <w:pStyle w:val="af2"/>
        <w:jc w:val="left"/>
        <w:rPr>
          <w:rFonts w:ascii="Times New Roman" w:hAnsi="Times New Roman"/>
          <w:i/>
        </w:rPr>
      </w:pPr>
    </w:p>
    <w:p w:rsidR="00F047A6" w:rsidRPr="00385098" w:rsidRDefault="00F047A6" w:rsidP="00F047A6">
      <w:pPr>
        <w:pStyle w:val="af2"/>
        <w:jc w:val="left"/>
        <w:rPr>
          <w:rFonts w:ascii="Times New Roman" w:hAnsi="Times New Roman"/>
          <w:i/>
        </w:rPr>
      </w:pPr>
      <w:r w:rsidRPr="00385098">
        <w:rPr>
          <w:rFonts w:ascii="Times New Roman" w:hAnsi="Times New Roman"/>
          <w:i/>
        </w:rPr>
        <w:t>Приложение №1: Техническое задание</w:t>
      </w:r>
    </w:p>
    <w:p w:rsidR="00F047A6" w:rsidRPr="00385098" w:rsidRDefault="00F047A6" w:rsidP="00F047A6">
      <w:pPr>
        <w:pStyle w:val="af2"/>
        <w:jc w:val="left"/>
        <w:rPr>
          <w:rFonts w:ascii="Times New Roman" w:hAnsi="Times New Roman"/>
          <w:b/>
        </w:rPr>
      </w:pPr>
      <w:r w:rsidRPr="00385098">
        <w:rPr>
          <w:rFonts w:ascii="Times New Roman" w:hAnsi="Times New Roman"/>
          <w:i/>
        </w:rPr>
        <w:t>Приложение №</w:t>
      </w:r>
      <w:r w:rsidR="0026059D" w:rsidRPr="00385098">
        <w:rPr>
          <w:rFonts w:ascii="Times New Roman" w:hAnsi="Times New Roman"/>
          <w:i/>
        </w:rPr>
        <w:t>2</w:t>
      </w:r>
      <w:r w:rsidRPr="00385098">
        <w:rPr>
          <w:rFonts w:ascii="Times New Roman" w:hAnsi="Times New Roman"/>
          <w:i/>
        </w:rPr>
        <w:t>: Календарный график работ</w:t>
      </w:r>
    </w:p>
    <w:p w:rsidR="005129DE" w:rsidRDefault="0026059D" w:rsidP="00C329B5">
      <w:pPr>
        <w:pStyle w:val="af2"/>
        <w:jc w:val="left"/>
        <w:rPr>
          <w:rFonts w:ascii="Times New Roman" w:hAnsi="Times New Roman"/>
          <w:b/>
        </w:rPr>
      </w:pPr>
      <w:r w:rsidRPr="00562ADF">
        <w:rPr>
          <w:rFonts w:ascii="Times New Roman" w:hAnsi="Times New Roman"/>
          <w:i/>
        </w:rPr>
        <w:t>Приложение №3:</w:t>
      </w:r>
      <w:r w:rsidR="00E41A14" w:rsidRPr="00562ADF">
        <w:rPr>
          <w:rFonts w:ascii="Times New Roman" w:hAnsi="Times New Roman"/>
          <w:i/>
        </w:rPr>
        <w:t xml:space="preserve"> </w:t>
      </w:r>
      <w:r w:rsidR="00B7394F">
        <w:rPr>
          <w:rFonts w:ascii="Times New Roman" w:hAnsi="Times New Roman"/>
          <w:i/>
        </w:rPr>
        <w:t>Р</w:t>
      </w:r>
      <w:r w:rsidR="00D004E3">
        <w:rPr>
          <w:rFonts w:ascii="Times New Roman" w:hAnsi="Times New Roman"/>
          <w:i/>
        </w:rPr>
        <w:t>асчет</w:t>
      </w:r>
      <w:r w:rsidR="009B68D2">
        <w:rPr>
          <w:rFonts w:ascii="Times New Roman" w:hAnsi="Times New Roman"/>
          <w:i/>
        </w:rPr>
        <w:t xml:space="preserve"> </w:t>
      </w:r>
      <w:r w:rsidR="00B7394F">
        <w:rPr>
          <w:rFonts w:ascii="Times New Roman" w:hAnsi="Times New Roman"/>
          <w:i/>
        </w:rPr>
        <w:t>цены</w:t>
      </w:r>
    </w:p>
    <w:p w:rsidR="004B75A2" w:rsidRDefault="004B75A2" w:rsidP="007032E5">
      <w:pPr>
        <w:pStyle w:val="af2"/>
        <w:jc w:val="left"/>
        <w:rPr>
          <w:rFonts w:ascii="Times New Roman" w:hAnsi="Times New Roman"/>
          <w:b/>
        </w:rPr>
      </w:pPr>
    </w:p>
    <w:p w:rsidR="009E0623" w:rsidRDefault="009E0623" w:rsidP="007032E5">
      <w:pPr>
        <w:pStyle w:val="af2"/>
        <w:jc w:val="left"/>
        <w:rPr>
          <w:rFonts w:ascii="Times New Roman" w:hAnsi="Times New Roman"/>
          <w:b/>
        </w:rPr>
      </w:pPr>
    </w:p>
    <w:p w:rsidR="009E0623" w:rsidRPr="00385098" w:rsidRDefault="009E0623" w:rsidP="009E0623">
      <w:pPr>
        <w:pStyle w:val="af2"/>
        <w:jc w:val="left"/>
        <w:rPr>
          <w:rFonts w:ascii="Times New Roman" w:hAnsi="Times New Roman"/>
          <w:b/>
        </w:rPr>
      </w:pPr>
      <w:r w:rsidRPr="00385098">
        <w:rPr>
          <w:rFonts w:ascii="Times New Roman" w:hAnsi="Times New Roman"/>
          <w:b/>
        </w:rPr>
        <w:t xml:space="preserve">Заказчик:                                                         </w:t>
      </w:r>
      <w:r>
        <w:rPr>
          <w:rFonts w:ascii="Times New Roman" w:hAnsi="Times New Roman"/>
          <w:b/>
        </w:rPr>
        <w:t xml:space="preserve">               </w:t>
      </w:r>
      <w:r w:rsidRPr="00385098">
        <w:rPr>
          <w:rFonts w:ascii="Times New Roman" w:hAnsi="Times New Roman"/>
          <w:b/>
        </w:rPr>
        <w:t>Подрядчик:</w:t>
      </w:r>
    </w:p>
    <w:p w:rsidR="009E0623" w:rsidRDefault="009E0623" w:rsidP="009E0623">
      <w:pPr>
        <w:pStyle w:val="af2"/>
        <w:jc w:val="left"/>
        <w:rPr>
          <w:rFonts w:ascii="Times New Roman" w:hAnsi="Times New Roman"/>
        </w:rPr>
      </w:pPr>
      <w:r>
        <w:rPr>
          <w:rFonts w:ascii="Times New Roman" w:hAnsi="Times New Roman"/>
        </w:rPr>
        <w:t>Начальник МК</w:t>
      </w:r>
      <w:r w:rsidRPr="00385098">
        <w:rPr>
          <w:rFonts w:ascii="Times New Roman" w:hAnsi="Times New Roman"/>
        </w:rPr>
        <w:t xml:space="preserve">У «УКС»                              </w:t>
      </w:r>
      <w:r>
        <w:rPr>
          <w:rFonts w:ascii="Times New Roman" w:hAnsi="Times New Roman"/>
        </w:rPr>
        <w:t xml:space="preserve">                  Директор ООО «</w:t>
      </w:r>
      <w:proofErr w:type="spellStart"/>
      <w:r>
        <w:rPr>
          <w:rFonts w:ascii="Times New Roman" w:hAnsi="Times New Roman"/>
        </w:rPr>
        <w:t>Энергоснаб</w:t>
      </w:r>
      <w:proofErr w:type="spellEnd"/>
      <w:r>
        <w:rPr>
          <w:rFonts w:ascii="Times New Roman" w:hAnsi="Times New Roman"/>
        </w:rPr>
        <w:t>»</w:t>
      </w:r>
    </w:p>
    <w:p w:rsidR="009E0623" w:rsidRDefault="009E0623" w:rsidP="009E0623">
      <w:pPr>
        <w:pStyle w:val="af2"/>
        <w:jc w:val="left"/>
        <w:rPr>
          <w:rFonts w:ascii="Times New Roman" w:hAnsi="Times New Roman"/>
        </w:rPr>
      </w:pPr>
    </w:p>
    <w:p w:rsidR="009E0623" w:rsidRPr="008D5FD7" w:rsidRDefault="009E0623" w:rsidP="009E0623">
      <w:pPr>
        <w:pStyle w:val="af2"/>
        <w:jc w:val="left"/>
        <w:rPr>
          <w:rFonts w:ascii="Times New Roman" w:hAnsi="Times New Roman"/>
        </w:rPr>
      </w:pPr>
      <w:r w:rsidRPr="00376BE5">
        <w:rPr>
          <w:rFonts w:ascii="Times New Roman" w:hAnsi="Times New Roman"/>
          <w:b/>
          <w:sz w:val="20"/>
        </w:rPr>
        <w:t xml:space="preserve">Подписан с применением ЭЦП                               </w:t>
      </w:r>
      <w:r>
        <w:rPr>
          <w:rFonts w:ascii="Times New Roman" w:hAnsi="Times New Roman"/>
          <w:b/>
          <w:sz w:val="20"/>
        </w:rPr>
        <w:t xml:space="preserve">                  </w:t>
      </w:r>
      <w:r w:rsidRPr="00376BE5">
        <w:rPr>
          <w:rFonts w:ascii="Times New Roman" w:hAnsi="Times New Roman"/>
          <w:b/>
          <w:sz w:val="20"/>
        </w:rPr>
        <w:t xml:space="preserve">  Подписан с применением ЭЦП</w:t>
      </w:r>
    </w:p>
    <w:tbl>
      <w:tblPr>
        <w:tblW w:w="10031" w:type="dxa"/>
        <w:tblLayout w:type="fixed"/>
        <w:tblLook w:val="0000"/>
      </w:tblPr>
      <w:tblGrid>
        <w:gridCol w:w="4786"/>
        <w:gridCol w:w="567"/>
        <w:gridCol w:w="4678"/>
      </w:tblGrid>
      <w:tr w:rsidR="009E0623" w:rsidRPr="00376BE5" w:rsidTr="009E0623">
        <w:tc>
          <w:tcPr>
            <w:tcW w:w="4786" w:type="dxa"/>
          </w:tcPr>
          <w:p w:rsidR="009E0623" w:rsidRPr="00376BE5" w:rsidRDefault="009E0623" w:rsidP="009E0623">
            <w:pPr>
              <w:rPr>
                <w:lang w:eastAsia="ru-RU"/>
              </w:rPr>
            </w:pPr>
            <w:r>
              <w:rPr>
                <w:noProof/>
                <w:lang w:eastAsia="ru-RU"/>
              </w:rPr>
              <w:drawing>
                <wp:inline distT="0" distB="0" distL="0" distR="0">
                  <wp:extent cx="230505" cy="230505"/>
                  <wp:effectExtent l="19050" t="0" r="0" b="0"/>
                  <wp:docPr id="7" name="Рисунок 1" descr="http://www.sberbank-ast.ru/images/icons/24x24/document_certific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berbank-ast.ru/images/icons/24x24/document_certificate.png"/>
                          <pic:cNvPicPr>
                            <a:picLocks noChangeAspect="1" noChangeArrowheads="1"/>
                          </pic:cNvPicPr>
                        </pic:nvPicPr>
                        <pic:blipFill>
                          <a:blip r:embed="rId9"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r w:rsidRPr="00376BE5">
              <w:rPr>
                <w:lang w:eastAsia="ru-RU"/>
              </w:rPr>
              <w:br/>
              <w:t xml:space="preserve">Информация о владельце сертификата: </w:t>
            </w:r>
            <w:r w:rsidRPr="00376BE5">
              <w:rPr>
                <w:lang w:eastAsia="ru-RU"/>
              </w:rPr>
              <w:br/>
              <w:t xml:space="preserve">Владелец сертификата: </w:t>
            </w:r>
            <w:proofErr w:type="spellStart"/>
            <w:r w:rsidRPr="00376BE5">
              <w:rPr>
                <w:lang w:eastAsia="ru-RU"/>
              </w:rPr>
              <w:t>Демирчян</w:t>
            </w:r>
            <w:proofErr w:type="spellEnd"/>
            <w:r w:rsidRPr="00376BE5">
              <w:rPr>
                <w:lang w:eastAsia="ru-RU"/>
              </w:rPr>
              <w:t xml:space="preserve"> Самсон </w:t>
            </w:r>
            <w:proofErr w:type="spellStart"/>
            <w:r w:rsidRPr="00376BE5">
              <w:rPr>
                <w:lang w:eastAsia="ru-RU"/>
              </w:rPr>
              <w:t>Грачикович</w:t>
            </w:r>
            <w:proofErr w:type="spellEnd"/>
            <w:r w:rsidRPr="00376BE5">
              <w:rPr>
                <w:lang w:eastAsia="ru-RU"/>
              </w:rPr>
              <w:br/>
              <w:t>Организация: Муниципальное  казенное учреждение «Управление капитального строительства»</w:t>
            </w:r>
            <w:r w:rsidRPr="00376BE5">
              <w:rPr>
                <w:lang w:eastAsia="ru-RU"/>
              </w:rPr>
              <w:br/>
              <w:t>Город: Пятигорск</w:t>
            </w:r>
            <w:r w:rsidRPr="00376BE5">
              <w:rPr>
                <w:lang w:eastAsia="ru-RU"/>
              </w:rPr>
              <w:br/>
              <w:t>Страна: RU</w:t>
            </w:r>
          </w:p>
          <w:p w:rsidR="009E0623" w:rsidRPr="00376BE5" w:rsidRDefault="009E0623" w:rsidP="009E0623">
            <w:pPr>
              <w:rPr>
                <w:b/>
                <w:lang w:eastAsia="ru-RU"/>
              </w:rPr>
            </w:pPr>
            <w:r w:rsidRPr="00376BE5">
              <w:rPr>
                <w:lang w:eastAsia="ru-RU"/>
              </w:rPr>
              <w:t xml:space="preserve">Дата подписи: </w:t>
            </w:r>
            <w:r w:rsidRPr="009E0623">
              <w:t>25.11.2019 16:16</w:t>
            </w:r>
          </w:p>
        </w:tc>
        <w:tc>
          <w:tcPr>
            <w:tcW w:w="567" w:type="dxa"/>
          </w:tcPr>
          <w:p w:rsidR="009E0623" w:rsidRPr="00376BE5" w:rsidRDefault="009E0623" w:rsidP="009E0623">
            <w:pPr>
              <w:rPr>
                <w:b/>
                <w:spacing w:val="-2"/>
                <w:lang w:eastAsia="ru-RU"/>
              </w:rPr>
            </w:pPr>
          </w:p>
        </w:tc>
        <w:tc>
          <w:tcPr>
            <w:tcW w:w="4678" w:type="dxa"/>
          </w:tcPr>
          <w:p w:rsidR="009E0623" w:rsidRPr="0041781E" w:rsidRDefault="009E0623" w:rsidP="009E0623">
            <w:pPr>
              <w:rPr>
                <w:rFonts w:eastAsia="Times New Roman"/>
                <w:lang w:eastAsia="ru-RU"/>
              </w:rPr>
            </w:pPr>
            <w:r>
              <w:rPr>
                <w:noProof/>
                <w:lang w:eastAsia="ru-RU"/>
              </w:rPr>
              <w:drawing>
                <wp:inline distT="0" distB="0" distL="0" distR="0">
                  <wp:extent cx="230505" cy="230505"/>
                  <wp:effectExtent l="19050" t="0" r="0" b="0"/>
                  <wp:docPr id="8" name="Рисунок 2" descr="http://www.sberbank-ast.ru/images/icons/24x24/document_certific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berbank-ast.ru/images/icons/24x24/document_certificate.png"/>
                          <pic:cNvPicPr>
                            <a:picLocks noChangeAspect="1" noChangeArrowheads="1"/>
                          </pic:cNvPicPr>
                        </pic:nvPicPr>
                        <pic:blipFill>
                          <a:blip r:embed="rId9"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p>
          <w:p w:rsidR="009E0623" w:rsidRPr="0041781E" w:rsidRDefault="009E0623" w:rsidP="009E0623">
            <w:pPr>
              <w:rPr>
                <w:rFonts w:eastAsia="Times New Roman"/>
                <w:lang w:eastAsia="ru-RU"/>
              </w:rPr>
            </w:pPr>
            <w:r w:rsidRPr="0041781E">
              <w:rPr>
                <w:rFonts w:eastAsia="Times New Roman"/>
                <w:lang w:eastAsia="ru-RU"/>
              </w:rPr>
              <w:t xml:space="preserve">Информация о владельце сертификата: </w:t>
            </w:r>
          </w:p>
          <w:p w:rsidR="009E0623" w:rsidRPr="0041781E" w:rsidRDefault="009E0623" w:rsidP="009E0623">
            <w:pPr>
              <w:rPr>
                <w:rFonts w:eastAsia="Times New Roman"/>
                <w:lang w:eastAsia="ru-RU"/>
              </w:rPr>
            </w:pPr>
            <w:r w:rsidRPr="0041781E">
              <w:rPr>
                <w:rFonts w:eastAsia="Times New Roman"/>
                <w:lang w:eastAsia="ru-RU"/>
              </w:rPr>
              <w:t>Владелец сертификата: Ермолов Виталий Владимирович</w:t>
            </w:r>
          </w:p>
          <w:p w:rsidR="009E0623" w:rsidRPr="0041781E" w:rsidRDefault="009E0623" w:rsidP="009E0623">
            <w:pPr>
              <w:rPr>
                <w:rFonts w:eastAsia="Times New Roman"/>
                <w:lang w:eastAsia="ru-RU"/>
              </w:rPr>
            </w:pPr>
            <w:r w:rsidRPr="0041781E">
              <w:rPr>
                <w:rFonts w:eastAsia="Times New Roman"/>
                <w:lang w:eastAsia="ru-RU"/>
              </w:rPr>
              <w:t>Организация: ООО "ЭНЕРГОСНАБ"</w:t>
            </w:r>
          </w:p>
          <w:p w:rsidR="009E0623" w:rsidRPr="0041781E" w:rsidRDefault="009E0623" w:rsidP="009E0623">
            <w:pPr>
              <w:rPr>
                <w:rFonts w:eastAsia="Times New Roman"/>
                <w:lang w:eastAsia="ru-RU"/>
              </w:rPr>
            </w:pPr>
            <w:r w:rsidRPr="0041781E">
              <w:rPr>
                <w:rFonts w:eastAsia="Times New Roman"/>
                <w:lang w:eastAsia="ru-RU"/>
              </w:rPr>
              <w:t xml:space="preserve">Департамент: </w:t>
            </w:r>
          </w:p>
          <w:p w:rsidR="009E0623" w:rsidRPr="0041781E" w:rsidRDefault="009E0623" w:rsidP="009E0623">
            <w:pPr>
              <w:rPr>
                <w:rFonts w:eastAsia="Times New Roman"/>
                <w:lang w:eastAsia="ru-RU"/>
              </w:rPr>
            </w:pPr>
            <w:r w:rsidRPr="0041781E">
              <w:rPr>
                <w:rFonts w:eastAsia="Times New Roman"/>
                <w:lang w:eastAsia="ru-RU"/>
              </w:rPr>
              <w:t>Город: Пятигорск</w:t>
            </w:r>
          </w:p>
          <w:p w:rsidR="009E0623" w:rsidRPr="0041781E" w:rsidRDefault="009E0623" w:rsidP="009E0623">
            <w:pPr>
              <w:rPr>
                <w:rFonts w:eastAsia="Times New Roman"/>
                <w:lang w:eastAsia="ru-RU"/>
              </w:rPr>
            </w:pPr>
            <w:r w:rsidRPr="0041781E">
              <w:rPr>
                <w:rFonts w:eastAsia="Times New Roman"/>
                <w:lang w:eastAsia="ru-RU"/>
              </w:rPr>
              <w:t>Страна: RU</w:t>
            </w:r>
          </w:p>
          <w:p w:rsidR="009E0623" w:rsidRPr="00376BE5" w:rsidRDefault="009E0623" w:rsidP="009E0623">
            <w:pPr>
              <w:rPr>
                <w:b/>
                <w:bCs/>
                <w:spacing w:val="-2"/>
                <w:szCs w:val="22"/>
                <w:lang w:eastAsia="ru-RU"/>
              </w:rPr>
            </w:pPr>
            <w:r w:rsidRPr="0041781E">
              <w:rPr>
                <w:rFonts w:eastAsia="Times New Roman"/>
                <w:lang w:eastAsia="ru-RU"/>
              </w:rPr>
              <w:t xml:space="preserve">Дата подписи: </w:t>
            </w:r>
            <w:r w:rsidRPr="009E0623">
              <w:t>20.11.2019 13:11</w:t>
            </w:r>
          </w:p>
        </w:tc>
      </w:tr>
    </w:tbl>
    <w:p w:rsidR="008625FD" w:rsidRPr="00385098" w:rsidRDefault="008625FD" w:rsidP="008625FD">
      <w:pPr>
        <w:pageBreakBefore/>
        <w:jc w:val="right"/>
        <w:rPr>
          <w:sz w:val="24"/>
          <w:szCs w:val="24"/>
        </w:rPr>
      </w:pPr>
      <w:r w:rsidRPr="00385098">
        <w:rPr>
          <w:sz w:val="24"/>
          <w:szCs w:val="24"/>
        </w:rPr>
        <w:t>Приложение 1</w:t>
      </w:r>
    </w:p>
    <w:p w:rsidR="008625FD" w:rsidRPr="00385098" w:rsidRDefault="008625FD" w:rsidP="008625FD">
      <w:pPr>
        <w:jc w:val="right"/>
        <w:rPr>
          <w:sz w:val="24"/>
          <w:szCs w:val="24"/>
        </w:rPr>
      </w:pPr>
      <w:r w:rsidRPr="00385098">
        <w:rPr>
          <w:sz w:val="24"/>
          <w:szCs w:val="24"/>
        </w:rPr>
        <w:t>к Контракту</w:t>
      </w:r>
    </w:p>
    <w:p w:rsidR="00F02844" w:rsidRPr="001D0C2A" w:rsidRDefault="008625FD" w:rsidP="001D0C2A">
      <w:pPr>
        <w:jc w:val="right"/>
        <w:rPr>
          <w:sz w:val="24"/>
          <w:szCs w:val="24"/>
        </w:rPr>
      </w:pPr>
      <w:r w:rsidRPr="00385098">
        <w:rPr>
          <w:sz w:val="24"/>
          <w:szCs w:val="24"/>
        </w:rPr>
        <w:t xml:space="preserve">№ </w:t>
      </w:r>
      <w:r w:rsidR="00A61968" w:rsidRPr="00A61968">
        <w:rPr>
          <w:sz w:val="24"/>
          <w:szCs w:val="24"/>
        </w:rPr>
        <w:t>0121300035319000255</w:t>
      </w:r>
      <w:r w:rsidR="00A61968">
        <w:rPr>
          <w:sz w:val="24"/>
          <w:szCs w:val="24"/>
        </w:rPr>
        <w:t xml:space="preserve"> </w:t>
      </w:r>
      <w:r w:rsidR="009E0623">
        <w:rPr>
          <w:sz w:val="24"/>
          <w:szCs w:val="24"/>
        </w:rPr>
        <w:t xml:space="preserve"> от «25»  ноября </w:t>
      </w:r>
      <w:r w:rsidRPr="00385098">
        <w:rPr>
          <w:sz w:val="24"/>
          <w:szCs w:val="24"/>
        </w:rPr>
        <w:t xml:space="preserve"> 201</w:t>
      </w:r>
      <w:r w:rsidR="00A71B7F">
        <w:rPr>
          <w:sz w:val="24"/>
          <w:szCs w:val="24"/>
        </w:rPr>
        <w:t>9</w:t>
      </w:r>
      <w:r w:rsidR="00470D54">
        <w:rPr>
          <w:sz w:val="24"/>
          <w:szCs w:val="24"/>
        </w:rPr>
        <w:t xml:space="preserve"> </w:t>
      </w:r>
      <w:r w:rsidRPr="00385098">
        <w:rPr>
          <w:sz w:val="24"/>
          <w:szCs w:val="24"/>
        </w:rPr>
        <w:t>г.</w:t>
      </w:r>
    </w:p>
    <w:p w:rsidR="00947317" w:rsidRDefault="00947317" w:rsidP="00150199">
      <w:pPr>
        <w:rPr>
          <w:b/>
          <w:sz w:val="24"/>
          <w:szCs w:val="24"/>
        </w:rPr>
      </w:pPr>
    </w:p>
    <w:p w:rsidR="00CC0F2A" w:rsidRPr="00385098" w:rsidRDefault="00CC0F2A" w:rsidP="00150199">
      <w:pPr>
        <w:rPr>
          <w:b/>
          <w:sz w:val="24"/>
          <w:szCs w:val="24"/>
        </w:rPr>
      </w:pPr>
    </w:p>
    <w:p w:rsidR="00150199" w:rsidRPr="00525D15" w:rsidRDefault="00150199" w:rsidP="00150199">
      <w:pPr>
        <w:jc w:val="center"/>
        <w:rPr>
          <w:b/>
          <w:sz w:val="24"/>
          <w:szCs w:val="24"/>
        </w:rPr>
      </w:pPr>
      <w:r w:rsidRPr="00525D15">
        <w:rPr>
          <w:b/>
          <w:sz w:val="24"/>
          <w:szCs w:val="24"/>
        </w:rPr>
        <w:t>ТЕХНИЧЕСКОЕ ЗАДАНИЕ</w:t>
      </w:r>
    </w:p>
    <w:p w:rsidR="00CC0F2A" w:rsidRDefault="00150199" w:rsidP="00B96877">
      <w:pPr>
        <w:jc w:val="center"/>
        <w:rPr>
          <w:b/>
        </w:rPr>
      </w:pPr>
      <w:r w:rsidRPr="00525D15">
        <w:rPr>
          <w:sz w:val="24"/>
          <w:szCs w:val="24"/>
        </w:rPr>
        <w:t xml:space="preserve">на </w:t>
      </w:r>
      <w:r w:rsidR="00A224EF" w:rsidRPr="00A224EF">
        <w:rPr>
          <w:b/>
          <w:sz w:val="24"/>
          <w:szCs w:val="24"/>
        </w:rPr>
        <w:t>выполнение работ по благоустройству парка "</w:t>
      </w:r>
      <w:proofErr w:type="spellStart"/>
      <w:r w:rsidR="00A224EF" w:rsidRPr="00A224EF">
        <w:rPr>
          <w:b/>
          <w:sz w:val="24"/>
          <w:szCs w:val="24"/>
        </w:rPr>
        <w:t>Емануелевский</w:t>
      </w:r>
      <w:proofErr w:type="spellEnd"/>
      <w:r w:rsidR="00A224EF" w:rsidRPr="00A224EF">
        <w:rPr>
          <w:b/>
          <w:sz w:val="24"/>
          <w:szCs w:val="24"/>
        </w:rPr>
        <w:t>" в г. Пятигорске</w:t>
      </w:r>
    </w:p>
    <w:p w:rsidR="00542638" w:rsidRDefault="00542638" w:rsidP="001538D8">
      <w:pPr>
        <w:pStyle w:val="af2"/>
        <w:jc w:val="left"/>
        <w:rPr>
          <w:rFonts w:ascii="Times New Roman" w:hAnsi="Times New Roman"/>
          <w:b/>
        </w:rPr>
      </w:pPr>
    </w:p>
    <w:p w:rsidR="00A71B7F" w:rsidRDefault="00A71B7F" w:rsidP="001538D8">
      <w:pPr>
        <w:pStyle w:val="af2"/>
        <w:jc w:val="left"/>
        <w:rPr>
          <w:rFonts w:ascii="Times New Roman" w:hAnsi="Times New Roman"/>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513"/>
        <w:gridCol w:w="850"/>
        <w:gridCol w:w="1276"/>
      </w:tblGrid>
      <w:tr w:rsidR="00DD6BC8" w:rsidRPr="00DD6BC8" w:rsidTr="00DD6BC8">
        <w:trPr>
          <w:trHeight w:val="20"/>
        </w:trPr>
        <w:tc>
          <w:tcPr>
            <w:tcW w:w="709" w:type="dxa"/>
            <w:shd w:val="clear" w:color="auto" w:fill="auto"/>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 xml:space="preserve">№ </w:t>
            </w:r>
            <w:proofErr w:type="spellStart"/>
            <w:r w:rsidRPr="00DD6BC8">
              <w:rPr>
                <w:rFonts w:eastAsia="Times New Roman"/>
                <w:sz w:val="24"/>
                <w:szCs w:val="24"/>
              </w:rPr>
              <w:t>п</w:t>
            </w:r>
            <w:proofErr w:type="spellEnd"/>
            <w:r w:rsidRPr="00DD6BC8">
              <w:rPr>
                <w:rFonts w:eastAsia="Times New Roman"/>
                <w:sz w:val="24"/>
                <w:szCs w:val="24"/>
              </w:rPr>
              <w:t>/</w:t>
            </w:r>
            <w:proofErr w:type="spellStart"/>
            <w:r w:rsidRPr="00DD6BC8">
              <w:rPr>
                <w:rFonts w:eastAsia="Times New Roman"/>
                <w:sz w:val="24"/>
                <w:szCs w:val="24"/>
              </w:rPr>
              <w:t>п</w:t>
            </w:r>
            <w:proofErr w:type="spellEnd"/>
          </w:p>
        </w:tc>
        <w:tc>
          <w:tcPr>
            <w:tcW w:w="7513" w:type="dxa"/>
            <w:shd w:val="clear" w:color="auto" w:fill="auto"/>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Наименование работ</w:t>
            </w:r>
          </w:p>
        </w:tc>
        <w:tc>
          <w:tcPr>
            <w:tcW w:w="850" w:type="dxa"/>
            <w:shd w:val="clear" w:color="auto" w:fill="auto"/>
            <w:vAlign w:val="center"/>
            <w:hideMark/>
          </w:tcPr>
          <w:p w:rsidR="00DD6BC8" w:rsidRPr="00DD6BC8" w:rsidRDefault="00DD6BC8" w:rsidP="00DD6BC8">
            <w:pPr>
              <w:tabs>
                <w:tab w:val="left" w:pos="944"/>
              </w:tabs>
              <w:spacing w:line="240" w:lineRule="atLeast"/>
              <w:contextualSpacing/>
              <w:jc w:val="center"/>
              <w:rPr>
                <w:rFonts w:eastAsia="Times New Roman"/>
                <w:sz w:val="24"/>
                <w:szCs w:val="24"/>
              </w:rPr>
            </w:pPr>
            <w:r w:rsidRPr="00DD6BC8">
              <w:rPr>
                <w:rFonts w:eastAsia="Times New Roman"/>
                <w:sz w:val="24"/>
                <w:szCs w:val="24"/>
              </w:rPr>
              <w:t xml:space="preserve">Ед. </w:t>
            </w:r>
            <w:proofErr w:type="spellStart"/>
            <w:r w:rsidRPr="00DD6BC8">
              <w:rPr>
                <w:rFonts w:eastAsia="Times New Roman"/>
                <w:sz w:val="24"/>
                <w:szCs w:val="24"/>
              </w:rPr>
              <w:t>изм</w:t>
            </w:r>
            <w:proofErr w:type="spellEnd"/>
            <w:r w:rsidRPr="00DD6BC8">
              <w:rPr>
                <w:rFonts w:eastAsia="Times New Roman"/>
                <w:sz w:val="24"/>
                <w:szCs w:val="24"/>
              </w:rPr>
              <w:t>.</w:t>
            </w:r>
          </w:p>
        </w:tc>
        <w:tc>
          <w:tcPr>
            <w:tcW w:w="1276" w:type="dxa"/>
            <w:shd w:val="clear" w:color="auto" w:fill="auto"/>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Объем</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w:t>
            </w:r>
          </w:p>
        </w:tc>
        <w:tc>
          <w:tcPr>
            <w:tcW w:w="7513"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2</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3</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4</w:t>
            </w:r>
          </w:p>
        </w:tc>
      </w:tr>
      <w:tr w:rsidR="00DD6BC8" w:rsidRPr="00DD6BC8" w:rsidTr="00DD6BC8">
        <w:trPr>
          <w:trHeight w:val="20"/>
        </w:trPr>
        <w:tc>
          <w:tcPr>
            <w:tcW w:w="10348" w:type="dxa"/>
            <w:gridSpan w:val="4"/>
            <w:shd w:val="clear" w:color="auto" w:fill="auto"/>
            <w:noWrap/>
            <w:vAlign w:val="center"/>
            <w:hideMark/>
          </w:tcPr>
          <w:p w:rsidR="00DD6BC8" w:rsidRPr="00DD6BC8" w:rsidRDefault="00DD6BC8" w:rsidP="00DD6BC8">
            <w:pPr>
              <w:spacing w:line="240" w:lineRule="atLeast"/>
              <w:contextualSpacing/>
              <w:jc w:val="center"/>
              <w:rPr>
                <w:rFonts w:eastAsia="Times New Roman"/>
                <w:b/>
                <w:sz w:val="24"/>
                <w:szCs w:val="24"/>
              </w:rPr>
            </w:pPr>
            <w:r w:rsidRPr="00DD6BC8">
              <w:rPr>
                <w:rFonts w:eastAsia="Times New Roman"/>
                <w:b/>
                <w:sz w:val="24"/>
                <w:szCs w:val="24"/>
              </w:rPr>
              <w:t>Благоустройство</w:t>
            </w:r>
          </w:p>
        </w:tc>
      </w:tr>
      <w:tr w:rsidR="00DD6BC8" w:rsidRPr="00DD6BC8" w:rsidTr="00DD6BC8">
        <w:trPr>
          <w:trHeight w:val="20"/>
        </w:trPr>
        <w:tc>
          <w:tcPr>
            <w:tcW w:w="10348" w:type="dxa"/>
            <w:gridSpan w:val="4"/>
            <w:shd w:val="clear" w:color="auto" w:fill="auto"/>
            <w:noWrap/>
            <w:vAlign w:val="center"/>
            <w:hideMark/>
          </w:tcPr>
          <w:p w:rsidR="00DD6BC8" w:rsidRPr="00DD6BC8" w:rsidRDefault="00DD6BC8" w:rsidP="00DD6BC8">
            <w:pPr>
              <w:spacing w:line="240" w:lineRule="atLeast"/>
              <w:contextualSpacing/>
              <w:rPr>
                <w:rFonts w:eastAsia="Times New Roman"/>
                <w:b/>
                <w:i/>
                <w:sz w:val="24"/>
                <w:szCs w:val="24"/>
              </w:rPr>
            </w:pPr>
            <w:r w:rsidRPr="00DD6BC8">
              <w:rPr>
                <w:rFonts w:eastAsia="Times New Roman"/>
                <w:b/>
                <w:i/>
                <w:sz w:val="24"/>
                <w:szCs w:val="24"/>
              </w:rPr>
              <w:t>Демонтаж</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Разборка бортовых камней: на бетонном основании</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1123</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Разборка покрытий и оснований: асфальтобетонных с помощью молотков отбойных</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м3</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48,3</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Разборка тротуаров и дорожек из плит с их отноской и укладкой в штабель</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90</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Разборка железобетонных конструкций объемом более 1 м3 при помощи отбойных молотков из бетона (подпорные стенки)</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м3</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170</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Разборка бетонных конструкций объемом более 1 м3 при помощи отбойных молотков из бетона (бетонные лестницы, постаменты, бетон. площадки)</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м3</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219,88</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Разработка скального грунта отбойными молотками, группа грунтов: 4р (под мощение плиткой)</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м3</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714,5</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Разработка грунта вручную в траншеях глубиной до 2 м без креплений с откосами, группа грунтов: 2</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м3</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298</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Погрузочные работы при автомобильных перевозках: мусора строительного с погрузкой вручную</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692,6085</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Погрузочные работы при автомобильных перевозках: мусора строительного с погрузкой экскаваторами</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2077,8255</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Перевозка грузов автомобилями-самосвалами, работающих вне карьера, на расстояние: до 35 км I класс груза (полигон ТБО)</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2770,434</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Очистка кварцевым песком: сплошных наружных поверхностей</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652</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Очистка поверхностей тротуарной плитки</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2570</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Заделка трещин в кирпичных стенах: цементным раствором</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236</w:t>
            </w:r>
          </w:p>
        </w:tc>
      </w:tr>
      <w:tr w:rsidR="00DD6BC8" w:rsidRPr="00DD6BC8" w:rsidTr="00DD6BC8">
        <w:trPr>
          <w:trHeight w:val="20"/>
        </w:trPr>
        <w:tc>
          <w:tcPr>
            <w:tcW w:w="10348" w:type="dxa"/>
            <w:gridSpan w:val="4"/>
            <w:shd w:val="clear" w:color="auto" w:fill="auto"/>
            <w:noWrap/>
            <w:vAlign w:val="center"/>
            <w:hideMark/>
          </w:tcPr>
          <w:p w:rsidR="00DD6BC8" w:rsidRPr="00DD6BC8" w:rsidRDefault="00DD6BC8" w:rsidP="00DD6BC8">
            <w:pPr>
              <w:spacing w:line="240" w:lineRule="atLeast"/>
              <w:rPr>
                <w:b/>
                <w:i/>
                <w:sz w:val="24"/>
                <w:szCs w:val="24"/>
              </w:rPr>
            </w:pPr>
            <w:r w:rsidRPr="00DD6BC8">
              <w:rPr>
                <w:b/>
                <w:i/>
                <w:sz w:val="24"/>
                <w:szCs w:val="24"/>
              </w:rPr>
              <w:t>Мощение</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Устройство подстилающих и выравнивающих слоев оснований: из песчано-гравийной смеси</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м3</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525</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Устройство оснований толщиной 10 см под тротуары из кирпичного или известнякового щебня</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6045</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Устройство оснований толщиной 5 см под тротуары из кирпичного или известнякового щебня</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6045</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Распределение порошкообразных добавок: фрезами</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83,46</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Устройство покрытий из тротуарной плитки, количество плитки при укладке на 1 м2: 90 шт.</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6045</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Регулирование высотного положения крышек колодцев с подъемом на высоту: до 10 см</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шт.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10</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Погрузочные работы при автомобильных перевозках: металлических конструкций массой до 1 т</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Перевозка грузов автомобилями-самосвалами, работающих вне карьера, на расстояние: до 10 км I класс груза</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w:t>
            </w:r>
          </w:p>
        </w:tc>
      </w:tr>
      <w:tr w:rsidR="00DD6BC8" w:rsidRPr="00DD6BC8" w:rsidTr="00DD6BC8">
        <w:trPr>
          <w:trHeight w:val="20"/>
        </w:trPr>
        <w:tc>
          <w:tcPr>
            <w:tcW w:w="10348" w:type="dxa"/>
            <w:gridSpan w:val="4"/>
            <w:shd w:val="clear" w:color="auto" w:fill="auto"/>
            <w:noWrap/>
            <w:vAlign w:val="center"/>
            <w:hideMark/>
          </w:tcPr>
          <w:p w:rsidR="00DD6BC8" w:rsidRPr="00DD6BC8" w:rsidRDefault="00DD6BC8" w:rsidP="00DD6BC8">
            <w:pPr>
              <w:spacing w:line="240" w:lineRule="atLeast"/>
              <w:rPr>
                <w:i/>
                <w:sz w:val="24"/>
                <w:szCs w:val="24"/>
              </w:rPr>
            </w:pPr>
            <w:r w:rsidRPr="00DD6BC8">
              <w:rPr>
                <w:i/>
                <w:sz w:val="24"/>
                <w:szCs w:val="24"/>
              </w:rPr>
              <w:t>Площадка из плитки</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Разборка тротуаров и дорожек из плит с их отноской и укладкой в штабель</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600</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Устройство бетонной подготовки</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м3</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30</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 xml:space="preserve">Армирование подстилающих слоев и </w:t>
            </w:r>
            <w:proofErr w:type="spellStart"/>
            <w:r w:rsidRPr="00DD6BC8">
              <w:rPr>
                <w:rFonts w:eastAsia="Times New Roman"/>
                <w:sz w:val="24"/>
                <w:szCs w:val="24"/>
              </w:rPr>
              <w:t>набетонок</w:t>
            </w:r>
            <w:proofErr w:type="spellEnd"/>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1,86</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Устройство оснований толщиной 10 см под тротуары из кирпичного или известнякового щебня</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600</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Устройство оснований толщиной 5 см под тротуары из кирпичного или известнякового щебня</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600</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Распределение порошкообразных добавок: фрезами</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8,28</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Устройство покрытий из тротуарной плитки, количество плитки при укладке на 1 м2: 40 шт.</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600</w:t>
            </w:r>
          </w:p>
        </w:tc>
      </w:tr>
      <w:tr w:rsidR="00DD6BC8" w:rsidRPr="00DD6BC8" w:rsidTr="00DD6BC8">
        <w:trPr>
          <w:trHeight w:val="20"/>
        </w:trPr>
        <w:tc>
          <w:tcPr>
            <w:tcW w:w="10348" w:type="dxa"/>
            <w:gridSpan w:val="4"/>
            <w:shd w:val="clear" w:color="auto" w:fill="auto"/>
            <w:noWrap/>
            <w:vAlign w:val="center"/>
            <w:hideMark/>
          </w:tcPr>
          <w:p w:rsidR="00DD6BC8" w:rsidRPr="00DD6BC8" w:rsidRDefault="00DD6BC8" w:rsidP="00DD6BC8">
            <w:pPr>
              <w:spacing w:line="240" w:lineRule="atLeast"/>
              <w:rPr>
                <w:i/>
                <w:sz w:val="24"/>
                <w:szCs w:val="24"/>
              </w:rPr>
            </w:pPr>
            <w:r w:rsidRPr="00DD6BC8">
              <w:rPr>
                <w:i/>
                <w:sz w:val="24"/>
                <w:szCs w:val="24"/>
              </w:rPr>
              <w:t>Бордюры</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Разработка траншей экскаватором, группа грунтов: 2</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м3</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320,775</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Разработка грунта вручную в траншеях глубиной до 2 м без креплений с откосами, группа грунтов: 2</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м3</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106,925</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Погрузка вручную неуплотненного грунта из штабелей и отвалов в транспортные средства, группа грунтов: 2</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м3</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106,925</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Перевозка грузов автомобилями-самосвалами, работающих вне карьера, на расстояние: до 35 км I класс груза (полигон ТБО)</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187,11875</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Устройство подстилающих и выравнивающих слоев оснований: из щебня (БР100.20.8)</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м3</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205,296</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Установка бортовых камней бетонных: при других видах покрытий (БР100.20.8)</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4277</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Резка бордюров</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73</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Устройство барьерных ограждений из стали на металлических стойках, шаг стоек: 2 м</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354</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Ремонт бутовой кладки стен отдельными местами (камень б/у)</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м3</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130</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Засыпка траншей и котлованов с перемещением грунта до 5 м, группа грунтов 2 м</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м3</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855,4</w:t>
            </w:r>
          </w:p>
        </w:tc>
      </w:tr>
      <w:tr w:rsidR="00DD6BC8" w:rsidRPr="00DD6BC8" w:rsidTr="00DD6BC8">
        <w:trPr>
          <w:trHeight w:val="20"/>
        </w:trPr>
        <w:tc>
          <w:tcPr>
            <w:tcW w:w="10348" w:type="dxa"/>
            <w:gridSpan w:val="4"/>
            <w:shd w:val="clear" w:color="auto" w:fill="auto"/>
            <w:noWrap/>
            <w:vAlign w:val="center"/>
            <w:hideMark/>
          </w:tcPr>
          <w:p w:rsidR="00DD6BC8" w:rsidRPr="00DD6BC8" w:rsidRDefault="00DD6BC8" w:rsidP="00DD6BC8">
            <w:pPr>
              <w:spacing w:line="240" w:lineRule="atLeast"/>
              <w:rPr>
                <w:b/>
                <w:i/>
                <w:sz w:val="24"/>
                <w:szCs w:val="24"/>
              </w:rPr>
            </w:pPr>
            <w:r w:rsidRPr="00DD6BC8">
              <w:rPr>
                <w:b/>
                <w:i/>
                <w:sz w:val="24"/>
                <w:szCs w:val="24"/>
              </w:rPr>
              <w:t>Подпорные стены</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Разработка грунта вручную в траншеях глубиной до 2 м без креплений с откосами, группа грунтов: 2</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м3</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323,7</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Засыпка вручную траншей, пазух котлованов и ям, группа грунтов: 1</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м3</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200</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Погрузка вручную неуплотненного грунта из штабелей и отвалов в транспортные средства, группа грунтов: 1</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м3</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123,7</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Перевозка грузов автомобилями-самосвалами, работающих вне карьера, на расстояние: до 35 км I класс груза</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197,92</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Сверление установками алмазного бурения в железобетонных конструкциях вертикальных отверстий глубиной 200 мм диаметром: 20 мм</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шт.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2158</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Установка анкерных болтов: в готовые гнезда с заделкой длиной до 1 м</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0,574891</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Устройство основания под фундаменты: щебеночного</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м3</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80,925</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Устройство стен подвалов и подпорных стен железобетонных высотой: до 3 м, толщиной до 300 мм</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м3</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107,1</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Гидроизоляция боковая обмазочная битумная в 2 слоя по выровненной поверхности бутовой кладки, кирпичу, бетону</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273,5</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Устройство основания под штукатурку из металлической сетки: по кирпичным и бетонным поверхностям (парапетная крышка)</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765</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Грунтование водно-дисперсионной грунтовкой поверхностей: пористых (камень, кирпич, бетон и т.д.)</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765</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 xml:space="preserve">Облицовка стен плитами из мрамора или травертина (полированного) толщиной 25 мм при числе плит в 1 м2: до 6 </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547</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Резка камня 20 мм: на отрезном станке(обрезка с 2-х сторон)</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1823,4</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Облицовка крышки парапета гранитными полированными плитами толщиной 40-60 мм, число плит в 1 м2: до 4(облицовка травертином)</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218</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Резка камня 30 мм: на отрезном станке(обрезка с 2-х сторон)</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726,6</w:t>
            </w:r>
          </w:p>
        </w:tc>
      </w:tr>
      <w:tr w:rsidR="00DD6BC8" w:rsidRPr="00DD6BC8" w:rsidTr="00DD6BC8">
        <w:trPr>
          <w:trHeight w:val="20"/>
        </w:trPr>
        <w:tc>
          <w:tcPr>
            <w:tcW w:w="10348" w:type="dxa"/>
            <w:gridSpan w:val="4"/>
            <w:shd w:val="clear" w:color="auto" w:fill="auto"/>
            <w:noWrap/>
            <w:vAlign w:val="center"/>
            <w:hideMark/>
          </w:tcPr>
          <w:p w:rsidR="00DD6BC8" w:rsidRPr="00DD6BC8" w:rsidRDefault="00DD6BC8" w:rsidP="00DD6BC8">
            <w:pPr>
              <w:spacing w:line="240" w:lineRule="atLeast"/>
              <w:rPr>
                <w:i/>
                <w:sz w:val="24"/>
                <w:szCs w:val="24"/>
              </w:rPr>
            </w:pPr>
            <w:r w:rsidRPr="00DD6BC8">
              <w:rPr>
                <w:i/>
                <w:sz w:val="24"/>
                <w:szCs w:val="24"/>
              </w:rPr>
              <w:t>Ремонт ступеней из базальта</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Устройство основания под штукатурку из металлической сетки: по кирпичным и бетонным поверхностям для облицовки ступеней</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60</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Грунтование водно-дисперсионной грунтовкой поверхностей: пористых (камень, кирпич, бетон и т.д.)</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60</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 xml:space="preserve">Облицовка ступеней и </w:t>
            </w:r>
            <w:proofErr w:type="spellStart"/>
            <w:r w:rsidRPr="00DD6BC8">
              <w:rPr>
                <w:rFonts w:eastAsia="Times New Roman"/>
                <w:sz w:val="24"/>
                <w:szCs w:val="24"/>
              </w:rPr>
              <w:t>подступенников</w:t>
            </w:r>
            <w:proofErr w:type="spellEnd"/>
            <w:r w:rsidRPr="00DD6BC8">
              <w:rPr>
                <w:rFonts w:eastAsia="Times New Roman"/>
                <w:sz w:val="24"/>
                <w:szCs w:val="24"/>
              </w:rPr>
              <w:t xml:space="preserve">  плитами из базальта</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60</w:t>
            </w:r>
          </w:p>
        </w:tc>
      </w:tr>
      <w:tr w:rsidR="00DD6BC8" w:rsidRPr="00DD6BC8" w:rsidTr="00DD6BC8">
        <w:trPr>
          <w:trHeight w:val="20"/>
        </w:trPr>
        <w:tc>
          <w:tcPr>
            <w:tcW w:w="10348" w:type="dxa"/>
            <w:gridSpan w:val="4"/>
            <w:shd w:val="clear" w:color="auto" w:fill="auto"/>
            <w:noWrap/>
            <w:vAlign w:val="center"/>
            <w:hideMark/>
          </w:tcPr>
          <w:p w:rsidR="00DD6BC8" w:rsidRPr="00DD6BC8" w:rsidRDefault="00DD6BC8" w:rsidP="00DD6BC8">
            <w:pPr>
              <w:spacing w:line="240" w:lineRule="atLeast"/>
              <w:rPr>
                <w:i/>
                <w:sz w:val="24"/>
                <w:szCs w:val="24"/>
              </w:rPr>
            </w:pPr>
            <w:r w:rsidRPr="00DD6BC8">
              <w:rPr>
                <w:i/>
                <w:sz w:val="24"/>
                <w:szCs w:val="24"/>
              </w:rPr>
              <w:t xml:space="preserve">Ремонт ступеней из </w:t>
            </w:r>
            <w:proofErr w:type="spellStart"/>
            <w:r w:rsidRPr="00DD6BC8">
              <w:rPr>
                <w:i/>
                <w:sz w:val="24"/>
                <w:szCs w:val="24"/>
              </w:rPr>
              <w:t>машукского</w:t>
            </w:r>
            <w:proofErr w:type="spellEnd"/>
            <w:r w:rsidRPr="00DD6BC8">
              <w:rPr>
                <w:i/>
                <w:sz w:val="24"/>
                <w:szCs w:val="24"/>
              </w:rPr>
              <w:t xml:space="preserve"> камня</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lang w:val="ru-RU"/>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Демонтаж лестниц по готовому основанию из отдельных ступеней: гладких</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175,6</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Резка камня с 4-х сторон: на отрезном станке (обрезка ступеней )</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702,4</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Разработка грунта вручную в траншеях глубиной до 2 м без креплений с откосами, группа грунтов: 2</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м3</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25,38</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Погрузка вручную неуплотненного грунта из штабелей и отвалов в транспортные средства, группа грунтов: 2</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м3</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25,38</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Перевозка грузов автомобилями-самосвалами, работающих вне карьера, на расстояние: до 35 км I класс груза (полигон ТБО)</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44,415</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Устройство оснований толщиной 12 см под тротуары из кирпичного или известнякового щебня</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150</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Устройство фундаментных плит железобетонных: плоских</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м3</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15</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Установка закладных деталей весом: до 20 кг</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0,077662</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Сверление установками алмазного бурения в железобетонных конструкциях вертикальных отверстий глубиной 200 мм диаметром: 20 мм</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шт.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702,4</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Установка анкерных болтов: в готовые гнезда с заделкой длиной до 1 м</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0,187119</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Устройство лестниц по готовому основанию из отдельных ступеней: гладких (камень старый после обработки)</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175,6</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Смена отдельных каменных и железобетонных ступеней: на сплошном основании или с заделкой двух концов (ступени старый после обработки)</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30</w:t>
            </w:r>
          </w:p>
        </w:tc>
      </w:tr>
      <w:tr w:rsidR="00DD6BC8" w:rsidRPr="00DD6BC8" w:rsidTr="00DD6BC8">
        <w:trPr>
          <w:trHeight w:val="20"/>
        </w:trPr>
        <w:tc>
          <w:tcPr>
            <w:tcW w:w="10348" w:type="dxa"/>
            <w:gridSpan w:val="4"/>
            <w:shd w:val="clear" w:color="auto" w:fill="auto"/>
            <w:noWrap/>
            <w:vAlign w:val="center"/>
            <w:hideMark/>
          </w:tcPr>
          <w:p w:rsidR="00DD6BC8" w:rsidRPr="00DD6BC8" w:rsidRDefault="00DD6BC8" w:rsidP="00DD6BC8">
            <w:pPr>
              <w:spacing w:line="240" w:lineRule="atLeast"/>
              <w:rPr>
                <w:i/>
                <w:sz w:val="24"/>
                <w:szCs w:val="24"/>
              </w:rPr>
            </w:pPr>
            <w:r w:rsidRPr="00DD6BC8">
              <w:rPr>
                <w:i/>
                <w:sz w:val="24"/>
                <w:szCs w:val="24"/>
              </w:rPr>
              <w:t>Прочие работы (очистка и окраска фонарей и скамеек)</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lang w:val="ru-RU"/>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Очистка поверхности щетками</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42,9</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proofErr w:type="spellStart"/>
            <w:r w:rsidRPr="00DD6BC8">
              <w:rPr>
                <w:rFonts w:eastAsia="Times New Roman"/>
                <w:sz w:val="24"/>
                <w:szCs w:val="24"/>
              </w:rPr>
              <w:t>Огрунтовка</w:t>
            </w:r>
            <w:proofErr w:type="spellEnd"/>
            <w:r w:rsidRPr="00DD6BC8">
              <w:rPr>
                <w:rFonts w:eastAsia="Times New Roman"/>
                <w:sz w:val="24"/>
                <w:szCs w:val="24"/>
              </w:rPr>
              <w:t xml:space="preserve"> металлических поверхностей за один раз: грунтовкой</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42,9</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 xml:space="preserve">Окраска металлических </w:t>
            </w:r>
            <w:proofErr w:type="spellStart"/>
            <w:r w:rsidRPr="00DD6BC8">
              <w:rPr>
                <w:rFonts w:eastAsia="Times New Roman"/>
                <w:sz w:val="24"/>
                <w:szCs w:val="24"/>
              </w:rPr>
              <w:t>огрунтованных</w:t>
            </w:r>
            <w:proofErr w:type="spellEnd"/>
            <w:r w:rsidRPr="00DD6BC8">
              <w:rPr>
                <w:rFonts w:eastAsia="Times New Roman"/>
                <w:sz w:val="24"/>
                <w:szCs w:val="24"/>
              </w:rPr>
              <w:t xml:space="preserve"> поверхностей: эмалью</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42,9</w:t>
            </w:r>
          </w:p>
        </w:tc>
      </w:tr>
      <w:tr w:rsidR="00DD6BC8" w:rsidRPr="00DD6BC8" w:rsidTr="00DD6BC8">
        <w:trPr>
          <w:trHeight w:val="20"/>
        </w:trPr>
        <w:tc>
          <w:tcPr>
            <w:tcW w:w="10348" w:type="dxa"/>
            <w:gridSpan w:val="4"/>
            <w:shd w:val="clear" w:color="auto" w:fill="auto"/>
            <w:noWrap/>
            <w:vAlign w:val="center"/>
            <w:hideMark/>
          </w:tcPr>
          <w:p w:rsidR="00DD6BC8" w:rsidRPr="00DD6BC8" w:rsidRDefault="00DD6BC8" w:rsidP="00DD6BC8">
            <w:pPr>
              <w:spacing w:line="240" w:lineRule="atLeast"/>
              <w:rPr>
                <w:i/>
                <w:sz w:val="24"/>
                <w:szCs w:val="24"/>
              </w:rPr>
            </w:pPr>
            <w:r w:rsidRPr="00DD6BC8">
              <w:rPr>
                <w:i/>
                <w:sz w:val="24"/>
                <w:szCs w:val="24"/>
              </w:rPr>
              <w:t>Перекладка дорожек из тротуарной плитки и природного камня</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lang w:val="ru-RU"/>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Разборка тротуаров и дорожек из плит с их отноской и укладкой в штабель</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500</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Разборка покрытий и оснований: щебеночных</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м3</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100</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Погрузка вручную неуплотненного грунта из штабелей и отвалов в транспортные средства, группа грунтов: 1</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м3</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150</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Перевозка грузов автомобилями-самосвалами, работающих вне карьера, на расстояние: до 35 км I класс груза</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280</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Устройство оснований толщиной 10 см под тротуары из кирпичного или известнякового щебня</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500</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Устройство оснований толщиной 5 см под тротуары из кирпичного или известнякового щебня</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500</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Распределение порошкообразных добавок: фрезами</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6,9</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Устройство покрытий из тротуарной плитки, количество плитки при укладке на 1 м2: 90 шт.(плитка старая)</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500</w:t>
            </w:r>
          </w:p>
        </w:tc>
      </w:tr>
      <w:tr w:rsidR="00DD6BC8" w:rsidRPr="00DD6BC8" w:rsidTr="00DD6BC8">
        <w:trPr>
          <w:trHeight w:val="20"/>
        </w:trPr>
        <w:tc>
          <w:tcPr>
            <w:tcW w:w="10348" w:type="dxa"/>
            <w:gridSpan w:val="4"/>
            <w:shd w:val="clear" w:color="auto" w:fill="auto"/>
            <w:noWrap/>
            <w:vAlign w:val="center"/>
            <w:hideMark/>
          </w:tcPr>
          <w:p w:rsidR="00DD6BC8" w:rsidRPr="00DD6BC8" w:rsidRDefault="00DD6BC8" w:rsidP="00DD6BC8">
            <w:pPr>
              <w:spacing w:line="240" w:lineRule="atLeast"/>
              <w:rPr>
                <w:i/>
                <w:sz w:val="24"/>
                <w:szCs w:val="24"/>
              </w:rPr>
            </w:pPr>
            <w:r w:rsidRPr="00DD6BC8">
              <w:rPr>
                <w:i/>
                <w:sz w:val="24"/>
                <w:szCs w:val="24"/>
              </w:rPr>
              <w:t xml:space="preserve">Ремонт </w:t>
            </w:r>
            <w:proofErr w:type="spellStart"/>
            <w:r w:rsidRPr="00DD6BC8">
              <w:rPr>
                <w:i/>
                <w:sz w:val="24"/>
                <w:szCs w:val="24"/>
              </w:rPr>
              <w:t>ратонды</w:t>
            </w:r>
            <w:proofErr w:type="spellEnd"/>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Очистка поверхности щетками (стены и потолок)</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107</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Окраска фасадов акриловыми составами: с лесов краскопультами с подготовкой поверхности</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107</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Устройство мелких покрытий (брандмауэры, парапеты, свесы и т.п.) из листовой оцинкованной стали</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15</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Устройство обрешетки сплошной из фанеры</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32</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Устройство кровель из черепицы: полосной битумной на скатной кровле по сплошной обшивке без ее устройства</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32</w:t>
            </w:r>
          </w:p>
        </w:tc>
      </w:tr>
      <w:tr w:rsidR="00DD6BC8" w:rsidRPr="00DD6BC8" w:rsidTr="00DD6BC8">
        <w:trPr>
          <w:trHeight w:val="20"/>
        </w:trPr>
        <w:tc>
          <w:tcPr>
            <w:tcW w:w="10348" w:type="dxa"/>
            <w:gridSpan w:val="4"/>
            <w:shd w:val="clear" w:color="auto" w:fill="auto"/>
            <w:noWrap/>
            <w:vAlign w:val="center"/>
            <w:hideMark/>
          </w:tcPr>
          <w:p w:rsidR="00DD6BC8" w:rsidRPr="00DD6BC8" w:rsidRDefault="00DD6BC8" w:rsidP="00DD6BC8">
            <w:pPr>
              <w:pStyle w:val="aff9"/>
              <w:spacing w:line="240" w:lineRule="atLeast"/>
              <w:ind w:left="360"/>
              <w:jc w:val="center"/>
              <w:rPr>
                <w:rFonts w:ascii="Times New Roman" w:hAnsi="Times New Roman"/>
                <w:b/>
              </w:rPr>
            </w:pPr>
            <w:r w:rsidRPr="00DD6BC8">
              <w:rPr>
                <w:rFonts w:ascii="Times New Roman" w:hAnsi="Times New Roman"/>
                <w:b/>
              </w:rPr>
              <w:t>Уличное освещение</w:t>
            </w:r>
          </w:p>
        </w:tc>
      </w:tr>
      <w:tr w:rsidR="00DD6BC8" w:rsidRPr="00DD6BC8" w:rsidTr="00DD6BC8">
        <w:trPr>
          <w:trHeight w:val="20"/>
        </w:trPr>
        <w:tc>
          <w:tcPr>
            <w:tcW w:w="10348" w:type="dxa"/>
            <w:gridSpan w:val="4"/>
            <w:shd w:val="clear" w:color="auto" w:fill="auto"/>
            <w:noWrap/>
            <w:vAlign w:val="center"/>
            <w:hideMark/>
          </w:tcPr>
          <w:p w:rsidR="00DD6BC8" w:rsidRPr="00DD6BC8" w:rsidRDefault="00DD6BC8" w:rsidP="00DD6BC8">
            <w:pPr>
              <w:spacing w:line="240" w:lineRule="atLeast"/>
              <w:rPr>
                <w:b/>
                <w:i/>
                <w:sz w:val="24"/>
                <w:szCs w:val="24"/>
              </w:rPr>
            </w:pPr>
            <w:r w:rsidRPr="00DD6BC8">
              <w:rPr>
                <w:b/>
                <w:i/>
                <w:sz w:val="24"/>
                <w:szCs w:val="24"/>
              </w:rPr>
              <w:t>Наружное освещение</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Демонтаж стальных опор промежуточных: свободностоящих, одностоечных массой до 2 т</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0,583308</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Разборка железобетонных конструкций объемом более 1 м3 при помощи отбойных молотков из бетона (бетон от стоек)</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м3</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2,304</w:t>
            </w:r>
          </w:p>
        </w:tc>
      </w:tr>
      <w:tr w:rsidR="00DD6BC8" w:rsidRPr="00DD6BC8" w:rsidTr="00DD6BC8">
        <w:trPr>
          <w:trHeight w:val="56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Разработка грунта вручную в траншеях глубиной до 2 м без креплений с откосами, группа грунтов: 4</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м3</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48,315</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Разработка грунта в отвал экскаваторами, группа грунтов 4</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м3</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434,835</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Разработка скального грунта отбойными молотками, группа грунтов: 4р</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м3</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483,15</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Погрузочные работы при автомобильных перевозках: мусора строительного с погрузкой вручную</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212,645</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 xml:space="preserve">Погрузочные работы при автомобильных перевозках: мусора строительного с погрузкой экскаваторами </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637,936</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Перевозка грузов автомобилями-самосвалами, работающих вне карьера, на расстояние: до 35 км I класс груза</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1611,54255</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Погрузочные работы при автомобильных перевозках: стальных профилей мелких</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0,583308</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Перевозка грузов автомобилями-самосвалами, работающих вне карьера, на расстояние: до 10 км I класс груза</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0,583308</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Устройство трубопроводов из полиэтиленовых труб: до 2 отверстий</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3221</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Бурение ям глубиной до 2 м бурильно-крановыми машинами: на тракторе, группа грунтов 2</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шт.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115</w:t>
            </w:r>
          </w:p>
        </w:tc>
      </w:tr>
      <w:tr w:rsidR="00DD6BC8" w:rsidRPr="00DD6BC8" w:rsidTr="00DD6BC8">
        <w:trPr>
          <w:trHeight w:val="604"/>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Установка стальных опор промежуточных: свободностоящих, одностоечных массой до 2 т (кожух)</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0,943</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Установка стальных опор промежуточных: свободностоящих, одностоечных массой до 2 т (опора)</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12,88</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Установка стальных конструкций, остающихся в теле бетона</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1,15</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Изготовление дополни</w:t>
            </w:r>
            <w:r w:rsidR="00C747F6">
              <w:rPr>
                <w:rFonts w:eastAsia="Times New Roman"/>
                <w:sz w:val="24"/>
                <w:szCs w:val="24"/>
              </w:rPr>
              <w:t>те</w:t>
            </w:r>
            <w:r w:rsidRPr="00DD6BC8">
              <w:rPr>
                <w:rFonts w:eastAsia="Times New Roman"/>
                <w:sz w:val="24"/>
                <w:szCs w:val="24"/>
              </w:rPr>
              <w:t>льного цоколя для возможности обслуживания фонарного столба  и для монтажа заделок концевых. Сборка с помощью крана на автомобильном ходу: листовые конструкции массой до 0,5 т (бачки, течки, воронки, желоба, лотки и пр.)</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0,3795</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Засыпка вручную траншей, пазух котлованов и ям, группа грунтов: 4</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м3</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7,7625</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Прокладка кабеля до 35 кВ в проложенных трубах, блоках и коробах, масса 1 м кабеля: до 2 кг</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3221</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Засыпка вручную траншей, пазух котлованов и ям, группа грунтов: 4</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м3</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483,15</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Засыпка вручную траншей, пазух котлованов и ям, группа грунтов: 2 (грунт из благоустройство)</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м3</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326,85</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Монтаж: Заделка концевая сухая для 3-4-жильного кабеля с пластмассовой и резиновой изоляцией напряжением: до 1 кВ, сечение одной жилы до 35 мм2</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шт.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115</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Прокладка кабеля до 35 кВ в проложенных трубах, блоках и коробах, масса 1 м кабеля: до 1 кг</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1380</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 xml:space="preserve">Монтаж: Автомат одно-, двух-, </w:t>
            </w:r>
            <w:proofErr w:type="spellStart"/>
            <w:r w:rsidRPr="00DD6BC8">
              <w:rPr>
                <w:rFonts w:eastAsia="Times New Roman"/>
                <w:sz w:val="24"/>
                <w:szCs w:val="24"/>
              </w:rPr>
              <w:t>трехполюсный</w:t>
            </w:r>
            <w:proofErr w:type="spellEnd"/>
            <w:r w:rsidRPr="00DD6BC8">
              <w:rPr>
                <w:rFonts w:eastAsia="Times New Roman"/>
                <w:sz w:val="24"/>
                <w:szCs w:val="24"/>
              </w:rPr>
              <w:t>, устанавливаемый на конструкции: на стене или колонне, на ток до 25 А</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шт.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230</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Монтаж: Контактор переменного тока на конструкции на ток: до 160 А</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шт.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Монтаж держателя предохранителя, количество точек крепления 2</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шт.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3</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Монтаж: Предохранитель</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шт.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3</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Монтаж: Ящик с одним двухполюсным рубильником, или с двухполюсным рубильником и двумя предохранителями, или с двумя блоками «предохранитель-выключатель», или с двумя предохранителями, устанавливаемый на конструкции на полу, на ток: до 100 А</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шт.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Монтаж: Счетчики, устанавливаемые на готовом основании: трехфазные</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шт.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w:t>
            </w:r>
          </w:p>
        </w:tc>
      </w:tr>
      <w:tr w:rsidR="00DD6BC8" w:rsidRPr="00DD6BC8" w:rsidTr="00DD6BC8">
        <w:trPr>
          <w:trHeight w:val="20"/>
        </w:trPr>
        <w:tc>
          <w:tcPr>
            <w:tcW w:w="10348" w:type="dxa"/>
            <w:gridSpan w:val="4"/>
            <w:shd w:val="clear" w:color="auto" w:fill="auto"/>
            <w:noWrap/>
            <w:vAlign w:val="center"/>
            <w:hideMark/>
          </w:tcPr>
          <w:p w:rsidR="00DD6BC8" w:rsidRPr="00DD6BC8" w:rsidRDefault="00DD6BC8" w:rsidP="00DD6BC8">
            <w:pPr>
              <w:pStyle w:val="aff9"/>
              <w:spacing w:line="240" w:lineRule="atLeast"/>
              <w:ind w:left="360"/>
              <w:jc w:val="center"/>
              <w:rPr>
                <w:rFonts w:ascii="Times New Roman" w:hAnsi="Times New Roman"/>
                <w:b/>
              </w:rPr>
            </w:pPr>
            <w:r w:rsidRPr="00DD6BC8">
              <w:rPr>
                <w:rFonts w:ascii="Times New Roman" w:hAnsi="Times New Roman"/>
                <w:b/>
              </w:rPr>
              <w:t>МАФ</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Устройство фундаментов-столбов: бетонных для установки урн, скамеек, маршрутных указателей</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м3</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4,896</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Установка МАФ</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6,3461</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Сверление вертикальных отверстий в бетонных конструкциях полов перфоратором глубиной 80 мм диаметром: 20 мм</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шт.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940</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Установка анкерных болтов: в готовые гнезда с заделкой длиной до 1 м</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0,1739</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Установка монтажных изделий массой: до 20 кг</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0,1062</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Устройство подстилающих и выравнивающих слоев оснований: из щебня для установки скульптур</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м3</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0,3</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Устройство фундаментов-столбов: бетонных для установки скульптур</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м3</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1,8</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Установка монтажных изделий массой: более 20 кг (4 анкера весом 1,5 кг на 1 скульптуру)</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0,018</w:t>
            </w:r>
          </w:p>
        </w:tc>
      </w:tr>
      <w:tr w:rsidR="00DD6BC8" w:rsidRPr="00DD6BC8" w:rsidTr="00DD6BC8">
        <w:trPr>
          <w:trHeight w:val="20"/>
        </w:trPr>
        <w:tc>
          <w:tcPr>
            <w:tcW w:w="10348" w:type="dxa"/>
            <w:gridSpan w:val="4"/>
            <w:shd w:val="clear" w:color="auto" w:fill="auto"/>
            <w:noWrap/>
            <w:vAlign w:val="center"/>
            <w:hideMark/>
          </w:tcPr>
          <w:p w:rsidR="00DD6BC8" w:rsidRPr="00DD6BC8" w:rsidRDefault="00DD6BC8" w:rsidP="00DD6BC8">
            <w:pPr>
              <w:spacing w:line="240" w:lineRule="atLeast"/>
              <w:jc w:val="center"/>
              <w:rPr>
                <w:b/>
                <w:sz w:val="24"/>
                <w:szCs w:val="24"/>
              </w:rPr>
            </w:pPr>
            <w:r w:rsidRPr="00DD6BC8">
              <w:rPr>
                <w:b/>
                <w:sz w:val="24"/>
                <w:szCs w:val="24"/>
              </w:rPr>
              <w:t>Озеленение</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Расчистка площадей от кустарника и мелколесья вручную: при густой поросли</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39988</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Вырезка сухих ветвей деревьев лиственных пород диаметром: до 350 мм при количестве срезанных ветвей до 15</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шт.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277</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Вырезка сухих ветвей деревьев лиственных пород диаметром: более 350 мм при количестве срезанных ветвей до 15</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шт.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256</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Валка деревьев мягких пород с корня, диаметр стволов: более 32 см</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шт.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48</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Корчевка пней вручную давностью рубки до трех лет: диаметром до 500 мм мягких пород</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шт.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152</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Погрузочные работы при автомобильных перевозках: дров</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235,487</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Перевозка грузов автомобилями-самосвалами, работающих вне карьера, на расстояние: до 35 км I класс груза</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т</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235,487</w:t>
            </w:r>
          </w:p>
        </w:tc>
      </w:tr>
      <w:tr w:rsidR="00DD6BC8" w:rsidRPr="00DD6BC8" w:rsidTr="00DD6BC8">
        <w:trPr>
          <w:trHeight w:val="20"/>
        </w:trPr>
        <w:tc>
          <w:tcPr>
            <w:tcW w:w="10348" w:type="dxa"/>
            <w:gridSpan w:val="4"/>
            <w:shd w:val="clear" w:color="auto" w:fill="auto"/>
            <w:noWrap/>
            <w:vAlign w:val="center"/>
            <w:hideMark/>
          </w:tcPr>
          <w:p w:rsidR="00DD6BC8" w:rsidRPr="00DD6BC8" w:rsidRDefault="00DD6BC8" w:rsidP="00DD6BC8">
            <w:pPr>
              <w:spacing w:line="240" w:lineRule="atLeast"/>
              <w:rPr>
                <w:i/>
                <w:sz w:val="24"/>
                <w:szCs w:val="24"/>
              </w:rPr>
            </w:pPr>
            <w:r w:rsidRPr="00DD6BC8">
              <w:rPr>
                <w:i/>
                <w:sz w:val="24"/>
                <w:szCs w:val="24"/>
              </w:rPr>
              <w:t>живая изгородь (лабиринт 235 п.м.)</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lang w:val="ru-RU"/>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Подготовка стандартных посадочных мест для однорядной живой изгороди вручную: в естественном грунте</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235</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Посадка кустарников-саженцев в живую изгородь: однорядную и вьющихся растений</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235</w:t>
            </w:r>
          </w:p>
        </w:tc>
      </w:tr>
      <w:tr w:rsidR="00DD6BC8" w:rsidRPr="00DD6BC8" w:rsidTr="00DD6BC8">
        <w:trPr>
          <w:trHeight w:val="20"/>
        </w:trPr>
        <w:tc>
          <w:tcPr>
            <w:tcW w:w="10348" w:type="dxa"/>
            <w:gridSpan w:val="4"/>
            <w:shd w:val="clear" w:color="auto" w:fill="auto"/>
            <w:noWrap/>
            <w:vAlign w:val="center"/>
            <w:hideMark/>
          </w:tcPr>
          <w:p w:rsidR="00DD6BC8" w:rsidRPr="00DD6BC8" w:rsidRDefault="00DD6BC8" w:rsidP="00DD6BC8">
            <w:pPr>
              <w:spacing w:line="240" w:lineRule="atLeast"/>
              <w:rPr>
                <w:i/>
                <w:sz w:val="24"/>
                <w:szCs w:val="24"/>
              </w:rPr>
            </w:pPr>
            <w:r w:rsidRPr="00DD6BC8">
              <w:rPr>
                <w:i/>
                <w:sz w:val="24"/>
                <w:szCs w:val="24"/>
              </w:rPr>
              <w:t>газон</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Подготовка почвы для устройства партерного и обыкновенного газона с внесением растительной земли слоем 15 см: вручную</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1797</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Подготовка почвы для устройства партерного и обыкновенного газона с внесением растительной земли слоем 15 см: механизированным способом</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7191</w:t>
            </w:r>
          </w:p>
        </w:tc>
      </w:tr>
      <w:tr w:rsidR="00DD6BC8" w:rsidRPr="00DD6BC8" w:rsidTr="00DD6BC8">
        <w:trPr>
          <w:trHeight w:val="20"/>
        </w:trPr>
        <w:tc>
          <w:tcPr>
            <w:tcW w:w="709" w:type="dxa"/>
            <w:shd w:val="clear" w:color="auto" w:fill="auto"/>
            <w:noWrap/>
            <w:vAlign w:val="center"/>
            <w:hideMark/>
          </w:tcPr>
          <w:p w:rsidR="00DD6BC8" w:rsidRPr="00DD6BC8" w:rsidRDefault="00DD6BC8" w:rsidP="00DD6BC8">
            <w:pPr>
              <w:pStyle w:val="aff9"/>
              <w:numPr>
                <w:ilvl w:val="0"/>
                <w:numId w:val="48"/>
              </w:numPr>
              <w:spacing w:line="240" w:lineRule="atLeast"/>
              <w:contextualSpacing/>
              <w:jc w:val="center"/>
              <w:rPr>
                <w:rFonts w:ascii="Times New Roman" w:hAnsi="Times New Roman"/>
              </w:rPr>
            </w:pPr>
          </w:p>
        </w:tc>
        <w:tc>
          <w:tcPr>
            <w:tcW w:w="7513" w:type="dxa"/>
            <w:shd w:val="clear" w:color="auto" w:fill="auto"/>
            <w:vAlign w:val="center"/>
            <w:hideMark/>
          </w:tcPr>
          <w:p w:rsidR="00DD6BC8" w:rsidRPr="00DD6BC8" w:rsidRDefault="00DD6BC8" w:rsidP="00DD6BC8">
            <w:pPr>
              <w:spacing w:line="240" w:lineRule="atLeast"/>
              <w:contextualSpacing/>
              <w:rPr>
                <w:rFonts w:eastAsia="Times New Roman"/>
                <w:sz w:val="24"/>
                <w:szCs w:val="24"/>
              </w:rPr>
            </w:pPr>
            <w:r w:rsidRPr="00DD6BC8">
              <w:rPr>
                <w:rFonts w:eastAsia="Times New Roman"/>
                <w:sz w:val="24"/>
                <w:szCs w:val="24"/>
              </w:rPr>
              <w:t xml:space="preserve">Устройство газона методом </w:t>
            </w:r>
            <w:proofErr w:type="spellStart"/>
            <w:r w:rsidRPr="00DD6BC8">
              <w:rPr>
                <w:rFonts w:eastAsia="Times New Roman"/>
                <w:sz w:val="24"/>
                <w:szCs w:val="24"/>
              </w:rPr>
              <w:t>гидропосева</w:t>
            </w:r>
            <w:proofErr w:type="spellEnd"/>
            <w:r w:rsidRPr="00DD6BC8">
              <w:rPr>
                <w:rFonts w:eastAsia="Times New Roman"/>
                <w:sz w:val="24"/>
                <w:szCs w:val="24"/>
              </w:rPr>
              <w:t>: по горизонтальной поверхности</w:t>
            </w:r>
          </w:p>
        </w:tc>
        <w:tc>
          <w:tcPr>
            <w:tcW w:w="850" w:type="dxa"/>
            <w:shd w:val="clear" w:color="auto" w:fill="auto"/>
            <w:vAlign w:val="center"/>
            <w:hideMark/>
          </w:tcPr>
          <w:p w:rsidR="00DD6BC8" w:rsidRPr="00DD6BC8" w:rsidRDefault="00DD6BC8" w:rsidP="00DD6BC8">
            <w:pPr>
              <w:tabs>
                <w:tab w:val="left" w:pos="831"/>
              </w:tabs>
              <w:spacing w:line="240" w:lineRule="atLeast"/>
              <w:contextualSpacing/>
              <w:jc w:val="center"/>
              <w:rPr>
                <w:rFonts w:eastAsia="Times New Roman"/>
                <w:sz w:val="24"/>
                <w:szCs w:val="24"/>
              </w:rPr>
            </w:pPr>
            <w:r w:rsidRPr="00DD6BC8">
              <w:rPr>
                <w:rFonts w:eastAsia="Times New Roman"/>
                <w:sz w:val="24"/>
                <w:szCs w:val="24"/>
              </w:rPr>
              <w:t>м2</w:t>
            </w:r>
          </w:p>
        </w:tc>
        <w:tc>
          <w:tcPr>
            <w:tcW w:w="1276" w:type="dxa"/>
            <w:shd w:val="clear" w:color="auto" w:fill="auto"/>
            <w:vAlign w:val="center"/>
            <w:hideMark/>
          </w:tcPr>
          <w:p w:rsidR="00DD6BC8" w:rsidRPr="00DD6BC8" w:rsidRDefault="00DD6BC8" w:rsidP="00DD6BC8">
            <w:pPr>
              <w:spacing w:line="240" w:lineRule="atLeast"/>
              <w:contextualSpacing/>
              <w:jc w:val="center"/>
              <w:rPr>
                <w:rFonts w:eastAsia="Times New Roman"/>
                <w:sz w:val="24"/>
                <w:szCs w:val="24"/>
              </w:rPr>
            </w:pPr>
            <w:r w:rsidRPr="00DD6BC8">
              <w:rPr>
                <w:rFonts w:eastAsia="Times New Roman"/>
                <w:sz w:val="24"/>
                <w:szCs w:val="24"/>
              </w:rPr>
              <w:t>8988</w:t>
            </w:r>
          </w:p>
        </w:tc>
      </w:tr>
    </w:tbl>
    <w:p w:rsidR="00B96877" w:rsidRDefault="00B96877" w:rsidP="001538D8">
      <w:pPr>
        <w:pStyle w:val="af2"/>
        <w:jc w:val="left"/>
        <w:rPr>
          <w:rFonts w:ascii="Times New Roman" w:hAnsi="Times New Roman"/>
          <w:b/>
        </w:rPr>
      </w:pPr>
    </w:p>
    <w:p w:rsidR="00B96877" w:rsidRDefault="00B96877" w:rsidP="001538D8">
      <w:pPr>
        <w:pStyle w:val="af2"/>
        <w:jc w:val="left"/>
        <w:rPr>
          <w:rFonts w:ascii="Times New Roman" w:hAnsi="Times New Roman"/>
          <w:b/>
        </w:rPr>
      </w:pPr>
    </w:p>
    <w:p w:rsidR="00B96877" w:rsidRDefault="00B96877" w:rsidP="001538D8">
      <w:pPr>
        <w:pStyle w:val="af2"/>
        <w:jc w:val="left"/>
        <w:rPr>
          <w:rFonts w:ascii="Times New Roman" w:hAnsi="Times New Roman"/>
          <w:b/>
        </w:rPr>
      </w:pPr>
    </w:p>
    <w:p w:rsidR="00B96877" w:rsidRDefault="00B96877" w:rsidP="001538D8">
      <w:pPr>
        <w:pStyle w:val="af2"/>
        <w:jc w:val="left"/>
        <w:rPr>
          <w:rFonts w:ascii="Times New Roman" w:hAnsi="Times New Roman"/>
          <w:b/>
        </w:rPr>
      </w:pPr>
    </w:p>
    <w:p w:rsidR="00B96877" w:rsidRDefault="00B96877" w:rsidP="001538D8">
      <w:pPr>
        <w:pStyle w:val="af2"/>
        <w:jc w:val="left"/>
        <w:rPr>
          <w:rFonts w:ascii="Times New Roman" w:hAnsi="Times New Roman"/>
          <w:b/>
        </w:rPr>
      </w:pPr>
    </w:p>
    <w:p w:rsidR="00B96877" w:rsidRDefault="00B96877" w:rsidP="001538D8">
      <w:pPr>
        <w:pStyle w:val="af2"/>
        <w:jc w:val="left"/>
        <w:rPr>
          <w:rFonts w:ascii="Times New Roman" w:hAnsi="Times New Roman"/>
          <w:b/>
        </w:rPr>
      </w:pPr>
    </w:p>
    <w:p w:rsidR="009E0623" w:rsidRPr="00385098" w:rsidRDefault="009E0623" w:rsidP="009E0623">
      <w:pPr>
        <w:pStyle w:val="af2"/>
        <w:jc w:val="left"/>
        <w:rPr>
          <w:rFonts w:ascii="Times New Roman" w:hAnsi="Times New Roman"/>
          <w:b/>
        </w:rPr>
      </w:pPr>
      <w:r w:rsidRPr="00385098">
        <w:rPr>
          <w:rFonts w:ascii="Times New Roman" w:hAnsi="Times New Roman"/>
          <w:b/>
        </w:rPr>
        <w:t xml:space="preserve">Заказчик:                                                         </w:t>
      </w:r>
      <w:r>
        <w:rPr>
          <w:rFonts w:ascii="Times New Roman" w:hAnsi="Times New Roman"/>
          <w:b/>
        </w:rPr>
        <w:t xml:space="preserve">               </w:t>
      </w:r>
      <w:r w:rsidRPr="00385098">
        <w:rPr>
          <w:rFonts w:ascii="Times New Roman" w:hAnsi="Times New Roman"/>
          <w:b/>
        </w:rPr>
        <w:t>Подрядчик:</w:t>
      </w:r>
    </w:p>
    <w:p w:rsidR="009E0623" w:rsidRDefault="009E0623" w:rsidP="009E0623">
      <w:pPr>
        <w:pStyle w:val="af2"/>
        <w:jc w:val="left"/>
        <w:rPr>
          <w:rFonts w:ascii="Times New Roman" w:hAnsi="Times New Roman"/>
        </w:rPr>
      </w:pPr>
      <w:r>
        <w:rPr>
          <w:rFonts w:ascii="Times New Roman" w:hAnsi="Times New Roman"/>
        </w:rPr>
        <w:t>Начальник МК</w:t>
      </w:r>
      <w:r w:rsidRPr="00385098">
        <w:rPr>
          <w:rFonts w:ascii="Times New Roman" w:hAnsi="Times New Roman"/>
        </w:rPr>
        <w:t xml:space="preserve">У «УКС»                              </w:t>
      </w:r>
      <w:r>
        <w:rPr>
          <w:rFonts w:ascii="Times New Roman" w:hAnsi="Times New Roman"/>
        </w:rPr>
        <w:t xml:space="preserve">                  Директор ООО «</w:t>
      </w:r>
      <w:proofErr w:type="spellStart"/>
      <w:r>
        <w:rPr>
          <w:rFonts w:ascii="Times New Roman" w:hAnsi="Times New Roman"/>
        </w:rPr>
        <w:t>Энергоснаб</w:t>
      </w:r>
      <w:proofErr w:type="spellEnd"/>
      <w:r>
        <w:rPr>
          <w:rFonts w:ascii="Times New Roman" w:hAnsi="Times New Roman"/>
        </w:rPr>
        <w:t>»</w:t>
      </w:r>
    </w:p>
    <w:p w:rsidR="009E0623" w:rsidRDefault="009E0623" w:rsidP="009E0623">
      <w:pPr>
        <w:pStyle w:val="af2"/>
        <w:jc w:val="left"/>
        <w:rPr>
          <w:rFonts w:ascii="Times New Roman" w:hAnsi="Times New Roman"/>
        </w:rPr>
      </w:pPr>
    </w:p>
    <w:p w:rsidR="009E0623" w:rsidRPr="008D5FD7" w:rsidRDefault="009E0623" w:rsidP="009E0623">
      <w:pPr>
        <w:pStyle w:val="af2"/>
        <w:jc w:val="left"/>
        <w:rPr>
          <w:rFonts w:ascii="Times New Roman" w:hAnsi="Times New Roman"/>
        </w:rPr>
      </w:pPr>
      <w:r w:rsidRPr="00376BE5">
        <w:rPr>
          <w:rFonts w:ascii="Times New Roman" w:hAnsi="Times New Roman"/>
          <w:b/>
          <w:sz w:val="20"/>
        </w:rPr>
        <w:t xml:space="preserve">Подписан с применением ЭЦП                               </w:t>
      </w:r>
      <w:r>
        <w:rPr>
          <w:rFonts w:ascii="Times New Roman" w:hAnsi="Times New Roman"/>
          <w:b/>
          <w:sz w:val="20"/>
        </w:rPr>
        <w:t xml:space="preserve">                  </w:t>
      </w:r>
      <w:r w:rsidRPr="00376BE5">
        <w:rPr>
          <w:rFonts w:ascii="Times New Roman" w:hAnsi="Times New Roman"/>
          <w:b/>
          <w:sz w:val="20"/>
        </w:rPr>
        <w:t xml:space="preserve">  Подписан с применением ЭЦП</w:t>
      </w:r>
    </w:p>
    <w:tbl>
      <w:tblPr>
        <w:tblW w:w="10031" w:type="dxa"/>
        <w:tblLayout w:type="fixed"/>
        <w:tblLook w:val="0000"/>
      </w:tblPr>
      <w:tblGrid>
        <w:gridCol w:w="4786"/>
        <w:gridCol w:w="567"/>
        <w:gridCol w:w="4678"/>
      </w:tblGrid>
      <w:tr w:rsidR="009E0623" w:rsidRPr="00376BE5" w:rsidTr="009E0623">
        <w:tc>
          <w:tcPr>
            <w:tcW w:w="4786" w:type="dxa"/>
          </w:tcPr>
          <w:p w:rsidR="009E0623" w:rsidRPr="00376BE5" w:rsidRDefault="009E0623" w:rsidP="009E0623">
            <w:pPr>
              <w:rPr>
                <w:lang w:eastAsia="ru-RU"/>
              </w:rPr>
            </w:pPr>
            <w:r>
              <w:rPr>
                <w:noProof/>
                <w:lang w:eastAsia="ru-RU"/>
              </w:rPr>
              <w:drawing>
                <wp:inline distT="0" distB="0" distL="0" distR="0">
                  <wp:extent cx="230505" cy="230505"/>
                  <wp:effectExtent l="19050" t="0" r="0" b="0"/>
                  <wp:docPr id="1" name="Рисунок 1" descr="http://www.sberbank-ast.ru/images/icons/24x24/document_certific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berbank-ast.ru/images/icons/24x24/document_certificate.png"/>
                          <pic:cNvPicPr>
                            <a:picLocks noChangeAspect="1" noChangeArrowheads="1"/>
                          </pic:cNvPicPr>
                        </pic:nvPicPr>
                        <pic:blipFill>
                          <a:blip r:embed="rId9"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r w:rsidRPr="00376BE5">
              <w:rPr>
                <w:lang w:eastAsia="ru-RU"/>
              </w:rPr>
              <w:br/>
              <w:t xml:space="preserve">Информация о владельце сертификата: </w:t>
            </w:r>
            <w:r w:rsidRPr="00376BE5">
              <w:rPr>
                <w:lang w:eastAsia="ru-RU"/>
              </w:rPr>
              <w:br/>
              <w:t xml:space="preserve">Владелец сертификата: </w:t>
            </w:r>
            <w:proofErr w:type="spellStart"/>
            <w:r w:rsidRPr="00376BE5">
              <w:rPr>
                <w:lang w:eastAsia="ru-RU"/>
              </w:rPr>
              <w:t>Демирчян</w:t>
            </w:r>
            <w:proofErr w:type="spellEnd"/>
            <w:r w:rsidRPr="00376BE5">
              <w:rPr>
                <w:lang w:eastAsia="ru-RU"/>
              </w:rPr>
              <w:t xml:space="preserve"> Самсон </w:t>
            </w:r>
            <w:proofErr w:type="spellStart"/>
            <w:r w:rsidRPr="00376BE5">
              <w:rPr>
                <w:lang w:eastAsia="ru-RU"/>
              </w:rPr>
              <w:t>Грачикович</w:t>
            </w:r>
            <w:proofErr w:type="spellEnd"/>
            <w:r w:rsidRPr="00376BE5">
              <w:rPr>
                <w:lang w:eastAsia="ru-RU"/>
              </w:rPr>
              <w:br/>
              <w:t>Организация: Муниципальное  казенное учреждение «Управление капитального строительства»</w:t>
            </w:r>
            <w:r w:rsidRPr="00376BE5">
              <w:rPr>
                <w:lang w:eastAsia="ru-RU"/>
              </w:rPr>
              <w:br/>
              <w:t>Город: Пятигорск</w:t>
            </w:r>
            <w:r w:rsidRPr="00376BE5">
              <w:rPr>
                <w:lang w:eastAsia="ru-RU"/>
              </w:rPr>
              <w:br/>
              <w:t>Страна: RU</w:t>
            </w:r>
          </w:p>
          <w:p w:rsidR="009E0623" w:rsidRPr="00376BE5" w:rsidRDefault="009E0623" w:rsidP="009E0623">
            <w:pPr>
              <w:rPr>
                <w:b/>
                <w:lang w:eastAsia="ru-RU"/>
              </w:rPr>
            </w:pPr>
            <w:r w:rsidRPr="00376BE5">
              <w:rPr>
                <w:lang w:eastAsia="ru-RU"/>
              </w:rPr>
              <w:t xml:space="preserve">Дата подписи: </w:t>
            </w:r>
            <w:r w:rsidRPr="009E0623">
              <w:t>25.11.2019 16:16</w:t>
            </w:r>
          </w:p>
        </w:tc>
        <w:tc>
          <w:tcPr>
            <w:tcW w:w="567" w:type="dxa"/>
          </w:tcPr>
          <w:p w:rsidR="009E0623" w:rsidRPr="00376BE5" w:rsidRDefault="009E0623" w:rsidP="009E0623">
            <w:pPr>
              <w:rPr>
                <w:b/>
                <w:spacing w:val="-2"/>
                <w:lang w:eastAsia="ru-RU"/>
              </w:rPr>
            </w:pPr>
          </w:p>
        </w:tc>
        <w:tc>
          <w:tcPr>
            <w:tcW w:w="4678" w:type="dxa"/>
          </w:tcPr>
          <w:p w:rsidR="009E0623" w:rsidRPr="0041781E" w:rsidRDefault="009E0623" w:rsidP="009E0623">
            <w:pPr>
              <w:rPr>
                <w:rFonts w:eastAsia="Times New Roman"/>
                <w:lang w:eastAsia="ru-RU"/>
              </w:rPr>
            </w:pPr>
            <w:r>
              <w:rPr>
                <w:noProof/>
                <w:lang w:eastAsia="ru-RU"/>
              </w:rPr>
              <w:drawing>
                <wp:inline distT="0" distB="0" distL="0" distR="0">
                  <wp:extent cx="230505" cy="230505"/>
                  <wp:effectExtent l="19050" t="0" r="0" b="0"/>
                  <wp:docPr id="2" name="Рисунок 2" descr="http://www.sberbank-ast.ru/images/icons/24x24/document_certific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berbank-ast.ru/images/icons/24x24/document_certificate.png"/>
                          <pic:cNvPicPr>
                            <a:picLocks noChangeAspect="1" noChangeArrowheads="1"/>
                          </pic:cNvPicPr>
                        </pic:nvPicPr>
                        <pic:blipFill>
                          <a:blip r:embed="rId9"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p>
          <w:p w:rsidR="009E0623" w:rsidRPr="0041781E" w:rsidRDefault="009E0623" w:rsidP="009E0623">
            <w:pPr>
              <w:rPr>
                <w:rFonts w:eastAsia="Times New Roman"/>
                <w:lang w:eastAsia="ru-RU"/>
              </w:rPr>
            </w:pPr>
            <w:r w:rsidRPr="0041781E">
              <w:rPr>
                <w:rFonts w:eastAsia="Times New Roman"/>
                <w:lang w:eastAsia="ru-RU"/>
              </w:rPr>
              <w:t xml:space="preserve">Информация о владельце сертификата: </w:t>
            </w:r>
          </w:p>
          <w:p w:rsidR="009E0623" w:rsidRPr="0041781E" w:rsidRDefault="009E0623" w:rsidP="009E0623">
            <w:pPr>
              <w:rPr>
                <w:rFonts w:eastAsia="Times New Roman"/>
                <w:lang w:eastAsia="ru-RU"/>
              </w:rPr>
            </w:pPr>
            <w:r w:rsidRPr="0041781E">
              <w:rPr>
                <w:rFonts w:eastAsia="Times New Roman"/>
                <w:lang w:eastAsia="ru-RU"/>
              </w:rPr>
              <w:t>Владелец сертификата: Ермолов Виталий Владимирович</w:t>
            </w:r>
          </w:p>
          <w:p w:rsidR="009E0623" w:rsidRPr="0041781E" w:rsidRDefault="009E0623" w:rsidP="009E0623">
            <w:pPr>
              <w:rPr>
                <w:rFonts w:eastAsia="Times New Roman"/>
                <w:lang w:eastAsia="ru-RU"/>
              </w:rPr>
            </w:pPr>
            <w:r w:rsidRPr="0041781E">
              <w:rPr>
                <w:rFonts w:eastAsia="Times New Roman"/>
                <w:lang w:eastAsia="ru-RU"/>
              </w:rPr>
              <w:t>Организация: ООО "ЭНЕРГОСНАБ"</w:t>
            </w:r>
          </w:p>
          <w:p w:rsidR="009E0623" w:rsidRPr="0041781E" w:rsidRDefault="009E0623" w:rsidP="009E0623">
            <w:pPr>
              <w:rPr>
                <w:rFonts w:eastAsia="Times New Roman"/>
                <w:lang w:eastAsia="ru-RU"/>
              </w:rPr>
            </w:pPr>
            <w:r w:rsidRPr="0041781E">
              <w:rPr>
                <w:rFonts w:eastAsia="Times New Roman"/>
                <w:lang w:eastAsia="ru-RU"/>
              </w:rPr>
              <w:t xml:space="preserve">Департамент: </w:t>
            </w:r>
          </w:p>
          <w:p w:rsidR="009E0623" w:rsidRPr="0041781E" w:rsidRDefault="009E0623" w:rsidP="009E0623">
            <w:pPr>
              <w:rPr>
                <w:rFonts w:eastAsia="Times New Roman"/>
                <w:lang w:eastAsia="ru-RU"/>
              </w:rPr>
            </w:pPr>
            <w:r w:rsidRPr="0041781E">
              <w:rPr>
                <w:rFonts w:eastAsia="Times New Roman"/>
                <w:lang w:eastAsia="ru-RU"/>
              </w:rPr>
              <w:t>Город: Пятигорск</w:t>
            </w:r>
          </w:p>
          <w:p w:rsidR="009E0623" w:rsidRPr="0041781E" w:rsidRDefault="009E0623" w:rsidP="009E0623">
            <w:pPr>
              <w:rPr>
                <w:rFonts w:eastAsia="Times New Roman"/>
                <w:lang w:eastAsia="ru-RU"/>
              </w:rPr>
            </w:pPr>
            <w:r w:rsidRPr="0041781E">
              <w:rPr>
                <w:rFonts w:eastAsia="Times New Roman"/>
                <w:lang w:eastAsia="ru-RU"/>
              </w:rPr>
              <w:t>Страна: RU</w:t>
            </w:r>
          </w:p>
          <w:p w:rsidR="009E0623" w:rsidRPr="00376BE5" w:rsidRDefault="009E0623" w:rsidP="009E0623">
            <w:pPr>
              <w:rPr>
                <w:b/>
                <w:bCs/>
                <w:spacing w:val="-2"/>
                <w:szCs w:val="22"/>
                <w:lang w:eastAsia="ru-RU"/>
              </w:rPr>
            </w:pPr>
            <w:r w:rsidRPr="0041781E">
              <w:rPr>
                <w:rFonts w:eastAsia="Times New Roman"/>
                <w:lang w:eastAsia="ru-RU"/>
              </w:rPr>
              <w:t xml:space="preserve">Дата подписи: </w:t>
            </w:r>
            <w:r w:rsidRPr="009E0623">
              <w:t>20.11.2019 13:11</w:t>
            </w:r>
          </w:p>
        </w:tc>
      </w:tr>
    </w:tbl>
    <w:p w:rsidR="00A71B7F" w:rsidRDefault="00A71B7F" w:rsidP="001538D8">
      <w:pPr>
        <w:pStyle w:val="af2"/>
        <w:jc w:val="left"/>
        <w:rPr>
          <w:rFonts w:ascii="Times New Roman" w:hAnsi="Times New Roman"/>
          <w:b/>
        </w:rPr>
      </w:pPr>
    </w:p>
    <w:p w:rsidR="00977E21" w:rsidRDefault="00977E21" w:rsidP="008F517E">
      <w:pPr>
        <w:jc w:val="right"/>
        <w:rPr>
          <w:sz w:val="24"/>
          <w:szCs w:val="24"/>
        </w:rPr>
      </w:pPr>
    </w:p>
    <w:p w:rsidR="00B96877" w:rsidRDefault="00B96877" w:rsidP="008F517E">
      <w:pPr>
        <w:jc w:val="right"/>
        <w:rPr>
          <w:sz w:val="24"/>
          <w:szCs w:val="24"/>
        </w:rPr>
      </w:pPr>
    </w:p>
    <w:p w:rsidR="00B96877" w:rsidRDefault="00B96877" w:rsidP="008F517E">
      <w:pPr>
        <w:jc w:val="right"/>
        <w:rPr>
          <w:sz w:val="24"/>
          <w:szCs w:val="24"/>
        </w:rPr>
      </w:pPr>
    </w:p>
    <w:p w:rsidR="00B96877" w:rsidRDefault="00B96877" w:rsidP="008F517E">
      <w:pPr>
        <w:jc w:val="right"/>
        <w:rPr>
          <w:sz w:val="24"/>
          <w:szCs w:val="24"/>
        </w:rPr>
      </w:pPr>
    </w:p>
    <w:p w:rsidR="00B96877" w:rsidRDefault="00B96877" w:rsidP="008F517E">
      <w:pPr>
        <w:jc w:val="right"/>
        <w:rPr>
          <w:sz w:val="24"/>
          <w:szCs w:val="24"/>
        </w:rPr>
      </w:pPr>
    </w:p>
    <w:p w:rsidR="00B96877" w:rsidRDefault="00B96877" w:rsidP="008F517E">
      <w:pPr>
        <w:jc w:val="right"/>
        <w:rPr>
          <w:sz w:val="24"/>
          <w:szCs w:val="24"/>
        </w:rPr>
      </w:pPr>
    </w:p>
    <w:p w:rsidR="00B96877" w:rsidRDefault="00B96877" w:rsidP="008F517E">
      <w:pPr>
        <w:jc w:val="right"/>
        <w:rPr>
          <w:sz w:val="24"/>
          <w:szCs w:val="24"/>
        </w:rPr>
      </w:pPr>
    </w:p>
    <w:p w:rsidR="00B96877" w:rsidRDefault="00B96877" w:rsidP="008F517E">
      <w:pPr>
        <w:jc w:val="right"/>
        <w:rPr>
          <w:sz w:val="24"/>
          <w:szCs w:val="24"/>
        </w:rPr>
      </w:pPr>
    </w:p>
    <w:p w:rsidR="008D6E88" w:rsidRDefault="008D6E88" w:rsidP="008F517E">
      <w:pPr>
        <w:jc w:val="right"/>
        <w:rPr>
          <w:sz w:val="24"/>
          <w:szCs w:val="24"/>
        </w:rPr>
      </w:pPr>
    </w:p>
    <w:p w:rsidR="008D6E88" w:rsidRDefault="008D6E88" w:rsidP="008F517E">
      <w:pPr>
        <w:jc w:val="right"/>
        <w:rPr>
          <w:sz w:val="24"/>
          <w:szCs w:val="24"/>
        </w:rPr>
      </w:pPr>
    </w:p>
    <w:p w:rsidR="008D6E88" w:rsidRDefault="008D6E88" w:rsidP="008F517E">
      <w:pPr>
        <w:jc w:val="right"/>
        <w:rPr>
          <w:sz w:val="24"/>
          <w:szCs w:val="24"/>
        </w:rPr>
      </w:pPr>
    </w:p>
    <w:p w:rsidR="008D6E88" w:rsidRDefault="008D6E88" w:rsidP="008F517E">
      <w:pPr>
        <w:jc w:val="right"/>
        <w:rPr>
          <w:sz w:val="24"/>
          <w:szCs w:val="24"/>
        </w:rPr>
      </w:pPr>
    </w:p>
    <w:p w:rsidR="008D6E88" w:rsidRDefault="008D6E88" w:rsidP="008F517E">
      <w:pPr>
        <w:jc w:val="right"/>
        <w:rPr>
          <w:sz w:val="24"/>
          <w:szCs w:val="24"/>
        </w:rPr>
      </w:pPr>
    </w:p>
    <w:p w:rsidR="00B96877" w:rsidRDefault="00B96877" w:rsidP="008F517E">
      <w:pPr>
        <w:jc w:val="right"/>
        <w:rPr>
          <w:sz w:val="24"/>
          <w:szCs w:val="24"/>
        </w:rPr>
      </w:pPr>
    </w:p>
    <w:p w:rsidR="00B96877" w:rsidRDefault="00B96877" w:rsidP="008F517E">
      <w:pPr>
        <w:jc w:val="right"/>
        <w:rPr>
          <w:sz w:val="24"/>
          <w:szCs w:val="24"/>
        </w:rPr>
      </w:pPr>
    </w:p>
    <w:p w:rsidR="00B96877" w:rsidRDefault="00B96877" w:rsidP="00EB5051">
      <w:pPr>
        <w:rPr>
          <w:sz w:val="24"/>
          <w:szCs w:val="24"/>
        </w:rPr>
      </w:pPr>
    </w:p>
    <w:p w:rsidR="00DD6BC8" w:rsidRDefault="00DD6BC8" w:rsidP="00EB5051">
      <w:pPr>
        <w:rPr>
          <w:sz w:val="24"/>
          <w:szCs w:val="24"/>
        </w:rPr>
      </w:pPr>
    </w:p>
    <w:p w:rsidR="00DD6BC8" w:rsidRDefault="00DD6BC8" w:rsidP="00EB5051">
      <w:pPr>
        <w:rPr>
          <w:sz w:val="24"/>
          <w:szCs w:val="24"/>
        </w:rPr>
      </w:pPr>
    </w:p>
    <w:p w:rsidR="00DD6BC8" w:rsidRDefault="00DD6BC8" w:rsidP="00EB5051">
      <w:pPr>
        <w:rPr>
          <w:sz w:val="24"/>
          <w:szCs w:val="24"/>
        </w:rPr>
      </w:pPr>
    </w:p>
    <w:p w:rsidR="00DD6BC8" w:rsidRDefault="00DD6BC8" w:rsidP="00EB5051">
      <w:pPr>
        <w:rPr>
          <w:sz w:val="24"/>
          <w:szCs w:val="24"/>
        </w:rPr>
      </w:pPr>
    </w:p>
    <w:p w:rsidR="00DD6BC8" w:rsidRDefault="00DD6BC8" w:rsidP="00EB5051">
      <w:pPr>
        <w:rPr>
          <w:sz w:val="24"/>
          <w:szCs w:val="24"/>
        </w:rPr>
      </w:pPr>
    </w:p>
    <w:p w:rsidR="00DD6BC8" w:rsidRDefault="00DD6BC8" w:rsidP="00EB5051">
      <w:pPr>
        <w:rPr>
          <w:sz w:val="24"/>
          <w:szCs w:val="24"/>
        </w:rPr>
      </w:pPr>
    </w:p>
    <w:p w:rsidR="00DD6BC8" w:rsidRDefault="00DD6BC8" w:rsidP="00EB5051">
      <w:pPr>
        <w:rPr>
          <w:sz w:val="24"/>
          <w:szCs w:val="24"/>
        </w:rPr>
      </w:pPr>
    </w:p>
    <w:p w:rsidR="00DD6BC8" w:rsidRDefault="00DD6BC8" w:rsidP="00EB5051">
      <w:pPr>
        <w:rPr>
          <w:sz w:val="24"/>
          <w:szCs w:val="24"/>
        </w:rPr>
      </w:pPr>
    </w:p>
    <w:p w:rsidR="00A224EF" w:rsidRDefault="00A224EF" w:rsidP="00EB5051">
      <w:pPr>
        <w:rPr>
          <w:sz w:val="24"/>
          <w:szCs w:val="24"/>
        </w:rPr>
      </w:pPr>
    </w:p>
    <w:p w:rsidR="00DD6BC8" w:rsidRDefault="00DD6BC8" w:rsidP="00EB5051">
      <w:pPr>
        <w:rPr>
          <w:sz w:val="24"/>
          <w:szCs w:val="24"/>
        </w:rPr>
      </w:pPr>
    </w:p>
    <w:p w:rsidR="00DD6BC8" w:rsidRDefault="00DD6BC8" w:rsidP="00EB5051">
      <w:pPr>
        <w:rPr>
          <w:sz w:val="24"/>
          <w:szCs w:val="24"/>
        </w:rPr>
      </w:pPr>
    </w:p>
    <w:p w:rsidR="008F517E" w:rsidRPr="00385098" w:rsidRDefault="008F517E" w:rsidP="008F517E">
      <w:pPr>
        <w:jc w:val="right"/>
        <w:rPr>
          <w:sz w:val="24"/>
          <w:szCs w:val="24"/>
        </w:rPr>
      </w:pPr>
      <w:r w:rsidRPr="00385098">
        <w:rPr>
          <w:sz w:val="24"/>
          <w:szCs w:val="24"/>
        </w:rPr>
        <w:t xml:space="preserve">Приложение </w:t>
      </w:r>
      <w:r w:rsidR="0026059D" w:rsidRPr="00385098">
        <w:rPr>
          <w:sz w:val="24"/>
          <w:szCs w:val="24"/>
        </w:rPr>
        <w:t>2</w:t>
      </w:r>
    </w:p>
    <w:p w:rsidR="008F517E" w:rsidRPr="00385098" w:rsidRDefault="008F517E" w:rsidP="008F517E">
      <w:pPr>
        <w:jc w:val="right"/>
        <w:rPr>
          <w:sz w:val="24"/>
          <w:szCs w:val="24"/>
        </w:rPr>
      </w:pPr>
      <w:r w:rsidRPr="00385098">
        <w:rPr>
          <w:sz w:val="24"/>
          <w:szCs w:val="24"/>
        </w:rPr>
        <w:t>к Контракту</w:t>
      </w:r>
    </w:p>
    <w:p w:rsidR="008F517E" w:rsidRPr="00385098" w:rsidRDefault="008F517E" w:rsidP="008F517E">
      <w:pPr>
        <w:jc w:val="right"/>
        <w:rPr>
          <w:sz w:val="24"/>
          <w:szCs w:val="24"/>
        </w:rPr>
      </w:pPr>
      <w:r w:rsidRPr="00385098">
        <w:rPr>
          <w:sz w:val="24"/>
          <w:szCs w:val="24"/>
        </w:rPr>
        <w:t xml:space="preserve">№ </w:t>
      </w:r>
      <w:r w:rsidR="00A61968" w:rsidRPr="00A61968">
        <w:rPr>
          <w:sz w:val="24"/>
          <w:szCs w:val="24"/>
        </w:rPr>
        <w:t>0121300035319000255</w:t>
      </w:r>
      <w:r w:rsidR="00A61968">
        <w:rPr>
          <w:sz w:val="24"/>
          <w:szCs w:val="24"/>
        </w:rPr>
        <w:t xml:space="preserve"> </w:t>
      </w:r>
      <w:r w:rsidR="009E0623">
        <w:rPr>
          <w:sz w:val="24"/>
          <w:szCs w:val="24"/>
        </w:rPr>
        <w:t xml:space="preserve"> от « 25 »  ноября </w:t>
      </w:r>
      <w:r w:rsidR="00470D54">
        <w:rPr>
          <w:sz w:val="24"/>
          <w:szCs w:val="24"/>
        </w:rPr>
        <w:t xml:space="preserve"> 201</w:t>
      </w:r>
      <w:r w:rsidR="00A71B7F">
        <w:rPr>
          <w:sz w:val="24"/>
          <w:szCs w:val="24"/>
        </w:rPr>
        <w:t>9</w:t>
      </w:r>
      <w:r w:rsidR="00470D54">
        <w:rPr>
          <w:sz w:val="24"/>
          <w:szCs w:val="24"/>
        </w:rPr>
        <w:t xml:space="preserve"> </w:t>
      </w:r>
      <w:r w:rsidRPr="00385098">
        <w:rPr>
          <w:sz w:val="24"/>
          <w:szCs w:val="24"/>
        </w:rPr>
        <w:t>г.</w:t>
      </w:r>
    </w:p>
    <w:p w:rsidR="0093449B" w:rsidRDefault="0093449B" w:rsidP="008F517E">
      <w:pPr>
        <w:rPr>
          <w:sz w:val="24"/>
          <w:szCs w:val="24"/>
        </w:rPr>
      </w:pPr>
    </w:p>
    <w:p w:rsidR="0093449B" w:rsidRPr="00385098" w:rsidRDefault="0093449B" w:rsidP="008F517E">
      <w:pPr>
        <w:rPr>
          <w:sz w:val="24"/>
          <w:szCs w:val="24"/>
        </w:rPr>
      </w:pPr>
    </w:p>
    <w:p w:rsidR="008F517E" w:rsidRPr="00385098" w:rsidRDefault="008F517E" w:rsidP="008F517E">
      <w:pPr>
        <w:rPr>
          <w:sz w:val="24"/>
          <w:szCs w:val="24"/>
        </w:rPr>
      </w:pPr>
    </w:p>
    <w:p w:rsidR="008F517E" w:rsidRPr="00385098" w:rsidRDefault="008F517E" w:rsidP="008F517E">
      <w:pPr>
        <w:rPr>
          <w:sz w:val="24"/>
          <w:szCs w:val="24"/>
        </w:rPr>
      </w:pPr>
    </w:p>
    <w:p w:rsidR="001D0C2A" w:rsidRDefault="001D0C2A" w:rsidP="008F517E">
      <w:pPr>
        <w:jc w:val="center"/>
        <w:rPr>
          <w:b/>
          <w:sz w:val="24"/>
          <w:szCs w:val="24"/>
        </w:rPr>
      </w:pPr>
    </w:p>
    <w:p w:rsidR="001D0C2A" w:rsidRDefault="001D0C2A" w:rsidP="008F517E">
      <w:pPr>
        <w:jc w:val="center"/>
        <w:rPr>
          <w:b/>
          <w:sz w:val="24"/>
          <w:szCs w:val="24"/>
        </w:rPr>
      </w:pPr>
    </w:p>
    <w:p w:rsidR="001D0C2A" w:rsidRDefault="001D0C2A" w:rsidP="008F517E">
      <w:pPr>
        <w:jc w:val="center"/>
        <w:rPr>
          <w:b/>
          <w:sz w:val="24"/>
          <w:szCs w:val="24"/>
        </w:rPr>
      </w:pPr>
    </w:p>
    <w:p w:rsidR="008F517E" w:rsidRPr="00385098" w:rsidRDefault="008F517E" w:rsidP="008F517E">
      <w:pPr>
        <w:jc w:val="center"/>
        <w:rPr>
          <w:b/>
          <w:sz w:val="24"/>
          <w:szCs w:val="24"/>
        </w:rPr>
      </w:pPr>
      <w:r w:rsidRPr="00385098">
        <w:rPr>
          <w:b/>
          <w:sz w:val="24"/>
          <w:szCs w:val="24"/>
        </w:rPr>
        <w:t>КАЛЕНДАРНЫЙ ГРАФИК РАБОТ</w:t>
      </w:r>
    </w:p>
    <w:p w:rsidR="00D90583" w:rsidRPr="00F56D88" w:rsidRDefault="008F517E" w:rsidP="00F56D88">
      <w:pPr>
        <w:jc w:val="center"/>
        <w:rPr>
          <w:b/>
          <w:sz w:val="24"/>
          <w:szCs w:val="24"/>
        </w:rPr>
      </w:pPr>
      <w:r w:rsidRPr="00385098">
        <w:rPr>
          <w:sz w:val="24"/>
          <w:szCs w:val="24"/>
        </w:rPr>
        <w:t xml:space="preserve">на </w:t>
      </w:r>
      <w:r w:rsidR="00A224EF" w:rsidRPr="00A224EF">
        <w:rPr>
          <w:b/>
          <w:sz w:val="24"/>
          <w:szCs w:val="24"/>
        </w:rPr>
        <w:t>выполнение работ по благоустройству парка "</w:t>
      </w:r>
      <w:proofErr w:type="spellStart"/>
      <w:r w:rsidR="00A224EF" w:rsidRPr="00A224EF">
        <w:rPr>
          <w:b/>
          <w:sz w:val="24"/>
          <w:szCs w:val="24"/>
        </w:rPr>
        <w:t>Емануелевский</w:t>
      </w:r>
      <w:proofErr w:type="spellEnd"/>
      <w:r w:rsidR="00A224EF" w:rsidRPr="00A224EF">
        <w:rPr>
          <w:b/>
          <w:sz w:val="24"/>
          <w:szCs w:val="24"/>
        </w:rPr>
        <w:t>" в г. Пятигорске</w:t>
      </w:r>
    </w:p>
    <w:p w:rsidR="00D90583" w:rsidRPr="00F56D88" w:rsidRDefault="00D90583" w:rsidP="008F517E">
      <w:pPr>
        <w:rPr>
          <w:b/>
          <w:sz w:val="24"/>
          <w:szCs w:val="24"/>
        </w:rPr>
      </w:pPr>
    </w:p>
    <w:p w:rsidR="00AF1D04" w:rsidRDefault="00AF1D04" w:rsidP="008F517E">
      <w:pPr>
        <w:rPr>
          <w:sz w:val="24"/>
          <w:szCs w:val="24"/>
        </w:rPr>
      </w:pPr>
    </w:p>
    <w:p w:rsidR="00AF1D04" w:rsidRDefault="00AF1D04" w:rsidP="008F517E">
      <w:pPr>
        <w:rPr>
          <w:sz w:val="24"/>
          <w:szCs w:val="24"/>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850"/>
        <w:gridCol w:w="1024"/>
        <w:gridCol w:w="677"/>
        <w:gridCol w:w="738"/>
        <w:gridCol w:w="764"/>
        <w:gridCol w:w="766"/>
        <w:gridCol w:w="709"/>
        <w:gridCol w:w="851"/>
        <w:gridCol w:w="1134"/>
      </w:tblGrid>
      <w:tr w:rsidR="00A61968" w:rsidRPr="00960A84" w:rsidTr="00411F99">
        <w:tc>
          <w:tcPr>
            <w:tcW w:w="2836" w:type="dxa"/>
            <w:vMerge w:val="restart"/>
          </w:tcPr>
          <w:p w:rsidR="00A61968" w:rsidRPr="00960A84" w:rsidRDefault="00A61968" w:rsidP="00A61968">
            <w:pPr>
              <w:rPr>
                <w:sz w:val="22"/>
                <w:szCs w:val="22"/>
              </w:rPr>
            </w:pPr>
          </w:p>
          <w:p w:rsidR="00411F99" w:rsidRDefault="00411F99" w:rsidP="00A61968">
            <w:pPr>
              <w:jc w:val="center"/>
              <w:rPr>
                <w:sz w:val="22"/>
                <w:szCs w:val="22"/>
              </w:rPr>
            </w:pPr>
          </w:p>
          <w:p w:rsidR="00A61968" w:rsidRPr="00960A84" w:rsidRDefault="00A61968" w:rsidP="00411F99">
            <w:pPr>
              <w:jc w:val="center"/>
              <w:rPr>
                <w:sz w:val="22"/>
                <w:szCs w:val="22"/>
              </w:rPr>
            </w:pPr>
            <w:r w:rsidRPr="00960A84">
              <w:rPr>
                <w:sz w:val="22"/>
                <w:szCs w:val="22"/>
              </w:rPr>
              <w:t>Наименование работ</w:t>
            </w:r>
          </w:p>
        </w:tc>
        <w:tc>
          <w:tcPr>
            <w:tcW w:w="7513" w:type="dxa"/>
            <w:gridSpan w:val="9"/>
            <w:tcBorders>
              <w:top w:val="single" w:sz="4" w:space="0" w:color="auto"/>
              <w:bottom w:val="single" w:sz="4" w:space="0" w:color="auto"/>
              <w:right w:val="single" w:sz="4" w:space="0" w:color="auto"/>
            </w:tcBorders>
          </w:tcPr>
          <w:p w:rsidR="00A61968" w:rsidRPr="00960A84" w:rsidRDefault="00A61968" w:rsidP="00A61968">
            <w:pPr>
              <w:jc w:val="center"/>
              <w:rPr>
                <w:sz w:val="22"/>
                <w:szCs w:val="22"/>
              </w:rPr>
            </w:pPr>
            <w:r>
              <w:rPr>
                <w:sz w:val="22"/>
                <w:szCs w:val="22"/>
              </w:rPr>
              <w:t>2020</w:t>
            </w:r>
            <w:r w:rsidRPr="00960A84">
              <w:rPr>
                <w:sz w:val="22"/>
                <w:szCs w:val="22"/>
              </w:rPr>
              <w:t xml:space="preserve"> год</w:t>
            </w:r>
          </w:p>
        </w:tc>
      </w:tr>
      <w:tr w:rsidR="00A61968" w:rsidRPr="00960A84" w:rsidTr="00411F99">
        <w:tc>
          <w:tcPr>
            <w:tcW w:w="2836" w:type="dxa"/>
            <w:vMerge/>
          </w:tcPr>
          <w:p w:rsidR="00A61968" w:rsidRPr="00960A84" w:rsidRDefault="00A61968" w:rsidP="00A61968">
            <w:pPr>
              <w:rPr>
                <w:sz w:val="22"/>
                <w:szCs w:val="22"/>
              </w:rPr>
            </w:pPr>
          </w:p>
        </w:tc>
        <w:tc>
          <w:tcPr>
            <w:tcW w:w="850" w:type="dxa"/>
            <w:tcBorders>
              <w:top w:val="single" w:sz="4" w:space="0" w:color="auto"/>
              <w:right w:val="single" w:sz="4" w:space="0" w:color="auto"/>
            </w:tcBorders>
          </w:tcPr>
          <w:p w:rsidR="00411F99" w:rsidRDefault="00411F99" w:rsidP="00A61968">
            <w:pPr>
              <w:jc w:val="center"/>
              <w:rPr>
                <w:sz w:val="18"/>
                <w:szCs w:val="22"/>
              </w:rPr>
            </w:pPr>
          </w:p>
          <w:p w:rsidR="00A61968" w:rsidRPr="00411F99" w:rsidRDefault="00411F99" w:rsidP="00A61968">
            <w:pPr>
              <w:jc w:val="center"/>
              <w:rPr>
                <w:sz w:val="18"/>
                <w:szCs w:val="22"/>
              </w:rPr>
            </w:pPr>
            <w:r w:rsidRPr="00411F99">
              <w:rPr>
                <w:sz w:val="18"/>
                <w:szCs w:val="22"/>
              </w:rPr>
              <w:t>январь</w:t>
            </w:r>
          </w:p>
        </w:tc>
        <w:tc>
          <w:tcPr>
            <w:tcW w:w="1024" w:type="dxa"/>
            <w:tcBorders>
              <w:top w:val="single" w:sz="4" w:space="0" w:color="auto"/>
              <w:right w:val="single" w:sz="4" w:space="0" w:color="auto"/>
            </w:tcBorders>
          </w:tcPr>
          <w:p w:rsidR="00411F99" w:rsidRDefault="00411F99" w:rsidP="00A61968">
            <w:pPr>
              <w:jc w:val="center"/>
              <w:rPr>
                <w:sz w:val="18"/>
                <w:szCs w:val="22"/>
              </w:rPr>
            </w:pPr>
          </w:p>
          <w:p w:rsidR="00A61968" w:rsidRPr="00411F99" w:rsidRDefault="00411F99" w:rsidP="00A61968">
            <w:pPr>
              <w:jc w:val="center"/>
              <w:rPr>
                <w:sz w:val="18"/>
                <w:szCs w:val="22"/>
              </w:rPr>
            </w:pPr>
            <w:r w:rsidRPr="00411F99">
              <w:rPr>
                <w:sz w:val="18"/>
                <w:szCs w:val="22"/>
              </w:rPr>
              <w:t>февраль</w:t>
            </w:r>
          </w:p>
        </w:tc>
        <w:tc>
          <w:tcPr>
            <w:tcW w:w="677" w:type="dxa"/>
            <w:tcBorders>
              <w:top w:val="single" w:sz="4" w:space="0" w:color="auto"/>
              <w:right w:val="single" w:sz="4" w:space="0" w:color="auto"/>
            </w:tcBorders>
          </w:tcPr>
          <w:p w:rsidR="00411F99" w:rsidRDefault="00411F99" w:rsidP="00A61968">
            <w:pPr>
              <w:jc w:val="center"/>
              <w:rPr>
                <w:sz w:val="18"/>
                <w:szCs w:val="22"/>
              </w:rPr>
            </w:pPr>
          </w:p>
          <w:p w:rsidR="00A61968" w:rsidRPr="00411F99" w:rsidRDefault="00411F99" w:rsidP="00A61968">
            <w:pPr>
              <w:jc w:val="center"/>
              <w:rPr>
                <w:sz w:val="18"/>
                <w:szCs w:val="22"/>
              </w:rPr>
            </w:pPr>
            <w:r w:rsidRPr="00411F99">
              <w:rPr>
                <w:sz w:val="18"/>
                <w:szCs w:val="22"/>
              </w:rPr>
              <w:t>март</w:t>
            </w:r>
          </w:p>
        </w:tc>
        <w:tc>
          <w:tcPr>
            <w:tcW w:w="738" w:type="dxa"/>
            <w:tcBorders>
              <w:top w:val="single" w:sz="4" w:space="0" w:color="auto"/>
              <w:right w:val="single" w:sz="4" w:space="0" w:color="auto"/>
            </w:tcBorders>
          </w:tcPr>
          <w:p w:rsidR="00411F99" w:rsidRDefault="00411F99" w:rsidP="00A61968">
            <w:pPr>
              <w:jc w:val="center"/>
              <w:rPr>
                <w:sz w:val="18"/>
                <w:szCs w:val="22"/>
              </w:rPr>
            </w:pPr>
          </w:p>
          <w:p w:rsidR="00A61968" w:rsidRPr="00411F99" w:rsidRDefault="00411F99" w:rsidP="00A61968">
            <w:pPr>
              <w:jc w:val="center"/>
              <w:rPr>
                <w:sz w:val="18"/>
                <w:szCs w:val="22"/>
              </w:rPr>
            </w:pPr>
            <w:r w:rsidRPr="00411F99">
              <w:rPr>
                <w:sz w:val="18"/>
                <w:szCs w:val="22"/>
              </w:rPr>
              <w:t>апрель</w:t>
            </w:r>
          </w:p>
        </w:tc>
        <w:tc>
          <w:tcPr>
            <w:tcW w:w="764" w:type="dxa"/>
            <w:tcBorders>
              <w:top w:val="single" w:sz="4" w:space="0" w:color="auto"/>
              <w:right w:val="single" w:sz="4" w:space="0" w:color="auto"/>
            </w:tcBorders>
          </w:tcPr>
          <w:p w:rsidR="00411F99" w:rsidRDefault="00411F99" w:rsidP="00A61968">
            <w:pPr>
              <w:jc w:val="center"/>
              <w:rPr>
                <w:sz w:val="18"/>
                <w:szCs w:val="22"/>
              </w:rPr>
            </w:pPr>
          </w:p>
          <w:p w:rsidR="00A61968" w:rsidRPr="00411F99" w:rsidRDefault="00411F99" w:rsidP="00A61968">
            <w:pPr>
              <w:jc w:val="center"/>
              <w:rPr>
                <w:sz w:val="18"/>
                <w:szCs w:val="22"/>
              </w:rPr>
            </w:pPr>
            <w:r w:rsidRPr="00411F99">
              <w:rPr>
                <w:sz w:val="18"/>
                <w:szCs w:val="22"/>
              </w:rPr>
              <w:t>май</w:t>
            </w:r>
          </w:p>
        </w:tc>
        <w:tc>
          <w:tcPr>
            <w:tcW w:w="766" w:type="dxa"/>
            <w:tcBorders>
              <w:top w:val="single" w:sz="4" w:space="0" w:color="auto"/>
              <w:right w:val="single" w:sz="4" w:space="0" w:color="auto"/>
            </w:tcBorders>
          </w:tcPr>
          <w:p w:rsidR="00411F99" w:rsidRDefault="00411F99" w:rsidP="00A61968">
            <w:pPr>
              <w:jc w:val="center"/>
              <w:rPr>
                <w:sz w:val="18"/>
                <w:szCs w:val="22"/>
              </w:rPr>
            </w:pPr>
          </w:p>
          <w:p w:rsidR="00A61968" w:rsidRPr="00411F99" w:rsidRDefault="00411F99" w:rsidP="00A61968">
            <w:pPr>
              <w:jc w:val="center"/>
              <w:rPr>
                <w:sz w:val="18"/>
                <w:szCs w:val="22"/>
              </w:rPr>
            </w:pPr>
            <w:r w:rsidRPr="00411F99">
              <w:rPr>
                <w:sz w:val="18"/>
                <w:szCs w:val="22"/>
              </w:rPr>
              <w:t>июнь</w:t>
            </w:r>
          </w:p>
        </w:tc>
        <w:tc>
          <w:tcPr>
            <w:tcW w:w="709" w:type="dxa"/>
            <w:tcBorders>
              <w:top w:val="single" w:sz="4" w:space="0" w:color="auto"/>
              <w:right w:val="single" w:sz="4" w:space="0" w:color="auto"/>
            </w:tcBorders>
          </w:tcPr>
          <w:p w:rsidR="00411F99" w:rsidRDefault="00411F99" w:rsidP="00A61968">
            <w:pPr>
              <w:jc w:val="center"/>
              <w:rPr>
                <w:sz w:val="18"/>
                <w:szCs w:val="22"/>
              </w:rPr>
            </w:pPr>
          </w:p>
          <w:p w:rsidR="00A61968" w:rsidRPr="00411F99" w:rsidRDefault="00411F99" w:rsidP="00A61968">
            <w:pPr>
              <w:jc w:val="center"/>
              <w:rPr>
                <w:sz w:val="18"/>
                <w:szCs w:val="22"/>
              </w:rPr>
            </w:pPr>
            <w:r w:rsidRPr="00411F99">
              <w:rPr>
                <w:sz w:val="18"/>
                <w:szCs w:val="22"/>
              </w:rPr>
              <w:t>июль</w:t>
            </w:r>
          </w:p>
        </w:tc>
        <w:tc>
          <w:tcPr>
            <w:tcW w:w="851" w:type="dxa"/>
            <w:tcBorders>
              <w:top w:val="single" w:sz="4" w:space="0" w:color="auto"/>
              <w:right w:val="single" w:sz="4" w:space="0" w:color="auto"/>
            </w:tcBorders>
          </w:tcPr>
          <w:p w:rsidR="00411F99" w:rsidRDefault="00411F99" w:rsidP="00A61968">
            <w:pPr>
              <w:jc w:val="center"/>
              <w:rPr>
                <w:sz w:val="18"/>
                <w:szCs w:val="22"/>
              </w:rPr>
            </w:pPr>
          </w:p>
          <w:p w:rsidR="00A61968" w:rsidRPr="00411F99" w:rsidRDefault="00411F99" w:rsidP="00A61968">
            <w:pPr>
              <w:jc w:val="center"/>
              <w:rPr>
                <w:sz w:val="18"/>
                <w:szCs w:val="22"/>
              </w:rPr>
            </w:pPr>
            <w:r w:rsidRPr="00411F99">
              <w:rPr>
                <w:sz w:val="18"/>
                <w:szCs w:val="22"/>
              </w:rPr>
              <w:t>август</w:t>
            </w:r>
          </w:p>
        </w:tc>
        <w:tc>
          <w:tcPr>
            <w:tcW w:w="1134" w:type="dxa"/>
            <w:tcBorders>
              <w:top w:val="single" w:sz="4" w:space="0" w:color="auto"/>
              <w:right w:val="single" w:sz="4" w:space="0" w:color="auto"/>
            </w:tcBorders>
          </w:tcPr>
          <w:p w:rsidR="00411F99" w:rsidRDefault="00411F99" w:rsidP="00A61968">
            <w:pPr>
              <w:jc w:val="center"/>
              <w:rPr>
                <w:sz w:val="18"/>
                <w:szCs w:val="22"/>
              </w:rPr>
            </w:pPr>
          </w:p>
          <w:p w:rsidR="00A61968" w:rsidRPr="00411F99" w:rsidRDefault="00411F99" w:rsidP="00A61968">
            <w:pPr>
              <w:jc w:val="center"/>
              <w:rPr>
                <w:sz w:val="18"/>
                <w:szCs w:val="22"/>
              </w:rPr>
            </w:pPr>
            <w:r w:rsidRPr="00411F99">
              <w:rPr>
                <w:sz w:val="18"/>
                <w:szCs w:val="22"/>
              </w:rPr>
              <w:t>сентябрь</w:t>
            </w:r>
          </w:p>
        </w:tc>
      </w:tr>
      <w:tr w:rsidR="00A61968" w:rsidRPr="00960A84" w:rsidTr="00411F99">
        <w:tc>
          <w:tcPr>
            <w:tcW w:w="2836" w:type="dxa"/>
            <w:vAlign w:val="center"/>
          </w:tcPr>
          <w:p w:rsidR="00A61968" w:rsidRPr="009E0623" w:rsidRDefault="009E0623" w:rsidP="00A61968">
            <w:pPr>
              <w:jc w:val="center"/>
              <w:rPr>
                <w:sz w:val="24"/>
                <w:szCs w:val="24"/>
              </w:rPr>
            </w:pPr>
            <w:r w:rsidRPr="009E0623">
              <w:rPr>
                <w:sz w:val="24"/>
                <w:szCs w:val="24"/>
              </w:rPr>
              <w:t>выполнение работ по благоустройству парка "</w:t>
            </w:r>
            <w:proofErr w:type="spellStart"/>
            <w:r w:rsidRPr="009E0623">
              <w:rPr>
                <w:sz w:val="24"/>
                <w:szCs w:val="24"/>
              </w:rPr>
              <w:t>Емануелевский</w:t>
            </w:r>
            <w:proofErr w:type="spellEnd"/>
            <w:r w:rsidRPr="009E0623">
              <w:rPr>
                <w:sz w:val="24"/>
                <w:szCs w:val="24"/>
              </w:rPr>
              <w:t xml:space="preserve">" в </w:t>
            </w:r>
            <w:r>
              <w:rPr>
                <w:sz w:val="24"/>
                <w:szCs w:val="24"/>
              </w:rPr>
              <w:t xml:space="preserve">                    </w:t>
            </w:r>
            <w:r w:rsidRPr="009E0623">
              <w:rPr>
                <w:sz w:val="24"/>
                <w:szCs w:val="24"/>
              </w:rPr>
              <w:t>г. Пятигорске</w:t>
            </w:r>
          </w:p>
        </w:tc>
        <w:tc>
          <w:tcPr>
            <w:tcW w:w="850" w:type="dxa"/>
            <w:tcBorders>
              <w:right w:val="single" w:sz="4" w:space="0" w:color="auto"/>
            </w:tcBorders>
          </w:tcPr>
          <w:p w:rsidR="00A61968" w:rsidRPr="00411F99" w:rsidRDefault="00A61968" w:rsidP="00A61968">
            <w:pPr>
              <w:jc w:val="right"/>
              <w:rPr>
                <w:sz w:val="18"/>
                <w:szCs w:val="22"/>
              </w:rPr>
            </w:pPr>
          </w:p>
        </w:tc>
        <w:tc>
          <w:tcPr>
            <w:tcW w:w="1024" w:type="dxa"/>
            <w:tcBorders>
              <w:right w:val="single" w:sz="4" w:space="0" w:color="auto"/>
            </w:tcBorders>
          </w:tcPr>
          <w:p w:rsidR="00A61968" w:rsidRPr="00411F99" w:rsidRDefault="00A61968" w:rsidP="00A61968">
            <w:pPr>
              <w:jc w:val="right"/>
              <w:rPr>
                <w:sz w:val="18"/>
                <w:szCs w:val="22"/>
              </w:rPr>
            </w:pPr>
          </w:p>
        </w:tc>
        <w:tc>
          <w:tcPr>
            <w:tcW w:w="677" w:type="dxa"/>
            <w:tcBorders>
              <w:right w:val="single" w:sz="4" w:space="0" w:color="auto"/>
            </w:tcBorders>
          </w:tcPr>
          <w:p w:rsidR="00A61968" w:rsidRPr="00411F99" w:rsidRDefault="00A61968" w:rsidP="00A61968">
            <w:pPr>
              <w:jc w:val="right"/>
              <w:rPr>
                <w:sz w:val="18"/>
                <w:szCs w:val="22"/>
              </w:rPr>
            </w:pPr>
          </w:p>
        </w:tc>
        <w:tc>
          <w:tcPr>
            <w:tcW w:w="738" w:type="dxa"/>
            <w:tcBorders>
              <w:right w:val="single" w:sz="4" w:space="0" w:color="auto"/>
            </w:tcBorders>
          </w:tcPr>
          <w:p w:rsidR="00A61968" w:rsidRPr="00411F99" w:rsidRDefault="00A61968" w:rsidP="00A61968">
            <w:pPr>
              <w:jc w:val="right"/>
              <w:rPr>
                <w:sz w:val="18"/>
                <w:szCs w:val="22"/>
              </w:rPr>
            </w:pPr>
          </w:p>
        </w:tc>
        <w:tc>
          <w:tcPr>
            <w:tcW w:w="764" w:type="dxa"/>
            <w:tcBorders>
              <w:right w:val="single" w:sz="4" w:space="0" w:color="auto"/>
            </w:tcBorders>
          </w:tcPr>
          <w:p w:rsidR="00A61968" w:rsidRPr="00411F99" w:rsidRDefault="00A61968" w:rsidP="00A61968">
            <w:pPr>
              <w:jc w:val="right"/>
              <w:rPr>
                <w:sz w:val="18"/>
                <w:szCs w:val="22"/>
              </w:rPr>
            </w:pPr>
          </w:p>
        </w:tc>
        <w:tc>
          <w:tcPr>
            <w:tcW w:w="766" w:type="dxa"/>
            <w:tcBorders>
              <w:right w:val="single" w:sz="4" w:space="0" w:color="auto"/>
            </w:tcBorders>
          </w:tcPr>
          <w:p w:rsidR="00A61968" w:rsidRPr="00411F99" w:rsidRDefault="00A61968" w:rsidP="00A61968">
            <w:pPr>
              <w:jc w:val="right"/>
              <w:rPr>
                <w:sz w:val="18"/>
                <w:szCs w:val="22"/>
              </w:rPr>
            </w:pPr>
          </w:p>
        </w:tc>
        <w:tc>
          <w:tcPr>
            <w:tcW w:w="709" w:type="dxa"/>
            <w:tcBorders>
              <w:right w:val="single" w:sz="4" w:space="0" w:color="auto"/>
            </w:tcBorders>
          </w:tcPr>
          <w:p w:rsidR="00A61968" w:rsidRPr="00411F99" w:rsidRDefault="00A61968" w:rsidP="00A61968">
            <w:pPr>
              <w:rPr>
                <w:sz w:val="18"/>
                <w:szCs w:val="22"/>
              </w:rPr>
            </w:pPr>
          </w:p>
        </w:tc>
        <w:tc>
          <w:tcPr>
            <w:tcW w:w="851" w:type="dxa"/>
            <w:tcBorders>
              <w:right w:val="single" w:sz="4" w:space="0" w:color="auto"/>
            </w:tcBorders>
          </w:tcPr>
          <w:p w:rsidR="00A61968" w:rsidRPr="00411F99" w:rsidRDefault="00A61968" w:rsidP="00A61968">
            <w:pPr>
              <w:rPr>
                <w:sz w:val="18"/>
                <w:szCs w:val="22"/>
              </w:rPr>
            </w:pPr>
          </w:p>
        </w:tc>
        <w:tc>
          <w:tcPr>
            <w:tcW w:w="1134" w:type="dxa"/>
            <w:tcBorders>
              <w:right w:val="single" w:sz="4" w:space="0" w:color="auto"/>
            </w:tcBorders>
          </w:tcPr>
          <w:p w:rsidR="00A61968" w:rsidRPr="00411F99" w:rsidRDefault="00A61968" w:rsidP="00A61968">
            <w:pPr>
              <w:rPr>
                <w:sz w:val="18"/>
                <w:szCs w:val="22"/>
              </w:rPr>
            </w:pPr>
          </w:p>
        </w:tc>
      </w:tr>
    </w:tbl>
    <w:p w:rsidR="005C6EBC" w:rsidRDefault="005C6EBC" w:rsidP="008F517E">
      <w:pPr>
        <w:rPr>
          <w:sz w:val="24"/>
          <w:szCs w:val="24"/>
        </w:rPr>
      </w:pPr>
    </w:p>
    <w:p w:rsidR="0037628D" w:rsidRDefault="0037628D" w:rsidP="008F517E">
      <w:pPr>
        <w:rPr>
          <w:sz w:val="24"/>
          <w:szCs w:val="24"/>
        </w:rPr>
      </w:pPr>
    </w:p>
    <w:p w:rsidR="0037628D" w:rsidRDefault="0037628D" w:rsidP="008F517E">
      <w:pPr>
        <w:rPr>
          <w:sz w:val="24"/>
          <w:szCs w:val="24"/>
        </w:rPr>
      </w:pPr>
    </w:p>
    <w:p w:rsidR="001D0C2A" w:rsidRDefault="001D0C2A" w:rsidP="008F517E">
      <w:pPr>
        <w:rPr>
          <w:sz w:val="24"/>
          <w:szCs w:val="24"/>
        </w:rPr>
      </w:pPr>
    </w:p>
    <w:p w:rsidR="001D0C2A" w:rsidRPr="00385098" w:rsidRDefault="001D0C2A" w:rsidP="008F517E">
      <w:pPr>
        <w:rPr>
          <w:sz w:val="24"/>
          <w:szCs w:val="24"/>
        </w:rPr>
      </w:pPr>
    </w:p>
    <w:p w:rsidR="008F517E" w:rsidRPr="00385098" w:rsidRDefault="008F517E" w:rsidP="008F517E">
      <w:pPr>
        <w:rPr>
          <w:sz w:val="24"/>
          <w:szCs w:val="24"/>
        </w:rPr>
      </w:pPr>
    </w:p>
    <w:p w:rsidR="00EE7722" w:rsidRDefault="00EE7722" w:rsidP="00723E5F">
      <w:pPr>
        <w:pStyle w:val="af2"/>
        <w:rPr>
          <w:rFonts w:ascii="Times New Roman" w:hAnsi="Times New Roman"/>
        </w:rPr>
      </w:pPr>
    </w:p>
    <w:p w:rsidR="009E0623" w:rsidRPr="00385098" w:rsidRDefault="009E0623" w:rsidP="009E0623">
      <w:pPr>
        <w:pStyle w:val="af2"/>
        <w:jc w:val="left"/>
        <w:rPr>
          <w:rFonts w:ascii="Times New Roman" w:hAnsi="Times New Roman"/>
          <w:b/>
        </w:rPr>
      </w:pPr>
      <w:r w:rsidRPr="00385098">
        <w:rPr>
          <w:rFonts w:ascii="Times New Roman" w:hAnsi="Times New Roman"/>
          <w:b/>
        </w:rPr>
        <w:t xml:space="preserve">Заказчик:                                                         </w:t>
      </w:r>
      <w:r>
        <w:rPr>
          <w:rFonts w:ascii="Times New Roman" w:hAnsi="Times New Roman"/>
          <w:b/>
        </w:rPr>
        <w:t xml:space="preserve">               </w:t>
      </w:r>
      <w:r w:rsidRPr="00385098">
        <w:rPr>
          <w:rFonts w:ascii="Times New Roman" w:hAnsi="Times New Roman"/>
          <w:b/>
        </w:rPr>
        <w:t>Подрядчик:</w:t>
      </w:r>
    </w:p>
    <w:p w:rsidR="009E0623" w:rsidRDefault="009E0623" w:rsidP="009E0623">
      <w:pPr>
        <w:pStyle w:val="af2"/>
        <w:jc w:val="left"/>
        <w:rPr>
          <w:rFonts w:ascii="Times New Roman" w:hAnsi="Times New Roman"/>
        </w:rPr>
      </w:pPr>
      <w:r>
        <w:rPr>
          <w:rFonts w:ascii="Times New Roman" w:hAnsi="Times New Roman"/>
        </w:rPr>
        <w:t>Начальник МК</w:t>
      </w:r>
      <w:r w:rsidRPr="00385098">
        <w:rPr>
          <w:rFonts w:ascii="Times New Roman" w:hAnsi="Times New Roman"/>
        </w:rPr>
        <w:t xml:space="preserve">У «УКС»                              </w:t>
      </w:r>
      <w:r>
        <w:rPr>
          <w:rFonts w:ascii="Times New Roman" w:hAnsi="Times New Roman"/>
        </w:rPr>
        <w:t xml:space="preserve">                  Директор ООО «</w:t>
      </w:r>
      <w:proofErr w:type="spellStart"/>
      <w:r>
        <w:rPr>
          <w:rFonts w:ascii="Times New Roman" w:hAnsi="Times New Roman"/>
        </w:rPr>
        <w:t>Энергоснаб</w:t>
      </w:r>
      <w:proofErr w:type="spellEnd"/>
      <w:r>
        <w:rPr>
          <w:rFonts w:ascii="Times New Roman" w:hAnsi="Times New Roman"/>
        </w:rPr>
        <w:t>»</w:t>
      </w:r>
    </w:p>
    <w:p w:rsidR="009E0623" w:rsidRDefault="009E0623" w:rsidP="009E0623">
      <w:pPr>
        <w:pStyle w:val="af2"/>
        <w:jc w:val="left"/>
        <w:rPr>
          <w:rFonts w:ascii="Times New Roman" w:hAnsi="Times New Roman"/>
        </w:rPr>
      </w:pPr>
    </w:p>
    <w:p w:rsidR="009E0623" w:rsidRPr="008D5FD7" w:rsidRDefault="009E0623" w:rsidP="009E0623">
      <w:pPr>
        <w:pStyle w:val="af2"/>
        <w:jc w:val="left"/>
        <w:rPr>
          <w:rFonts w:ascii="Times New Roman" w:hAnsi="Times New Roman"/>
        </w:rPr>
      </w:pPr>
      <w:r w:rsidRPr="00376BE5">
        <w:rPr>
          <w:rFonts w:ascii="Times New Roman" w:hAnsi="Times New Roman"/>
          <w:b/>
          <w:sz w:val="20"/>
        </w:rPr>
        <w:t xml:space="preserve">Подписан с применением ЭЦП                               </w:t>
      </w:r>
      <w:r>
        <w:rPr>
          <w:rFonts w:ascii="Times New Roman" w:hAnsi="Times New Roman"/>
          <w:b/>
          <w:sz w:val="20"/>
        </w:rPr>
        <w:t xml:space="preserve">                  </w:t>
      </w:r>
      <w:r w:rsidRPr="00376BE5">
        <w:rPr>
          <w:rFonts w:ascii="Times New Roman" w:hAnsi="Times New Roman"/>
          <w:b/>
          <w:sz w:val="20"/>
        </w:rPr>
        <w:t xml:space="preserve">  Подписан с применением ЭЦП</w:t>
      </w:r>
    </w:p>
    <w:tbl>
      <w:tblPr>
        <w:tblW w:w="10031" w:type="dxa"/>
        <w:tblLayout w:type="fixed"/>
        <w:tblLook w:val="0000"/>
      </w:tblPr>
      <w:tblGrid>
        <w:gridCol w:w="4786"/>
        <w:gridCol w:w="567"/>
        <w:gridCol w:w="4678"/>
      </w:tblGrid>
      <w:tr w:rsidR="009E0623" w:rsidRPr="00376BE5" w:rsidTr="009E0623">
        <w:tc>
          <w:tcPr>
            <w:tcW w:w="4786" w:type="dxa"/>
          </w:tcPr>
          <w:p w:rsidR="009E0623" w:rsidRPr="00376BE5" w:rsidRDefault="009E0623" w:rsidP="009E0623">
            <w:pPr>
              <w:rPr>
                <w:lang w:eastAsia="ru-RU"/>
              </w:rPr>
            </w:pPr>
            <w:r>
              <w:rPr>
                <w:noProof/>
                <w:lang w:eastAsia="ru-RU"/>
              </w:rPr>
              <w:drawing>
                <wp:inline distT="0" distB="0" distL="0" distR="0">
                  <wp:extent cx="230505" cy="230505"/>
                  <wp:effectExtent l="19050" t="0" r="0" b="0"/>
                  <wp:docPr id="3" name="Рисунок 1" descr="http://www.sberbank-ast.ru/images/icons/24x24/document_certific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berbank-ast.ru/images/icons/24x24/document_certificate.png"/>
                          <pic:cNvPicPr>
                            <a:picLocks noChangeAspect="1" noChangeArrowheads="1"/>
                          </pic:cNvPicPr>
                        </pic:nvPicPr>
                        <pic:blipFill>
                          <a:blip r:embed="rId9"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r w:rsidRPr="00376BE5">
              <w:rPr>
                <w:lang w:eastAsia="ru-RU"/>
              </w:rPr>
              <w:br/>
              <w:t xml:space="preserve">Информация о владельце сертификата: </w:t>
            </w:r>
            <w:r w:rsidRPr="00376BE5">
              <w:rPr>
                <w:lang w:eastAsia="ru-RU"/>
              </w:rPr>
              <w:br/>
              <w:t xml:space="preserve">Владелец сертификата: </w:t>
            </w:r>
            <w:proofErr w:type="spellStart"/>
            <w:r w:rsidRPr="00376BE5">
              <w:rPr>
                <w:lang w:eastAsia="ru-RU"/>
              </w:rPr>
              <w:t>Демирчян</w:t>
            </w:r>
            <w:proofErr w:type="spellEnd"/>
            <w:r w:rsidRPr="00376BE5">
              <w:rPr>
                <w:lang w:eastAsia="ru-RU"/>
              </w:rPr>
              <w:t xml:space="preserve"> Самсон </w:t>
            </w:r>
            <w:proofErr w:type="spellStart"/>
            <w:r w:rsidRPr="00376BE5">
              <w:rPr>
                <w:lang w:eastAsia="ru-RU"/>
              </w:rPr>
              <w:t>Грачикович</w:t>
            </w:r>
            <w:proofErr w:type="spellEnd"/>
            <w:r w:rsidRPr="00376BE5">
              <w:rPr>
                <w:lang w:eastAsia="ru-RU"/>
              </w:rPr>
              <w:br/>
              <w:t>Организация: Муниципальное  казенное учреждение «Управление капитального строительства»</w:t>
            </w:r>
            <w:r w:rsidRPr="00376BE5">
              <w:rPr>
                <w:lang w:eastAsia="ru-RU"/>
              </w:rPr>
              <w:br/>
              <w:t>Город: Пятигорск</w:t>
            </w:r>
            <w:r w:rsidRPr="00376BE5">
              <w:rPr>
                <w:lang w:eastAsia="ru-RU"/>
              </w:rPr>
              <w:br/>
              <w:t>Страна: RU</w:t>
            </w:r>
          </w:p>
          <w:p w:rsidR="009E0623" w:rsidRPr="00376BE5" w:rsidRDefault="009E0623" w:rsidP="009E0623">
            <w:pPr>
              <w:rPr>
                <w:b/>
                <w:lang w:eastAsia="ru-RU"/>
              </w:rPr>
            </w:pPr>
            <w:r w:rsidRPr="00376BE5">
              <w:rPr>
                <w:lang w:eastAsia="ru-RU"/>
              </w:rPr>
              <w:t xml:space="preserve">Дата подписи: </w:t>
            </w:r>
            <w:r w:rsidRPr="009E0623">
              <w:t>25.11.2019 16:16</w:t>
            </w:r>
          </w:p>
        </w:tc>
        <w:tc>
          <w:tcPr>
            <w:tcW w:w="567" w:type="dxa"/>
          </w:tcPr>
          <w:p w:rsidR="009E0623" w:rsidRPr="00376BE5" w:rsidRDefault="009E0623" w:rsidP="009E0623">
            <w:pPr>
              <w:rPr>
                <w:b/>
                <w:spacing w:val="-2"/>
                <w:lang w:eastAsia="ru-RU"/>
              </w:rPr>
            </w:pPr>
          </w:p>
        </w:tc>
        <w:tc>
          <w:tcPr>
            <w:tcW w:w="4678" w:type="dxa"/>
          </w:tcPr>
          <w:p w:rsidR="009E0623" w:rsidRPr="0041781E" w:rsidRDefault="009E0623" w:rsidP="009E0623">
            <w:pPr>
              <w:rPr>
                <w:rFonts w:eastAsia="Times New Roman"/>
                <w:lang w:eastAsia="ru-RU"/>
              </w:rPr>
            </w:pPr>
            <w:r>
              <w:rPr>
                <w:noProof/>
                <w:lang w:eastAsia="ru-RU"/>
              </w:rPr>
              <w:drawing>
                <wp:inline distT="0" distB="0" distL="0" distR="0">
                  <wp:extent cx="230505" cy="230505"/>
                  <wp:effectExtent l="19050" t="0" r="0" b="0"/>
                  <wp:docPr id="4" name="Рисунок 2" descr="http://www.sberbank-ast.ru/images/icons/24x24/document_certific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berbank-ast.ru/images/icons/24x24/document_certificate.png"/>
                          <pic:cNvPicPr>
                            <a:picLocks noChangeAspect="1" noChangeArrowheads="1"/>
                          </pic:cNvPicPr>
                        </pic:nvPicPr>
                        <pic:blipFill>
                          <a:blip r:embed="rId9"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p>
          <w:p w:rsidR="009E0623" w:rsidRPr="0041781E" w:rsidRDefault="009E0623" w:rsidP="009E0623">
            <w:pPr>
              <w:rPr>
                <w:rFonts w:eastAsia="Times New Roman"/>
                <w:lang w:eastAsia="ru-RU"/>
              </w:rPr>
            </w:pPr>
            <w:r w:rsidRPr="0041781E">
              <w:rPr>
                <w:rFonts w:eastAsia="Times New Roman"/>
                <w:lang w:eastAsia="ru-RU"/>
              </w:rPr>
              <w:t xml:space="preserve">Информация о владельце сертификата: </w:t>
            </w:r>
          </w:p>
          <w:p w:rsidR="009E0623" w:rsidRPr="0041781E" w:rsidRDefault="009E0623" w:rsidP="009E0623">
            <w:pPr>
              <w:rPr>
                <w:rFonts w:eastAsia="Times New Roman"/>
                <w:lang w:eastAsia="ru-RU"/>
              </w:rPr>
            </w:pPr>
            <w:r w:rsidRPr="0041781E">
              <w:rPr>
                <w:rFonts w:eastAsia="Times New Roman"/>
                <w:lang w:eastAsia="ru-RU"/>
              </w:rPr>
              <w:t>Владелец сертификата: Ермолов Виталий Владимирович</w:t>
            </w:r>
          </w:p>
          <w:p w:rsidR="009E0623" w:rsidRPr="0041781E" w:rsidRDefault="009E0623" w:rsidP="009E0623">
            <w:pPr>
              <w:rPr>
                <w:rFonts w:eastAsia="Times New Roman"/>
                <w:lang w:eastAsia="ru-RU"/>
              </w:rPr>
            </w:pPr>
            <w:r w:rsidRPr="0041781E">
              <w:rPr>
                <w:rFonts w:eastAsia="Times New Roman"/>
                <w:lang w:eastAsia="ru-RU"/>
              </w:rPr>
              <w:t>Организация: ООО "ЭНЕРГОСНАБ"</w:t>
            </w:r>
          </w:p>
          <w:p w:rsidR="009E0623" w:rsidRPr="0041781E" w:rsidRDefault="009E0623" w:rsidP="009E0623">
            <w:pPr>
              <w:rPr>
                <w:rFonts w:eastAsia="Times New Roman"/>
                <w:lang w:eastAsia="ru-RU"/>
              </w:rPr>
            </w:pPr>
            <w:r w:rsidRPr="0041781E">
              <w:rPr>
                <w:rFonts w:eastAsia="Times New Roman"/>
                <w:lang w:eastAsia="ru-RU"/>
              </w:rPr>
              <w:t xml:space="preserve">Департамент: </w:t>
            </w:r>
          </w:p>
          <w:p w:rsidR="009E0623" w:rsidRPr="0041781E" w:rsidRDefault="009E0623" w:rsidP="009E0623">
            <w:pPr>
              <w:rPr>
                <w:rFonts w:eastAsia="Times New Roman"/>
                <w:lang w:eastAsia="ru-RU"/>
              </w:rPr>
            </w:pPr>
            <w:r w:rsidRPr="0041781E">
              <w:rPr>
                <w:rFonts w:eastAsia="Times New Roman"/>
                <w:lang w:eastAsia="ru-RU"/>
              </w:rPr>
              <w:t>Город: Пятигорск</w:t>
            </w:r>
          </w:p>
          <w:p w:rsidR="009E0623" w:rsidRPr="0041781E" w:rsidRDefault="009E0623" w:rsidP="009E0623">
            <w:pPr>
              <w:rPr>
                <w:rFonts w:eastAsia="Times New Roman"/>
                <w:lang w:eastAsia="ru-RU"/>
              </w:rPr>
            </w:pPr>
            <w:r w:rsidRPr="0041781E">
              <w:rPr>
                <w:rFonts w:eastAsia="Times New Roman"/>
                <w:lang w:eastAsia="ru-RU"/>
              </w:rPr>
              <w:t>Страна: RU</w:t>
            </w:r>
          </w:p>
          <w:p w:rsidR="009E0623" w:rsidRPr="00376BE5" w:rsidRDefault="009E0623" w:rsidP="009E0623">
            <w:pPr>
              <w:rPr>
                <w:b/>
                <w:bCs/>
                <w:spacing w:val="-2"/>
                <w:szCs w:val="22"/>
                <w:lang w:eastAsia="ru-RU"/>
              </w:rPr>
            </w:pPr>
            <w:r w:rsidRPr="0041781E">
              <w:rPr>
                <w:rFonts w:eastAsia="Times New Roman"/>
                <w:lang w:eastAsia="ru-RU"/>
              </w:rPr>
              <w:t xml:space="preserve">Дата подписи: </w:t>
            </w:r>
            <w:r w:rsidRPr="009E0623">
              <w:t>20.11.2019 13:11</w:t>
            </w:r>
          </w:p>
        </w:tc>
      </w:tr>
    </w:tbl>
    <w:p w:rsidR="00EE7722" w:rsidRDefault="00EE7722" w:rsidP="00723E5F">
      <w:pPr>
        <w:pStyle w:val="af2"/>
        <w:rPr>
          <w:rFonts w:ascii="Times New Roman" w:hAnsi="Times New Roman"/>
        </w:rPr>
      </w:pPr>
    </w:p>
    <w:p w:rsidR="00EE7722" w:rsidRDefault="00EE7722" w:rsidP="00723E5F">
      <w:pPr>
        <w:pStyle w:val="af2"/>
        <w:rPr>
          <w:rFonts w:ascii="Times New Roman" w:hAnsi="Times New Roman"/>
        </w:rPr>
      </w:pPr>
    </w:p>
    <w:p w:rsidR="00EE7722" w:rsidRDefault="00EE7722" w:rsidP="00723E5F">
      <w:pPr>
        <w:pStyle w:val="af2"/>
        <w:rPr>
          <w:rFonts w:ascii="Times New Roman" w:hAnsi="Times New Roman"/>
        </w:rPr>
      </w:pPr>
    </w:p>
    <w:p w:rsidR="001D0C2A" w:rsidRDefault="001D0C2A" w:rsidP="00723E5F">
      <w:pPr>
        <w:pStyle w:val="af2"/>
        <w:rPr>
          <w:rFonts w:ascii="Times New Roman" w:hAnsi="Times New Roman"/>
        </w:rPr>
      </w:pPr>
    </w:p>
    <w:p w:rsidR="001D0C2A" w:rsidRDefault="001D0C2A" w:rsidP="00723E5F">
      <w:pPr>
        <w:pStyle w:val="af2"/>
        <w:rPr>
          <w:rFonts w:ascii="Times New Roman" w:hAnsi="Times New Roman"/>
        </w:rPr>
      </w:pPr>
    </w:p>
    <w:p w:rsidR="001D0C2A" w:rsidRDefault="001D0C2A" w:rsidP="00723E5F">
      <w:pPr>
        <w:pStyle w:val="af2"/>
        <w:rPr>
          <w:rFonts w:ascii="Times New Roman" w:hAnsi="Times New Roman"/>
        </w:rPr>
      </w:pPr>
    </w:p>
    <w:p w:rsidR="001D0C2A" w:rsidRDefault="001D0C2A" w:rsidP="00411F99">
      <w:pPr>
        <w:pStyle w:val="af2"/>
        <w:jc w:val="left"/>
        <w:rPr>
          <w:rFonts w:ascii="Times New Roman" w:hAnsi="Times New Roman"/>
        </w:rPr>
      </w:pPr>
    </w:p>
    <w:p w:rsidR="001D0C2A" w:rsidRDefault="001D0C2A" w:rsidP="00723E5F">
      <w:pPr>
        <w:pStyle w:val="af2"/>
        <w:rPr>
          <w:rFonts w:ascii="Times New Roman" w:hAnsi="Times New Roman"/>
        </w:rPr>
      </w:pPr>
    </w:p>
    <w:p w:rsidR="001D0C2A" w:rsidRDefault="001D0C2A" w:rsidP="00723E5F">
      <w:pPr>
        <w:pStyle w:val="af2"/>
        <w:rPr>
          <w:rFonts w:ascii="Times New Roman" w:hAnsi="Times New Roman"/>
        </w:rPr>
      </w:pPr>
    </w:p>
    <w:p w:rsidR="001D0C2A" w:rsidRDefault="001D0C2A" w:rsidP="00723E5F">
      <w:pPr>
        <w:pStyle w:val="af2"/>
        <w:rPr>
          <w:rFonts w:ascii="Times New Roman" w:hAnsi="Times New Roman"/>
        </w:rPr>
      </w:pPr>
    </w:p>
    <w:p w:rsidR="00A224EF" w:rsidRDefault="00A224EF" w:rsidP="00C747F6">
      <w:pPr>
        <w:pStyle w:val="af2"/>
        <w:jc w:val="left"/>
        <w:rPr>
          <w:rFonts w:ascii="Times New Roman" w:hAnsi="Times New Roman"/>
        </w:rPr>
      </w:pPr>
    </w:p>
    <w:p w:rsidR="00B1237C" w:rsidRDefault="00B1237C" w:rsidP="00723E5F">
      <w:pPr>
        <w:pStyle w:val="af2"/>
        <w:rPr>
          <w:rFonts w:ascii="Times New Roman" w:hAnsi="Times New Roman"/>
        </w:rPr>
      </w:pPr>
    </w:p>
    <w:p w:rsidR="001D0C2A" w:rsidRDefault="001D0C2A" w:rsidP="00411F99">
      <w:pPr>
        <w:pStyle w:val="af2"/>
        <w:jc w:val="left"/>
        <w:rPr>
          <w:rFonts w:ascii="Times New Roman" w:hAnsi="Times New Roman"/>
        </w:rPr>
      </w:pPr>
    </w:p>
    <w:p w:rsidR="00A61968" w:rsidRDefault="00A61968" w:rsidP="00411F99">
      <w:pPr>
        <w:rPr>
          <w:sz w:val="24"/>
          <w:szCs w:val="24"/>
        </w:rPr>
        <w:sectPr w:rsidR="00A61968" w:rsidSect="00C747F6">
          <w:headerReference w:type="default" r:id="rId10"/>
          <w:pgSz w:w="11906" w:h="16838"/>
          <w:pgMar w:top="426" w:right="566" w:bottom="1276" w:left="1276" w:header="510" w:footer="720" w:gutter="0"/>
          <w:cols w:space="720"/>
          <w:docGrid w:linePitch="360"/>
        </w:sectPr>
      </w:pPr>
    </w:p>
    <w:p w:rsidR="00B7394F" w:rsidRPr="00385098" w:rsidRDefault="00B7394F" w:rsidP="00B7394F">
      <w:pPr>
        <w:jc w:val="right"/>
        <w:rPr>
          <w:sz w:val="24"/>
          <w:szCs w:val="24"/>
        </w:rPr>
      </w:pPr>
      <w:r w:rsidRPr="00385098">
        <w:rPr>
          <w:sz w:val="24"/>
          <w:szCs w:val="24"/>
        </w:rPr>
        <w:t xml:space="preserve">Приложение </w:t>
      </w:r>
      <w:r>
        <w:rPr>
          <w:sz w:val="24"/>
          <w:szCs w:val="24"/>
        </w:rPr>
        <w:t>3</w:t>
      </w:r>
    </w:p>
    <w:p w:rsidR="00B7394F" w:rsidRPr="00385098" w:rsidRDefault="00B7394F" w:rsidP="00B7394F">
      <w:pPr>
        <w:jc w:val="right"/>
        <w:rPr>
          <w:sz w:val="24"/>
          <w:szCs w:val="24"/>
        </w:rPr>
      </w:pPr>
      <w:r w:rsidRPr="00385098">
        <w:rPr>
          <w:sz w:val="24"/>
          <w:szCs w:val="24"/>
        </w:rPr>
        <w:t>к Контракту</w:t>
      </w:r>
    </w:p>
    <w:p w:rsidR="00B7394F" w:rsidRPr="00385098" w:rsidRDefault="00B7394F" w:rsidP="00B7394F">
      <w:pPr>
        <w:jc w:val="right"/>
        <w:rPr>
          <w:sz w:val="24"/>
          <w:szCs w:val="24"/>
        </w:rPr>
      </w:pPr>
      <w:r w:rsidRPr="00385098">
        <w:rPr>
          <w:sz w:val="24"/>
          <w:szCs w:val="24"/>
        </w:rPr>
        <w:t xml:space="preserve">№ </w:t>
      </w:r>
      <w:r w:rsidR="00A61968" w:rsidRPr="00A61968">
        <w:rPr>
          <w:sz w:val="24"/>
          <w:szCs w:val="24"/>
        </w:rPr>
        <w:t>0121300035319000255</w:t>
      </w:r>
      <w:r w:rsidR="009E0623">
        <w:rPr>
          <w:sz w:val="24"/>
          <w:szCs w:val="24"/>
        </w:rPr>
        <w:t xml:space="preserve"> от « 25 » ноября </w:t>
      </w:r>
      <w:r>
        <w:rPr>
          <w:sz w:val="24"/>
          <w:szCs w:val="24"/>
        </w:rPr>
        <w:t xml:space="preserve"> 2019</w:t>
      </w:r>
      <w:r w:rsidRPr="00385098">
        <w:rPr>
          <w:sz w:val="24"/>
          <w:szCs w:val="24"/>
        </w:rPr>
        <w:t>г.</w:t>
      </w:r>
    </w:p>
    <w:p w:rsidR="00B7394F" w:rsidRDefault="00B7394F" w:rsidP="00B7394F">
      <w:pPr>
        <w:rPr>
          <w:sz w:val="24"/>
          <w:szCs w:val="24"/>
        </w:rPr>
      </w:pPr>
    </w:p>
    <w:p w:rsidR="00B7394F" w:rsidRPr="002F65C2" w:rsidRDefault="00B7394F" w:rsidP="00B7394F">
      <w:pPr>
        <w:jc w:val="center"/>
        <w:rPr>
          <w:b/>
          <w:sz w:val="22"/>
          <w:szCs w:val="22"/>
        </w:rPr>
      </w:pPr>
      <w:r w:rsidRPr="002F65C2">
        <w:rPr>
          <w:b/>
          <w:sz w:val="22"/>
          <w:szCs w:val="22"/>
        </w:rPr>
        <w:t>РАСЧЕТ цены контракта</w:t>
      </w:r>
    </w:p>
    <w:p w:rsidR="00B7394F" w:rsidRPr="009E0623" w:rsidRDefault="00B7394F" w:rsidP="009E0623">
      <w:pPr>
        <w:jc w:val="center"/>
        <w:rPr>
          <w:b/>
        </w:rPr>
      </w:pPr>
      <w:r w:rsidRPr="0093063B">
        <w:rPr>
          <w:sz w:val="24"/>
          <w:szCs w:val="24"/>
        </w:rPr>
        <w:t xml:space="preserve">на </w:t>
      </w:r>
      <w:r w:rsidR="00A224EF" w:rsidRPr="00A224EF">
        <w:rPr>
          <w:b/>
          <w:sz w:val="24"/>
          <w:szCs w:val="24"/>
        </w:rPr>
        <w:t>выполнение работ по благоустройству парка "</w:t>
      </w:r>
      <w:proofErr w:type="spellStart"/>
      <w:r w:rsidR="00A224EF" w:rsidRPr="00A224EF">
        <w:rPr>
          <w:b/>
          <w:sz w:val="24"/>
          <w:szCs w:val="24"/>
        </w:rPr>
        <w:t>Емануелевский</w:t>
      </w:r>
      <w:proofErr w:type="spellEnd"/>
      <w:r w:rsidR="00A224EF" w:rsidRPr="00A224EF">
        <w:rPr>
          <w:b/>
          <w:sz w:val="24"/>
          <w:szCs w:val="24"/>
        </w:rPr>
        <w:t>" в г. Пятигорске</w:t>
      </w:r>
    </w:p>
    <w:tbl>
      <w:tblPr>
        <w:tblW w:w="15901" w:type="dxa"/>
        <w:tblInd w:w="-808" w:type="dxa"/>
        <w:tblLook w:val="04A0"/>
      </w:tblPr>
      <w:tblGrid>
        <w:gridCol w:w="520"/>
        <w:gridCol w:w="1140"/>
        <w:gridCol w:w="2750"/>
        <w:gridCol w:w="1520"/>
        <w:gridCol w:w="1320"/>
        <w:gridCol w:w="1277"/>
        <w:gridCol w:w="950"/>
        <w:gridCol w:w="1701"/>
        <w:gridCol w:w="1543"/>
        <w:gridCol w:w="1580"/>
        <w:gridCol w:w="1600"/>
      </w:tblGrid>
      <w:tr w:rsidR="00A61968" w:rsidRPr="00A61968" w:rsidTr="00A61968">
        <w:trPr>
          <w:trHeight w:val="34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968" w:rsidRPr="00A61968" w:rsidRDefault="00A61968" w:rsidP="00A61968">
            <w:pPr>
              <w:widowControl/>
              <w:autoSpaceDE/>
              <w:jc w:val="center"/>
              <w:rPr>
                <w:rFonts w:ascii="Arial" w:eastAsia="Times New Roman" w:hAnsi="Arial" w:cs="Arial"/>
                <w:lang w:eastAsia="ru-RU"/>
              </w:rPr>
            </w:pPr>
            <w:r w:rsidRPr="00A61968">
              <w:rPr>
                <w:rFonts w:ascii="Arial" w:eastAsia="Times New Roman" w:hAnsi="Arial" w:cs="Arial"/>
                <w:lang w:eastAsia="ru-RU"/>
              </w:rPr>
              <w:t xml:space="preserve">№ </w:t>
            </w:r>
            <w:proofErr w:type="spellStart"/>
            <w:r w:rsidRPr="00A61968">
              <w:rPr>
                <w:rFonts w:ascii="Arial" w:eastAsia="Times New Roman" w:hAnsi="Arial" w:cs="Arial"/>
                <w:lang w:eastAsia="ru-RU"/>
              </w:rPr>
              <w:t>пп</w:t>
            </w:r>
            <w:proofErr w:type="spellEnd"/>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968" w:rsidRPr="00A61968" w:rsidRDefault="00A61968" w:rsidP="00A61968">
            <w:pPr>
              <w:widowControl/>
              <w:autoSpaceDE/>
              <w:jc w:val="center"/>
              <w:rPr>
                <w:rFonts w:ascii="Arial" w:eastAsia="Times New Roman" w:hAnsi="Arial" w:cs="Arial"/>
                <w:lang w:eastAsia="ru-RU"/>
              </w:rPr>
            </w:pPr>
            <w:r w:rsidRPr="00A61968">
              <w:rPr>
                <w:rFonts w:ascii="Arial" w:eastAsia="Times New Roman" w:hAnsi="Arial" w:cs="Arial"/>
                <w:lang w:eastAsia="ru-RU"/>
              </w:rPr>
              <w:t>Номера сметных расчетов (смет)</w:t>
            </w:r>
          </w:p>
        </w:tc>
        <w:tc>
          <w:tcPr>
            <w:tcW w:w="2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968" w:rsidRPr="00A61968" w:rsidRDefault="00A61968" w:rsidP="00A61968">
            <w:pPr>
              <w:widowControl/>
              <w:autoSpaceDE/>
              <w:jc w:val="center"/>
              <w:rPr>
                <w:rFonts w:ascii="Arial" w:eastAsia="Times New Roman" w:hAnsi="Arial" w:cs="Arial"/>
                <w:lang w:eastAsia="ru-RU"/>
              </w:rPr>
            </w:pPr>
            <w:r w:rsidRPr="00A61968">
              <w:rPr>
                <w:rFonts w:ascii="Arial" w:eastAsia="Times New Roman" w:hAnsi="Arial" w:cs="Arial"/>
                <w:lang w:eastAsia="ru-RU"/>
              </w:rPr>
              <w:t>Наименование работ и затрат</w:t>
            </w:r>
          </w:p>
        </w:tc>
        <w:tc>
          <w:tcPr>
            <w:tcW w:w="6768"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968" w:rsidRPr="00A61968" w:rsidRDefault="00A61968" w:rsidP="00A61968">
            <w:pPr>
              <w:widowControl/>
              <w:autoSpaceDE/>
              <w:jc w:val="center"/>
              <w:rPr>
                <w:rFonts w:ascii="Arial" w:eastAsia="Times New Roman" w:hAnsi="Arial" w:cs="Arial"/>
                <w:lang w:eastAsia="ru-RU"/>
              </w:rPr>
            </w:pPr>
            <w:r w:rsidRPr="00A61968">
              <w:rPr>
                <w:rFonts w:ascii="Arial" w:eastAsia="Times New Roman" w:hAnsi="Arial" w:cs="Arial"/>
                <w:lang w:eastAsia="ru-RU"/>
              </w:rPr>
              <w:t>Сметная стоимость, руб.</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968" w:rsidRPr="00A61968" w:rsidRDefault="00A61968" w:rsidP="00A61968">
            <w:pPr>
              <w:widowControl/>
              <w:autoSpaceDE/>
              <w:jc w:val="center"/>
              <w:rPr>
                <w:rFonts w:ascii="Arial" w:eastAsia="Times New Roman" w:hAnsi="Arial" w:cs="Arial"/>
                <w:lang w:eastAsia="ru-RU"/>
              </w:rPr>
            </w:pPr>
            <w:proofErr w:type="spellStart"/>
            <w:r w:rsidRPr="00A61968">
              <w:rPr>
                <w:rFonts w:ascii="Arial" w:eastAsia="Times New Roman" w:hAnsi="Arial" w:cs="Arial"/>
                <w:lang w:eastAsia="ru-RU"/>
              </w:rPr>
              <w:t>Непредвиден-ные</w:t>
            </w:r>
            <w:proofErr w:type="spellEnd"/>
            <w:r w:rsidRPr="00A61968">
              <w:rPr>
                <w:rFonts w:ascii="Arial" w:eastAsia="Times New Roman" w:hAnsi="Arial" w:cs="Arial"/>
                <w:lang w:eastAsia="ru-RU"/>
              </w:rPr>
              <w:t xml:space="preserve"> затраты  2%</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968" w:rsidRPr="00A61968" w:rsidRDefault="00A61968" w:rsidP="00A61968">
            <w:pPr>
              <w:widowControl/>
              <w:autoSpaceDE/>
              <w:jc w:val="center"/>
              <w:rPr>
                <w:rFonts w:ascii="Arial" w:eastAsia="Times New Roman" w:hAnsi="Arial" w:cs="Arial"/>
                <w:lang w:eastAsia="ru-RU"/>
              </w:rPr>
            </w:pPr>
            <w:r w:rsidRPr="000C467D">
              <w:rPr>
                <w:rFonts w:eastAsia="Times New Roman"/>
                <w:sz w:val="18"/>
                <w:szCs w:val="18"/>
                <w:lang w:eastAsia="ru-RU"/>
              </w:rPr>
              <w:t>К=0,2 (</w:t>
            </w:r>
            <w:proofErr w:type="spellStart"/>
            <w:r w:rsidRPr="000C467D">
              <w:rPr>
                <w:rFonts w:eastAsia="Times New Roman"/>
                <w:sz w:val="18"/>
                <w:szCs w:val="18"/>
                <w:lang w:eastAsia="ru-RU"/>
              </w:rPr>
              <w:t>компен</w:t>
            </w:r>
            <w:r>
              <w:rPr>
                <w:rFonts w:eastAsia="Times New Roman"/>
                <w:sz w:val="18"/>
                <w:szCs w:val="18"/>
                <w:lang w:eastAsia="ru-RU"/>
              </w:rPr>
              <w:t>-</w:t>
            </w:r>
            <w:r w:rsidRPr="000C467D">
              <w:rPr>
                <w:rFonts w:eastAsia="Times New Roman"/>
                <w:sz w:val="18"/>
                <w:szCs w:val="18"/>
                <w:lang w:eastAsia="ru-RU"/>
              </w:rPr>
              <w:t>сация</w:t>
            </w:r>
            <w:proofErr w:type="spellEnd"/>
            <w:r w:rsidRPr="000C467D">
              <w:rPr>
                <w:rFonts w:eastAsia="Times New Roman"/>
                <w:sz w:val="18"/>
                <w:szCs w:val="18"/>
                <w:lang w:eastAsia="ru-RU"/>
              </w:rPr>
              <w:t xml:space="preserve"> при УСН)</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1968" w:rsidRPr="00A61968" w:rsidRDefault="00A61968" w:rsidP="00A61968">
            <w:pPr>
              <w:widowControl/>
              <w:autoSpaceDE/>
              <w:jc w:val="center"/>
              <w:rPr>
                <w:rFonts w:ascii="Arial" w:eastAsia="Times New Roman" w:hAnsi="Arial" w:cs="Arial"/>
                <w:lang w:eastAsia="ru-RU"/>
              </w:rPr>
            </w:pPr>
            <w:r w:rsidRPr="00A61968">
              <w:rPr>
                <w:rFonts w:ascii="Arial" w:eastAsia="Times New Roman" w:hAnsi="Arial" w:cs="Arial"/>
                <w:lang w:eastAsia="ru-RU"/>
              </w:rPr>
              <w:t>Всего по смете</w:t>
            </w:r>
          </w:p>
        </w:tc>
      </w:tr>
      <w:tr w:rsidR="00A61968" w:rsidRPr="00A61968" w:rsidTr="00A61968">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A61968" w:rsidRPr="00A61968" w:rsidRDefault="00A61968" w:rsidP="00A61968">
            <w:pPr>
              <w:widowControl/>
              <w:autoSpaceDE/>
              <w:rPr>
                <w:rFonts w:ascii="Arial" w:eastAsia="Times New Roman" w:hAnsi="Arial" w:cs="Arial"/>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A61968" w:rsidRPr="00A61968" w:rsidRDefault="00A61968" w:rsidP="00A61968">
            <w:pPr>
              <w:widowControl/>
              <w:autoSpaceDE/>
              <w:rPr>
                <w:rFonts w:ascii="Arial" w:eastAsia="Times New Roman" w:hAnsi="Arial" w:cs="Arial"/>
                <w:lang w:eastAsia="ru-RU"/>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A61968" w:rsidRPr="00A61968" w:rsidRDefault="00A61968" w:rsidP="00A61968">
            <w:pPr>
              <w:widowControl/>
              <w:autoSpaceDE/>
              <w:rPr>
                <w:rFonts w:ascii="Arial" w:eastAsia="Times New Roman" w:hAnsi="Arial" w:cs="Arial"/>
                <w:lang w:eastAsia="ru-RU"/>
              </w:rPr>
            </w:pPr>
          </w:p>
        </w:tc>
        <w:tc>
          <w:tcPr>
            <w:tcW w:w="1520" w:type="dxa"/>
            <w:vMerge w:val="restart"/>
            <w:tcBorders>
              <w:top w:val="nil"/>
              <w:left w:val="single" w:sz="4" w:space="0" w:color="auto"/>
              <w:bottom w:val="single" w:sz="4" w:space="0" w:color="auto"/>
              <w:right w:val="single" w:sz="4" w:space="0" w:color="auto"/>
            </w:tcBorders>
            <w:shd w:val="clear" w:color="auto" w:fill="auto"/>
            <w:vAlign w:val="center"/>
            <w:hideMark/>
          </w:tcPr>
          <w:p w:rsidR="00A61968" w:rsidRPr="00A61968" w:rsidRDefault="00A61968" w:rsidP="00A61968">
            <w:pPr>
              <w:widowControl/>
              <w:autoSpaceDE/>
              <w:jc w:val="center"/>
              <w:rPr>
                <w:rFonts w:ascii="Arial" w:eastAsia="Times New Roman" w:hAnsi="Arial" w:cs="Arial"/>
                <w:lang w:eastAsia="ru-RU"/>
              </w:rPr>
            </w:pPr>
            <w:r w:rsidRPr="00A61968">
              <w:rPr>
                <w:rFonts w:ascii="Arial" w:eastAsia="Times New Roman" w:hAnsi="Arial" w:cs="Arial"/>
                <w:lang w:eastAsia="ru-RU"/>
              </w:rPr>
              <w:t>строительных работ</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A61968" w:rsidRPr="00A61968" w:rsidRDefault="00A61968" w:rsidP="00A61968">
            <w:pPr>
              <w:widowControl/>
              <w:autoSpaceDE/>
              <w:jc w:val="center"/>
              <w:rPr>
                <w:rFonts w:ascii="Arial" w:eastAsia="Times New Roman" w:hAnsi="Arial" w:cs="Arial"/>
                <w:lang w:eastAsia="ru-RU"/>
              </w:rPr>
            </w:pPr>
            <w:r w:rsidRPr="00A61968">
              <w:rPr>
                <w:rFonts w:ascii="Arial" w:eastAsia="Times New Roman" w:hAnsi="Arial" w:cs="Arial"/>
                <w:lang w:eastAsia="ru-RU"/>
              </w:rPr>
              <w:t>монтажных работ</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A61968" w:rsidRPr="00A61968" w:rsidRDefault="00A61968" w:rsidP="00A61968">
            <w:pPr>
              <w:widowControl/>
              <w:autoSpaceDE/>
              <w:jc w:val="center"/>
              <w:rPr>
                <w:rFonts w:ascii="Arial" w:eastAsia="Times New Roman" w:hAnsi="Arial" w:cs="Arial"/>
                <w:lang w:eastAsia="ru-RU"/>
              </w:rPr>
            </w:pPr>
            <w:proofErr w:type="spellStart"/>
            <w:r w:rsidRPr="00A61968">
              <w:rPr>
                <w:rFonts w:ascii="Arial" w:eastAsia="Times New Roman" w:hAnsi="Arial" w:cs="Arial"/>
                <w:lang w:eastAsia="ru-RU"/>
              </w:rPr>
              <w:t>оборудова</w:t>
            </w:r>
            <w:proofErr w:type="spellEnd"/>
            <w:r w:rsidRPr="00A61968">
              <w:rPr>
                <w:rFonts w:ascii="Arial" w:eastAsia="Times New Roman" w:hAnsi="Arial" w:cs="Arial"/>
                <w:lang w:eastAsia="ru-RU"/>
              </w:rPr>
              <w:t>-</w:t>
            </w:r>
            <w:r w:rsidRPr="00A61968">
              <w:rPr>
                <w:rFonts w:ascii="Arial" w:eastAsia="Times New Roman" w:hAnsi="Arial" w:cs="Arial"/>
                <w:lang w:eastAsia="ru-RU"/>
              </w:rPr>
              <w:br/>
            </w:r>
            <w:proofErr w:type="spellStart"/>
            <w:r w:rsidRPr="00A61968">
              <w:rPr>
                <w:rFonts w:ascii="Arial" w:eastAsia="Times New Roman" w:hAnsi="Arial" w:cs="Arial"/>
                <w:lang w:eastAsia="ru-RU"/>
              </w:rPr>
              <w:t>ния</w:t>
            </w:r>
            <w:proofErr w:type="spellEnd"/>
            <w:r w:rsidRPr="00A61968">
              <w:rPr>
                <w:rFonts w:ascii="Arial" w:eastAsia="Times New Roman" w:hAnsi="Arial" w:cs="Arial"/>
                <w:lang w:eastAsia="ru-RU"/>
              </w:rPr>
              <w:t>, мебели, инвентаря</w:t>
            </w: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A61968" w:rsidRPr="00A61968" w:rsidRDefault="00A61968" w:rsidP="00A61968">
            <w:pPr>
              <w:widowControl/>
              <w:autoSpaceDE/>
              <w:jc w:val="center"/>
              <w:rPr>
                <w:rFonts w:ascii="Arial" w:eastAsia="Times New Roman" w:hAnsi="Arial" w:cs="Arial"/>
                <w:lang w:eastAsia="ru-RU"/>
              </w:rPr>
            </w:pPr>
            <w:r w:rsidRPr="00A61968">
              <w:rPr>
                <w:rFonts w:ascii="Arial" w:eastAsia="Times New Roman" w:hAnsi="Arial" w:cs="Arial"/>
                <w:lang w:eastAsia="ru-RU"/>
              </w:rPr>
              <w:t>прочих</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1968" w:rsidRPr="00A61968" w:rsidRDefault="00A61968" w:rsidP="00A61968">
            <w:pPr>
              <w:widowControl/>
              <w:autoSpaceDE/>
              <w:jc w:val="center"/>
              <w:rPr>
                <w:rFonts w:ascii="Arial" w:eastAsia="Times New Roman" w:hAnsi="Arial" w:cs="Arial"/>
                <w:lang w:eastAsia="ru-RU"/>
              </w:rPr>
            </w:pPr>
            <w:r w:rsidRPr="00A61968">
              <w:rPr>
                <w:rFonts w:ascii="Arial" w:eastAsia="Times New Roman" w:hAnsi="Arial" w:cs="Arial"/>
                <w:lang w:eastAsia="ru-RU"/>
              </w:rPr>
              <w:t>всего</w:t>
            </w: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A61968" w:rsidRPr="00A61968" w:rsidRDefault="00A61968" w:rsidP="00A61968">
            <w:pPr>
              <w:widowControl/>
              <w:autoSpaceDE/>
              <w:rPr>
                <w:rFonts w:ascii="Arial" w:eastAsia="Times New Roman" w:hAnsi="Arial" w:cs="Arial"/>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A61968" w:rsidRPr="00A61968" w:rsidRDefault="00A61968" w:rsidP="00A61968">
            <w:pPr>
              <w:widowControl/>
              <w:autoSpaceDE/>
              <w:rPr>
                <w:rFonts w:ascii="Arial" w:eastAsia="Times New Roman" w:hAnsi="Arial" w:cs="Arial"/>
                <w:lang w:eastAsia="ru-RU"/>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A61968" w:rsidRPr="00A61968" w:rsidRDefault="00A61968" w:rsidP="00A61968">
            <w:pPr>
              <w:widowControl/>
              <w:autoSpaceDE/>
              <w:rPr>
                <w:rFonts w:ascii="Arial" w:eastAsia="Times New Roman" w:hAnsi="Arial" w:cs="Arial"/>
                <w:lang w:eastAsia="ru-RU"/>
              </w:rPr>
            </w:pPr>
          </w:p>
        </w:tc>
      </w:tr>
      <w:tr w:rsidR="00A61968" w:rsidRPr="00A61968" w:rsidTr="00A61968">
        <w:trPr>
          <w:trHeight w:val="42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A61968" w:rsidRPr="00A61968" w:rsidRDefault="00A61968" w:rsidP="00A61968">
            <w:pPr>
              <w:widowControl/>
              <w:autoSpaceDE/>
              <w:rPr>
                <w:rFonts w:ascii="Arial" w:eastAsia="Times New Roman" w:hAnsi="Arial" w:cs="Arial"/>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A61968" w:rsidRPr="00A61968" w:rsidRDefault="00A61968" w:rsidP="00A61968">
            <w:pPr>
              <w:widowControl/>
              <w:autoSpaceDE/>
              <w:rPr>
                <w:rFonts w:ascii="Arial" w:eastAsia="Times New Roman" w:hAnsi="Arial" w:cs="Arial"/>
                <w:lang w:eastAsia="ru-RU"/>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A61968" w:rsidRPr="00A61968" w:rsidRDefault="00A61968" w:rsidP="00A61968">
            <w:pPr>
              <w:widowControl/>
              <w:autoSpaceDE/>
              <w:rPr>
                <w:rFonts w:ascii="Arial" w:eastAsia="Times New Roman" w:hAnsi="Arial" w:cs="Arial"/>
                <w:lang w:eastAsia="ru-RU"/>
              </w:rPr>
            </w:pPr>
          </w:p>
        </w:tc>
        <w:tc>
          <w:tcPr>
            <w:tcW w:w="1520" w:type="dxa"/>
            <w:vMerge/>
            <w:tcBorders>
              <w:top w:val="nil"/>
              <w:left w:val="single" w:sz="4" w:space="0" w:color="auto"/>
              <w:bottom w:val="single" w:sz="4" w:space="0" w:color="auto"/>
              <w:right w:val="single" w:sz="4" w:space="0" w:color="auto"/>
            </w:tcBorders>
            <w:vAlign w:val="center"/>
            <w:hideMark/>
          </w:tcPr>
          <w:p w:rsidR="00A61968" w:rsidRPr="00A61968" w:rsidRDefault="00A61968" w:rsidP="00A61968">
            <w:pPr>
              <w:widowControl/>
              <w:autoSpaceDE/>
              <w:rPr>
                <w:rFonts w:ascii="Arial" w:eastAsia="Times New Roman" w:hAnsi="Arial" w:cs="Arial"/>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A61968" w:rsidRPr="00A61968" w:rsidRDefault="00A61968" w:rsidP="00A61968">
            <w:pPr>
              <w:widowControl/>
              <w:autoSpaceDE/>
              <w:rPr>
                <w:rFonts w:ascii="Arial" w:eastAsia="Times New Roman" w:hAnsi="Arial" w:cs="Arial"/>
                <w:lang w:eastAsia="ru-RU"/>
              </w:rPr>
            </w:pPr>
          </w:p>
        </w:tc>
        <w:tc>
          <w:tcPr>
            <w:tcW w:w="1277" w:type="dxa"/>
            <w:vMerge/>
            <w:tcBorders>
              <w:top w:val="nil"/>
              <w:left w:val="single" w:sz="4" w:space="0" w:color="auto"/>
              <w:bottom w:val="single" w:sz="4" w:space="0" w:color="auto"/>
              <w:right w:val="single" w:sz="4" w:space="0" w:color="auto"/>
            </w:tcBorders>
            <w:vAlign w:val="center"/>
            <w:hideMark/>
          </w:tcPr>
          <w:p w:rsidR="00A61968" w:rsidRPr="00A61968" w:rsidRDefault="00A61968" w:rsidP="00A61968">
            <w:pPr>
              <w:widowControl/>
              <w:autoSpaceDE/>
              <w:rPr>
                <w:rFonts w:ascii="Arial" w:eastAsia="Times New Roman" w:hAnsi="Arial" w:cs="Arial"/>
                <w:lang w:eastAsia="ru-RU"/>
              </w:rPr>
            </w:pPr>
          </w:p>
        </w:tc>
        <w:tc>
          <w:tcPr>
            <w:tcW w:w="950" w:type="dxa"/>
            <w:vMerge/>
            <w:tcBorders>
              <w:top w:val="nil"/>
              <w:left w:val="single" w:sz="4" w:space="0" w:color="auto"/>
              <w:bottom w:val="single" w:sz="4" w:space="0" w:color="auto"/>
              <w:right w:val="single" w:sz="4" w:space="0" w:color="auto"/>
            </w:tcBorders>
            <w:vAlign w:val="center"/>
            <w:hideMark/>
          </w:tcPr>
          <w:p w:rsidR="00A61968" w:rsidRPr="00A61968" w:rsidRDefault="00A61968" w:rsidP="00A61968">
            <w:pPr>
              <w:widowControl/>
              <w:autoSpaceDE/>
              <w:rPr>
                <w:rFonts w:ascii="Arial" w:eastAsia="Times New Roman" w:hAnsi="Arial" w:cs="Arial"/>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A61968" w:rsidRPr="00A61968" w:rsidRDefault="00A61968" w:rsidP="00A61968">
            <w:pPr>
              <w:widowControl/>
              <w:autoSpaceDE/>
              <w:rPr>
                <w:rFonts w:ascii="Arial" w:eastAsia="Times New Roman" w:hAnsi="Arial" w:cs="Arial"/>
                <w:lang w:eastAsia="ru-RU"/>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A61968" w:rsidRPr="00A61968" w:rsidRDefault="00A61968" w:rsidP="00A61968">
            <w:pPr>
              <w:widowControl/>
              <w:autoSpaceDE/>
              <w:rPr>
                <w:rFonts w:ascii="Arial" w:eastAsia="Times New Roman" w:hAnsi="Arial" w:cs="Arial"/>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A61968" w:rsidRPr="00A61968" w:rsidRDefault="00A61968" w:rsidP="00A61968">
            <w:pPr>
              <w:widowControl/>
              <w:autoSpaceDE/>
              <w:rPr>
                <w:rFonts w:ascii="Arial" w:eastAsia="Times New Roman" w:hAnsi="Arial" w:cs="Arial"/>
                <w:lang w:eastAsia="ru-RU"/>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A61968" w:rsidRPr="00A61968" w:rsidRDefault="00A61968" w:rsidP="00A61968">
            <w:pPr>
              <w:widowControl/>
              <w:autoSpaceDE/>
              <w:rPr>
                <w:rFonts w:ascii="Arial" w:eastAsia="Times New Roman" w:hAnsi="Arial" w:cs="Arial"/>
                <w:lang w:eastAsia="ru-RU"/>
              </w:rPr>
            </w:pPr>
          </w:p>
        </w:tc>
      </w:tr>
      <w:tr w:rsidR="00A61968" w:rsidRPr="00A61968" w:rsidTr="00A61968">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A61968" w:rsidRPr="00A61968" w:rsidRDefault="00A61968" w:rsidP="00A61968">
            <w:pPr>
              <w:widowControl/>
              <w:autoSpaceDE/>
              <w:rPr>
                <w:rFonts w:ascii="Arial" w:eastAsia="Times New Roman" w:hAnsi="Arial" w:cs="Arial"/>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A61968" w:rsidRPr="00A61968" w:rsidRDefault="00A61968" w:rsidP="00A61968">
            <w:pPr>
              <w:widowControl/>
              <w:autoSpaceDE/>
              <w:rPr>
                <w:rFonts w:ascii="Arial" w:eastAsia="Times New Roman" w:hAnsi="Arial" w:cs="Arial"/>
                <w:lang w:eastAsia="ru-RU"/>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A61968" w:rsidRPr="00A61968" w:rsidRDefault="00A61968" w:rsidP="00A61968">
            <w:pPr>
              <w:widowControl/>
              <w:autoSpaceDE/>
              <w:rPr>
                <w:rFonts w:ascii="Arial" w:eastAsia="Times New Roman" w:hAnsi="Arial" w:cs="Arial"/>
                <w:lang w:eastAsia="ru-RU"/>
              </w:rPr>
            </w:pPr>
          </w:p>
        </w:tc>
        <w:tc>
          <w:tcPr>
            <w:tcW w:w="1520" w:type="dxa"/>
            <w:vMerge/>
            <w:tcBorders>
              <w:top w:val="nil"/>
              <w:left w:val="single" w:sz="4" w:space="0" w:color="auto"/>
              <w:bottom w:val="single" w:sz="4" w:space="0" w:color="auto"/>
              <w:right w:val="single" w:sz="4" w:space="0" w:color="auto"/>
            </w:tcBorders>
            <w:vAlign w:val="center"/>
            <w:hideMark/>
          </w:tcPr>
          <w:p w:rsidR="00A61968" w:rsidRPr="00A61968" w:rsidRDefault="00A61968" w:rsidP="00A61968">
            <w:pPr>
              <w:widowControl/>
              <w:autoSpaceDE/>
              <w:rPr>
                <w:rFonts w:ascii="Arial" w:eastAsia="Times New Roman" w:hAnsi="Arial" w:cs="Arial"/>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A61968" w:rsidRPr="00A61968" w:rsidRDefault="00A61968" w:rsidP="00A61968">
            <w:pPr>
              <w:widowControl/>
              <w:autoSpaceDE/>
              <w:rPr>
                <w:rFonts w:ascii="Arial" w:eastAsia="Times New Roman" w:hAnsi="Arial" w:cs="Arial"/>
                <w:lang w:eastAsia="ru-RU"/>
              </w:rPr>
            </w:pPr>
          </w:p>
        </w:tc>
        <w:tc>
          <w:tcPr>
            <w:tcW w:w="1277" w:type="dxa"/>
            <w:vMerge/>
            <w:tcBorders>
              <w:top w:val="nil"/>
              <w:left w:val="single" w:sz="4" w:space="0" w:color="auto"/>
              <w:bottom w:val="single" w:sz="4" w:space="0" w:color="auto"/>
              <w:right w:val="single" w:sz="4" w:space="0" w:color="auto"/>
            </w:tcBorders>
            <w:vAlign w:val="center"/>
            <w:hideMark/>
          </w:tcPr>
          <w:p w:rsidR="00A61968" w:rsidRPr="00A61968" w:rsidRDefault="00A61968" w:rsidP="00A61968">
            <w:pPr>
              <w:widowControl/>
              <w:autoSpaceDE/>
              <w:rPr>
                <w:rFonts w:ascii="Arial" w:eastAsia="Times New Roman" w:hAnsi="Arial" w:cs="Arial"/>
                <w:lang w:eastAsia="ru-RU"/>
              </w:rPr>
            </w:pPr>
          </w:p>
        </w:tc>
        <w:tc>
          <w:tcPr>
            <w:tcW w:w="950" w:type="dxa"/>
            <w:vMerge/>
            <w:tcBorders>
              <w:top w:val="nil"/>
              <w:left w:val="single" w:sz="4" w:space="0" w:color="auto"/>
              <w:bottom w:val="single" w:sz="4" w:space="0" w:color="auto"/>
              <w:right w:val="single" w:sz="4" w:space="0" w:color="auto"/>
            </w:tcBorders>
            <w:vAlign w:val="center"/>
            <w:hideMark/>
          </w:tcPr>
          <w:p w:rsidR="00A61968" w:rsidRPr="00A61968" w:rsidRDefault="00A61968" w:rsidP="00A61968">
            <w:pPr>
              <w:widowControl/>
              <w:autoSpaceDE/>
              <w:rPr>
                <w:rFonts w:ascii="Arial" w:eastAsia="Times New Roman" w:hAnsi="Arial" w:cs="Arial"/>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A61968" w:rsidRPr="00A61968" w:rsidRDefault="00A61968" w:rsidP="00A61968">
            <w:pPr>
              <w:widowControl/>
              <w:autoSpaceDE/>
              <w:rPr>
                <w:rFonts w:ascii="Arial" w:eastAsia="Times New Roman" w:hAnsi="Arial" w:cs="Arial"/>
                <w:lang w:eastAsia="ru-RU"/>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A61968" w:rsidRPr="00A61968" w:rsidRDefault="00A61968" w:rsidP="00A61968">
            <w:pPr>
              <w:widowControl/>
              <w:autoSpaceDE/>
              <w:rPr>
                <w:rFonts w:ascii="Arial" w:eastAsia="Times New Roman" w:hAnsi="Arial" w:cs="Arial"/>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A61968" w:rsidRPr="00A61968" w:rsidRDefault="00A61968" w:rsidP="00A61968">
            <w:pPr>
              <w:widowControl/>
              <w:autoSpaceDE/>
              <w:rPr>
                <w:rFonts w:ascii="Arial" w:eastAsia="Times New Roman" w:hAnsi="Arial" w:cs="Arial"/>
                <w:lang w:eastAsia="ru-RU"/>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A61968" w:rsidRPr="00A61968" w:rsidRDefault="00A61968" w:rsidP="00A61968">
            <w:pPr>
              <w:widowControl/>
              <w:autoSpaceDE/>
              <w:rPr>
                <w:rFonts w:ascii="Arial" w:eastAsia="Times New Roman" w:hAnsi="Arial" w:cs="Arial"/>
                <w:lang w:eastAsia="ru-RU"/>
              </w:rPr>
            </w:pPr>
          </w:p>
        </w:tc>
      </w:tr>
      <w:tr w:rsidR="00A61968" w:rsidRPr="00A61968" w:rsidTr="00A61968">
        <w:trPr>
          <w:trHeight w:val="255"/>
        </w:trPr>
        <w:tc>
          <w:tcPr>
            <w:tcW w:w="520" w:type="dxa"/>
            <w:tcBorders>
              <w:top w:val="nil"/>
              <w:left w:val="single" w:sz="4" w:space="0" w:color="auto"/>
              <w:bottom w:val="nil"/>
              <w:right w:val="single" w:sz="4" w:space="0" w:color="auto"/>
            </w:tcBorders>
            <w:shd w:val="clear" w:color="auto" w:fill="auto"/>
            <w:noWrap/>
            <w:vAlign w:val="bottom"/>
            <w:hideMark/>
          </w:tcPr>
          <w:p w:rsidR="00A61968" w:rsidRPr="00A61968" w:rsidRDefault="00A61968" w:rsidP="00A61968">
            <w:pPr>
              <w:widowControl/>
              <w:autoSpaceDE/>
              <w:jc w:val="center"/>
              <w:rPr>
                <w:rFonts w:ascii="Arial" w:eastAsia="Times New Roman" w:hAnsi="Arial" w:cs="Arial"/>
                <w:lang w:eastAsia="ru-RU"/>
              </w:rPr>
            </w:pPr>
            <w:r w:rsidRPr="00A61968">
              <w:rPr>
                <w:rFonts w:ascii="Arial" w:eastAsia="Times New Roman" w:hAnsi="Arial" w:cs="Arial"/>
                <w:lang w:eastAsia="ru-RU"/>
              </w:rPr>
              <w:t>1</w:t>
            </w:r>
          </w:p>
        </w:tc>
        <w:tc>
          <w:tcPr>
            <w:tcW w:w="1140" w:type="dxa"/>
            <w:tcBorders>
              <w:top w:val="nil"/>
              <w:left w:val="nil"/>
              <w:bottom w:val="nil"/>
              <w:right w:val="single" w:sz="4" w:space="0" w:color="auto"/>
            </w:tcBorders>
            <w:shd w:val="clear" w:color="auto" w:fill="auto"/>
            <w:noWrap/>
            <w:vAlign w:val="center"/>
            <w:hideMark/>
          </w:tcPr>
          <w:p w:rsidR="00A61968" w:rsidRPr="00A61968" w:rsidRDefault="00A61968" w:rsidP="00A61968">
            <w:pPr>
              <w:widowControl/>
              <w:autoSpaceDE/>
              <w:jc w:val="center"/>
              <w:rPr>
                <w:rFonts w:ascii="Arial" w:eastAsia="Times New Roman" w:hAnsi="Arial" w:cs="Arial"/>
                <w:lang w:eastAsia="ru-RU"/>
              </w:rPr>
            </w:pPr>
            <w:r w:rsidRPr="00A61968">
              <w:rPr>
                <w:rFonts w:ascii="Arial" w:eastAsia="Times New Roman" w:hAnsi="Arial" w:cs="Arial"/>
                <w:lang w:eastAsia="ru-RU"/>
              </w:rPr>
              <w:t>2</w:t>
            </w:r>
          </w:p>
        </w:tc>
        <w:tc>
          <w:tcPr>
            <w:tcW w:w="2750" w:type="dxa"/>
            <w:tcBorders>
              <w:top w:val="nil"/>
              <w:left w:val="nil"/>
              <w:bottom w:val="nil"/>
              <w:right w:val="single" w:sz="4" w:space="0" w:color="auto"/>
            </w:tcBorders>
            <w:shd w:val="clear" w:color="auto" w:fill="auto"/>
            <w:noWrap/>
            <w:vAlign w:val="center"/>
            <w:hideMark/>
          </w:tcPr>
          <w:p w:rsidR="00A61968" w:rsidRPr="00A61968" w:rsidRDefault="00A61968" w:rsidP="00A61968">
            <w:pPr>
              <w:widowControl/>
              <w:autoSpaceDE/>
              <w:jc w:val="center"/>
              <w:rPr>
                <w:rFonts w:ascii="Arial" w:eastAsia="Times New Roman" w:hAnsi="Arial" w:cs="Arial"/>
                <w:lang w:eastAsia="ru-RU"/>
              </w:rPr>
            </w:pPr>
            <w:r w:rsidRPr="00A61968">
              <w:rPr>
                <w:rFonts w:ascii="Arial" w:eastAsia="Times New Roman" w:hAnsi="Arial" w:cs="Arial"/>
                <w:lang w:eastAsia="ru-RU"/>
              </w:rPr>
              <w:t>3</w:t>
            </w:r>
          </w:p>
        </w:tc>
        <w:tc>
          <w:tcPr>
            <w:tcW w:w="1520" w:type="dxa"/>
            <w:tcBorders>
              <w:top w:val="nil"/>
              <w:left w:val="nil"/>
              <w:bottom w:val="nil"/>
              <w:right w:val="single" w:sz="4" w:space="0" w:color="auto"/>
            </w:tcBorders>
            <w:shd w:val="clear" w:color="auto" w:fill="auto"/>
            <w:noWrap/>
            <w:vAlign w:val="center"/>
            <w:hideMark/>
          </w:tcPr>
          <w:p w:rsidR="00A61968" w:rsidRPr="00A61968" w:rsidRDefault="00A61968" w:rsidP="00A61968">
            <w:pPr>
              <w:widowControl/>
              <w:autoSpaceDE/>
              <w:jc w:val="center"/>
              <w:rPr>
                <w:rFonts w:ascii="Arial" w:eastAsia="Times New Roman" w:hAnsi="Arial" w:cs="Arial"/>
                <w:lang w:eastAsia="ru-RU"/>
              </w:rPr>
            </w:pPr>
            <w:r w:rsidRPr="00A61968">
              <w:rPr>
                <w:rFonts w:ascii="Arial" w:eastAsia="Times New Roman" w:hAnsi="Arial" w:cs="Arial"/>
                <w:lang w:eastAsia="ru-RU"/>
              </w:rPr>
              <w:t>4</w:t>
            </w:r>
          </w:p>
        </w:tc>
        <w:tc>
          <w:tcPr>
            <w:tcW w:w="1320" w:type="dxa"/>
            <w:tcBorders>
              <w:top w:val="nil"/>
              <w:left w:val="nil"/>
              <w:bottom w:val="nil"/>
              <w:right w:val="single" w:sz="4" w:space="0" w:color="auto"/>
            </w:tcBorders>
            <w:shd w:val="clear" w:color="auto" w:fill="auto"/>
            <w:noWrap/>
            <w:vAlign w:val="center"/>
            <w:hideMark/>
          </w:tcPr>
          <w:p w:rsidR="00A61968" w:rsidRPr="00A61968" w:rsidRDefault="00A61968" w:rsidP="00A61968">
            <w:pPr>
              <w:widowControl/>
              <w:autoSpaceDE/>
              <w:jc w:val="center"/>
              <w:rPr>
                <w:rFonts w:ascii="Arial" w:eastAsia="Times New Roman" w:hAnsi="Arial" w:cs="Arial"/>
                <w:lang w:eastAsia="ru-RU"/>
              </w:rPr>
            </w:pPr>
            <w:r w:rsidRPr="00A61968">
              <w:rPr>
                <w:rFonts w:ascii="Arial" w:eastAsia="Times New Roman" w:hAnsi="Arial" w:cs="Arial"/>
                <w:lang w:eastAsia="ru-RU"/>
              </w:rPr>
              <w:t>5</w:t>
            </w:r>
          </w:p>
        </w:tc>
        <w:tc>
          <w:tcPr>
            <w:tcW w:w="1277" w:type="dxa"/>
            <w:tcBorders>
              <w:top w:val="nil"/>
              <w:left w:val="nil"/>
              <w:bottom w:val="nil"/>
              <w:right w:val="single" w:sz="4" w:space="0" w:color="auto"/>
            </w:tcBorders>
            <w:shd w:val="clear" w:color="auto" w:fill="auto"/>
            <w:noWrap/>
            <w:vAlign w:val="center"/>
            <w:hideMark/>
          </w:tcPr>
          <w:p w:rsidR="00A61968" w:rsidRPr="00A61968" w:rsidRDefault="00A61968" w:rsidP="00A61968">
            <w:pPr>
              <w:widowControl/>
              <w:autoSpaceDE/>
              <w:jc w:val="center"/>
              <w:rPr>
                <w:rFonts w:ascii="Arial" w:eastAsia="Times New Roman" w:hAnsi="Arial" w:cs="Arial"/>
                <w:lang w:eastAsia="ru-RU"/>
              </w:rPr>
            </w:pPr>
            <w:r w:rsidRPr="00A61968">
              <w:rPr>
                <w:rFonts w:ascii="Arial" w:eastAsia="Times New Roman" w:hAnsi="Arial" w:cs="Arial"/>
                <w:lang w:eastAsia="ru-RU"/>
              </w:rPr>
              <w:t>6</w:t>
            </w:r>
          </w:p>
        </w:tc>
        <w:tc>
          <w:tcPr>
            <w:tcW w:w="950" w:type="dxa"/>
            <w:tcBorders>
              <w:top w:val="nil"/>
              <w:left w:val="nil"/>
              <w:bottom w:val="nil"/>
              <w:right w:val="single" w:sz="4" w:space="0" w:color="auto"/>
            </w:tcBorders>
            <w:shd w:val="clear" w:color="auto" w:fill="auto"/>
            <w:noWrap/>
            <w:vAlign w:val="center"/>
            <w:hideMark/>
          </w:tcPr>
          <w:p w:rsidR="00A61968" w:rsidRPr="00A61968" w:rsidRDefault="00A61968" w:rsidP="00A61968">
            <w:pPr>
              <w:widowControl/>
              <w:autoSpaceDE/>
              <w:jc w:val="center"/>
              <w:rPr>
                <w:rFonts w:ascii="Arial" w:eastAsia="Times New Roman" w:hAnsi="Arial" w:cs="Arial"/>
                <w:lang w:eastAsia="ru-RU"/>
              </w:rPr>
            </w:pPr>
            <w:r w:rsidRPr="00A61968">
              <w:rPr>
                <w:rFonts w:ascii="Arial" w:eastAsia="Times New Roman" w:hAnsi="Arial" w:cs="Arial"/>
                <w:lang w:eastAsia="ru-RU"/>
              </w:rPr>
              <w:t>7</w:t>
            </w:r>
          </w:p>
        </w:tc>
        <w:tc>
          <w:tcPr>
            <w:tcW w:w="1701" w:type="dxa"/>
            <w:tcBorders>
              <w:top w:val="nil"/>
              <w:left w:val="nil"/>
              <w:bottom w:val="nil"/>
              <w:right w:val="single" w:sz="4" w:space="0" w:color="auto"/>
            </w:tcBorders>
            <w:shd w:val="clear" w:color="auto" w:fill="auto"/>
            <w:noWrap/>
            <w:vAlign w:val="center"/>
            <w:hideMark/>
          </w:tcPr>
          <w:p w:rsidR="00A61968" w:rsidRPr="00A61968" w:rsidRDefault="00A61968" w:rsidP="00A61968">
            <w:pPr>
              <w:widowControl/>
              <w:autoSpaceDE/>
              <w:jc w:val="center"/>
              <w:rPr>
                <w:rFonts w:ascii="Arial" w:eastAsia="Times New Roman" w:hAnsi="Arial" w:cs="Arial"/>
                <w:lang w:eastAsia="ru-RU"/>
              </w:rPr>
            </w:pPr>
            <w:r w:rsidRPr="00A61968">
              <w:rPr>
                <w:rFonts w:ascii="Arial" w:eastAsia="Times New Roman" w:hAnsi="Arial" w:cs="Arial"/>
                <w:lang w:eastAsia="ru-RU"/>
              </w:rPr>
              <w:t>8</w:t>
            </w:r>
          </w:p>
        </w:tc>
        <w:tc>
          <w:tcPr>
            <w:tcW w:w="1543" w:type="dxa"/>
            <w:tcBorders>
              <w:top w:val="nil"/>
              <w:left w:val="nil"/>
              <w:bottom w:val="nil"/>
              <w:right w:val="single" w:sz="4" w:space="0" w:color="auto"/>
            </w:tcBorders>
            <w:shd w:val="clear" w:color="auto" w:fill="auto"/>
            <w:noWrap/>
            <w:vAlign w:val="center"/>
            <w:hideMark/>
          </w:tcPr>
          <w:p w:rsidR="00A61968" w:rsidRPr="00A61968" w:rsidRDefault="00A61968" w:rsidP="00A61968">
            <w:pPr>
              <w:widowControl/>
              <w:autoSpaceDE/>
              <w:jc w:val="center"/>
              <w:rPr>
                <w:rFonts w:ascii="Arial" w:eastAsia="Times New Roman" w:hAnsi="Arial" w:cs="Arial"/>
                <w:lang w:eastAsia="ru-RU"/>
              </w:rPr>
            </w:pPr>
            <w:r w:rsidRPr="00A61968">
              <w:rPr>
                <w:rFonts w:ascii="Arial" w:eastAsia="Times New Roman" w:hAnsi="Arial" w:cs="Arial"/>
                <w:lang w:eastAsia="ru-RU"/>
              </w:rPr>
              <w:t>9</w:t>
            </w:r>
          </w:p>
        </w:tc>
        <w:tc>
          <w:tcPr>
            <w:tcW w:w="1580" w:type="dxa"/>
            <w:tcBorders>
              <w:top w:val="nil"/>
              <w:left w:val="nil"/>
              <w:bottom w:val="nil"/>
              <w:right w:val="single" w:sz="4" w:space="0" w:color="auto"/>
            </w:tcBorders>
            <w:shd w:val="clear" w:color="auto" w:fill="auto"/>
            <w:noWrap/>
            <w:vAlign w:val="center"/>
            <w:hideMark/>
          </w:tcPr>
          <w:p w:rsidR="00A61968" w:rsidRPr="00A61968" w:rsidRDefault="00A61968" w:rsidP="00A61968">
            <w:pPr>
              <w:widowControl/>
              <w:autoSpaceDE/>
              <w:jc w:val="center"/>
              <w:rPr>
                <w:rFonts w:ascii="Arial" w:eastAsia="Times New Roman" w:hAnsi="Arial" w:cs="Arial"/>
                <w:lang w:eastAsia="ru-RU"/>
              </w:rPr>
            </w:pPr>
            <w:r w:rsidRPr="00A61968">
              <w:rPr>
                <w:rFonts w:ascii="Arial" w:eastAsia="Times New Roman" w:hAnsi="Arial" w:cs="Arial"/>
                <w:lang w:eastAsia="ru-RU"/>
              </w:rPr>
              <w:t>10</w:t>
            </w:r>
          </w:p>
        </w:tc>
        <w:tc>
          <w:tcPr>
            <w:tcW w:w="1600" w:type="dxa"/>
            <w:tcBorders>
              <w:top w:val="nil"/>
              <w:left w:val="nil"/>
              <w:bottom w:val="nil"/>
              <w:right w:val="single" w:sz="4" w:space="0" w:color="auto"/>
            </w:tcBorders>
            <w:shd w:val="clear" w:color="auto" w:fill="auto"/>
            <w:noWrap/>
            <w:vAlign w:val="center"/>
            <w:hideMark/>
          </w:tcPr>
          <w:p w:rsidR="00A61968" w:rsidRPr="00A61968" w:rsidRDefault="00A61968" w:rsidP="00A61968">
            <w:pPr>
              <w:widowControl/>
              <w:autoSpaceDE/>
              <w:jc w:val="center"/>
              <w:rPr>
                <w:rFonts w:ascii="Arial" w:eastAsia="Times New Roman" w:hAnsi="Arial" w:cs="Arial"/>
                <w:lang w:eastAsia="ru-RU"/>
              </w:rPr>
            </w:pPr>
            <w:r w:rsidRPr="00A61968">
              <w:rPr>
                <w:rFonts w:ascii="Arial" w:eastAsia="Times New Roman" w:hAnsi="Arial" w:cs="Arial"/>
                <w:lang w:eastAsia="ru-RU"/>
              </w:rPr>
              <w:t>11</w:t>
            </w:r>
          </w:p>
        </w:tc>
      </w:tr>
      <w:tr w:rsidR="00A61968" w:rsidRPr="00A61968" w:rsidTr="00A61968">
        <w:trPr>
          <w:trHeight w:val="345"/>
        </w:trPr>
        <w:tc>
          <w:tcPr>
            <w:tcW w:w="14301"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A61968" w:rsidRPr="00A61968" w:rsidRDefault="00A61968" w:rsidP="00A61968">
            <w:pPr>
              <w:widowControl/>
              <w:autoSpaceDE/>
              <w:rPr>
                <w:rFonts w:ascii="Arial" w:eastAsia="Times New Roman" w:hAnsi="Arial" w:cs="Arial"/>
                <w:b/>
                <w:bCs/>
                <w:lang w:eastAsia="ru-RU"/>
              </w:rPr>
            </w:pPr>
            <w:r w:rsidRPr="00A61968">
              <w:rPr>
                <w:rFonts w:ascii="Arial" w:eastAsia="Times New Roman" w:hAnsi="Arial" w:cs="Arial"/>
                <w:b/>
                <w:bCs/>
                <w:lang w:eastAsia="ru-RU"/>
              </w:rPr>
              <w:t>Локальные сметные расчеты</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A61968" w:rsidRPr="00A61968" w:rsidRDefault="00A61968" w:rsidP="00A61968">
            <w:pPr>
              <w:widowControl/>
              <w:autoSpaceDE/>
              <w:rPr>
                <w:rFonts w:ascii="Arial" w:eastAsia="Times New Roman" w:hAnsi="Arial" w:cs="Arial"/>
                <w:lang w:eastAsia="ru-RU"/>
              </w:rPr>
            </w:pPr>
            <w:r w:rsidRPr="00A61968">
              <w:rPr>
                <w:rFonts w:ascii="Arial" w:eastAsia="Times New Roman" w:hAnsi="Arial" w:cs="Arial"/>
                <w:lang w:eastAsia="ru-RU"/>
              </w:rPr>
              <w:t> </w:t>
            </w:r>
          </w:p>
        </w:tc>
      </w:tr>
      <w:tr w:rsidR="00A61968" w:rsidRPr="00A61968" w:rsidTr="00A61968">
        <w:trPr>
          <w:trHeight w:val="34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1</w:t>
            </w:r>
          </w:p>
        </w:tc>
        <w:tc>
          <w:tcPr>
            <w:tcW w:w="1140" w:type="dxa"/>
            <w:tcBorders>
              <w:top w:val="nil"/>
              <w:left w:val="nil"/>
              <w:bottom w:val="single" w:sz="4" w:space="0" w:color="auto"/>
              <w:right w:val="single" w:sz="4" w:space="0" w:color="auto"/>
            </w:tcBorders>
            <w:shd w:val="clear" w:color="auto" w:fill="auto"/>
            <w:hideMark/>
          </w:tcPr>
          <w:p w:rsidR="00A61968" w:rsidRPr="00A61968" w:rsidRDefault="00A61968" w:rsidP="00A61968">
            <w:pPr>
              <w:widowControl/>
              <w:autoSpaceDE/>
              <w:rPr>
                <w:rFonts w:ascii="Arial" w:eastAsia="Times New Roman" w:hAnsi="Arial" w:cs="Arial"/>
                <w:lang w:eastAsia="ru-RU"/>
              </w:rPr>
            </w:pPr>
            <w:r w:rsidRPr="00A61968">
              <w:rPr>
                <w:rFonts w:ascii="Arial" w:eastAsia="Times New Roman" w:hAnsi="Arial" w:cs="Arial"/>
                <w:lang w:eastAsia="ru-RU"/>
              </w:rPr>
              <w:t>02-01</w:t>
            </w:r>
          </w:p>
        </w:tc>
        <w:tc>
          <w:tcPr>
            <w:tcW w:w="2750" w:type="dxa"/>
            <w:tcBorders>
              <w:top w:val="nil"/>
              <w:left w:val="nil"/>
              <w:bottom w:val="single" w:sz="4" w:space="0" w:color="auto"/>
              <w:right w:val="single" w:sz="4" w:space="0" w:color="auto"/>
            </w:tcBorders>
            <w:shd w:val="clear" w:color="auto" w:fill="auto"/>
            <w:hideMark/>
          </w:tcPr>
          <w:p w:rsidR="00A61968" w:rsidRPr="00A61968" w:rsidRDefault="00A61968" w:rsidP="00A61968">
            <w:pPr>
              <w:widowControl/>
              <w:autoSpaceDE/>
              <w:rPr>
                <w:rFonts w:ascii="Arial" w:eastAsia="Times New Roman" w:hAnsi="Arial" w:cs="Arial"/>
                <w:lang w:eastAsia="ru-RU"/>
              </w:rPr>
            </w:pPr>
            <w:r w:rsidRPr="00A61968">
              <w:rPr>
                <w:rFonts w:ascii="Arial" w:eastAsia="Times New Roman" w:hAnsi="Arial" w:cs="Arial"/>
                <w:lang w:eastAsia="ru-RU"/>
              </w:rPr>
              <w:t>02-01 Благоустройство</w:t>
            </w:r>
          </w:p>
        </w:tc>
        <w:tc>
          <w:tcPr>
            <w:tcW w:w="1520" w:type="dxa"/>
            <w:tcBorders>
              <w:top w:val="nil"/>
              <w:left w:val="nil"/>
              <w:bottom w:val="single" w:sz="4" w:space="0" w:color="auto"/>
              <w:right w:val="single" w:sz="4" w:space="0" w:color="auto"/>
            </w:tcBorders>
            <w:shd w:val="clear" w:color="auto" w:fill="auto"/>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xml:space="preserve">    40 197 252   </w:t>
            </w:r>
          </w:p>
        </w:tc>
        <w:tc>
          <w:tcPr>
            <w:tcW w:w="1320" w:type="dxa"/>
            <w:tcBorders>
              <w:top w:val="nil"/>
              <w:left w:val="nil"/>
              <w:bottom w:val="single" w:sz="4" w:space="0" w:color="auto"/>
              <w:right w:val="single" w:sz="4" w:space="0" w:color="auto"/>
            </w:tcBorders>
            <w:shd w:val="clear" w:color="auto" w:fill="auto"/>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w:t>
            </w:r>
          </w:p>
        </w:tc>
        <w:tc>
          <w:tcPr>
            <w:tcW w:w="1277" w:type="dxa"/>
            <w:tcBorders>
              <w:top w:val="nil"/>
              <w:left w:val="nil"/>
              <w:bottom w:val="single" w:sz="4" w:space="0" w:color="auto"/>
              <w:right w:val="single" w:sz="4" w:space="0" w:color="auto"/>
            </w:tcBorders>
            <w:shd w:val="clear" w:color="auto" w:fill="auto"/>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w:t>
            </w:r>
          </w:p>
        </w:tc>
        <w:tc>
          <w:tcPr>
            <w:tcW w:w="950" w:type="dxa"/>
            <w:tcBorders>
              <w:top w:val="nil"/>
              <w:left w:val="nil"/>
              <w:bottom w:val="single" w:sz="4" w:space="0" w:color="auto"/>
              <w:right w:val="single" w:sz="4" w:space="0" w:color="auto"/>
            </w:tcBorders>
            <w:shd w:val="clear" w:color="auto" w:fill="auto"/>
            <w:noWrap/>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w:t>
            </w:r>
          </w:p>
        </w:tc>
        <w:tc>
          <w:tcPr>
            <w:tcW w:w="1701" w:type="dxa"/>
            <w:tcBorders>
              <w:top w:val="nil"/>
              <w:left w:val="nil"/>
              <w:bottom w:val="single" w:sz="4" w:space="0" w:color="auto"/>
              <w:right w:val="single" w:sz="4" w:space="0" w:color="auto"/>
            </w:tcBorders>
            <w:shd w:val="clear" w:color="auto" w:fill="auto"/>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xml:space="preserve">      40 197 252   </w:t>
            </w:r>
          </w:p>
        </w:tc>
        <w:tc>
          <w:tcPr>
            <w:tcW w:w="1543" w:type="dxa"/>
            <w:tcBorders>
              <w:top w:val="nil"/>
              <w:left w:val="nil"/>
              <w:bottom w:val="single" w:sz="4" w:space="0" w:color="auto"/>
              <w:right w:val="single" w:sz="4" w:space="0" w:color="auto"/>
            </w:tcBorders>
            <w:shd w:val="clear" w:color="auto" w:fill="auto"/>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xml:space="preserve">       803 945   </w:t>
            </w:r>
          </w:p>
        </w:tc>
        <w:tc>
          <w:tcPr>
            <w:tcW w:w="1580" w:type="dxa"/>
            <w:tcBorders>
              <w:top w:val="nil"/>
              <w:left w:val="nil"/>
              <w:bottom w:val="single" w:sz="4" w:space="0" w:color="auto"/>
              <w:right w:val="single" w:sz="4" w:space="0" w:color="auto"/>
            </w:tcBorders>
            <w:shd w:val="clear" w:color="auto" w:fill="auto"/>
            <w:noWrap/>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xml:space="preserve">       8 200 239   </w:t>
            </w:r>
          </w:p>
        </w:tc>
        <w:tc>
          <w:tcPr>
            <w:tcW w:w="1600" w:type="dxa"/>
            <w:tcBorders>
              <w:top w:val="nil"/>
              <w:left w:val="nil"/>
              <w:bottom w:val="single" w:sz="4" w:space="0" w:color="auto"/>
              <w:right w:val="single" w:sz="4" w:space="0" w:color="auto"/>
            </w:tcBorders>
            <w:shd w:val="clear" w:color="auto" w:fill="auto"/>
            <w:noWrap/>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xml:space="preserve">      49 201 436   </w:t>
            </w:r>
          </w:p>
        </w:tc>
      </w:tr>
      <w:tr w:rsidR="00A61968" w:rsidRPr="00A61968" w:rsidTr="00A61968">
        <w:trPr>
          <w:trHeight w:val="25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2</w:t>
            </w:r>
          </w:p>
        </w:tc>
        <w:tc>
          <w:tcPr>
            <w:tcW w:w="1140" w:type="dxa"/>
            <w:tcBorders>
              <w:top w:val="nil"/>
              <w:left w:val="nil"/>
              <w:bottom w:val="single" w:sz="4" w:space="0" w:color="auto"/>
              <w:right w:val="single" w:sz="4" w:space="0" w:color="auto"/>
            </w:tcBorders>
            <w:shd w:val="clear" w:color="auto" w:fill="auto"/>
            <w:hideMark/>
          </w:tcPr>
          <w:p w:rsidR="00A61968" w:rsidRPr="00A61968" w:rsidRDefault="00A61968" w:rsidP="00A61968">
            <w:pPr>
              <w:widowControl/>
              <w:autoSpaceDE/>
              <w:rPr>
                <w:rFonts w:ascii="Arial" w:eastAsia="Times New Roman" w:hAnsi="Arial" w:cs="Arial"/>
                <w:lang w:eastAsia="ru-RU"/>
              </w:rPr>
            </w:pPr>
            <w:r w:rsidRPr="00A61968">
              <w:rPr>
                <w:rFonts w:ascii="Arial" w:eastAsia="Times New Roman" w:hAnsi="Arial" w:cs="Arial"/>
                <w:lang w:eastAsia="ru-RU"/>
              </w:rPr>
              <w:t>02-02</w:t>
            </w:r>
          </w:p>
        </w:tc>
        <w:tc>
          <w:tcPr>
            <w:tcW w:w="2750" w:type="dxa"/>
            <w:tcBorders>
              <w:top w:val="nil"/>
              <w:left w:val="nil"/>
              <w:bottom w:val="single" w:sz="4" w:space="0" w:color="auto"/>
              <w:right w:val="single" w:sz="4" w:space="0" w:color="auto"/>
            </w:tcBorders>
            <w:shd w:val="clear" w:color="auto" w:fill="auto"/>
            <w:hideMark/>
          </w:tcPr>
          <w:p w:rsidR="00A61968" w:rsidRPr="00A61968" w:rsidRDefault="00A61968" w:rsidP="00A61968">
            <w:pPr>
              <w:widowControl/>
              <w:autoSpaceDE/>
              <w:rPr>
                <w:rFonts w:ascii="Arial" w:eastAsia="Times New Roman" w:hAnsi="Arial" w:cs="Arial"/>
                <w:lang w:eastAsia="ru-RU"/>
              </w:rPr>
            </w:pPr>
            <w:r w:rsidRPr="00A61968">
              <w:rPr>
                <w:rFonts w:ascii="Arial" w:eastAsia="Times New Roman" w:hAnsi="Arial" w:cs="Arial"/>
                <w:lang w:eastAsia="ru-RU"/>
              </w:rPr>
              <w:t>02-02 Уличное освещение</w:t>
            </w:r>
          </w:p>
        </w:tc>
        <w:tc>
          <w:tcPr>
            <w:tcW w:w="1520" w:type="dxa"/>
            <w:tcBorders>
              <w:top w:val="nil"/>
              <w:left w:val="nil"/>
              <w:bottom w:val="single" w:sz="4" w:space="0" w:color="auto"/>
              <w:right w:val="single" w:sz="4" w:space="0" w:color="auto"/>
            </w:tcBorders>
            <w:shd w:val="clear" w:color="auto" w:fill="auto"/>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xml:space="preserve">      9 675 726   </w:t>
            </w:r>
          </w:p>
        </w:tc>
        <w:tc>
          <w:tcPr>
            <w:tcW w:w="1320" w:type="dxa"/>
            <w:tcBorders>
              <w:top w:val="nil"/>
              <w:left w:val="nil"/>
              <w:bottom w:val="single" w:sz="4" w:space="0" w:color="auto"/>
              <w:right w:val="single" w:sz="4" w:space="0" w:color="auto"/>
            </w:tcBorders>
            <w:shd w:val="clear" w:color="auto" w:fill="auto"/>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xml:space="preserve">      422 908   </w:t>
            </w:r>
          </w:p>
        </w:tc>
        <w:tc>
          <w:tcPr>
            <w:tcW w:w="1277" w:type="dxa"/>
            <w:tcBorders>
              <w:top w:val="nil"/>
              <w:left w:val="nil"/>
              <w:bottom w:val="single" w:sz="4" w:space="0" w:color="auto"/>
              <w:right w:val="single" w:sz="4" w:space="0" w:color="auto"/>
            </w:tcBorders>
            <w:shd w:val="clear" w:color="auto" w:fill="auto"/>
            <w:noWrap/>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w:t>
            </w:r>
          </w:p>
        </w:tc>
        <w:tc>
          <w:tcPr>
            <w:tcW w:w="950" w:type="dxa"/>
            <w:tcBorders>
              <w:top w:val="nil"/>
              <w:left w:val="nil"/>
              <w:bottom w:val="single" w:sz="4" w:space="0" w:color="auto"/>
              <w:right w:val="single" w:sz="4" w:space="0" w:color="auto"/>
            </w:tcBorders>
            <w:shd w:val="clear" w:color="auto" w:fill="auto"/>
            <w:noWrap/>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w:t>
            </w:r>
          </w:p>
        </w:tc>
        <w:tc>
          <w:tcPr>
            <w:tcW w:w="1701" w:type="dxa"/>
            <w:tcBorders>
              <w:top w:val="nil"/>
              <w:left w:val="nil"/>
              <w:bottom w:val="single" w:sz="4" w:space="0" w:color="auto"/>
              <w:right w:val="single" w:sz="4" w:space="0" w:color="auto"/>
            </w:tcBorders>
            <w:shd w:val="clear" w:color="auto" w:fill="auto"/>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xml:space="preserve">      10 098 634   </w:t>
            </w:r>
          </w:p>
        </w:tc>
        <w:tc>
          <w:tcPr>
            <w:tcW w:w="1543" w:type="dxa"/>
            <w:tcBorders>
              <w:top w:val="nil"/>
              <w:left w:val="nil"/>
              <w:bottom w:val="single" w:sz="4" w:space="0" w:color="auto"/>
              <w:right w:val="single" w:sz="4" w:space="0" w:color="auto"/>
            </w:tcBorders>
            <w:shd w:val="clear" w:color="auto" w:fill="auto"/>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xml:space="preserve">       201 973   </w:t>
            </w:r>
          </w:p>
        </w:tc>
        <w:tc>
          <w:tcPr>
            <w:tcW w:w="1580" w:type="dxa"/>
            <w:tcBorders>
              <w:top w:val="nil"/>
              <w:left w:val="nil"/>
              <w:bottom w:val="single" w:sz="4" w:space="0" w:color="auto"/>
              <w:right w:val="single" w:sz="4" w:space="0" w:color="auto"/>
            </w:tcBorders>
            <w:shd w:val="clear" w:color="auto" w:fill="auto"/>
            <w:noWrap/>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xml:space="preserve">       2 060 121   </w:t>
            </w:r>
          </w:p>
        </w:tc>
        <w:tc>
          <w:tcPr>
            <w:tcW w:w="1600" w:type="dxa"/>
            <w:tcBorders>
              <w:top w:val="nil"/>
              <w:left w:val="nil"/>
              <w:bottom w:val="single" w:sz="4" w:space="0" w:color="auto"/>
              <w:right w:val="single" w:sz="4" w:space="0" w:color="auto"/>
            </w:tcBorders>
            <w:shd w:val="clear" w:color="auto" w:fill="auto"/>
            <w:noWrap/>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xml:space="preserve">      12 360 728   </w:t>
            </w:r>
          </w:p>
        </w:tc>
      </w:tr>
      <w:tr w:rsidR="00A61968" w:rsidRPr="00A61968" w:rsidTr="00A61968">
        <w:trPr>
          <w:trHeight w:val="37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3</w:t>
            </w:r>
          </w:p>
        </w:tc>
        <w:tc>
          <w:tcPr>
            <w:tcW w:w="1140" w:type="dxa"/>
            <w:tcBorders>
              <w:top w:val="nil"/>
              <w:left w:val="nil"/>
              <w:bottom w:val="single" w:sz="4" w:space="0" w:color="auto"/>
              <w:right w:val="single" w:sz="4" w:space="0" w:color="auto"/>
            </w:tcBorders>
            <w:shd w:val="clear" w:color="auto" w:fill="auto"/>
            <w:hideMark/>
          </w:tcPr>
          <w:p w:rsidR="00A61968" w:rsidRPr="00A61968" w:rsidRDefault="00A61968" w:rsidP="00A61968">
            <w:pPr>
              <w:widowControl/>
              <w:autoSpaceDE/>
              <w:rPr>
                <w:rFonts w:ascii="Arial" w:eastAsia="Times New Roman" w:hAnsi="Arial" w:cs="Arial"/>
                <w:lang w:eastAsia="ru-RU"/>
              </w:rPr>
            </w:pPr>
            <w:r w:rsidRPr="00A61968">
              <w:rPr>
                <w:rFonts w:ascii="Arial" w:eastAsia="Times New Roman" w:hAnsi="Arial" w:cs="Arial"/>
                <w:lang w:eastAsia="ru-RU"/>
              </w:rPr>
              <w:t>07-01</w:t>
            </w:r>
          </w:p>
        </w:tc>
        <w:tc>
          <w:tcPr>
            <w:tcW w:w="2750" w:type="dxa"/>
            <w:tcBorders>
              <w:top w:val="nil"/>
              <w:left w:val="nil"/>
              <w:bottom w:val="single" w:sz="4" w:space="0" w:color="auto"/>
              <w:right w:val="single" w:sz="4" w:space="0" w:color="auto"/>
            </w:tcBorders>
            <w:shd w:val="clear" w:color="auto" w:fill="auto"/>
            <w:hideMark/>
          </w:tcPr>
          <w:p w:rsidR="00A61968" w:rsidRPr="00A61968" w:rsidRDefault="00A61968" w:rsidP="00A61968">
            <w:pPr>
              <w:widowControl/>
              <w:autoSpaceDE/>
              <w:rPr>
                <w:rFonts w:ascii="Arial" w:eastAsia="Times New Roman" w:hAnsi="Arial" w:cs="Arial"/>
                <w:lang w:eastAsia="ru-RU"/>
              </w:rPr>
            </w:pPr>
            <w:r w:rsidRPr="00A61968">
              <w:rPr>
                <w:rFonts w:ascii="Arial" w:eastAsia="Times New Roman" w:hAnsi="Arial" w:cs="Arial"/>
                <w:lang w:eastAsia="ru-RU"/>
              </w:rPr>
              <w:t>07-01 МАФ</w:t>
            </w:r>
          </w:p>
        </w:tc>
        <w:tc>
          <w:tcPr>
            <w:tcW w:w="1520" w:type="dxa"/>
            <w:tcBorders>
              <w:top w:val="nil"/>
              <w:left w:val="nil"/>
              <w:bottom w:val="single" w:sz="4" w:space="0" w:color="auto"/>
              <w:right w:val="single" w:sz="4" w:space="0" w:color="auto"/>
            </w:tcBorders>
            <w:shd w:val="clear" w:color="auto" w:fill="auto"/>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xml:space="preserve">    12 876 294   </w:t>
            </w:r>
          </w:p>
        </w:tc>
        <w:tc>
          <w:tcPr>
            <w:tcW w:w="1320" w:type="dxa"/>
            <w:tcBorders>
              <w:top w:val="nil"/>
              <w:left w:val="nil"/>
              <w:bottom w:val="single" w:sz="4" w:space="0" w:color="auto"/>
              <w:right w:val="single" w:sz="4" w:space="0" w:color="auto"/>
            </w:tcBorders>
            <w:shd w:val="clear" w:color="auto" w:fill="auto"/>
            <w:noWrap/>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w:t>
            </w:r>
          </w:p>
        </w:tc>
        <w:tc>
          <w:tcPr>
            <w:tcW w:w="1277" w:type="dxa"/>
            <w:tcBorders>
              <w:top w:val="nil"/>
              <w:left w:val="nil"/>
              <w:bottom w:val="single" w:sz="4" w:space="0" w:color="auto"/>
              <w:right w:val="single" w:sz="4" w:space="0" w:color="auto"/>
            </w:tcBorders>
            <w:shd w:val="clear" w:color="auto" w:fill="auto"/>
            <w:noWrap/>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w:t>
            </w:r>
          </w:p>
        </w:tc>
        <w:tc>
          <w:tcPr>
            <w:tcW w:w="950" w:type="dxa"/>
            <w:tcBorders>
              <w:top w:val="nil"/>
              <w:left w:val="nil"/>
              <w:bottom w:val="single" w:sz="4" w:space="0" w:color="auto"/>
              <w:right w:val="single" w:sz="4" w:space="0" w:color="auto"/>
            </w:tcBorders>
            <w:shd w:val="clear" w:color="auto" w:fill="auto"/>
            <w:noWrap/>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w:t>
            </w:r>
          </w:p>
        </w:tc>
        <w:tc>
          <w:tcPr>
            <w:tcW w:w="1701" w:type="dxa"/>
            <w:tcBorders>
              <w:top w:val="nil"/>
              <w:left w:val="nil"/>
              <w:bottom w:val="single" w:sz="4" w:space="0" w:color="auto"/>
              <w:right w:val="single" w:sz="4" w:space="0" w:color="auto"/>
            </w:tcBorders>
            <w:shd w:val="clear" w:color="auto" w:fill="auto"/>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xml:space="preserve">      12 876 294   </w:t>
            </w:r>
          </w:p>
        </w:tc>
        <w:tc>
          <w:tcPr>
            <w:tcW w:w="1543" w:type="dxa"/>
            <w:tcBorders>
              <w:top w:val="nil"/>
              <w:left w:val="nil"/>
              <w:bottom w:val="single" w:sz="4" w:space="0" w:color="auto"/>
              <w:right w:val="single" w:sz="4" w:space="0" w:color="auto"/>
            </w:tcBorders>
            <w:shd w:val="clear" w:color="auto" w:fill="auto"/>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xml:space="preserve">       257 526   </w:t>
            </w:r>
          </w:p>
        </w:tc>
        <w:tc>
          <w:tcPr>
            <w:tcW w:w="1580" w:type="dxa"/>
            <w:tcBorders>
              <w:top w:val="nil"/>
              <w:left w:val="nil"/>
              <w:bottom w:val="single" w:sz="4" w:space="0" w:color="auto"/>
              <w:right w:val="single" w:sz="4" w:space="0" w:color="auto"/>
            </w:tcBorders>
            <w:shd w:val="clear" w:color="auto" w:fill="auto"/>
            <w:noWrap/>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xml:space="preserve">       2 626 764   </w:t>
            </w:r>
          </w:p>
        </w:tc>
        <w:tc>
          <w:tcPr>
            <w:tcW w:w="1600" w:type="dxa"/>
            <w:tcBorders>
              <w:top w:val="nil"/>
              <w:left w:val="nil"/>
              <w:bottom w:val="single" w:sz="4" w:space="0" w:color="auto"/>
              <w:right w:val="single" w:sz="4" w:space="0" w:color="auto"/>
            </w:tcBorders>
            <w:shd w:val="clear" w:color="auto" w:fill="auto"/>
            <w:noWrap/>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xml:space="preserve">      15 760 584   </w:t>
            </w:r>
          </w:p>
        </w:tc>
      </w:tr>
      <w:tr w:rsidR="00A61968" w:rsidRPr="00A61968" w:rsidTr="00A61968">
        <w:trPr>
          <w:trHeight w:val="37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4</w:t>
            </w:r>
          </w:p>
        </w:tc>
        <w:tc>
          <w:tcPr>
            <w:tcW w:w="1140" w:type="dxa"/>
            <w:tcBorders>
              <w:top w:val="nil"/>
              <w:left w:val="nil"/>
              <w:bottom w:val="single" w:sz="4" w:space="0" w:color="auto"/>
              <w:right w:val="single" w:sz="4" w:space="0" w:color="auto"/>
            </w:tcBorders>
            <w:shd w:val="clear" w:color="auto" w:fill="auto"/>
            <w:hideMark/>
          </w:tcPr>
          <w:p w:rsidR="00A61968" w:rsidRPr="00A61968" w:rsidRDefault="00A61968" w:rsidP="00A61968">
            <w:pPr>
              <w:widowControl/>
              <w:autoSpaceDE/>
              <w:rPr>
                <w:rFonts w:ascii="Arial" w:eastAsia="Times New Roman" w:hAnsi="Arial" w:cs="Arial"/>
                <w:lang w:eastAsia="ru-RU"/>
              </w:rPr>
            </w:pPr>
            <w:r w:rsidRPr="00A61968">
              <w:rPr>
                <w:rFonts w:ascii="Arial" w:eastAsia="Times New Roman" w:hAnsi="Arial" w:cs="Arial"/>
                <w:lang w:eastAsia="ru-RU"/>
              </w:rPr>
              <w:t>07-02</w:t>
            </w:r>
          </w:p>
        </w:tc>
        <w:tc>
          <w:tcPr>
            <w:tcW w:w="2750" w:type="dxa"/>
            <w:tcBorders>
              <w:top w:val="nil"/>
              <w:left w:val="nil"/>
              <w:bottom w:val="single" w:sz="4" w:space="0" w:color="auto"/>
              <w:right w:val="single" w:sz="4" w:space="0" w:color="auto"/>
            </w:tcBorders>
            <w:shd w:val="clear" w:color="auto" w:fill="auto"/>
            <w:hideMark/>
          </w:tcPr>
          <w:p w:rsidR="00A61968" w:rsidRPr="00A61968" w:rsidRDefault="00A61968" w:rsidP="00A61968">
            <w:pPr>
              <w:widowControl/>
              <w:autoSpaceDE/>
              <w:rPr>
                <w:rFonts w:ascii="Arial" w:eastAsia="Times New Roman" w:hAnsi="Arial" w:cs="Arial"/>
                <w:lang w:eastAsia="ru-RU"/>
              </w:rPr>
            </w:pPr>
            <w:r w:rsidRPr="00A61968">
              <w:rPr>
                <w:rFonts w:ascii="Arial" w:eastAsia="Times New Roman" w:hAnsi="Arial" w:cs="Arial"/>
                <w:lang w:eastAsia="ru-RU"/>
              </w:rPr>
              <w:t>Озеленение</w:t>
            </w:r>
          </w:p>
        </w:tc>
        <w:tc>
          <w:tcPr>
            <w:tcW w:w="1520" w:type="dxa"/>
            <w:tcBorders>
              <w:top w:val="nil"/>
              <w:left w:val="nil"/>
              <w:bottom w:val="single" w:sz="4" w:space="0" w:color="auto"/>
              <w:right w:val="single" w:sz="4" w:space="0" w:color="auto"/>
            </w:tcBorders>
            <w:shd w:val="clear" w:color="auto" w:fill="auto"/>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xml:space="preserve">      5 229 786   </w:t>
            </w:r>
          </w:p>
        </w:tc>
        <w:tc>
          <w:tcPr>
            <w:tcW w:w="1320" w:type="dxa"/>
            <w:tcBorders>
              <w:top w:val="nil"/>
              <w:left w:val="nil"/>
              <w:bottom w:val="single" w:sz="4" w:space="0" w:color="auto"/>
              <w:right w:val="single" w:sz="4" w:space="0" w:color="auto"/>
            </w:tcBorders>
            <w:shd w:val="clear" w:color="auto" w:fill="auto"/>
            <w:noWrap/>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w:t>
            </w:r>
          </w:p>
        </w:tc>
        <w:tc>
          <w:tcPr>
            <w:tcW w:w="1277" w:type="dxa"/>
            <w:tcBorders>
              <w:top w:val="nil"/>
              <w:left w:val="nil"/>
              <w:bottom w:val="single" w:sz="4" w:space="0" w:color="auto"/>
              <w:right w:val="single" w:sz="4" w:space="0" w:color="auto"/>
            </w:tcBorders>
            <w:shd w:val="clear" w:color="auto" w:fill="auto"/>
            <w:noWrap/>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w:t>
            </w:r>
          </w:p>
        </w:tc>
        <w:tc>
          <w:tcPr>
            <w:tcW w:w="950" w:type="dxa"/>
            <w:tcBorders>
              <w:top w:val="nil"/>
              <w:left w:val="nil"/>
              <w:bottom w:val="single" w:sz="4" w:space="0" w:color="auto"/>
              <w:right w:val="single" w:sz="4" w:space="0" w:color="auto"/>
            </w:tcBorders>
            <w:shd w:val="clear" w:color="auto" w:fill="auto"/>
            <w:noWrap/>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w:t>
            </w:r>
          </w:p>
        </w:tc>
        <w:tc>
          <w:tcPr>
            <w:tcW w:w="1701" w:type="dxa"/>
            <w:tcBorders>
              <w:top w:val="nil"/>
              <w:left w:val="nil"/>
              <w:bottom w:val="single" w:sz="4" w:space="0" w:color="auto"/>
              <w:right w:val="single" w:sz="4" w:space="0" w:color="auto"/>
            </w:tcBorders>
            <w:shd w:val="clear" w:color="auto" w:fill="auto"/>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xml:space="preserve">       5 229 786   </w:t>
            </w:r>
          </w:p>
        </w:tc>
        <w:tc>
          <w:tcPr>
            <w:tcW w:w="1543" w:type="dxa"/>
            <w:tcBorders>
              <w:top w:val="nil"/>
              <w:left w:val="nil"/>
              <w:bottom w:val="single" w:sz="4" w:space="0" w:color="auto"/>
              <w:right w:val="single" w:sz="4" w:space="0" w:color="auto"/>
            </w:tcBorders>
            <w:shd w:val="clear" w:color="auto" w:fill="auto"/>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xml:space="preserve">       104 596   </w:t>
            </w:r>
          </w:p>
        </w:tc>
        <w:tc>
          <w:tcPr>
            <w:tcW w:w="1580" w:type="dxa"/>
            <w:tcBorders>
              <w:top w:val="nil"/>
              <w:left w:val="nil"/>
              <w:bottom w:val="single" w:sz="4" w:space="0" w:color="auto"/>
              <w:right w:val="single" w:sz="4" w:space="0" w:color="auto"/>
            </w:tcBorders>
            <w:shd w:val="clear" w:color="auto" w:fill="auto"/>
            <w:noWrap/>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xml:space="preserve">       1 066 876   </w:t>
            </w:r>
          </w:p>
        </w:tc>
        <w:tc>
          <w:tcPr>
            <w:tcW w:w="1600" w:type="dxa"/>
            <w:tcBorders>
              <w:top w:val="nil"/>
              <w:left w:val="nil"/>
              <w:bottom w:val="single" w:sz="4" w:space="0" w:color="auto"/>
              <w:right w:val="single" w:sz="4" w:space="0" w:color="auto"/>
            </w:tcBorders>
            <w:shd w:val="clear" w:color="auto" w:fill="auto"/>
            <w:noWrap/>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xml:space="preserve">        6 401 258   </w:t>
            </w:r>
          </w:p>
        </w:tc>
      </w:tr>
      <w:tr w:rsidR="00A61968" w:rsidRPr="00A61968" w:rsidTr="00A61968">
        <w:trPr>
          <w:trHeight w:val="55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61968" w:rsidRPr="00A61968" w:rsidRDefault="00A61968" w:rsidP="00A61968">
            <w:pPr>
              <w:widowControl/>
              <w:autoSpaceDE/>
              <w:rPr>
                <w:rFonts w:ascii="Arial" w:eastAsia="Times New Roman" w:hAnsi="Arial" w:cs="Arial"/>
                <w:lang w:eastAsia="ru-RU"/>
              </w:rPr>
            </w:pPr>
            <w:r w:rsidRPr="00A61968">
              <w:rPr>
                <w:rFonts w:ascii="Arial" w:eastAsia="Times New Roman" w:hAnsi="Arial" w:cs="Arial"/>
                <w:lang w:eastAsia="ru-RU"/>
              </w:rPr>
              <w:t> </w:t>
            </w:r>
          </w:p>
        </w:tc>
        <w:tc>
          <w:tcPr>
            <w:tcW w:w="3890" w:type="dxa"/>
            <w:gridSpan w:val="2"/>
            <w:tcBorders>
              <w:top w:val="single" w:sz="4" w:space="0" w:color="auto"/>
              <w:left w:val="nil"/>
              <w:bottom w:val="single" w:sz="4" w:space="0" w:color="auto"/>
              <w:right w:val="single" w:sz="4" w:space="0" w:color="auto"/>
            </w:tcBorders>
            <w:shd w:val="clear" w:color="auto" w:fill="auto"/>
            <w:hideMark/>
          </w:tcPr>
          <w:p w:rsidR="00A61968" w:rsidRPr="00A61968" w:rsidRDefault="00A61968" w:rsidP="00A61968">
            <w:pPr>
              <w:widowControl/>
              <w:autoSpaceDE/>
              <w:jc w:val="right"/>
              <w:rPr>
                <w:rFonts w:ascii="Arial" w:eastAsia="Times New Roman" w:hAnsi="Arial" w:cs="Arial"/>
                <w:b/>
                <w:bCs/>
                <w:lang w:eastAsia="ru-RU"/>
              </w:rPr>
            </w:pPr>
            <w:r w:rsidRPr="00A61968">
              <w:rPr>
                <w:rFonts w:ascii="Arial" w:eastAsia="Times New Roman" w:hAnsi="Arial" w:cs="Arial"/>
                <w:b/>
                <w:bCs/>
                <w:lang w:eastAsia="ru-RU"/>
              </w:rPr>
              <w:t xml:space="preserve">Итого </w:t>
            </w:r>
          </w:p>
        </w:tc>
        <w:tc>
          <w:tcPr>
            <w:tcW w:w="1520" w:type="dxa"/>
            <w:tcBorders>
              <w:top w:val="nil"/>
              <w:left w:val="nil"/>
              <w:bottom w:val="single" w:sz="4" w:space="0" w:color="auto"/>
              <w:right w:val="single" w:sz="4" w:space="0" w:color="auto"/>
            </w:tcBorders>
            <w:shd w:val="clear" w:color="auto" w:fill="auto"/>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xml:space="preserve">    67 979 058   </w:t>
            </w:r>
          </w:p>
        </w:tc>
        <w:tc>
          <w:tcPr>
            <w:tcW w:w="1320" w:type="dxa"/>
            <w:tcBorders>
              <w:top w:val="nil"/>
              <w:left w:val="nil"/>
              <w:bottom w:val="single" w:sz="4" w:space="0" w:color="auto"/>
              <w:right w:val="single" w:sz="4" w:space="0" w:color="auto"/>
            </w:tcBorders>
            <w:shd w:val="clear" w:color="auto" w:fill="auto"/>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xml:space="preserve">      422 908   </w:t>
            </w:r>
          </w:p>
        </w:tc>
        <w:tc>
          <w:tcPr>
            <w:tcW w:w="1277" w:type="dxa"/>
            <w:tcBorders>
              <w:top w:val="nil"/>
              <w:left w:val="nil"/>
              <w:bottom w:val="single" w:sz="4" w:space="0" w:color="auto"/>
              <w:right w:val="single" w:sz="4" w:space="0" w:color="auto"/>
            </w:tcBorders>
            <w:shd w:val="clear" w:color="auto" w:fill="auto"/>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xml:space="preserve">             -     </w:t>
            </w:r>
          </w:p>
        </w:tc>
        <w:tc>
          <w:tcPr>
            <w:tcW w:w="950" w:type="dxa"/>
            <w:tcBorders>
              <w:top w:val="nil"/>
              <w:left w:val="nil"/>
              <w:bottom w:val="single" w:sz="4" w:space="0" w:color="auto"/>
              <w:right w:val="single" w:sz="4" w:space="0" w:color="auto"/>
            </w:tcBorders>
            <w:shd w:val="clear" w:color="auto" w:fill="auto"/>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xml:space="preserve">            -     </w:t>
            </w:r>
          </w:p>
        </w:tc>
        <w:tc>
          <w:tcPr>
            <w:tcW w:w="1701" w:type="dxa"/>
            <w:tcBorders>
              <w:top w:val="nil"/>
              <w:left w:val="nil"/>
              <w:bottom w:val="single" w:sz="4" w:space="0" w:color="auto"/>
              <w:right w:val="single" w:sz="4" w:space="0" w:color="auto"/>
            </w:tcBorders>
            <w:shd w:val="clear" w:color="auto" w:fill="auto"/>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xml:space="preserve">      68 401 966   </w:t>
            </w:r>
          </w:p>
        </w:tc>
        <w:tc>
          <w:tcPr>
            <w:tcW w:w="1543" w:type="dxa"/>
            <w:tcBorders>
              <w:top w:val="nil"/>
              <w:left w:val="nil"/>
              <w:bottom w:val="single" w:sz="4" w:space="0" w:color="auto"/>
              <w:right w:val="single" w:sz="4" w:space="0" w:color="auto"/>
            </w:tcBorders>
            <w:shd w:val="clear" w:color="auto" w:fill="auto"/>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xml:space="preserve">     1 368 040   </w:t>
            </w:r>
          </w:p>
        </w:tc>
        <w:tc>
          <w:tcPr>
            <w:tcW w:w="1580" w:type="dxa"/>
            <w:tcBorders>
              <w:top w:val="nil"/>
              <w:left w:val="nil"/>
              <w:bottom w:val="single" w:sz="4" w:space="0" w:color="auto"/>
              <w:right w:val="single" w:sz="4" w:space="0" w:color="auto"/>
            </w:tcBorders>
            <w:shd w:val="clear" w:color="auto" w:fill="auto"/>
            <w:noWrap/>
            <w:hideMark/>
          </w:tcPr>
          <w:p w:rsidR="00A61968" w:rsidRPr="00A61968" w:rsidRDefault="00A61968" w:rsidP="00A61968">
            <w:pPr>
              <w:widowControl/>
              <w:autoSpaceDE/>
              <w:jc w:val="right"/>
              <w:rPr>
                <w:rFonts w:ascii="Arial" w:eastAsia="Times New Roman" w:hAnsi="Arial" w:cs="Arial"/>
                <w:lang w:eastAsia="ru-RU"/>
              </w:rPr>
            </w:pPr>
            <w:r w:rsidRPr="00A61968">
              <w:rPr>
                <w:rFonts w:ascii="Arial" w:eastAsia="Times New Roman" w:hAnsi="Arial" w:cs="Arial"/>
                <w:lang w:eastAsia="ru-RU"/>
              </w:rPr>
              <w:t xml:space="preserve">      13 954 000   </w:t>
            </w:r>
          </w:p>
        </w:tc>
        <w:tc>
          <w:tcPr>
            <w:tcW w:w="1600" w:type="dxa"/>
            <w:tcBorders>
              <w:top w:val="nil"/>
              <w:left w:val="nil"/>
              <w:bottom w:val="single" w:sz="4" w:space="0" w:color="auto"/>
              <w:right w:val="single" w:sz="4" w:space="0" w:color="auto"/>
            </w:tcBorders>
            <w:shd w:val="clear" w:color="auto" w:fill="auto"/>
            <w:noWrap/>
            <w:hideMark/>
          </w:tcPr>
          <w:p w:rsidR="00A61968" w:rsidRPr="00A61968" w:rsidRDefault="00A61968" w:rsidP="00A61968">
            <w:pPr>
              <w:widowControl/>
              <w:autoSpaceDE/>
              <w:jc w:val="right"/>
              <w:rPr>
                <w:rFonts w:ascii="Arial" w:eastAsia="Times New Roman" w:hAnsi="Arial" w:cs="Arial"/>
                <w:b/>
                <w:bCs/>
                <w:lang w:eastAsia="ru-RU"/>
              </w:rPr>
            </w:pPr>
            <w:r w:rsidRPr="00A61968">
              <w:rPr>
                <w:rFonts w:ascii="Arial" w:eastAsia="Times New Roman" w:hAnsi="Arial" w:cs="Arial"/>
                <w:b/>
                <w:bCs/>
                <w:lang w:eastAsia="ru-RU"/>
              </w:rPr>
              <w:t xml:space="preserve">      83 724 006   </w:t>
            </w:r>
          </w:p>
        </w:tc>
      </w:tr>
      <w:tr w:rsidR="00A61968" w:rsidRPr="00A61968" w:rsidTr="00A61968">
        <w:trPr>
          <w:trHeight w:val="255"/>
        </w:trPr>
        <w:tc>
          <w:tcPr>
            <w:tcW w:w="520" w:type="dxa"/>
            <w:tcBorders>
              <w:top w:val="nil"/>
              <w:left w:val="nil"/>
              <w:bottom w:val="nil"/>
              <w:right w:val="nil"/>
            </w:tcBorders>
            <w:shd w:val="clear" w:color="auto" w:fill="auto"/>
            <w:noWrap/>
            <w:vAlign w:val="bottom"/>
            <w:hideMark/>
          </w:tcPr>
          <w:p w:rsidR="00A61968" w:rsidRPr="00A61968" w:rsidRDefault="00A61968" w:rsidP="00A61968">
            <w:pPr>
              <w:widowControl/>
              <w:autoSpaceDE/>
              <w:rPr>
                <w:rFonts w:ascii="Arial" w:eastAsia="Times New Roman" w:hAnsi="Arial" w:cs="Arial"/>
                <w:lang w:eastAsia="ru-RU"/>
              </w:rPr>
            </w:pPr>
          </w:p>
        </w:tc>
        <w:tc>
          <w:tcPr>
            <w:tcW w:w="1140" w:type="dxa"/>
            <w:tcBorders>
              <w:top w:val="nil"/>
              <w:left w:val="nil"/>
              <w:bottom w:val="nil"/>
              <w:right w:val="nil"/>
            </w:tcBorders>
            <w:shd w:val="clear" w:color="auto" w:fill="auto"/>
            <w:noWrap/>
            <w:hideMark/>
          </w:tcPr>
          <w:p w:rsidR="00A61968" w:rsidRPr="00A61968" w:rsidRDefault="00A61968" w:rsidP="00A61968">
            <w:pPr>
              <w:widowControl/>
              <w:autoSpaceDE/>
              <w:rPr>
                <w:rFonts w:ascii="Arial" w:eastAsia="Times New Roman" w:hAnsi="Arial" w:cs="Arial"/>
                <w:lang w:eastAsia="ru-RU"/>
              </w:rPr>
            </w:pPr>
          </w:p>
        </w:tc>
        <w:tc>
          <w:tcPr>
            <w:tcW w:w="2750" w:type="dxa"/>
            <w:tcBorders>
              <w:top w:val="nil"/>
              <w:left w:val="nil"/>
              <w:bottom w:val="nil"/>
              <w:right w:val="nil"/>
            </w:tcBorders>
            <w:shd w:val="clear" w:color="auto" w:fill="auto"/>
            <w:noWrap/>
            <w:hideMark/>
          </w:tcPr>
          <w:p w:rsidR="00A61968" w:rsidRPr="00A61968" w:rsidRDefault="00A61968" w:rsidP="00A61968">
            <w:pPr>
              <w:widowControl/>
              <w:autoSpaceDE/>
              <w:rPr>
                <w:rFonts w:ascii="Arial" w:eastAsia="Times New Roman" w:hAnsi="Arial" w:cs="Arial"/>
                <w:lang w:eastAsia="ru-RU"/>
              </w:rPr>
            </w:pPr>
          </w:p>
        </w:tc>
        <w:tc>
          <w:tcPr>
            <w:tcW w:w="1520" w:type="dxa"/>
            <w:tcBorders>
              <w:top w:val="nil"/>
              <w:left w:val="nil"/>
              <w:bottom w:val="nil"/>
              <w:right w:val="nil"/>
            </w:tcBorders>
            <w:shd w:val="clear" w:color="auto" w:fill="auto"/>
            <w:noWrap/>
            <w:hideMark/>
          </w:tcPr>
          <w:p w:rsidR="00A61968" w:rsidRPr="00A61968" w:rsidRDefault="00A61968" w:rsidP="00A61968">
            <w:pPr>
              <w:widowControl/>
              <w:autoSpaceDE/>
              <w:jc w:val="right"/>
              <w:rPr>
                <w:rFonts w:ascii="Arial" w:eastAsia="Times New Roman" w:hAnsi="Arial" w:cs="Arial"/>
                <w:lang w:eastAsia="ru-RU"/>
              </w:rPr>
            </w:pPr>
          </w:p>
        </w:tc>
        <w:tc>
          <w:tcPr>
            <w:tcW w:w="1320" w:type="dxa"/>
            <w:tcBorders>
              <w:top w:val="nil"/>
              <w:left w:val="nil"/>
              <w:bottom w:val="nil"/>
              <w:right w:val="nil"/>
            </w:tcBorders>
            <w:shd w:val="clear" w:color="auto" w:fill="auto"/>
            <w:noWrap/>
            <w:hideMark/>
          </w:tcPr>
          <w:p w:rsidR="00A61968" w:rsidRPr="00A61968" w:rsidRDefault="00A61968" w:rsidP="00A61968">
            <w:pPr>
              <w:widowControl/>
              <w:autoSpaceDE/>
              <w:jc w:val="right"/>
              <w:rPr>
                <w:rFonts w:ascii="Arial" w:eastAsia="Times New Roman" w:hAnsi="Arial" w:cs="Arial"/>
                <w:lang w:eastAsia="ru-RU"/>
              </w:rPr>
            </w:pPr>
          </w:p>
        </w:tc>
        <w:tc>
          <w:tcPr>
            <w:tcW w:w="1277" w:type="dxa"/>
            <w:tcBorders>
              <w:top w:val="nil"/>
              <w:left w:val="nil"/>
              <w:bottom w:val="nil"/>
              <w:right w:val="nil"/>
            </w:tcBorders>
            <w:shd w:val="clear" w:color="auto" w:fill="auto"/>
            <w:noWrap/>
            <w:hideMark/>
          </w:tcPr>
          <w:p w:rsidR="00A61968" w:rsidRPr="00A61968" w:rsidRDefault="00A61968" w:rsidP="00A61968">
            <w:pPr>
              <w:widowControl/>
              <w:autoSpaceDE/>
              <w:jc w:val="right"/>
              <w:rPr>
                <w:rFonts w:ascii="Arial" w:eastAsia="Times New Roman" w:hAnsi="Arial" w:cs="Arial"/>
                <w:lang w:eastAsia="ru-RU"/>
              </w:rPr>
            </w:pPr>
          </w:p>
        </w:tc>
        <w:tc>
          <w:tcPr>
            <w:tcW w:w="950" w:type="dxa"/>
            <w:tcBorders>
              <w:top w:val="nil"/>
              <w:left w:val="nil"/>
              <w:bottom w:val="nil"/>
              <w:right w:val="nil"/>
            </w:tcBorders>
            <w:shd w:val="clear" w:color="auto" w:fill="auto"/>
            <w:noWrap/>
            <w:hideMark/>
          </w:tcPr>
          <w:p w:rsidR="00A61968" w:rsidRPr="00A61968" w:rsidRDefault="00A61968" w:rsidP="00A61968">
            <w:pPr>
              <w:widowControl/>
              <w:autoSpaceDE/>
              <w:jc w:val="right"/>
              <w:rPr>
                <w:rFonts w:ascii="Arial" w:eastAsia="Times New Roman" w:hAnsi="Arial" w:cs="Arial"/>
                <w:lang w:eastAsia="ru-RU"/>
              </w:rPr>
            </w:pPr>
          </w:p>
        </w:tc>
        <w:tc>
          <w:tcPr>
            <w:tcW w:w="1701" w:type="dxa"/>
            <w:tcBorders>
              <w:top w:val="nil"/>
              <w:left w:val="nil"/>
              <w:bottom w:val="nil"/>
              <w:right w:val="nil"/>
            </w:tcBorders>
            <w:shd w:val="clear" w:color="auto" w:fill="auto"/>
            <w:noWrap/>
            <w:hideMark/>
          </w:tcPr>
          <w:p w:rsidR="00A61968" w:rsidRPr="00A61968" w:rsidRDefault="00A61968" w:rsidP="00A61968">
            <w:pPr>
              <w:widowControl/>
              <w:autoSpaceDE/>
              <w:jc w:val="right"/>
              <w:rPr>
                <w:rFonts w:ascii="Arial" w:eastAsia="Times New Roman" w:hAnsi="Arial" w:cs="Arial"/>
                <w:lang w:eastAsia="ru-RU"/>
              </w:rPr>
            </w:pPr>
          </w:p>
        </w:tc>
        <w:tc>
          <w:tcPr>
            <w:tcW w:w="1543" w:type="dxa"/>
            <w:tcBorders>
              <w:top w:val="nil"/>
              <w:left w:val="nil"/>
              <w:bottom w:val="nil"/>
              <w:right w:val="nil"/>
            </w:tcBorders>
            <w:shd w:val="clear" w:color="auto" w:fill="auto"/>
            <w:noWrap/>
            <w:hideMark/>
          </w:tcPr>
          <w:p w:rsidR="00A61968" w:rsidRPr="00A61968" w:rsidRDefault="00A61968" w:rsidP="00A61968">
            <w:pPr>
              <w:widowControl/>
              <w:autoSpaceDE/>
              <w:jc w:val="right"/>
              <w:rPr>
                <w:rFonts w:ascii="Arial" w:eastAsia="Times New Roman" w:hAnsi="Arial" w:cs="Arial"/>
                <w:lang w:eastAsia="ru-RU"/>
              </w:rPr>
            </w:pPr>
          </w:p>
        </w:tc>
        <w:tc>
          <w:tcPr>
            <w:tcW w:w="1580" w:type="dxa"/>
            <w:tcBorders>
              <w:top w:val="nil"/>
              <w:left w:val="nil"/>
              <w:bottom w:val="nil"/>
              <w:right w:val="nil"/>
            </w:tcBorders>
            <w:shd w:val="clear" w:color="auto" w:fill="auto"/>
            <w:noWrap/>
            <w:hideMark/>
          </w:tcPr>
          <w:p w:rsidR="00A61968" w:rsidRPr="00A61968" w:rsidRDefault="00A61968" w:rsidP="00A61968">
            <w:pPr>
              <w:widowControl/>
              <w:autoSpaceDE/>
              <w:jc w:val="right"/>
              <w:rPr>
                <w:rFonts w:ascii="Arial" w:eastAsia="Times New Roman" w:hAnsi="Arial" w:cs="Arial"/>
                <w:lang w:eastAsia="ru-RU"/>
              </w:rPr>
            </w:pPr>
          </w:p>
        </w:tc>
        <w:tc>
          <w:tcPr>
            <w:tcW w:w="1600" w:type="dxa"/>
            <w:tcBorders>
              <w:top w:val="nil"/>
              <w:left w:val="nil"/>
              <w:bottom w:val="nil"/>
              <w:right w:val="nil"/>
            </w:tcBorders>
            <w:shd w:val="clear" w:color="auto" w:fill="auto"/>
            <w:noWrap/>
            <w:vAlign w:val="bottom"/>
            <w:hideMark/>
          </w:tcPr>
          <w:p w:rsidR="00A61968" w:rsidRPr="00A61968" w:rsidRDefault="00A61968" w:rsidP="00A61968">
            <w:pPr>
              <w:widowControl/>
              <w:autoSpaceDE/>
              <w:rPr>
                <w:rFonts w:ascii="Arial" w:eastAsia="Times New Roman" w:hAnsi="Arial" w:cs="Arial"/>
                <w:lang w:eastAsia="ru-RU"/>
              </w:rPr>
            </w:pPr>
          </w:p>
        </w:tc>
      </w:tr>
    </w:tbl>
    <w:p w:rsidR="009E0623" w:rsidRPr="00385098" w:rsidRDefault="009E0623" w:rsidP="009E0623">
      <w:pPr>
        <w:pStyle w:val="af2"/>
        <w:jc w:val="left"/>
        <w:rPr>
          <w:rFonts w:ascii="Times New Roman" w:hAnsi="Times New Roman"/>
          <w:b/>
        </w:rPr>
      </w:pPr>
      <w:r w:rsidRPr="00385098">
        <w:rPr>
          <w:rFonts w:ascii="Times New Roman" w:hAnsi="Times New Roman"/>
          <w:b/>
        </w:rPr>
        <w:t xml:space="preserve">Заказчик:                                                         </w:t>
      </w:r>
      <w:r>
        <w:rPr>
          <w:rFonts w:ascii="Times New Roman" w:hAnsi="Times New Roman"/>
          <w:b/>
        </w:rPr>
        <w:t xml:space="preserve">               </w:t>
      </w:r>
      <w:r w:rsidRPr="00385098">
        <w:rPr>
          <w:rFonts w:ascii="Times New Roman" w:hAnsi="Times New Roman"/>
          <w:b/>
        </w:rPr>
        <w:t>Подрядчик:</w:t>
      </w:r>
    </w:p>
    <w:p w:rsidR="009E0623" w:rsidRDefault="009E0623" w:rsidP="009E0623">
      <w:pPr>
        <w:pStyle w:val="af2"/>
        <w:jc w:val="left"/>
        <w:rPr>
          <w:rFonts w:ascii="Times New Roman" w:hAnsi="Times New Roman"/>
        </w:rPr>
      </w:pPr>
      <w:r>
        <w:rPr>
          <w:rFonts w:ascii="Times New Roman" w:hAnsi="Times New Roman"/>
        </w:rPr>
        <w:t>Начальник МК</w:t>
      </w:r>
      <w:r w:rsidRPr="00385098">
        <w:rPr>
          <w:rFonts w:ascii="Times New Roman" w:hAnsi="Times New Roman"/>
        </w:rPr>
        <w:t xml:space="preserve">У «УКС»                              </w:t>
      </w:r>
      <w:r>
        <w:rPr>
          <w:rFonts w:ascii="Times New Roman" w:hAnsi="Times New Roman"/>
        </w:rPr>
        <w:t xml:space="preserve">                  Директор ООО «</w:t>
      </w:r>
      <w:proofErr w:type="spellStart"/>
      <w:r>
        <w:rPr>
          <w:rFonts w:ascii="Times New Roman" w:hAnsi="Times New Roman"/>
        </w:rPr>
        <w:t>Энергоснаб</w:t>
      </w:r>
      <w:proofErr w:type="spellEnd"/>
      <w:r>
        <w:rPr>
          <w:rFonts w:ascii="Times New Roman" w:hAnsi="Times New Roman"/>
        </w:rPr>
        <w:t>»</w:t>
      </w:r>
    </w:p>
    <w:p w:rsidR="009E0623" w:rsidRDefault="009E0623" w:rsidP="009E0623">
      <w:pPr>
        <w:pStyle w:val="af2"/>
        <w:jc w:val="left"/>
        <w:rPr>
          <w:rFonts w:ascii="Times New Roman" w:hAnsi="Times New Roman"/>
        </w:rPr>
      </w:pPr>
    </w:p>
    <w:p w:rsidR="009E0623" w:rsidRPr="008D5FD7" w:rsidRDefault="009E0623" w:rsidP="009E0623">
      <w:pPr>
        <w:pStyle w:val="af2"/>
        <w:jc w:val="left"/>
        <w:rPr>
          <w:rFonts w:ascii="Times New Roman" w:hAnsi="Times New Roman"/>
        </w:rPr>
      </w:pPr>
      <w:r w:rsidRPr="00376BE5">
        <w:rPr>
          <w:rFonts w:ascii="Times New Roman" w:hAnsi="Times New Roman"/>
          <w:b/>
          <w:sz w:val="20"/>
        </w:rPr>
        <w:t xml:space="preserve">Подписан с применением ЭЦП                               </w:t>
      </w:r>
      <w:r>
        <w:rPr>
          <w:rFonts w:ascii="Times New Roman" w:hAnsi="Times New Roman"/>
          <w:b/>
          <w:sz w:val="20"/>
        </w:rPr>
        <w:t xml:space="preserve">                  </w:t>
      </w:r>
      <w:r w:rsidRPr="00376BE5">
        <w:rPr>
          <w:rFonts w:ascii="Times New Roman" w:hAnsi="Times New Roman"/>
          <w:b/>
          <w:sz w:val="20"/>
        </w:rPr>
        <w:t xml:space="preserve">  Подписан с применением ЭЦП</w:t>
      </w:r>
    </w:p>
    <w:tbl>
      <w:tblPr>
        <w:tblW w:w="10031" w:type="dxa"/>
        <w:tblLayout w:type="fixed"/>
        <w:tblLook w:val="0000"/>
      </w:tblPr>
      <w:tblGrid>
        <w:gridCol w:w="4786"/>
        <w:gridCol w:w="567"/>
        <w:gridCol w:w="4678"/>
      </w:tblGrid>
      <w:tr w:rsidR="009E0623" w:rsidRPr="00376BE5" w:rsidTr="009E0623">
        <w:tc>
          <w:tcPr>
            <w:tcW w:w="4786" w:type="dxa"/>
          </w:tcPr>
          <w:p w:rsidR="009E0623" w:rsidRPr="00376BE5" w:rsidRDefault="009E0623" w:rsidP="009E0623">
            <w:pPr>
              <w:rPr>
                <w:lang w:eastAsia="ru-RU"/>
              </w:rPr>
            </w:pPr>
            <w:r>
              <w:rPr>
                <w:noProof/>
                <w:lang w:eastAsia="ru-RU"/>
              </w:rPr>
              <w:drawing>
                <wp:inline distT="0" distB="0" distL="0" distR="0">
                  <wp:extent cx="230505" cy="230505"/>
                  <wp:effectExtent l="19050" t="0" r="0" b="0"/>
                  <wp:docPr id="5" name="Рисунок 1" descr="http://www.sberbank-ast.ru/images/icons/24x24/document_certific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berbank-ast.ru/images/icons/24x24/document_certificate.png"/>
                          <pic:cNvPicPr>
                            <a:picLocks noChangeAspect="1" noChangeArrowheads="1"/>
                          </pic:cNvPicPr>
                        </pic:nvPicPr>
                        <pic:blipFill>
                          <a:blip r:embed="rId9"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r w:rsidRPr="00376BE5">
              <w:rPr>
                <w:lang w:eastAsia="ru-RU"/>
              </w:rPr>
              <w:br/>
              <w:t xml:space="preserve">Информация о владельце сертификата: </w:t>
            </w:r>
            <w:r w:rsidRPr="00376BE5">
              <w:rPr>
                <w:lang w:eastAsia="ru-RU"/>
              </w:rPr>
              <w:br/>
              <w:t xml:space="preserve">Владелец сертификата: </w:t>
            </w:r>
            <w:proofErr w:type="spellStart"/>
            <w:r w:rsidRPr="00376BE5">
              <w:rPr>
                <w:lang w:eastAsia="ru-RU"/>
              </w:rPr>
              <w:t>Демирчян</w:t>
            </w:r>
            <w:proofErr w:type="spellEnd"/>
            <w:r w:rsidRPr="00376BE5">
              <w:rPr>
                <w:lang w:eastAsia="ru-RU"/>
              </w:rPr>
              <w:t xml:space="preserve"> Самсон </w:t>
            </w:r>
            <w:proofErr w:type="spellStart"/>
            <w:r w:rsidRPr="00376BE5">
              <w:rPr>
                <w:lang w:eastAsia="ru-RU"/>
              </w:rPr>
              <w:t>Грачикович</w:t>
            </w:r>
            <w:proofErr w:type="spellEnd"/>
            <w:r w:rsidRPr="00376BE5">
              <w:rPr>
                <w:lang w:eastAsia="ru-RU"/>
              </w:rPr>
              <w:br/>
              <w:t>Организация: Муниципальное  казенное учреждение «Управление капитального строительства»</w:t>
            </w:r>
            <w:r w:rsidRPr="00376BE5">
              <w:rPr>
                <w:lang w:eastAsia="ru-RU"/>
              </w:rPr>
              <w:br/>
              <w:t>Город: Пятигорск</w:t>
            </w:r>
            <w:r w:rsidRPr="00376BE5">
              <w:rPr>
                <w:lang w:eastAsia="ru-RU"/>
              </w:rPr>
              <w:br/>
              <w:t>Страна: RU</w:t>
            </w:r>
          </w:p>
          <w:p w:rsidR="009E0623" w:rsidRPr="00376BE5" w:rsidRDefault="009E0623" w:rsidP="009E0623">
            <w:pPr>
              <w:rPr>
                <w:b/>
                <w:lang w:eastAsia="ru-RU"/>
              </w:rPr>
            </w:pPr>
            <w:r w:rsidRPr="00376BE5">
              <w:rPr>
                <w:lang w:eastAsia="ru-RU"/>
              </w:rPr>
              <w:t xml:space="preserve">Дата подписи: </w:t>
            </w:r>
            <w:r w:rsidRPr="009E0623">
              <w:t>25.11.2019 16:16</w:t>
            </w:r>
          </w:p>
        </w:tc>
        <w:tc>
          <w:tcPr>
            <w:tcW w:w="567" w:type="dxa"/>
          </w:tcPr>
          <w:p w:rsidR="009E0623" w:rsidRPr="00376BE5" w:rsidRDefault="009E0623" w:rsidP="009E0623">
            <w:pPr>
              <w:rPr>
                <w:b/>
                <w:spacing w:val="-2"/>
                <w:lang w:eastAsia="ru-RU"/>
              </w:rPr>
            </w:pPr>
          </w:p>
        </w:tc>
        <w:tc>
          <w:tcPr>
            <w:tcW w:w="4678" w:type="dxa"/>
          </w:tcPr>
          <w:p w:rsidR="009E0623" w:rsidRPr="0041781E" w:rsidRDefault="009E0623" w:rsidP="009E0623">
            <w:pPr>
              <w:rPr>
                <w:rFonts w:eastAsia="Times New Roman"/>
                <w:lang w:eastAsia="ru-RU"/>
              </w:rPr>
            </w:pPr>
            <w:r>
              <w:rPr>
                <w:noProof/>
                <w:lang w:eastAsia="ru-RU"/>
              </w:rPr>
              <w:drawing>
                <wp:inline distT="0" distB="0" distL="0" distR="0">
                  <wp:extent cx="230505" cy="230505"/>
                  <wp:effectExtent l="19050" t="0" r="0" b="0"/>
                  <wp:docPr id="6" name="Рисунок 2" descr="http://www.sberbank-ast.ru/images/icons/24x24/document_certific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berbank-ast.ru/images/icons/24x24/document_certificate.png"/>
                          <pic:cNvPicPr>
                            <a:picLocks noChangeAspect="1" noChangeArrowheads="1"/>
                          </pic:cNvPicPr>
                        </pic:nvPicPr>
                        <pic:blipFill>
                          <a:blip r:embed="rId9"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p>
          <w:p w:rsidR="009E0623" w:rsidRPr="0041781E" w:rsidRDefault="009E0623" w:rsidP="009E0623">
            <w:pPr>
              <w:rPr>
                <w:rFonts w:eastAsia="Times New Roman"/>
                <w:lang w:eastAsia="ru-RU"/>
              </w:rPr>
            </w:pPr>
            <w:r w:rsidRPr="0041781E">
              <w:rPr>
                <w:rFonts w:eastAsia="Times New Roman"/>
                <w:lang w:eastAsia="ru-RU"/>
              </w:rPr>
              <w:t xml:space="preserve">Информация о владельце сертификата: </w:t>
            </w:r>
          </w:p>
          <w:p w:rsidR="009E0623" w:rsidRPr="0041781E" w:rsidRDefault="009E0623" w:rsidP="009E0623">
            <w:pPr>
              <w:rPr>
                <w:rFonts w:eastAsia="Times New Roman"/>
                <w:lang w:eastAsia="ru-RU"/>
              </w:rPr>
            </w:pPr>
            <w:r w:rsidRPr="0041781E">
              <w:rPr>
                <w:rFonts w:eastAsia="Times New Roman"/>
                <w:lang w:eastAsia="ru-RU"/>
              </w:rPr>
              <w:t>Владелец сертификата: Ермолов Виталий Владимирович</w:t>
            </w:r>
          </w:p>
          <w:p w:rsidR="009E0623" w:rsidRPr="0041781E" w:rsidRDefault="009E0623" w:rsidP="009E0623">
            <w:pPr>
              <w:rPr>
                <w:rFonts w:eastAsia="Times New Roman"/>
                <w:lang w:eastAsia="ru-RU"/>
              </w:rPr>
            </w:pPr>
            <w:r w:rsidRPr="0041781E">
              <w:rPr>
                <w:rFonts w:eastAsia="Times New Roman"/>
                <w:lang w:eastAsia="ru-RU"/>
              </w:rPr>
              <w:t>Организация: ООО "ЭНЕРГОСНАБ"</w:t>
            </w:r>
          </w:p>
          <w:p w:rsidR="009E0623" w:rsidRPr="0041781E" w:rsidRDefault="009E0623" w:rsidP="009E0623">
            <w:pPr>
              <w:rPr>
                <w:rFonts w:eastAsia="Times New Roman"/>
                <w:lang w:eastAsia="ru-RU"/>
              </w:rPr>
            </w:pPr>
            <w:r w:rsidRPr="0041781E">
              <w:rPr>
                <w:rFonts w:eastAsia="Times New Roman"/>
                <w:lang w:eastAsia="ru-RU"/>
              </w:rPr>
              <w:t xml:space="preserve">Департамент: </w:t>
            </w:r>
          </w:p>
          <w:p w:rsidR="009E0623" w:rsidRPr="0041781E" w:rsidRDefault="009E0623" w:rsidP="009E0623">
            <w:pPr>
              <w:rPr>
                <w:rFonts w:eastAsia="Times New Roman"/>
                <w:lang w:eastAsia="ru-RU"/>
              </w:rPr>
            </w:pPr>
            <w:r w:rsidRPr="0041781E">
              <w:rPr>
                <w:rFonts w:eastAsia="Times New Roman"/>
                <w:lang w:eastAsia="ru-RU"/>
              </w:rPr>
              <w:t>Город: Пятигорск</w:t>
            </w:r>
          </w:p>
          <w:p w:rsidR="009E0623" w:rsidRPr="0041781E" w:rsidRDefault="009E0623" w:rsidP="009E0623">
            <w:pPr>
              <w:rPr>
                <w:rFonts w:eastAsia="Times New Roman"/>
                <w:lang w:eastAsia="ru-RU"/>
              </w:rPr>
            </w:pPr>
            <w:r w:rsidRPr="0041781E">
              <w:rPr>
                <w:rFonts w:eastAsia="Times New Roman"/>
                <w:lang w:eastAsia="ru-RU"/>
              </w:rPr>
              <w:t>Страна: RU</w:t>
            </w:r>
          </w:p>
          <w:p w:rsidR="009E0623" w:rsidRPr="00376BE5" w:rsidRDefault="009E0623" w:rsidP="009E0623">
            <w:pPr>
              <w:rPr>
                <w:b/>
                <w:bCs/>
                <w:spacing w:val="-2"/>
                <w:szCs w:val="22"/>
                <w:lang w:eastAsia="ru-RU"/>
              </w:rPr>
            </w:pPr>
            <w:r w:rsidRPr="0041781E">
              <w:rPr>
                <w:rFonts w:eastAsia="Times New Roman"/>
                <w:lang w:eastAsia="ru-RU"/>
              </w:rPr>
              <w:t xml:space="preserve">Дата подписи: </w:t>
            </w:r>
            <w:r w:rsidRPr="009E0623">
              <w:t>20.11.2019 13:11</w:t>
            </w:r>
          </w:p>
        </w:tc>
      </w:tr>
    </w:tbl>
    <w:p w:rsidR="00B7394F" w:rsidRDefault="00B7394F" w:rsidP="009E0623">
      <w:pPr>
        <w:rPr>
          <w:sz w:val="24"/>
          <w:szCs w:val="24"/>
        </w:rPr>
      </w:pPr>
    </w:p>
    <w:p w:rsidR="00B7394F" w:rsidRDefault="00B7394F" w:rsidP="00B7394F">
      <w:pPr>
        <w:pStyle w:val="af2"/>
        <w:rPr>
          <w:rFonts w:ascii="Times New Roman" w:hAnsi="Times New Roman"/>
        </w:rPr>
      </w:pPr>
    </w:p>
    <w:p w:rsidR="00A71B7F" w:rsidRDefault="00A71B7F" w:rsidP="00723E5F">
      <w:pPr>
        <w:pStyle w:val="af2"/>
        <w:rPr>
          <w:rFonts w:ascii="Times New Roman" w:hAnsi="Times New Roman"/>
        </w:rPr>
      </w:pPr>
    </w:p>
    <w:sectPr w:rsidR="00A71B7F" w:rsidSect="00A61968">
      <w:pgSz w:w="16838" w:h="11906" w:orient="landscape"/>
      <w:pgMar w:top="1276" w:right="425" w:bottom="567" w:left="1276" w:header="51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928" w:rsidRDefault="00686928" w:rsidP="003140C8">
      <w:r>
        <w:separator/>
      </w:r>
    </w:p>
  </w:endnote>
  <w:endnote w:type="continuationSeparator" w:id="0">
    <w:p w:rsidR="00686928" w:rsidRDefault="00686928" w:rsidP="003140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Ubuntu">
    <w:altName w:val="MS Mincho"/>
    <w:charset w:val="80"/>
    <w:family w:val="auto"/>
    <w:pitch w:val="default"/>
    <w:sig w:usb0="00000000" w:usb1="00000000" w:usb2="00000000" w:usb3="00000000" w:csb0="00000000"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aramondNarrowC">
    <w:altName w:val="Courier New"/>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928" w:rsidRDefault="00686928" w:rsidP="003140C8">
      <w:r>
        <w:separator/>
      </w:r>
    </w:p>
  </w:footnote>
  <w:footnote w:type="continuationSeparator" w:id="0">
    <w:p w:rsidR="00686928" w:rsidRDefault="00686928" w:rsidP="003140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61" w:rsidRDefault="00451061">
    <w:pPr>
      <w:pStyle w:val="af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2.%1."/>
      <w:lvlJc w:val="left"/>
      <w:pPr>
        <w:tabs>
          <w:tab w:val="num" w:pos="4838"/>
        </w:tabs>
        <w:ind w:left="0" w:firstLine="0"/>
      </w:pPr>
    </w:lvl>
  </w:abstractNum>
  <w:abstractNum w:abstractNumId="1">
    <w:nsid w:val="00000002"/>
    <w:multiLevelType w:val="multilevel"/>
    <w:tmpl w:val="95CC4E66"/>
    <w:name w:val="WW8Num32"/>
    <w:lvl w:ilvl="0">
      <w:start w:val="1"/>
      <w:numFmt w:val="decimal"/>
      <w:lvlText w:val="%1."/>
      <w:lvlJc w:val="left"/>
      <w:pPr>
        <w:tabs>
          <w:tab w:val="num" w:pos="360"/>
        </w:tabs>
        <w:ind w:left="360" w:hanging="360"/>
      </w:pPr>
    </w:lvl>
    <w:lvl w:ilvl="1">
      <w:start w:val="1"/>
      <w:numFmt w:val="decimal"/>
      <w:lvlText w:val="%1.%2."/>
      <w:lvlJc w:val="left"/>
      <w:pPr>
        <w:tabs>
          <w:tab w:val="num" w:pos="510"/>
        </w:tabs>
        <w:ind w:left="510" w:hanging="51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1"/>
      <w:numFmt w:val="decimal"/>
      <w:lvlText w:val="%1"/>
      <w:lvlJc w:val="left"/>
      <w:pPr>
        <w:tabs>
          <w:tab w:val="num" w:pos="375"/>
        </w:tabs>
        <w:ind w:left="375" w:hanging="375"/>
      </w:pPr>
    </w:lvl>
    <w:lvl w:ilvl="1">
      <w:start w:val="1"/>
      <w:numFmt w:val="decimal"/>
      <w:lvlText w:val="%1.%2"/>
      <w:lvlJc w:val="left"/>
      <w:pPr>
        <w:tabs>
          <w:tab w:val="num" w:pos="435"/>
        </w:tabs>
        <w:ind w:left="435" w:hanging="375"/>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1920"/>
        </w:tabs>
        <w:ind w:left="1920" w:hanging="1440"/>
      </w:pPr>
    </w:lvl>
  </w:abstractNum>
  <w:abstractNum w:abstractNumId="3">
    <w:nsid w:val="00000004"/>
    <w:multiLevelType w:val="multilevel"/>
    <w:tmpl w:val="00000004"/>
    <w:name w:val="WW8Num5"/>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27"/>
        </w:tabs>
        <w:ind w:left="90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5"/>
    <w:multiLevelType w:val="multilevel"/>
    <w:tmpl w:val="00000005"/>
    <w:name w:val="WW8Num6"/>
    <w:lvl w:ilvl="0">
      <w:start w:val="2"/>
      <w:numFmt w:val="decimal"/>
      <w:lvlText w:val="%1"/>
      <w:lvlJc w:val="left"/>
      <w:pPr>
        <w:tabs>
          <w:tab w:val="num" w:pos="360"/>
        </w:tabs>
        <w:ind w:left="360" w:hanging="360"/>
      </w:pPr>
    </w:lvl>
    <w:lvl w:ilvl="1">
      <w:start w:val="1"/>
      <w:numFmt w:val="decimal"/>
      <w:lvlText w:val="%1.%2"/>
      <w:lvlJc w:val="left"/>
      <w:pPr>
        <w:tabs>
          <w:tab w:val="num" w:pos="928"/>
        </w:tabs>
        <w:ind w:left="928" w:hanging="360"/>
      </w:pPr>
    </w:lvl>
    <w:lvl w:ilvl="2">
      <w:start w:val="1"/>
      <w:numFmt w:val="decimal"/>
      <w:lvlText w:val="%1.%2.%3"/>
      <w:lvlJc w:val="left"/>
      <w:pPr>
        <w:tabs>
          <w:tab w:val="num" w:pos="1856"/>
        </w:tabs>
        <w:ind w:left="1856" w:hanging="720"/>
      </w:pPr>
    </w:lvl>
    <w:lvl w:ilvl="3">
      <w:start w:val="1"/>
      <w:numFmt w:val="decimal"/>
      <w:lvlText w:val="%1.%2.%3.%4"/>
      <w:lvlJc w:val="left"/>
      <w:pPr>
        <w:tabs>
          <w:tab w:val="num" w:pos="2424"/>
        </w:tabs>
        <w:ind w:left="2424" w:hanging="720"/>
      </w:pPr>
    </w:lvl>
    <w:lvl w:ilvl="4">
      <w:start w:val="1"/>
      <w:numFmt w:val="decimal"/>
      <w:lvlText w:val="%1.%2.%3.%4.%5"/>
      <w:lvlJc w:val="left"/>
      <w:pPr>
        <w:tabs>
          <w:tab w:val="num" w:pos="3352"/>
        </w:tabs>
        <w:ind w:left="3352" w:hanging="1080"/>
      </w:pPr>
    </w:lvl>
    <w:lvl w:ilvl="5">
      <w:start w:val="1"/>
      <w:numFmt w:val="decimal"/>
      <w:lvlText w:val="%1.%2.%3.%4.%5.%6"/>
      <w:lvlJc w:val="left"/>
      <w:pPr>
        <w:tabs>
          <w:tab w:val="num" w:pos="3920"/>
        </w:tabs>
        <w:ind w:left="3920" w:hanging="1080"/>
      </w:pPr>
    </w:lvl>
    <w:lvl w:ilvl="6">
      <w:start w:val="1"/>
      <w:numFmt w:val="decimal"/>
      <w:lvlText w:val="%1.%2.%3.%4.%5.%6.%7"/>
      <w:lvlJc w:val="left"/>
      <w:pPr>
        <w:tabs>
          <w:tab w:val="num" w:pos="4848"/>
        </w:tabs>
        <w:ind w:left="4848" w:hanging="1440"/>
      </w:pPr>
    </w:lvl>
    <w:lvl w:ilvl="7">
      <w:start w:val="1"/>
      <w:numFmt w:val="decimal"/>
      <w:lvlText w:val="%1.%2.%3.%4.%5.%6.%7.%8"/>
      <w:lvlJc w:val="left"/>
      <w:pPr>
        <w:tabs>
          <w:tab w:val="num" w:pos="5416"/>
        </w:tabs>
        <w:ind w:left="5416" w:hanging="1440"/>
      </w:pPr>
    </w:lvl>
    <w:lvl w:ilvl="8">
      <w:start w:val="1"/>
      <w:numFmt w:val="decimal"/>
      <w:lvlText w:val="%1.%2.%3.%4.%5.%6.%7.%8.%9"/>
      <w:lvlJc w:val="left"/>
      <w:pPr>
        <w:tabs>
          <w:tab w:val="num" w:pos="6344"/>
        </w:tabs>
        <w:ind w:left="6344" w:hanging="1800"/>
      </w:pPr>
    </w:lvl>
  </w:abstractNum>
  <w:abstractNum w:abstractNumId="5">
    <w:nsid w:val="00000006"/>
    <w:multiLevelType w:val="singleLevel"/>
    <w:tmpl w:val="00000006"/>
    <w:name w:val="WW8Num9"/>
    <w:lvl w:ilvl="0">
      <w:start w:val="5"/>
      <w:numFmt w:val="decimal"/>
      <w:lvlText w:val="%1."/>
      <w:lvlJc w:val="left"/>
      <w:pPr>
        <w:tabs>
          <w:tab w:val="num" w:pos="720"/>
        </w:tabs>
        <w:ind w:left="720" w:hanging="360"/>
      </w:pPr>
      <w:rPr>
        <w:b/>
      </w:rPr>
    </w:lvl>
  </w:abstractNum>
  <w:abstractNum w:abstractNumId="6">
    <w:nsid w:val="00000007"/>
    <w:multiLevelType w:val="multilevel"/>
    <w:tmpl w:val="00000007"/>
    <w:name w:val="WW8Num12"/>
    <w:lvl w:ilvl="0">
      <w:start w:val="5"/>
      <w:numFmt w:val="decimal"/>
      <w:lvlText w:val="%1."/>
      <w:lvlJc w:val="left"/>
      <w:pPr>
        <w:tabs>
          <w:tab w:val="num" w:pos="360"/>
        </w:tabs>
        <w:ind w:left="360" w:hanging="360"/>
      </w:pPr>
    </w:lvl>
    <w:lvl w:ilvl="1">
      <w:start w:val="1"/>
      <w:numFmt w:val="decimal"/>
      <w:lvlText w:val="%1.%2."/>
      <w:lvlJc w:val="left"/>
      <w:pPr>
        <w:tabs>
          <w:tab w:val="num" w:pos="644"/>
        </w:tabs>
        <w:ind w:left="644"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nsid w:val="00000008"/>
    <w:multiLevelType w:val="multilevel"/>
    <w:tmpl w:val="00000008"/>
    <w:name w:val="WW8Num13"/>
    <w:lvl w:ilvl="0">
      <w:start w:val="3"/>
      <w:numFmt w:val="decimal"/>
      <w:lvlText w:val="%1."/>
      <w:lvlJc w:val="left"/>
      <w:pPr>
        <w:tabs>
          <w:tab w:val="num" w:pos="360"/>
        </w:tabs>
        <w:ind w:left="360" w:hanging="360"/>
      </w:pPr>
    </w:lvl>
    <w:lvl w:ilvl="1">
      <w:start w:val="1"/>
      <w:numFmt w:val="decimal"/>
      <w:lvlText w:val="%1.%2."/>
      <w:lvlJc w:val="left"/>
      <w:pPr>
        <w:tabs>
          <w:tab w:val="num" w:pos="928"/>
        </w:tabs>
        <w:ind w:left="928" w:hanging="360"/>
      </w:pPr>
    </w:lvl>
    <w:lvl w:ilvl="2">
      <w:start w:val="1"/>
      <w:numFmt w:val="decimal"/>
      <w:lvlText w:val="%1.%2.%3."/>
      <w:lvlJc w:val="left"/>
      <w:pPr>
        <w:tabs>
          <w:tab w:val="num" w:pos="1856"/>
        </w:tabs>
        <w:ind w:left="1856" w:hanging="720"/>
      </w:pPr>
    </w:lvl>
    <w:lvl w:ilvl="3">
      <w:start w:val="1"/>
      <w:numFmt w:val="decimal"/>
      <w:lvlText w:val="%1.%2.%3.%4."/>
      <w:lvlJc w:val="left"/>
      <w:pPr>
        <w:tabs>
          <w:tab w:val="num" w:pos="2424"/>
        </w:tabs>
        <w:ind w:left="2424" w:hanging="720"/>
      </w:pPr>
    </w:lvl>
    <w:lvl w:ilvl="4">
      <w:start w:val="1"/>
      <w:numFmt w:val="decimal"/>
      <w:lvlText w:val="%1.%2.%3.%4.%5."/>
      <w:lvlJc w:val="left"/>
      <w:pPr>
        <w:tabs>
          <w:tab w:val="num" w:pos="3352"/>
        </w:tabs>
        <w:ind w:left="3352" w:hanging="1080"/>
      </w:pPr>
    </w:lvl>
    <w:lvl w:ilvl="5">
      <w:start w:val="1"/>
      <w:numFmt w:val="decimal"/>
      <w:lvlText w:val="%1.%2.%3.%4.%5.%6."/>
      <w:lvlJc w:val="left"/>
      <w:pPr>
        <w:tabs>
          <w:tab w:val="num" w:pos="3920"/>
        </w:tabs>
        <w:ind w:left="3920" w:hanging="1080"/>
      </w:pPr>
    </w:lvl>
    <w:lvl w:ilvl="6">
      <w:start w:val="1"/>
      <w:numFmt w:val="decimal"/>
      <w:lvlText w:val="%1.%2.%3.%4.%5.%6.%7."/>
      <w:lvlJc w:val="left"/>
      <w:pPr>
        <w:tabs>
          <w:tab w:val="num" w:pos="4848"/>
        </w:tabs>
        <w:ind w:left="4848" w:hanging="1440"/>
      </w:pPr>
    </w:lvl>
    <w:lvl w:ilvl="7">
      <w:start w:val="1"/>
      <w:numFmt w:val="decimal"/>
      <w:lvlText w:val="%1.%2.%3.%4.%5.%6.%7.%8."/>
      <w:lvlJc w:val="left"/>
      <w:pPr>
        <w:tabs>
          <w:tab w:val="num" w:pos="5416"/>
        </w:tabs>
        <w:ind w:left="5416" w:hanging="1440"/>
      </w:pPr>
    </w:lvl>
    <w:lvl w:ilvl="8">
      <w:start w:val="1"/>
      <w:numFmt w:val="decimal"/>
      <w:lvlText w:val="%1.%2.%3.%4.%5.%6.%7.%8.%9."/>
      <w:lvlJc w:val="left"/>
      <w:pPr>
        <w:tabs>
          <w:tab w:val="num" w:pos="6344"/>
        </w:tabs>
        <w:ind w:left="6344" w:hanging="180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1429"/>
        </w:tabs>
        <w:ind w:left="1429" w:hanging="360"/>
      </w:pPr>
      <w:rPr>
        <w:rFonts w:ascii="Ubuntu" w:hAnsi="Ubuntu"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10">
    <w:nsid w:val="01DE5106"/>
    <w:multiLevelType w:val="hybridMultilevel"/>
    <w:tmpl w:val="22DCBBD8"/>
    <w:lvl w:ilvl="0" w:tplc="E112EF0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2855DAF"/>
    <w:multiLevelType w:val="hybridMultilevel"/>
    <w:tmpl w:val="758631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0F">
      <w:start w:val="1"/>
      <w:numFmt w:val="decimal"/>
      <w:lvlText w:val="%3."/>
      <w:lvlJc w:val="lef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3F90A88"/>
    <w:multiLevelType w:val="hybridMultilevel"/>
    <w:tmpl w:val="8CB6880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06A34B9A"/>
    <w:multiLevelType w:val="hybridMultilevel"/>
    <w:tmpl w:val="0B3A1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9804D1"/>
    <w:multiLevelType w:val="hybridMultilevel"/>
    <w:tmpl w:val="5B424E02"/>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0F351CDD"/>
    <w:multiLevelType w:val="hybridMultilevel"/>
    <w:tmpl w:val="168C4F8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735777"/>
    <w:multiLevelType w:val="hybridMultilevel"/>
    <w:tmpl w:val="A44C7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91152A"/>
    <w:multiLevelType w:val="hybridMultilevel"/>
    <w:tmpl w:val="2B1666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3BC5A9D"/>
    <w:multiLevelType w:val="hybridMultilevel"/>
    <w:tmpl w:val="32AA136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156C082C"/>
    <w:multiLevelType w:val="hybridMultilevel"/>
    <w:tmpl w:val="26EA6A3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7A41E1E"/>
    <w:multiLevelType w:val="hybridMultilevel"/>
    <w:tmpl w:val="32AA136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1D492637"/>
    <w:multiLevelType w:val="hybridMultilevel"/>
    <w:tmpl w:val="9252E0B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DE626D"/>
    <w:multiLevelType w:val="hybridMultilevel"/>
    <w:tmpl w:val="3F2E3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F4A02C3"/>
    <w:multiLevelType w:val="hybridMultilevel"/>
    <w:tmpl w:val="69C66D7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2EC92455"/>
    <w:multiLevelType w:val="hybridMultilevel"/>
    <w:tmpl w:val="19E4B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FDD7F10"/>
    <w:multiLevelType w:val="hybridMultilevel"/>
    <w:tmpl w:val="1D4E918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0A324A"/>
    <w:multiLevelType w:val="hybridMultilevel"/>
    <w:tmpl w:val="F46EE5F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8E725A"/>
    <w:multiLevelType w:val="hybridMultilevel"/>
    <w:tmpl w:val="FF561EF8"/>
    <w:lvl w:ilvl="0" w:tplc="76A6639E">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DA2D83"/>
    <w:multiLevelType w:val="hybridMultilevel"/>
    <w:tmpl w:val="567AE5E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645E52"/>
    <w:multiLevelType w:val="hybridMultilevel"/>
    <w:tmpl w:val="77B6D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BE5383"/>
    <w:multiLevelType w:val="hybridMultilevel"/>
    <w:tmpl w:val="6B6812CA"/>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6CE10F3"/>
    <w:multiLevelType w:val="hybridMultilevel"/>
    <w:tmpl w:val="C8C82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9330E7"/>
    <w:multiLevelType w:val="hybridMultilevel"/>
    <w:tmpl w:val="9D6496B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E5026A7"/>
    <w:multiLevelType w:val="multilevel"/>
    <w:tmpl w:val="DDD61E16"/>
    <w:lvl w:ilvl="0">
      <w:start w:val="1"/>
      <w:numFmt w:val="decimal"/>
      <w:lvlText w:val="%1."/>
      <w:lvlJc w:val="left"/>
      <w:pPr>
        <w:ind w:left="570" w:hanging="570"/>
      </w:pPr>
      <w:rPr>
        <w:rFonts w:hint="default"/>
        <w:b/>
      </w:rPr>
    </w:lvl>
    <w:lvl w:ilvl="1">
      <w:start w:val="1"/>
      <w:numFmt w:val="decimal"/>
      <w:lvlText w:val="%1.%2."/>
      <w:lvlJc w:val="left"/>
      <w:pPr>
        <w:ind w:left="1080" w:hanging="720"/>
      </w:pPr>
      <w:rPr>
        <w:rFonts w:hint="default"/>
        <w:b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4F025173"/>
    <w:multiLevelType w:val="hybridMultilevel"/>
    <w:tmpl w:val="DC007D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3151C89"/>
    <w:multiLevelType w:val="hybridMultilevel"/>
    <w:tmpl w:val="EB5225A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B008A8"/>
    <w:multiLevelType w:val="hybridMultilevel"/>
    <w:tmpl w:val="27B48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346A44"/>
    <w:multiLevelType w:val="hybridMultilevel"/>
    <w:tmpl w:val="1F36DD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506573A"/>
    <w:multiLevelType w:val="hybridMultilevel"/>
    <w:tmpl w:val="CD3271FA"/>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78E74E7"/>
    <w:multiLevelType w:val="hybridMultilevel"/>
    <w:tmpl w:val="2C946F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16547B"/>
    <w:multiLevelType w:val="hybridMultilevel"/>
    <w:tmpl w:val="5B424E0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E00310"/>
    <w:multiLevelType w:val="hybridMultilevel"/>
    <w:tmpl w:val="5B5E8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0751D9"/>
    <w:multiLevelType w:val="hybridMultilevel"/>
    <w:tmpl w:val="57D4C2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46B0F13"/>
    <w:multiLevelType w:val="hybridMultilevel"/>
    <w:tmpl w:val="F3DAB886"/>
    <w:lvl w:ilvl="0" w:tplc="E112EF04">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FB7BEC"/>
    <w:multiLevelType w:val="hybridMultilevel"/>
    <w:tmpl w:val="D4A0A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075C94"/>
    <w:multiLevelType w:val="multilevel"/>
    <w:tmpl w:val="95CC4E66"/>
    <w:name w:val="WW8Num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9D82CDF"/>
    <w:multiLevelType w:val="hybridMultilevel"/>
    <w:tmpl w:val="6B2033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7B4605"/>
    <w:multiLevelType w:val="hybridMultilevel"/>
    <w:tmpl w:val="F84060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C94193A"/>
    <w:multiLevelType w:val="hybridMultilevel"/>
    <w:tmpl w:val="D562AC7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3"/>
  </w:num>
  <w:num w:numId="4">
    <w:abstractNumId w:val="40"/>
  </w:num>
  <w:num w:numId="5">
    <w:abstractNumId w:val="33"/>
  </w:num>
  <w:num w:numId="6">
    <w:abstractNumId w:val="32"/>
  </w:num>
  <w:num w:numId="7">
    <w:abstractNumId w:val="17"/>
  </w:num>
  <w:num w:numId="8">
    <w:abstractNumId w:val="20"/>
  </w:num>
  <w:num w:numId="9">
    <w:abstractNumId w:val="18"/>
  </w:num>
  <w:num w:numId="10">
    <w:abstractNumId w:val="23"/>
  </w:num>
  <w:num w:numId="11">
    <w:abstractNumId w:val="11"/>
  </w:num>
  <w:num w:numId="12">
    <w:abstractNumId w:val="37"/>
  </w:num>
  <w:num w:numId="13">
    <w:abstractNumId w:val="36"/>
  </w:num>
  <w:num w:numId="14">
    <w:abstractNumId w:val="15"/>
  </w:num>
  <w:num w:numId="15">
    <w:abstractNumId w:val="24"/>
  </w:num>
  <w:num w:numId="16">
    <w:abstractNumId w:val="26"/>
  </w:num>
  <w:num w:numId="17">
    <w:abstractNumId w:val="44"/>
  </w:num>
  <w:num w:numId="18">
    <w:abstractNumId w:val="28"/>
  </w:num>
  <w:num w:numId="19">
    <w:abstractNumId w:val="39"/>
  </w:num>
  <w:num w:numId="20">
    <w:abstractNumId w:val="48"/>
  </w:num>
  <w:num w:numId="21">
    <w:abstractNumId w:val="42"/>
  </w:num>
  <w:num w:numId="22">
    <w:abstractNumId w:val="34"/>
  </w:num>
  <w:num w:numId="23">
    <w:abstractNumId w:val="0"/>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41"/>
  </w:num>
  <w:num w:numId="32">
    <w:abstractNumId w:val="19"/>
  </w:num>
  <w:num w:numId="33">
    <w:abstractNumId w:val="47"/>
  </w:num>
  <w:num w:numId="34">
    <w:abstractNumId w:val="38"/>
  </w:num>
  <w:num w:numId="35">
    <w:abstractNumId w:val="30"/>
  </w:num>
  <w:num w:numId="36">
    <w:abstractNumId w:val="27"/>
  </w:num>
  <w:num w:numId="37">
    <w:abstractNumId w:val="46"/>
  </w:num>
  <w:num w:numId="38">
    <w:abstractNumId w:val="13"/>
  </w:num>
  <w:num w:numId="39">
    <w:abstractNumId w:val="29"/>
  </w:num>
  <w:num w:numId="40">
    <w:abstractNumId w:val="35"/>
  </w:num>
  <w:num w:numId="41">
    <w:abstractNumId w:val="10"/>
  </w:num>
  <w:num w:numId="42">
    <w:abstractNumId w:val="16"/>
  </w:num>
  <w:num w:numId="43">
    <w:abstractNumId w:val="22"/>
  </w:num>
  <w:num w:numId="44">
    <w:abstractNumId w:val="31"/>
  </w:num>
  <w:num w:numId="45">
    <w:abstractNumId w:val="14"/>
  </w:num>
  <w:num w:numId="46">
    <w:abstractNumId w:val="25"/>
  </w:num>
  <w:num w:numId="47">
    <w:abstractNumId w:val="12"/>
  </w:num>
  <w:num w:numId="48">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625FD"/>
    <w:rsid w:val="0000567A"/>
    <w:rsid w:val="00005A70"/>
    <w:rsid w:val="0001724B"/>
    <w:rsid w:val="000253D8"/>
    <w:rsid w:val="00026F54"/>
    <w:rsid w:val="00036BC3"/>
    <w:rsid w:val="00037542"/>
    <w:rsid w:val="00040EFB"/>
    <w:rsid w:val="00041A23"/>
    <w:rsid w:val="00045A87"/>
    <w:rsid w:val="000477EE"/>
    <w:rsid w:val="000509F5"/>
    <w:rsid w:val="00050B95"/>
    <w:rsid w:val="00055411"/>
    <w:rsid w:val="00057188"/>
    <w:rsid w:val="00066A63"/>
    <w:rsid w:val="000725EE"/>
    <w:rsid w:val="00077371"/>
    <w:rsid w:val="00080859"/>
    <w:rsid w:val="00081F80"/>
    <w:rsid w:val="00084E07"/>
    <w:rsid w:val="0008634C"/>
    <w:rsid w:val="0009509F"/>
    <w:rsid w:val="000A54FC"/>
    <w:rsid w:val="000B01C5"/>
    <w:rsid w:val="000B1B01"/>
    <w:rsid w:val="000B4598"/>
    <w:rsid w:val="000C517E"/>
    <w:rsid w:val="000E1F0A"/>
    <w:rsid w:val="000E3C73"/>
    <w:rsid w:val="000E6945"/>
    <w:rsid w:val="000F0136"/>
    <w:rsid w:val="000F0A67"/>
    <w:rsid w:val="000F19F7"/>
    <w:rsid w:val="000F4E0C"/>
    <w:rsid w:val="001049A6"/>
    <w:rsid w:val="00106E5D"/>
    <w:rsid w:val="001103C8"/>
    <w:rsid w:val="0011242D"/>
    <w:rsid w:val="00131BED"/>
    <w:rsid w:val="00132F05"/>
    <w:rsid w:val="001342C0"/>
    <w:rsid w:val="00134DCA"/>
    <w:rsid w:val="0014532B"/>
    <w:rsid w:val="00150199"/>
    <w:rsid w:val="001538D8"/>
    <w:rsid w:val="00172A9E"/>
    <w:rsid w:val="0017542B"/>
    <w:rsid w:val="00177CCB"/>
    <w:rsid w:val="00180654"/>
    <w:rsid w:val="00180971"/>
    <w:rsid w:val="0018379C"/>
    <w:rsid w:val="0018624D"/>
    <w:rsid w:val="00196432"/>
    <w:rsid w:val="001A28FC"/>
    <w:rsid w:val="001A4A6D"/>
    <w:rsid w:val="001A6BC7"/>
    <w:rsid w:val="001B281D"/>
    <w:rsid w:val="001B6A20"/>
    <w:rsid w:val="001C2498"/>
    <w:rsid w:val="001D0C2A"/>
    <w:rsid w:val="001E705E"/>
    <w:rsid w:val="001E7252"/>
    <w:rsid w:val="001F20E9"/>
    <w:rsid w:val="0021123A"/>
    <w:rsid w:val="00211ABA"/>
    <w:rsid w:val="002126B7"/>
    <w:rsid w:val="002228F8"/>
    <w:rsid w:val="002240A3"/>
    <w:rsid w:val="00224A3A"/>
    <w:rsid w:val="00234707"/>
    <w:rsid w:val="0023732D"/>
    <w:rsid w:val="002402F3"/>
    <w:rsid w:val="002425F1"/>
    <w:rsid w:val="00251620"/>
    <w:rsid w:val="00255331"/>
    <w:rsid w:val="0026054B"/>
    <w:rsid w:val="0026059D"/>
    <w:rsid w:val="00261189"/>
    <w:rsid w:val="00262B6B"/>
    <w:rsid w:val="00264F0D"/>
    <w:rsid w:val="00265779"/>
    <w:rsid w:val="00266EEF"/>
    <w:rsid w:val="00273423"/>
    <w:rsid w:val="002744A3"/>
    <w:rsid w:val="00275F08"/>
    <w:rsid w:val="00280EB7"/>
    <w:rsid w:val="00282504"/>
    <w:rsid w:val="00287768"/>
    <w:rsid w:val="00287B1A"/>
    <w:rsid w:val="0029059B"/>
    <w:rsid w:val="0029221E"/>
    <w:rsid w:val="002C4E14"/>
    <w:rsid w:val="002D7F48"/>
    <w:rsid w:val="002E0641"/>
    <w:rsid w:val="002E5276"/>
    <w:rsid w:val="002E6684"/>
    <w:rsid w:val="002E786E"/>
    <w:rsid w:val="002F3AAC"/>
    <w:rsid w:val="002F4492"/>
    <w:rsid w:val="002F7DF3"/>
    <w:rsid w:val="00312A24"/>
    <w:rsid w:val="003140C8"/>
    <w:rsid w:val="00314EE6"/>
    <w:rsid w:val="0031631B"/>
    <w:rsid w:val="00321D9C"/>
    <w:rsid w:val="00327162"/>
    <w:rsid w:val="003277BB"/>
    <w:rsid w:val="00335FC9"/>
    <w:rsid w:val="00337C82"/>
    <w:rsid w:val="00345C18"/>
    <w:rsid w:val="00354D35"/>
    <w:rsid w:val="00355EE4"/>
    <w:rsid w:val="003601A3"/>
    <w:rsid w:val="00363793"/>
    <w:rsid w:val="00363E2F"/>
    <w:rsid w:val="0037095D"/>
    <w:rsid w:val="00373B10"/>
    <w:rsid w:val="0037628D"/>
    <w:rsid w:val="00385098"/>
    <w:rsid w:val="00387184"/>
    <w:rsid w:val="003938C2"/>
    <w:rsid w:val="00395A53"/>
    <w:rsid w:val="003A02CD"/>
    <w:rsid w:val="003A2769"/>
    <w:rsid w:val="003A4991"/>
    <w:rsid w:val="003B31BA"/>
    <w:rsid w:val="003B6684"/>
    <w:rsid w:val="003B6C16"/>
    <w:rsid w:val="003B7BF2"/>
    <w:rsid w:val="003C0481"/>
    <w:rsid w:val="003D3F97"/>
    <w:rsid w:val="003D533C"/>
    <w:rsid w:val="003E0460"/>
    <w:rsid w:val="003E2C7F"/>
    <w:rsid w:val="003E4168"/>
    <w:rsid w:val="003E51F1"/>
    <w:rsid w:val="00411F99"/>
    <w:rsid w:val="00414E12"/>
    <w:rsid w:val="004154C9"/>
    <w:rsid w:val="00435B40"/>
    <w:rsid w:val="004378DC"/>
    <w:rsid w:val="004413AD"/>
    <w:rsid w:val="00450F3C"/>
    <w:rsid w:val="00451061"/>
    <w:rsid w:val="00452066"/>
    <w:rsid w:val="00454C0E"/>
    <w:rsid w:val="0045562E"/>
    <w:rsid w:val="0045623F"/>
    <w:rsid w:val="00470D54"/>
    <w:rsid w:val="00475F28"/>
    <w:rsid w:val="00481BF0"/>
    <w:rsid w:val="004911E0"/>
    <w:rsid w:val="00492D35"/>
    <w:rsid w:val="00493F69"/>
    <w:rsid w:val="00495173"/>
    <w:rsid w:val="00495AE1"/>
    <w:rsid w:val="004A5B86"/>
    <w:rsid w:val="004B05A3"/>
    <w:rsid w:val="004B585F"/>
    <w:rsid w:val="004B5940"/>
    <w:rsid w:val="004B75A2"/>
    <w:rsid w:val="004C0AAE"/>
    <w:rsid w:val="004D0704"/>
    <w:rsid w:val="004D2B3A"/>
    <w:rsid w:val="004D30A9"/>
    <w:rsid w:val="004D536E"/>
    <w:rsid w:val="004E3702"/>
    <w:rsid w:val="004E4E62"/>
    <w:rsid w:val="004F250C"/>
    <w:rsid w:val="004F3511"/>
    <w:rsid w:val="004F4F2D"/>
    <w:rsid w:val="0050436C"/>
    <w:rsid w:val="005129DE"/>
    <w:rsid w:val="0051301D"/>
    <w:rsid w:val="005132D8"/>
    <w:rsid w:val="005211C9"/>
    <w:rsid w:val="00525D15"/>
    <w:rsid w:val="00535CC9"/>
    <w:rsid w:val="00542638"/>
    <w:rsid w:val="00543630"/>
    <w:rsid w:val="00551E7A"/>
    <w:rsid w:val="00554550"/>
    <w:rsid w:val="00561E66"/>
    <w:rsid w:val="00562ADF"/>
    <w:rsid w:val="00564AF0"/>
    <w:rsid w:val="00566D5B"/>
    <w:rsid w:val="00571514"/>
    <w:rsid w:val="0057593D"/>
    <w:rsid w:val="00583BAF"/>
    <w:rsid w:val="00586AA2"/>
    <w:rsid w:val="00592EBE"/>
    <w:rsid w:val="00595418"/>
    <w:rsid w:val="00595FD4"/>
    <w:rsid w:val="00597B5E"/>
    <w:rsid w:val="005A0C47"/>
    <w:rsid w:val="005B1E03"/>
    <w:rsid w:val="005B6190"/>
    <w:rsid w:val="005B7D49"/>
    <w:rsid w:val="005C4198"/>
    <w:rsid w:val="005C6EBC"/>
    <w:rsid w:val="005D2B73"/>
    <w:rsid w:val="005E2042"/>
    <w:rsid w:val="005F669F"/>
    <w:rsid w:val="005F741A"/>
    <w:rsid w:val="00603370"/>
    <w:rsid w:val="00614252"/>
    <w:rsid w:val="0062766C"/>
    <w:rsid w:val="00630CB5"/>
    <w:rsid w:val="00632037"/>
    <w:rsid w:val="00632CA2"/>
    <w:rsid w:val="00635B33"/>
    <w:rsid w:val="00637CC0"/>
    <w:rsid w:val="00642D3D"/>
    <w:rsid w:val="00646963"/>
    <w:rsid w:val="00650185"/>
    <w:rsid w:val="006653FF"/>
    <w:rsid w:val="00671658"/>
    <w:rsid w:val="00672036"/>
    <w:rsid w:val="00677240"/>
    <w:rsid w:val="00682C25"/>
    <w:rsid w:val="00683EF5"/>
    <w:rsid w:val="00685D44"/>
    <w:rsid w:val="00686928"/>
    <w:rsid w:val="006971C7"/>
    <w:rsid w:val="006A0133"/>
    <w:rsid w:val="006A59F0"/>
    <w:rsid w:val="006A7D22"/>
    <w:rsid w:val="006B174B"/>
    <w:rsid w:val="006B43F8"/>
    <w:rsid w:val="006B6F9D"/>
    <w:rsid w:val="006C04BA"/>
    <w:rsid w:val="006C0D78"/>
    <w:rsid w:val="006C421E"/>
    <w:rsid w:val="006C467F"/>
    <w:rsid w:val="006C6F5C"/>
    <w:rsid w:val="006D2F2C"/>
    <w:rsid w:val="006D4A54"/>
    <w:rsid w:val="006D559E"/>
    <w:rsid w:val="006D5D48"/>
    <w:rsid w:val="006E0667"/>
    <w:rsid w:val="006E2EB1"/>
    <w:rsid w:val="006E421C"/>
    <w:rsid w:val="006F0D2C"/>
    <w:rsid w:val="006F4807"/>
    <w:rsid w:val="006F7508"/>
    <w:rsid w:val="006F7C6E"/>
    <w:rsid w:val="00701BF4"/>
    <w:rsid w:val="00702D54"/>
    <w:rsid w:val="007032E5"/>
    <w:rsid w:val="00706239"/>
    <w:rsid w:val="007072BE"/>
    <w:rsid w:val="0071162F"/>
    <w:rsid w:val="00717C99"/>
    <w:rsid w:val="007233E8"/>
    <w:rsid w:val="00723E5F"/>
    <w:rsid w:val="00724E83"/>
    <w:rsid w:val="007347A0"/>
    <w:rsid w:val="00736664"/>
    <w:rsid w:val="007549A9"/>
    <w:rsid w:val="00760AEA"/>
    <w:rsid w:val="00763891"/>
    <w:rsid w:val="007644A6"/>
    <w:rsid w:val="00765524"/>
    <w:rsid w:val="0076573E"/>
    <w:rsid w:val="007768EB"/>
    <w:rsid w:val="007820E9"/>
    <w:rsid w:val="007A61C6"/>
    <w:rsid w:val="007A6938"/>
    <w:rsid w:val="007B0CFF"/>
    <w:rsid w:val="007C4EE1"/>
    <w:rsid w:val="007C6313"/>
    <w:rsid w:val="007C6AE6"/>
    <w:rsid w:val="007D1801"/>
    <w:rsid w:val="007D264D"/>
    <w:rsid w:val="007D2AAD"/>
    <w:rsid w:val="007D6BBD"/>
    <w:rsid w:val="007D74EE"/>
    <w:rsid w:val="007E07DE"/>
    <w:rsid w:val="007E231F"/>
    <w:rsid w:val="007E6E94"/>
    <w:rsid w:val="007F109C"/>
    <w:rsid w:val="007F3373"/>
    <w:rsid w:val="007F4F18"/>
    <w:rsid w:val="00800784"/>
    <w:rsid w:val="0081189B"/>
    <w:rsid w:val="00823064"/>
    <w:rsid w:val="00825B5A"/>
    <w:rsid w:val="0083758C"/>
    <w:rsid w:val="008403C1"/>
    <w:rsid w:val="00841895"/>
    <w:rsid w:val="008625FD"/>
    <w:rsid w:val="00871F32"/>
    <w:rsid w:val="00877F55"/>
    <w:rsid w:val="00881291"/>
    <w:rsid w:val="00882AE9"/>
    <w:rsid w:val="008853BF"/>
    <w:rsid w:val="00885D52"/>
    <w:rsid w:val="00886C6F"/>
    <w:rsid w:val="00890D8C"/>
    <w:rsid w:val="008A28C9"/>
    <w:rsid w:val="008A374C"/>
    <w:rsid w:val="008A78B2"/>
    <w:rsid w:val="008B5460"/>
    <w:rsid w:val="008C2DDB"/>
    <w:rsid w:val="008C592B"/>
    <w:rsid w:val="008D4CEF"/>
    <w:rsid w:val="008D53B9"/>
    <w:rsid w:val="008D6E09"/>
    <w:rsid w:val="008D6E88"/>
    <w:rsid w:val="008E5CE2"/>
    <w:rsid w:val="008E5D90"/>
    <w:rsid w:val="008F0D20"/>
    <w:rsid w:val="008F517E"/>
    <w:rsid w:val="00903273"/>
    <w:rsid w:val="0091104D"/>
    <w:rsid w:val="0093449B"/>
    <w:rsid w:val="00934A91"/>
    <w:rsid w:val="00936636"/>
    <w:rsid w:val="009400FF"/>
    <w:rsid w:val="00940159"/>
    <w:rsid w:val="009416A7"/>
    <w:rsid w:val="00944588"/>
    <w:rsid w:val="00947317"/>
    <w:rsid w:val="00960043"/>
    <w:rsid w:val="009738D8"/>
    <w:rsid w:val="00977E21"/>
    <w:rsid w:val="00982231"/>
    <w:rsid w:val="0098714A"/>
    <w:rsid w:val="00987880"/>
    <w:rsid w:val="00987AA6"/>
    <w:rsid w:val="00987B41"/>
    <w:rsid w:val="00991377"/>
    <w:rsid w:val="00992DAD"/>
    <w:rsid w:val="009A0DB9"/>
    <w:rsid w:val="009A2332"/>
    <w:rsid w:val="009A2582"/>
    <w:rsid w:val="009A57BA"/>
    <w:rsid w:val="009B68D2"/>
    <w:rsid w:val="009B6BF9"/>
    <w:rsid w:val="009C23B4"/>
    <w:rsid w:val="009C3900"/>
    <w:rsid w:val="009D2A20"/>
    <w:rsid w:val="009D784B"/>
    <w:rsid w:val="009E0623"/>
    <w:rsid w:val="009E23FE"/>
    <w:rsid w:val="009F0129"/>
    <w:rsid w:val="009F020E"/>
    <w:rsid w:val="009F3CBF"/>
    <w:rsid w:val="00A013A3"/>
    <w:rsid w:val="00A028AB"/>
    <w:rsid w:val="00A1036E"/>
    <w:rsid w:val="00A143E4"/>
    <w:rsid w:val="00A21C5B"/>
    <w:rsid w:val="00A21CCA"/>
    <w:rsid w:val="00A22459"/>
    <w:rsid w:val="00A224EF"/>
    <w:rsid w:val="00A40644"/>
    <w:rsid w:val="00A431D2"/>
    <w:rsid w:val="00A4375B"/>
    <w:rsid w:val="00A50F65"/>
    <w:rsid w:val="00A5157D"/>
    <w:rsid w:val="00A522C6"/>
    <w:rsid w:val="00A54A1C"/>
    <w:rsid w:val="00A57334"/>
    <w:rsid w:val="00A60B21"/>
    <w:rsid w:val="00A61968"/>
    <w:rsid w:val="00A6288A"/>
    <w:rsid w:val="00A71B7F"/>
    <w:rsid w:val="00A7565A"/>
    <w:rsid w:val="00A75C5B"/>
    <w:rsid w:val="00A80098"/>
    <w:rsid w:val="00A848FA"/>
    <w:rsid w:val="00A87830"/>
    <w:rsid w:val="00A90B68"/>
    <w:rsid w:val="00A976C2"/>
    <w:rsid w:val="00AA00E4"/>
    <w:rsid w:val="00AA0A83"/>
    <w:rsid w:val="00AA6BC7"/>
    <w:rsid w:val="00AA77EA"/>
    <w:rsid w:val="00AB6A44"/>
    <w:rsid w:val="00AC38D1"/>
    <w:rsid w:val="00AC79D3"/>
    <w:rsid w:val="00AD5724"/>
    <w:rsid w:val="00AE1403"/>
    <w:rsid w:val="00AE52D2"/>
    <w:rsid w:val="00AE56AE"/>
    <w:rsid w:val="00AE5E97"/>
    <w:rsid w:val="00AE68F1"/>
    <w:rsid w:val="00AF1D04"/>
    <w:rsid w:val="00B0477D"/>
    <w:rsid w:val="00B1237C"/>
    <w:rsid w:val="00B12A55"/>
    <w:rsid w:val="00B138D5"/>
    <w:rsid w:val="00B15CEC"/>
    <w:rsid w:val="00B217F8"/>
    <w:rsid w:val="00B22608"/>
    <w:rsid w:val="00B328AD"/>
    <w:rsid w:val="00B37645"/>
    <w:rsid w:val="00B44C1F"/>
    <w:rsid w:val="00B515C4"/>
    <w:rsid w:val="00B53B5A"/>
    <w:rsid w:val="00B6564C"/>
    <w:rsid w:val="00B66D18"/>
    <w:rsid w:val="00B66D1C"/>
    <w:rsid w:val="00B6728B"/>
    <w:rsid w:val="00B7394F"/>
    <w:rsid w:val="00B73A16"/>
    <w:rsid w:val="00B76378"/>
    <w:rsid w:val="00B77046"/>
    <w:rsid w:val="00B83A98"/>
    <w:rsid w:val="00B91CE1"/>
    <w:rsid w:val="00B96877"/>
    <w:rsid w:val="00BA0089"/>
    <w:rsid w:val="00BA00A7"/>
    <w:rsid w:val="00BA1C1F"/>
    <w:rsid w:val="00BA4957"/>
    <w:rsid w:val="00BB0C1B"/>
    <w:rsid w:val="00BB19DF"/>
    <w:rsid w:val="00BB27A4"/>
    <w:rsid w:val="00BB6A2C"/>
    <w:rsid w:val="00BC2E7C"/>
    <w:rsid w:val="00BD2838"/>
    <w:rsid w:val="00BD3FB1"/>
    <w:rsid w:val="00BE0DC7"/>
    <w:rsid w:val="00BF2BBA"/>
    <w:rsid w:val="00C01D13"/>
    <w:rsid w:val="00C0722B"/>
    <w:rsid w:val="00C07FAA"/>
    <w:rsid w:val="00C103AE"/>
    <w:rsid w:val="00C10700"/>
    <w:rsid w:val="00C17A2E"/>
    <w:rsid w:val="00C24BD2"/>
    <w:rsid w:val="00C2612F"/>
    <w:rsid w:val="00C2711B"/>
    <w:rsid w:val="00C30447"/>
    <w:rsid w:val="00C31435"/>
    <w:rsid w:val="00C323B8"/>
    <w:rsid w:val="00C329B5"/>
    <w:rsid w:val="00C363A7"/>
    <w:rsid w:val="00C44497"/>
    <w:rsid w:val="00C502AA"/>
    <w:rsid w:val="00C60FF4"/>
    <w:rsid w:val="00C618C3"/>
    <w:rsid w:val="00C61978"/>
    <w:rsid w:val="00C65C5C"/>
    <w:rsid w:val="00C72158"/>
    <w:rsid w:val="00C747F6"/>
    <w:rsid w:val="00C81FCE"/>
    <w:rsid w:val="00C8638E"/>
    <w:rsid w:val="00C87790"/>
    <w:rsid w:val="00C87DA9"/>
    <w:rsid w:val="00CA023F"/>
    <w:rsid w:val="00CA70A4"/>
    <w:rsid w:val="00CA7C64"/>
    <w:rsid w:val="00CB5D55"/>
    <w:rsid w:val="00CB5E65"/>
    <w:rsid w:val="00CB67E4"/>
    <w:rsid w:val="00CC0F2A"/>
    <w:rsid w:val="00CC1F38"/>
    <w:rsid w:val="00CC78C7"/>
    <w:rsid w:val="00CD589E"/>
    <w:rsid w:val="00CD7702"/>
    <w:rsid w:val="00CE4AC9"/>
    <w:rsid w:val="00CE7DFD"/>
    <w:rsid w:val="00CF49C3"/>
    <w:rsid w:val="00CF70CA"/>
    <w:rsid w:val="00D004E3"/>
    <w:rsid w:val="00D00748"/>
    <w:rsid w:val="00D049F1"/>
    <w:rsid w:val="00D04EBD"/>
    <w:rsid w:val="00D05610"/>
    <w:rsid w:val="00D05ED9"/>
    <w:rsid w:val="00D06465"/>
    <w:rsid w:val="00D12743"/>
    <w:rsid w:val="00D22A1F"/>
    <w:rsid w:val="00D22DDC"/>
    <w:rsid w:val="00D3224C"/>
    <w:rsid w:val="00D325CC"/>
    <w:rsid w:val="00D472EF"/>
    <w:rsid w:val="00D51259"/>
    <w:rsid w:val="00D52377"/>
    <w:rsid w:val="00D60D41"/>
    <w:rsid w:val="00D6146E"/>
    <w:rsid w:val="00D63AA3"/>
    <w:rsid w:val="00D775CA"/>
    <w:rsid w:val="00D8136E"/>
    <w:rsid w:val="00D82CD5"/>
    <w:rsid w:val="00D830A4"/>
    <w:rsid w:val="00D8767D"/>
    <w:rsid w:val="00D90583"/>
    <w:rsid w:val="00D92FC7"/>
    <w:rsid w:val="00D94489"/>
    <w:rsid w:val="00D95F0F"/>
    <w:rsid w:val="00D970B6"/>
    <w:rsid w:val="00DA038E"/>
    <w:rsid w:val="00DA6A50"/>
    <w:rsid w:val="00DB2827"/>
    <w:rsid w:val="00DC49A1"/>
    <w:rsid w:val="00DD2598"/>
    <w:rsid w:val="00DD2C50"/>
    <w:rsid w:val="00DD2E5A"/>
    <w:rsid w:val="00DD3500"/>
    <w:rsid w:val="00DD676F"/>
    <w:rsid w:val="00DD6BC8"/>
    <w:rsid w:val="00DE2D9B"/>
    <w:rsid w:val="00DE7C24"/>
    <w:rsid w:val="00DF0660"/>
    <w:rsid w:val="00DF2484"/>
    <w:rsid w:val="00DF3165"/>
    <w:rsid w:val="00DF40E4"/>
    <w:rsid w:val="00DF48EF"/>
    <w:rsid w:val="00E01010"/>
    <w:rsid w:val="00E1009C"/>
    <w:rsid w:val="00E10D93"/>
    <w:rsid w:val="00E121E7"/>
    <w:rsid w:val="00E1646B"/>
    <w:rsid w:val="00E24BCA"/>
    <w:rsid w:val="00E305C3"/>
    <w:rsid w:val="00E307EC"/>
    <w:rsid w:val="00E33884"/>
    <w:rsid w:val="00E3429E"/>
    <w:rsid w:val="00E344B6"/>
    <w:rsid w:val="00E37593"/>
    <w:rsid w:val="00E4007C"/>
    <w:rsid w:val="00E41A14"/>
    <w:rsid w:val="00E41D38"/>
    <w:rsid w:val="00E42BD1"/>
    <w:rsid w:val="00E436A2"/>
    <w:rsid w:val="00E43977"/>
    <w:rsid w:val="00E45F22"/>
    <w:rsid w:val="00E50098"/>
    <w:rsid w:val="00E52FF1"/>
    <w:rsid w:val="00E54FD3"/>
    <w:rsid w:val="00E634F4"/>
    <w:rsid w:val="00E736BB"/>
    <w:rsid w:val="00E73CD9"/>
    <w:rsid w:val="00E76DDC"/>
    <w:rsid w:val="00E7765E"/>
    <w:rsid w:val="00E83615"/>
    <w:rsid w:val="00E84659"/>
    <w:rsid w:val="00E870BC"/>
    <w:rsid w:val="00E92C6E"/>
    <w:rsid w:val="00EA1B64"/>
    <w:rsid w:val="00EA2D73"/>
    <w:rsid w:val="00EA5C76"/>
    <w:rsid w:val="00EA76CC"/>
    <w:rsid w:val="00EB108B"/>
    <w:rsid w:val="00EB43A1"/>
    <w:rsid w:val="00EB5051"/>
    <w:rsid w:val="00EB75B6"/>
    <w:rsid w:val="00EC54A0"/>
    <w:rsid w:val="00ED40D6"/>
    <w:rsid w:val="00ED70F7"/>
    <w:rsid w:val="00ED7CCD"/>
    <w:rsid w:val="00EE2284"/>
    <w:rsid w:val="00EE6FE2"/>
    <w:rsid w:val="00EE7722"/>
    <w:rsid w:val="00EF0CEC"/>
    <w:rsid w:val="00EF42AD"/>
    <w:rsid w:val="00EF661A"/>
    <w:rsid w:val="00F02844"/>
    <w:rsid w:val="00F038E5"/>
    <w:rsid w:val="00F047A6"/>
    <w:rsid w:val="00F0659F"/>
    <w:rsid w:val="00F10F87"/>
    <w:rsid w:val="00F17448"/>
    <w:rsid w:val="00F25762"/>
    <w:rsid w:val="00F30DAE"/>
    <w:rsid w:val="00F377EA"/>
    <w:rsid w:val="00F4210C"/>
    <w:rsid w:val="00F47D71"/>
    <w:rsid w:val="00F51CAA"/>
    <w:rsid w:val="00F56641"/>
    <w:rsid w:val="00F56D88"/>
    <w:rsid w:val="00F5777C"/>
    <w:rsid w:val="00F57FCB"/>
    <w:rsid w:val="00F61235"/>
    <w:rsid w:val="00F624D3"/>
    <w:rsid w:val="00F63D89"/>
    <w:rsid w:val="00F7690A"/>
    <w:rsid w:val="00F77818"/>
    <w:rsid w:val="00F8232D"/>
    <w:rsid w:val="00F84E11"/>
    <w:rsid w:val="00F92A75"/>
    <w:rsid w:val="00FA39EE"/>
    <w:rsid w:val="00FB4337"/>
    <w:rsid w:val="00FC0FB8"/>
    <w:rsid w:val="00FC1A1D"/>
    <w:rsid w:val="00FC200F"/>
    <w:rsid w:val="00FC25D8"/>
    <w:rsid w:val="00FD0A53"/>
    <w:rsid w:val="00FD0C36"/>
    <w:rsid w:val="00FD4868"/>
    <w:rsid w:val="00FD4FD2"/>
    <w:rsid w:val="00FE2937"/>
    <w:rsid w:val="00FE63C4"/>
    <w:rsid w:val="00FE6C0B"/>
    <w:rsid w:val="00FF609C"/>
    <w:rsid w:val="00FF6A95"/>
    <w:rsid w:val="00FF7473"/>
    <w:rsid w:val="00FF7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8625FD"/>
    <w:pPr>
      <w:widowControl w:val="0"/>
      <w:autoSpaceDE w:val="0"/>
      <w:spacing w:after="0" w:line="240" w:lineRule="auto"/>
    </w:pPr>
    <w:rPr>
      <w:rFonts w:ascii="Times New Roman" w:eastAsia="Calibri" w:hAnsi="Times New Roman" w:cs="Times New Roman"/>
      <w:sz w:val="20"/>
      <w:szCs w:val="20"/>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8625FD"/>
    <w:pPr>
      <w:keepNext/>
      <w:widowControl/>
      <w:tabs>
        <w:tab w:val="num" w:pos="0"/>
      </w:tabs>
      <w:autoSpaceDE/>
      <w:ind w:left="432" w:hanging="432"/>
      <w:jc w:val="center"/>
      <w:outlineLvl w:val="0"/>
    </w:pPr>
    <w:rPr>
      <w:rFonts w:eastAsia="Times New Roman"/>
      <w:b/>
      <w:bCs/>
      <w:sz w:val="24"/>
      <w:szCs w:val="24"/>
    </w:rPr>
  </w:style>
  <w:style w:type="paragraph" w:styleId="2">
    <w:name w:val="heading 2"/>
    <w:basedOn w:val="a"/>
    <w:next w:val="a"/>
    <w:link w:val="20"/>
    <w:qFormat/>
    <w:rsid w:val="008625FD"/>
    <w:pPr>
      <w:keepNext/>
      <w:widowControl/>
      <w:tabs>
        <w:tab w:val="num" w:pos="0"/>
      </w:tabs>
      <w:autoSpaceDE/>
      <w:spacing w:before="240" w:after="60"/>
      <w:ind w:left="576" w:hanging="576"/>
      <w:outlineLvl w:val="1"/>
    </w:pPr>
    <w:rPr>
      <w:rFonts w:ascii="Cambria" w:eastAsia="Times New Roman" w:hAnsi="Cambria"/>
      <w:b/>
      <w:bCs/>
      <w:i/>
      <w:iCs/>
      <w:sz w:val="28"/>
      <w:szCs w:val="28"/>
      <w:lang w:val="en-US" w:eastAsia="en-US" w:bidi="en-US"/>
    </w:rPr>
  </w:style>
  <w:style w:type="paragraph" w:styleId="3">
    <w:name w:val="heading 3"/>
    <w:basedOn w:val="a"/>
    <w:next w:val="a"/>
    <w:link w:val="30"/>
    <w:uiPriority w:val="9"/>
    <w:qFormat/>
    <w:rsid w:val="008625FD"/>
    <w:pPr>
      <w:keepNext/>
      <w:widowControl/>
      <w:tabs>
        <w:tab w:val="num" w:pos="0"/>
      </w:tabs>
      <w:autoSpaceDE/>
      <w:spacing w:before="240" w:after="60"/>
      <w:ind w:left="720" w:hanging="720"/>
      <w:outlineLvl w:val="2"/>
    </w:pPr>
    <w:rPr>
      <w:rFonts w:ascii="Cambria" w:eastAsia="Times New Roman" w:hAnsi="Cambria"/>
      <w:b/>
      <w:bCs/>
      <w:sz w:val="26"/>
      <w:szCs w:val="26"/>
      <w:lang w:val="en-US" w:eastAsia="en-US" w:bidi="en-US"/>
    </w:rPr>
  </w:style>
  <w:style w:type="paragraph" w:styleId="4">
    <w:name w:val="heading 4"/>
    <w:basedOn w:val="a"/>
    <w:next w:val="a"/>
    <w:link w:val="40"/>
    <w:qFormat/>
    <w:rsid w:val="008625FD"/>
    <w:pPr>
      <w:keepNext/>
      <w:widowControl/>
      <w:tabs>
        <w:tab w:val="num" w:pos="0"/>
      </w:tabs>
      <w:autoSpaceDE/>
      <w:spacing w:before="240" w:after="60"/>
      <w:ind w:left="864" w:hanging="864"/>
      <w:outlineLvl w:val="3"/>
    </w:pPr>
    <w:rPr>
      <w:rFonts w:ascii="Calibri" w:eastAsia="Times New Roman" w:hAnsi="Calibri"/>
      <w:b/>
      <w:bCs/>
      <w:sz w:val="28"/>
      <w:szCs w:val="28"/>
      <w:lang w:val="en-US" w:eastAsia="en-US" w:bidi="en-US"/>
    </w:rPr>
  </w:style>
  <w:style w:type="paragraph" w:styleId="5">
    <w:name w:val="heading 5"/>
    <w:basedOn w:val="a"/>
    <w:next w:val="a"/>
    <w:link w:val="50"/>
    <w:qFormat/>
    <w:rsid w:val="008625FD"/>
    <w:pPr>
      <w:widowControl/>
      <w:tabs>
        <w:tab w:val="num" w:pos="0"/>
      </w:tabs>
      <w:autoSpaceDE/>
      <w:spacing w:before="240" w:after="60"/>
      <w:ind w:left="1008" w:hanging="1008"/>
      <w:outlineLvl w:val="4"/>
    </w:pPr>
    <w:rPr>
      <w:rFonts w:ascii="Calibri" w:eastAsia="Times New Roman" w:hAnsi="Calibri"/>
      <w:b/>
      <w:bCs/>
      <w:i/>
      <w:iCs/>
      <w:sz w:val="26"/>
      <w:szCs w:val="26"/>
      <w:lang w:val="en-US" w:eastAsia="en-US" w:bidi="en-US"/>
    </w:rPr>
  </w:style>
  <w:style w:type="paragraph" w:styleId="6">
    <w:name w:val="heading 6"/>
    <w:basedOn w:val="a"/>
    <w:next w:val="a"/>
    <w:link w:val="60"/>
    <w:qFormat/>
    <w:rsid w:val="008625FD"/>
    <w:pPr>
      <w:widowControl/>
      <w:tabs>
        <w:tab w:val="num" w:pos="0"/>
      </w:tabs>
      <w:autoSpaceDE/>
      <w:spacing w:before="240" w:after="60"/>
      <w:ind w:left="1152" w:hanging="1152"/>
      <w:outlineLvl w:val="5"/>
    </w:pPr>
    <w:rPr>
      <w:rFonts w:ascii="Calibri" w:eastAsia="Times New Roman" w:hAnsi="Calibri"/>
      <w:b/>
      <w:bCs/>
      <w:sz w:val="22"/>
      <w:szCs w:val="22"/>
      <w:lang w:val="en-US" w:eastAsia="en-US" w:bidi="en-US"/>
    </w:rPr>
  </w:style>
  <w:style w:type="paragraph" w:styleId="7">
    <w:name w:val="heading 7"/>
    <w:basedOn w:val="a"/>
    <w:next w:val="a"/>
    <w:link w:val="70"/>
    <w:qFormat/>
    <w:rsid w:val="008625FD"/>
    <w:pPr>
      <w:widowControl/>
      <w:tabs>
        <w:tab w:val="num" w:pos="0"/>
      </w:tabs>
      <w:autoSpaceDE/>
      <w:spacing w:before="240" w:after="60"/>
      <w:ind w:left="1296" w:hanging="1296"/>
      <w:outlineLvl w:val="6"/>
    </w:pPr>
    <w:rPr>
      <w:rFonts w:ascii="Calibri" w:eastAsia="Times New Roman" w:hAnsi="Calibri"/>
      <w:sz w:val="24"/>
      <w:szCs w:val="24"/>
      <w:lang w:val="en-US" w:eastAsia="en-US" w:bidi="en-US"/>
    </w:rPr>
  </w:style>
  <w:style w:type="paragraph" w:styleId="8">
    <w:name w:val="heading 8"/>
    <w:basedOn w:val="a"/>
    <w:next w:val="a"/>
    <w:link w:val="80"/>
    <w:qFormat/>
    <w:rsid w:val="008625FD"/>
    <w:pPr>
      <w:widowControl/>
      <w:tabs>
        <w:tab w:val="num" w:pos="0"/>
      </w:tabs>
      <w:autoSpaceDE/>
      <w:spacing w:before="240" w:after="60"/>
      <w:ind w:left="1440" w:hanging="1440"/>
      <w:outlineLvl w:val="7"/>
    </w:pPr>
    <w:rPr>
      <w:rFonts w:ascii="Calibri" w:eastAsia="Times New Roman" w:hAnsi="Calibri"/>
      <w:i/>
      <w:iCs/>
      <w:sz w:val="24"/>
      <w:szCs w:val="24"/>
      <w:lang w:val="en-US" w:eastAsia="en-US" w:bidi="en-US"/>
    </w:rPr>
  </w:style>
  <w:style w:type="paragraph" w:styleId="9">
    <w:name w:val="heading 9"/>
    <w:basedOn w:val="a"/>
    <w:next w:val="a"/>
    <w:link w:val="90"/>
    <w:qFormat/>
    <w:rsid w:val="008625FD"/>
    <w:pPr>
      <w:widowControl/>
      <w:tabs>
        <w:tab w:val="num" w:pos="0"/>
      </w:tabs>
      <w:autoSpaceDE/>
      <w:spacing w:before="240" w:after="60"/>
      <w:ind w:left="1584" w:hanging="1584"/>
      <w:outlineLvl w:val="8"/>
    </w:pPr>
    <w:rPr>
      <w:rFonts w:ascii="Cambria" w:eastAsia="Times New Roman"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625FD"/>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8625FD"/>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rsid w:val="008625FD"/>
    <w:rPr>
      <w:rFonts w:ascii="Cambria" w:eastAsia="Times New Roman" w:hAnsi="Cambria" w:cs="Times New Roman"/>
      <w:b/>
      <w:bCs/>
      <w:sz w:val="26"/>
      <w:szCs w:val="26"/>
      <w:lang w:val="en-US" w:bidi="en-US"/>
    </w:rPr>
  </w:style>
  <w:style w:type="character" w:customStyle="1" w:styleId="40">
    <w:name w:val="Заголовок 4 Знак"/>
    <w:basedOn w:val="a0"/>
    <w:link w:val="4"/>
    <w:rsid w:val="008625FD"/>
    <w:rPr>
      <w:rFonts w:ascii="Calibri" w:eastAsia="Times New Roman" w:hAnsi="Calibri" w:cs="Times New Roman"/>
      <w:b/>
      <w:bCs/>
      <w:sz w:val="28"/>
      <w:szCs w:val="28"/>
      <w:lang w:val="en-US" w:bidi="en-US"/>
    </w:rPr>
  </w:style>
  <w:style w:type="character" w:customStyle="1" w:styleId="50">
    <w:name w:val="Заголовок 5 Знак"/>
    <w:basedOn w:val="a0"/>
    <w:link w:val="5"/>
    <w:rsid w:val="008625FD"/>
    <w:rPr>
      <w:rFonts w:ascii="Calibri" w:eastAsia="Times New Roman" w:hAnsi="Calibri" w:cs="Times New Roman"/>
      <w:b/>
      <w:bCs/>
      <w:i/>
      <w:iCs/>
      <w:sz w:val="26"/>
      <w:szCs w:val="26"/>
      <w:lang w:val="en-US" w:bidi="en-US"/>
    </w:rPr>
  </w:style>
  <w:style w:type="character" w:customStyle="1" w:styleId="60">
    <w:name w:val="Заголовок 6 Знак"/>
    <w:basedOn w:val="a0"/>
    <w:link w:val="6"/>
    <w:rsid w:val="008625FD"/>
    <w:rPr>
      <w:rFonts w:ascii="Calibri" w:eastAsia="Times New Roman" w:hAnsi="Calibri" w:cs="Times New Roman"/>
      <w:b/>
      <w:bCs/>
      <w:lang w:val="en-US" w:bidi="en-US"/>
    </w:rPr>
  </w:style>
  <w:style w:type="character" w:customStyle="1" w:styleId="70">
    <w:name w:val="Заголовок 7 Знак"/>
    <w:basedOn w:val="a0"/>
    <w:link w:val="7"/>
    <w:rsid w:val="008625FD"/>
    <w:rPr>
      <w:rFonts w:ascii="Calibri" w:eastAsia="Times New Roman" w:hAnsi="Calibri" w:cs="Times New Roman"/>
      <w:sz w:val="24"/>
      <w:szCs w:val="24"/>
      <w:lang w:val="en-US" w:bidi="en-US"/>
    </w:rPr>
  </w:style>
  <w:style w:type="character" w:customStyle="1" w:styleId="80">
    <w:name w:val="Заголовок 8 Знак"/>
    <w:basedOn w:val="a0"/>
    <w:link w:val="8"/>
    <w:rsid w:val="008625FD"/>
    <w:rPr>
      <w:rFonts w:ascii="Calibri" w:eastAsia="Times New Roman" w:hAnsi="Calibri" w:cs="Times New Roman"/>
      <w:i/>
      <w:iCs/>
      <w:sz w:val="24"/>
      <w:szCs w:val="24"/>
      <w:lang w:val="en-US" w:bidi="en-US"/>
    </w:rPr>
  </w:style>
  <w:style w:type="character" w:customStyle="1" w:styleId="90">
    <w:name w:val="Заголовок 9 Знак"/>
    <w:basedOn w:val="a0"/>
    <w:link w:val="9"/>
    <w:rsid w:val="008625FD"/>
    <w:rPr>
      <w:rFonts w:ascii="Cambria" w:eastAsia="Times New Roman" w:hAnsi="Cambria" w:cs="Times New Roman"/>
      <w:lang w:val="en-US" w:bidi="en-US"/>
    </w:rPr>
  </w:style>
  <w:style w:type="character" w:customStyle="1" w:styleId="WW8Num4z0">
    <w:name w:val="WW8Num4z0"/>
    <w:rsid w:val="008625FD"/>
    <w:rPr>
      <w:b/>
    </w:rPr>
  </w:style>
  <w:style w:type="character" w:customStyle="1" w:styleId="WW8Num4z1">
    <w:name w:val="WW8Num4z1"/>
    <w:rsid w:val="008625FD"/>
    <w:rPr>
      <w:b w:val="0"/>
      <w:sz w:val="24"/>
      <w:szCs w:val="24"/>
    </w:rPr>
  </w:style>
  <w:style w:type="character" w:customStyle="1" w:styleId="WW8Num7z0">
    <w:name w:val="WW8Num7z0"/>
    <w:rsid w:val="008625FD"/>
    <w:rPr>
      <w:rFonts w:ascii="Symbol" w:hAnsi="Symbol"/>
    </w:rPr>
  </w:style>
  <w:style w:type="character" w:customStyle="1" w:styleId="WW8Num7z1">
    <w:name w:val="WW8Num7z1"/>
    <w:rsid w:val="008625FD"/>
    <w:rPr>
      <w:b w:val="0"/>
      <w:sz w:val="24"/>
      <w:szCs w:val="24"/>
    </w:rPr>
  </w:style>
  <w:style w:type="character" w:customStyle="1" w:styleId="WW8Num8z0">
    <w:name w:val="WW8Num8z0"/>
    <w:rsid w:val="008625FD"/>
    <w:rPr>
      <w:rFonts w:ascii="Symbol" w:hAnsi="Symbol"/>
    </w:rPr>
  </w:style>
  <w:style w:type="character" w:customStyle="1" w:styleId="WW8Num8z1">
    <w:name w:val="WW8Num8z1"/>
    <w:rsid w:val="008625FD"/>
    <w:rPr>
      <w:b w:val="0"/>
      <w:sz w:val="24"/>
      <w:szCs w:val="24"/>
    </w:rPr>
  </w:style>
  <w:style w:type="character" w:customStyle="1" w:styleId="WW8Num9z0">
    <w:name w:val="WW8Num9z0"/>
    <w:rsid w:val="008625FD"/>
    <w:rPr>
      <w:b/>
    </w:rPr>
  </w:style>
  <w:style w:type="character" w:customStyle="1" w:styleId="21">
    <w:name w:val="Основной шрифт абзаца2"/>
    <w:rsid w:val="008625FD"/>
  </w:style>
  <w:style w:type="character" w:customStyle="1" w:styleId="WW8Num5z0">
    <w:name w:val="WW8Num5z0"/>
    <w:rsid w:val="008625FD"/>
    <w:rPr>
      <w:rFonts w:ascii="Symbol" w:hAnsi="Symbol"/>
    </w:rPr>
  </w:style>
  <w:style w:type="character" w:customStyle="1" w:styleId="WW8Num6z0">
    <w:name w:val="WW8Num6z0"/>
    <w:rsid w:val="008625FD"/>
    <w:rPr>
      <w:rFonts w:ascii="Symbol" w:hAnsi="Symbol"/>
    </w:rPr>
  </w:style>
  <w:style w:type="character" w:customStyle="1" w:styleId="WW8Num10z0">
    <w:name w:val="WW8Num10z0"/>
    <w:rsid w:val="008625FD"/>
    <w:rPr>
      <w:rFonts w:ascii="Symbol" w:hAnsi="Symbol"/>
    </w:rPr>
  </w:style>
  <w:style w:type="character" w:customStyle="1" w:styleId="WW8Num13z0">
    <w:name w:val="WW8Num13z0"/>
    <w:rsid w:val="008625FD"/>
    <w:rPr>
      <w:color w:val="auto"/>
    </w:rPr>
  </w:style>
  <w:style w:type="character" w:customStyle="1" w:styleId="WW8Num14z0">
    <w:name w:val="WW8Num14z0"/>
    <w:rsid w:val="008625FD"/>
    <w:rPr>
      <w:rFonts w:ascii="Symbol" w:hAnsi="Symbol"/>
      <w:sz w:val="20"/>
    </w:rPr>
  </w:style>
  <w:style w:type="character" w:customStyle="1" w:styleId="WW8Num14z1">
    <w:name w:val="WW8Num14z1"/>
    <w:rsid w:val="008625FD"/>
    <w:rPr>
      <w:rFonts w:ascii="Courier New" w:hAnsi="Courier New"/>
      <w:sz w:val="20"/>
    </w:rPr>
  </w:style>
  <w:style w:type="character" w:customStyle="1" w:styleId="WW8Num14z2">
    <w:name w:val="WW8Num14z2"/>
    <w:rsid w:val="008625FD"/>
    <w:rPr>
      <w:rFonts w:ascii="Wingdings" w:hAnsi="Wingdings"/>
      <w:sz w:val="20"/>
    </w:rPr>
  </w:style>
  <w:style w:type="character" w:customStyle="1" w:styleId="WW8Num15z0">
    <w:name w:val="WW8Num15z0"/>
    <w:rsid w:val="008625FD"/>
    <w:rPr>
      <w:rFonts w:ascii="Symbol" w:hAnsi="Symbol"/>
      <w:sz w:val="20"/>
    </w:rPr>
  </w:style>
  <w:style w:type="character" w:customStyle="1" w:styleId="WW8Num22z0">
    <w:name w:val="WW8Num22z0"/>
    <w:rsid w:val="008625FD"/>
    <w:rPr>
      <w:rFonts w:ascii="Symbol" w:hAnsi="Symbol"/>
      <w:sz w:val="20"/>
    </w:rPr>
  </w:style>
  <w:style w:type="character" w:customStyle="1" w:styleId="WW8Num22z1">
    <w:name w:val="WW8Num22z1"/>
    <w:rsid w:val="008625FD"/>
    <w:rPr>
      <w:rFonts w:ascii="Courier New" w:hAnsi="Courier New"/>
      <w:sz w:val="20"/>
    </w:rPr>
  </w:style>
  <w:style w:type="character" w:customStyle="1" w:styleId="WW8Num22z2">
    <w:name w:val="WW8Num22z2"/>
    <w:rsid w:val="008625FD"/>
    <w:rPr>
      <w:rFonts w:ascii="Wingdings" w:hAnsi="Wingdings"/>
      <w:sz w:val="20"/>
    </w:rPr>
  </w:style>
  <w:style w:type="character" w:customStyle="1" w:styleId="WW8Num26z0">
    <w:name w:val="WW8Num26z0"/>
    <w:rsid w:val="008625FD"/>
    <w:rPr>
      <w:rFonts w:ascii="Symbol" w:hAnsi="Symbol"/>
      <w:sz w:val="20"/>
    </w:rPr>
  </w:style>
  <w:style w:type="character" w:customStyle="1" w:styleId="WW8Num27z0">
    <w:name w:val="WW8Num27z0"/>
    <w:rsid w:val="008625FD"/>
    <w:rPr>
      <w:rFonts w:cs="Times New Roman"/>
    </w:rPr>
  </w:style>
  <w:style w:type="character" w:customStyle="1" w:styleId="WW8Num29z1">
    <w:name w:val="WW8Num29z1"/>
    <w:rsid w:val="008625FD"/>
    <w:rPr>
      <w:b w:val="0"/>
    </w:rPr>
  </w:style>
  <w:style w:type="character" w:customStyle="1" w:styleId="WW8Num31z0">
    <w:name w:val="WW8Num31z0"/>
    <w:rsid w:val="008625FD"/>
    <w:rPr>
      <w:b/>
    </w:rPr>
  </w:style>
  <w:style w:type="character" w:customStyle="1" w:styleId="WW8Num31z1">
    <w:name w:val="WW8Num31z1"/>
    <w:rsid w:val="008625FD"/>
    <w:rPr>
      <w:b w:val="0"/>
      <w:sz w:val="24"/>
      <w:szCs w:val="24"/>
    </w:rPr>
  </w:style>
  <w:style w:type="character" w:customStyle="1" w:styleId="WW8Num32z0">
    <w:name w:val="WW8Num32z0"/>
    <w:rsid w:val="008625FD"/>
    <w:rPr>
      <w:b/>
    </w:rPr>
  </w:style>
  <w:style w:type="character" w:customStyle="1" w:styleId="WW8Num32z1">
    <w:name w:val="WW8Num32z1"/>
    <w:rsid w:val="008625FD"/>
    <w:rPr>
      <w:b w:val="0"/>
      <w:sz w:val="24"/>
      <w:szCs w:val="24"/>
    </w:rPr>
  </w:style>
  <w:style w:type="character" w:customStyle="1" w:styleId="WW8Num36z0">
    <w:name w:val="WW8Num36z0"/>
    <w:rsid w:val="008625FD"/>
    <w:rPr>
      <w:rFonts w:ascii="Symbol" w:hAnsi="Symbol"/>
      <w:sz w:val="20"/>
    </w:rPr>
  </w:style>
  <w:style w:type="character" w:customStyle="1" w:styleId="WW8Num36z1">
    <w:name w:val="WW8Num36z1"/>
    <w:rsid w:val="008625FD"/>
    <w:rPr>
      <w:rFonts w:ascii="Courier New" w:hAnsi="Courier New"/>
      <w:sz w:val="20"/>
    </w:rPr>
  </w:style>
  <w:style w:type="character" w:customStyle="1" w:styleId="WW8Num36z2">
    <w:name w:val="WW8Num36z2"/>
    <w:rsid w:val="008625FD"/>
    <w:rPr>
      <w:rFonts w:ascii="Wingdings" w:hAnsi="Wingdings"/>
      <w:sz w:val="20"/>
    </w:rPr>
  </w:style>
  <w:style w:type="character" w:customStyle="1" w:styleId="WW8Num41z0">
    <w:name w:val="WW8Num41z0"/>
    <w:rsid w:val="008625FD"/>
    <w:rPr>
      <w:rFonts w:ascii="Symbol" w:hAnsi="Symbol"/>
      <w:sz w:val="20"/>
    </w:rPr>
  </w:style>
  <w:style w:type="character" w:customStyle="1" w:styleId="WW8Num41z1">
    <w:name w:val="WW8Num41z1"/>
    <w:rsid w:val="008625FD"/>
    <w:rPr>
      <w:rFonts w:ascii="Courier New" w:hAnsi="Courier New"/>
      <w:sz w:val="20"/>
    </w:rPr>
  </w:style>
  <w:style w:type="character" w:customStyle="1" w:styleId="WW8Num41z2">
    <w:name w:val="WW8Num41z2"/>
    <w:rsid w:val="008625FD"/>
    <w:rPr>
      <w:rFonts w:ascii="Wingdings" w:hAnsi="Wingdings"/>
      <w:sz w:val="20"/>
    </w:rPr>
  </w:style>
  <w:style w:type="character" w:customStyle="1" w:styleId="WW8Num44z0">
    <w:name w:val="WW8Num44z0"/>
    <w:rsid w:val="008625FD"/>
    <w:rPr>
      <w:b/>
    </w:rPr>
  </w:style>
  <w:style w:type="character" w:customStyle="1" w:styleId="WW8Num44z1">
    <w:name w:val="WW8Num44z1"/>
    <w:rsid w:val="008625FD"/>
    <w:rPr>
      <w:b w:val="0"/>
      <w:sz w:val="24"/>
      <w:szCs w:val="24"/>
    </w:rPr>
  </w:style>
  <w:style w:type="character" w:customStyle="1" w:styleId="11">
    <w:name w:val="Основной шрифт абзаца1"/>
    <w:rsid w:val="008625FD"/>
  </w:style>
  <w:style w:type="character" w:customStyle="1" w:styleId="12">
    <w:name w:val="Знак Знак Знак1"/>
    <w:aliases w:val="Обычный (веб) Знак,Обычный (Web) Знак"/>
    <w:rsid w:val="008625FD"/>
    <w:rPr>
      <w:b/>
      <w:bCs/>
      <w:sz w:val="24"/>
      <w:szCs w:val="24"/>
      <w:lang w:val="ru-RU" w:eastAsia="ar-SA" w:bidi="ar-SA"/>
    </w:rPr>
  </w:style>
  <w:style w:type="character" w:styleId="a3">
    <w:name w:val="Hyperlink"/>
    <w:uiPriority w:val="99"/>
    <w:rsid w:val="008625FD"/>
    <w:rPr>
      <w:rFonts w:ascii="Times New Roman" w:hAnsi="Times New Roman" w:cs="Times New Roman"/>
      <w:color w:val="0000FF"/>
      <w:u w:val="single"/>
    </w:rPr>
  </w:style>
  <w:style w:type="character" w:customStyle="1" w:styleId="19">
    <w:name w:val="Знак Знак19"/>
    <w:rsid w:val="008625FD"/>
    <w:rPr>
      <w:rFonts w:ascii="Calibri" w:eastAsia="Calibri" w:hAnsi="Calibri"/>
      <w:sz w:val="24"/>
      <w:szCs w:val="24"/>
      <w:lang w:val="ru-RU" w:eastAsia="ar-SA" w:bidi="ar-SA"/>
    </w:rPr>
  </w:style>
  <w:style w:type="character" w:customStyle="1" w:styleId="18">
    <w:name w:val="Знак Знак18"/>
    <w:rsid w:val="008625FD"/>
    <w:rPr>
      <w:rFonts w:ascii="Calibri" w:eastAsia="Calibri" w:hAnsi="Calibri"/>
      <w:lang w:val="ru-RU" w:eastAsia="ar-SA" w:bidi="ar-SA"/>
    </w:rPr>
  </w:style>
  <w:style w:type="character" w:styleId="a4">
    <w:name w:val="page number"/>
    <w:basedOn w:val="11"/>
    <w:rsid w:val="008625FD"/>
  </w:style>
  <w:style w:type="character" w:customStyle="1" w:styleId="a5">
    <w:name w:val="Символы концевой сноски"/>
    <w:rsid w:val="008625FD"/>
    <w:rPr>
      <w:vertAlign w:val="superscript"/>
    </w:rPr>
  </w:style>
  <w:style w:type="character" w:customStyle="1" w:styleId="Normal1">
    <w:name w:val="Normal1"/>
    <w:rsid w:val="008625FD"/>
    <w:rPr>
      <w:rFonts w:ascii="Times New Roman" w:hAnsi="Times New Roman"/>
      <w:color w:val="auto"/>
      <w:spacing w:val="0"/>
      <w:w w:val="100"/>
      <w:kern w:val="1"/>
      <w:position w:val="0"/>
      <w:sz w:val="20"/>
      <w:u w:val="none"/>
      <w:vertAlign w:val="baseline"/>
      <w:em w:val="none"/>
      <w:lang w:val="ru-RU"/>
    </w:rPr>
  </w:style>
  <w:style w:type="character" w:customStyle="1" w:styleId="13">
    <w:name w:val="Знак Знак1"/>
    <w:rsid w:val="008625FD"/>
    <w:rPr>
      <w:rFonts w:ascii="Calibri" w:eastAsia="Calibri" w:hAnsi="Calibri"/>
      <w:sz w:val="24"/>
      <w:szCs w:val="24"/>
      <w:lang w:val="ru-RU" w:eastAsia="ar-SA" w:bidi="ar-SA"/>
    </w:rPr>
  </w:style>
  <w:style w:type="character" w:customStyle="1" w:styleId="41">
    <w:name w:val="Знак Знак4"/>
    <w:rsid w:val="008625FD"/>
    <w:rPr>
      <w:rFonts w:ascii="Calibri" w:eastAsia="Calibri" w:hAnsi="Calibri"/>
      <w:sz w:val="24"/>
      <w:szCs w:val="24"/>
      <w:lang w:val="ru-RU" w:eastAsia="ar-SA" w:bidi="ar-SA"/>
    </w:rPr>
  </w:style>
  <w:style w:type="character" w:customStyle="1" w:styleId="31">
    <w:name w:val="Знак Знак3"/>
    <w:rsid w:val="008625FD"/>
    <w:rPr>
      <w:rFonts w:ascii="Calibri" w:eastAsia="Calibri" w:hAnsi="Calibri"/>
      <w:lang w:val="ru-RU" w:eastAsia="ar-SA" w:bidi="ar-SA"/>
    </w:rPr>
  </w:style>
  <w:style w:type="character" w:customStyle="1" w:styleId="27">
    <w:name w:val="Знак Знак27"/>
    <w:rsid w:val="008625FD"/>
    <w:rPr>
      <w:rFonts w:ascii="Cambria" w:hAnsi="Cambria"/>
      <w:b/>
      <w:bCs/>
      <w:i/>
      <w:iCs/>
      <w:sz w:val="28"/>
      <w:szCs w:val="28"/>
      <w:lang w:val="en-US" w:eastAsia="en-US" w:bidi="en-US"/>
    </w:rPr>
  </w:style>
  <w:style w:type="character" w:customStyle="1" w:styleId="26">
    <w:name w:val="Знак Знак26"/>
    <w:rsid w:val="008625FD"/>
    <w:rPr>
      <w:rFonts w:ascii="Cambria" w:hAnsi="Cambria"/>
      <w:b/>
      <w:bCs/>
      <w:sz w:val="26"/>
      <w:szCs w:val="26"/>
      <w:lang w:val="en-US" w:eastAsia="en-US" w:bidi="en-US"/>
    </w:rPr>
  </w:style>
  <w:style w:type="character" w:customStyle="1" w:styleId="25">
    <w:name w:val="Знак Знак25"/>
    <w:rsid w:val="008625FD"/>
    <w:rPr>
      <w:rFonts w:ascii="Calibri" w:hAnsi="Calibri"/>
      <w:b/>
      <w:bCs/>
      <w:sz w:val="28"/>
      <w:szCs w:val="28"/>
      <w:lang w:val="en-US" w:eastAsia="en-US" w:bidi="en-US"/>
    </w:rPr>
  </w:style>
  <w:style w:type="character" w:customStyle="1" w:styleId="24">
    <w:name w:val="Знак Знак24"/>
    <w:rsid w:val="008625FD"/>
    <w:rPr>
      <w:rFonts w:ascii="Calibri" w:hAnsi="Calibri"/>
      <w:b/>
      <w:bCs/>
      <w:i/>
      <w:iCs/>
      <w:sz w:val="26"/>
      <w:szCs w:val="26"/>
      <w:lang w:val="en-US" w:eastAsia="en-US" w:bidi="en-US"/>
    </w:rPr>
  </w:style>
  <w:style w:type="character" w:customStyle="1" w:styleId="23">
    <w:name w:val="Знак Знак23"/>
    <w:rsid w:val="008625FD"/>
    <w:rPr>
      <w:rFonts w:ascii="Calibri" w:hAnsi="Calibri"/>
      <w:b/>
      <w:bCs/>
      <w:sz w:val="22"/>
      <w:szCs w:val="22"/>
      <w:lang w:val="en-US" w:eastAsia="en-US" w:bidi="en-US"/>
    </w:rPr>
  </w:style>
  <w:style w:type="character" w:customStyle="1" w:styleId="22">
    <w:name w:val="Знак Знак22"/>
    <w:rsid w:val="008625FD"/>
    <w:rPr>
      <w:rFonts w:ascii="Calibri" w:hAnsi="Calibri"/>
      <w:sz w:val="24"/>
      <w:szCs w:val="24"/>
      <w:lang w:val="en-US" w:eastAsia="en-US" w:bidi="en-US"/>
    </w:rPr>
  </w:style>
  <w:style w:type="character" w:customStyle="1" w:styleId="210">
    <w:name w:val="Знак Знак21"/>
    <w:rsid w:val="008625FD"/>
    <w:rPr>
      <w:rFonts w:ascii="Calibri" w:hAnsi="Calibri"/>
      <w:i/>
      <w:iCs/>
      <w:sz w:val="24"/>
      <w:szCs w:val="24"/>
      <w:lang w:val="en-US" w:eastAsia="en-US" w:bidi="en-US"/>
    </w:rPr>
  </w:style>
  <w:style w:type="character" w:customStyle="1" w:styleId="200">
    <w:name w:val="Знак Знак20"/>
    <w:rsid w:val="008625FD"/>
    <w:rPr>
      <w:rFonts w:ascii="Cambria" w:hAnsi="Cambria"/>
      <w:sz w:val="22"/>
      <w:szCs w:val="22"/>
      <w:lang w:val="en-US" w:eastAsia="en-US" w:bidi="en-US"/>
    </w:rPr>
  </w:style>
  <w:style w:type="character" w:customStyle="1" w:styleId="61">
    <w:name w:val="Знак Знак6"/>
    <w:rsid w:val="008625FD"/>
    <w:rPr>
      <w:rFonts w:ascii="Calibri" w:hAnsi="Calibri"/>
      <w:sz w:val="24"/>
      <w:szCs w:val="24"/>
      <w:lang w:val="en-US" w:eastAsia="en-US" w:bidi="en-US"/>
    </w:rPr>
  </w:style>
  <w:style w:type="character" w:customStyle="1" w:styleId="a6">
    <w:name w:val="Выделенная цитата Знак"/>
    <w:rsid w:val="008625FD"/>
    <w:rPr>
      <w:rFonts w:ascii="Calibri" w:hAnsi="Calibri"/>
      <w:b/>
      <w:i/>
      <w:sz w:val="24"/>
      <w:szCs w:val="22"/>
      <w:lang w:val="en-US" w:eastAsia="en-US" w:bidi="en-US"/>
    </w:rPr>
  </w:style>
  <w:style w:type="character" w:customStyle="1" w:styleId="14">
    <w:name w:val="Знак Знак14"/>
    <w:rsid w:val="008625FD"/>
    <w:rPr>
      <w:b/>
      <w:sz w:val="24"/>
      <w:szCs w:val="24"/>
    </w:rPr>
  </w:style>
  <w:style w:type="character" w:styleId="a7">
    <w:name w:val="Strong"/>
    <w:uiPriority w:val="22"/>
    <w:qFormat/>
    <w:rsid w:val="008625FD"/>
    <w:rPr>
      <w:b/>
      <w:bCs/>
    </w:rPr>
  </w:style>
  <w:style w:type="character" w:styleId="a8">
    <w:name w:val="Emphasis"/>
    <w:uiPriority w:val="20"/>
    <w:qFormat/>
    <w:rsid w:val="008625FD"/>
    <w:rPr>
      <w:rFonts w:ascii="Calibri" w:hAnsi="Calibri"/>
      <w:b/>
      <w:i/>
      <w:iCs/>
    </w:rPr>
  </w:style>
  <w:style w:type="character" w:customStyle="1" w:styleId="28">
    <w:name w:val="Цитата 2 Знак"/>
    <w:rsid w:val="008625FD"/>
    <w:rPr>
      <w:rFonts w:ascii="Calibri" w:hAnsi="Calibri"/>
      <w:i/>
      <w:sz w:val="24"/>
      <w:szCs w:val="24"/>
      <w:lang w:val="en-US" w:eastAsia="en-US" w:bidi="en-US"/>
    </w:rPr>
  </w:style>
  <w:style w:type="character" w:styleId="a9">
    <w:name w:val="Subtle Emphasis"/>
    <w:qFormat/>
    <w:rsid w:val="008625FD"/>
    <w:rPr>
      <w:i/>
      <w:color w:val="5A5A5A"/>
    </w:rPr>
  </w:style>
  <w:style w:type="character" w:styleId="aa">
    <w:name w:val="Intense Emphasis"/>
    <w:qFormat/>
    <w:rsid w:val="008625FD"/>
    <w:rPr>
      <w:b/>
      <w:i/>
      <w:sz w:val="24"/>
      <w:szCs w:val="24"/>
      <w:u w:val="single"/>
    </w:rPr>
  </w:style>
  <w:style w:type="character" w:styleId="ab">
    <w:name w:val="Subtle Reference"/>
    <w:qFormat/>
    <w:rsid w:val="008625FD"/>
    <w:rPr>
      <w:sz w:val="24"/>
      <w:szCs w:val="24"/>
      <w:u w:val="single"/>
    </w:rPr>
  </w:style>
  <w:style w:type="character" w:styleId="ac">
    <w:name w:val="Intense Reference"/>
    <w:qFormat/>
    <w:rsid w:val="008625FD"/>
    <w:rPr>
      <w:b/>
      <w:sz w:val="24"/>
      <w:u w:val="single"/>
    </w:rPr>
  </w:style>
  <w:style w:type="character" w:styleId="ad">
    <w:name w:val="Book Title"/>
    <w:qFormat/>
    <w:rsid w:val="008625FD"/>
    <w:rPr>
      <w:rFonts w:ascii="Cambria" w:eastAsia="Times New Roman" w:hAnsi="Cambria"/>
      <w:b/>
      <w:i/>
      <w:sz w:val="24"/>
      <w:szCs w:val="24"/>
    </w:rPr>
  </w:style>
  <w:style w:type="character" w:customStyle="1" w:styleId="ae">
    <w:name w:val="Символ сноски"/>
    <w:rsid w:val="008625FD"/>
    <w:rPr>
      <w:vertAlign w:val="superscript"/>
    </w:rPr>
  </w:style>
  <w:style w:type="character" w:customStyle="1" w:styleId="16">
    <w:name w:val="Знак Знак16"/>
    <w:rsid w:val="008625FD"/>
    <w:rPr>
      <w:rFonts w:ascii="Cambria" w:hAnsi="Cambria"/>
      <w:b/>
      <w:bCs/>
      <w:i/>
      <w:iCs/>
      <w:sz w:val="28"/>
      <w:szCs w:val="28"/>
      <w:lang w:val="en-US" w:eastAsia="en-US" w:bidi="en-US"/>
    </w:rPr>
  </w:style>
  <w:style w:type="character" w:customStyle="1" w:styleId="15">
    <w:name w:val="Знак Знак15"/>
    <w:rsid w:val="008625FD"/>
    <w:rPr>
      <w:rFonts w:ascii="Cambria" w:hAnsi="Cambria"/>
      <w:b/>
      <w:bCs/>
      <w:sz w:val="26"/>
      <w:szCs w:val="26"/>
      <w:lang w:val="en-US" w:eastAsia="en-US" w:bidi="en-US"/>
    </w:rPr>
  </w:style>
  <w:style w:type="character" w:customStyle="1" w:styleId="51">
    <w:name w:val="Знак Знак5"/>
    <w:rsid w:val="008625FD"/>
    <w:rPr>
      <w:rFonts w:ascii="Calibri" w:eastAsia="Calibri" w:hAnsi="Calibri"/>
    </w:rPr>
  </w:style>
  <w:style w:type="character" w:customStyle="1" w:styleId="211">
    <w:name w:val="Основной текст 2 Знак1"/>
    <w:rsid w:val="008625FD"/>
    <w:rPr>
      <w:sz w:val="24"/>
      <w:szCs w:val="24"/>
    </w:rPr>
  </w:style>
  <w:style w:type="character" w:customStyle="1" w:styleId="17">
    <w:name w:val="Знак Знак17"/>
    <w:rsid w:val="008625FD"/>
    <w:rPr>
      <w:b/>
      <w:sz w:val="24"/>
      <w:szCs w:val="24"/>
    </w:rPr>
  </w:style>
  <w:style w:type="character" w:customStyle="1" w:styleId="100">
    <w:name w:val="Знак Знак10"/>
    <w:rsid w:val="008625FD"/>
    <w:rPr>
      <w:sz w:val="28"/>
      <w:szCs w:val="28"/>
    </w:rPr>
  </w:style>
  <w:style w:type="character" w:customStyle="1" w:styleId="71">
    <w:name w:val="Знак Знак7"/>
    <w:rsid w:val="008625FD"/>
    <w:rPr>
      <w:rFonts w:ascii="Cambria" w:hAnsi="Cambria"/>
      <w:sz w:val="24"/>
      <w:szCs w:val="24"/>
    </w:rPr>
  </w:style>
  <w:style w:type="character" w:customStyle="1" w:styleId="81">
    <w:name w:val="Знак Знак8"/>
    <w:rsid w:val="008625FD"/>
    <w:rPr>
      <w:rFonts w:ascii="Tahoma" w:eastAsia="Calibri" w:hAnsi="Tahoma" w:cs="Tahoma"/>
      <w:sz w:val="16"/>
      <w:szCs w:val="16"/>
    </w:rPr>
  </w:style>
  <w:style w:type="character" w:customStyle="1" w:styleId="130">
    <w:name w:val="Знак Знак13"/>
    <w:rsid w:val="008625FD"/>
    <w:rPr>
      <w:rFonts w:eastAsia="Calibri"/>
    </w:rPr>
  </w:style>
  <w:style w:type="character" w:customStyle="1" w:styleId="1a">
    <w:name w:val="Основной текст Знак1"/>
    <w:rsid w:val="008625FD"/>
    <w:rPr>
      <w:rFonts w:eastAsia="Calibri"/>
    </w:rPr>
  </w:style>
  <w:style w:type="character" w:customStyle="1" w:styleId="91">
    <w:name w:val="Знак Знак9"/>
    <w:rsid w:val="008625FD"/>
    <w:rPr>
      <w:rFonts w:eastAsia="Calibri"/>
    </w:rPr>
  </w:style>
  <w:style w:type="character" w:customStyle="1" w:styleId="110">
    <w:name w:val="Знак Знак11"/>
    <w:rsid w:val="008625FD"/>
    <w:rPr>
      <w:rFonts w:eastAsia="Calibri"/>
    </w:rPr>
  </w:style>
  <w:style w:type="character" w:customStyle="1" w:styleId="style4">
    <w:name w:val="style4"/>
    <w:rsid w:val="008625FD"/>
  </w:style>
  <w:style w:type="character" w:styleId="af">
    <w:name w:val="FollowedHyperlink"/>
    <w:rsid w:val="008625FD"/>
    <w:rPr>
      <w:color w:val="800080"/>
      <w:u w:val="single"/>
    </w:rPr>
  </w:style>
  <w:style w:type="character" w:customStyle="1" w:styleId="apple-style-span">
    <w:name w:val="apple-style-span"/>
    <w:basedOn w:val="11"/>
    <w:uiPriority w:val="99"/>
    <w:rsid w:val="008625FD"/>
  </w:style>
  <w:style w:type="character" w:customStyle="1" w:styleId="120">
    <w:name w:val="Знак Знак12"/>
    <w:rsid w:val="008625FD"/>
    <w:rPr>
      <w:rFonts w:ascii="Arial" w:hAnsi="Arial" w:cs="Arial"/>
      <w:sz w:val="16"/>
      <w:szCs w:val="16"/>
    </w:rPr>
  </w:style>
  <w:style w:type="character" w:customStyle="1" w:styleId="fontstyle311">
    <w:name w:val="fontstyle311"/>
    <w:basedOn w:val="11"/>
    <w:rsid w:val="008625FD"/>
  </w:style>
  <w:style w:type="character" w:customStyle="1" w:styleId="txtgrey">
    <w:name w:val="txt_grey"/>
    <w:basedOn w:val="11"/>
    <w:rsid w:val="008625FD"/>
  </w:style>
  <w:style w:type="character" w:customStyle="1" w:styleId="elementhandle">
    <w:name w:val="element_handle"/>
    <w:basedOn w:val="11"/>
    <w:rsid w:val="008625FD"/>
  </w:style>
  <w:style w:type="character" w:customStyle="1" w:styleId="term">
    <w:name w:val="term"/>
    <w:basedOn w:val="11"/>
    <w:rsid w:val="008625FD"/>
  </w:style>
  <w:style w:type="character" w:customStyle="1" w:styleId="b-serp-urlitem">
    <w:name w:val="b-serp-url__item"/>
    <w:basedOn w:val="11"/>
    <w:rsid w:val="008625FD"/>
  </w:style>
  <w:style w:type="character" w:customStyle="1" w:styleId="c1">
    <w:name w:val="c1"/>
    <w:basedOn w:val="11"/>
    <w:rsid w:val="008625FD"/>
  </w:style>
  <w:style w:type="character" w:customStyle="1" w:styleId="c5">
    <w:name w:val="c5"/>
    <w:basedOn w:val="11"/>
    <w:rsid w:val="008625FD"/>
  </w:style>
  <w:style w:type="character" w:customStyle="1" w:styleId="af0">
    <w:name w:val="Символ нумерации"/>
    <w:rsid w:val="008625FD"/>
  </w:style>
  <w:style w:type="paragraph" w:customStyle="1" w:styleId="af1">
    <w:name w:val="Заголовок"/>
    <w:basedOn w:val="a"/>
    <w:next w:val="af2"/>
    <w:rsid w:val="008625FD"/>
    <w:pPr>
      <w:keepNext/>
      <w:suppressAutoHyphens/>
      <w:autoSpaceDE/>
      <w:spacing w:before="240" w:after="120"/>
    </w:pPr>
    <w:rPr>
      <w:rFonts w:ascii="Arial" w:eastAsia="MS Mincho" w:hAnsi="Arial" w:cs="Tahoma"/>
      <w:sz w:val="28"/>
      <w:szCs w:val="28"/>
    </w:rPr>
  </w:style>
  <w:style w:type="paragraph" w:styleId="af2">
    <w:name w:val="Body Text"/>
    <w:basedOn w:val="a"/>
    <w:link w:val="af3"/>
    <w:rsid w:val="008625FD"/>
    <w:pPr>
      <w:widowControl/>
      <w:autoSpaceDE/>
      <w:jc w:val="center"/>
    </w:pPr>
    <w:rPr>
      <w:rFonts w:ascii="Calibri" w:hAnsi="Calibri"/>
      <w:sz w:val="24"/>
      <w:szCs w:val="24"/>
    </w:rPr>
  </w:style>
  <w:style w:type="character" w:customStyle="1" w:styleId="af3">
    <w:name w:val="Основной текст Знак"/>
    <w:basedOn w:val="a0"/>
    <w:link w:val="af2"/>
    <w:rsid w:val="008625FD"/>
    <w:rPr>
      <w:rFonts w:ascii="Calibri" w:eastAsia="Calibri" w:hAnsi="Calibri" w:cs="Times New Roman"/>
      <w:sz w:val="24"/>
      <w:szCs w:val="24"/>
      <w:lang w:eastAsia="ar-SA"/>
    </w:rPr>
  </w:style>
  <w:style w:type="paragraph" w:styleId="af4">
    <w:name w:val="List"/>
    <w:basedOn w:val="af2"/>
    <w:rsid w:val="008625FD"/>
    <w:rPr>
      <w:rFonts w:ascii="Arial" w:hAnsi="Arial" w:cs="Mangal"/>
    </w:rPr>
  </w:style>
  <w:style w:type="paragraph" w:customStyle="1" w:styleId="29">
    <w:name w:val="Название2"/>
    <w:basedOn w:val="a"/>
    <w:rsid w:val="008625FD"/>
    <w:pPr>
      <w:suppressLineNumbers/>
      <w:spacing w:before="120" w:after="120"/>
    </w:pPr>
    <w:rPr>
      <w:rFonts w:ascii="Arial" w:hAnsi="Arial" w:cs="Mangal"/>
      <w:i/>
      <w:iCs/>
      <w:szCs w:val="24"/>
    </w:rPr>
  </w:style>
  <w:style w:type="paragraph" w:customStyle="1" w:styleId="2a">
    <w:name w:val="Указатель2"/>
    <w:basedOn w:val="a"/>
    <w:rsid w:val="008625FD"/>
    <w:pPr>
      <w:suppressLineNumbers/>
    </w:pPr>
    <w:rPr>
      <w:rFonts w:ascii="Arial" w:hAnsi="Arial" w:cs="Mangal"/>
    </w:rPr>
  </w:style>
  <w:style w:type="paragraph" w:customStyle="1" w:styleId="1b">
    <w:name w:val="Название1"/>
    <w:basedOn w:val="a"/>
    <w:rsid w:val="008625FD"/>
    <w:pPr>
      <w:suppressLineNumbers/>
      <w:spacing w:before="120" w:after="120"/>
    </w:pPr>
    <w:rPr>
      <w:rFonts w:ascii="Arial" w:hAnsi="Arial" w:cs="Mangal"/>
      <w:i/>
      <w:iCs/>
      <w:szCs w:val="24"/>
    </w:rPr>
  </w:style>
  <w:style w:type="paragraph" w:customStyle="1" w:styleId="1c">
    <w:name w:val="Указатель1"/>
    <w:basedOn w:val="a"/>
    <w:rsid w:val="008625FD"/>
    <w:pPr>
      <w:suppressLineNumbers/>
    </w:pPr>
    <w:rPr>
      <w:rFonts w:ascii="Arial" w:hAnsi="Arial" w:cs="Mangal"/>
    </w:rPr>
  </w:style>
  <w:style w:type="paragraph" w:customStyle="1" w:styleId="212">
    <w:name w:val="Основной текст 21"/>
    <w:basedOn w:val="a"/>
    <w:rsid w:val="008625FD"/>
    <w:pPr>
      <w:spacing w:after="120" w:line="480" w:lineRule="auto"/>
    </w:pPr>
    <w:rPr>
      <w:rFonts w:ascii="Calibri" w:hAnsi="Calibri"/>
    </w:rPr>
  </w:style>
  <w:style w:type="paragraph" w:customStyle="1" w:styleId="ConsNormal">
    <w:name w:val="ConsNormal"/>
    <w:rsid w:val="008625FD"/>
    <w:pPr>
      <w:suppressAutoHyphens/>
      <w:autoSpaceDE w:val="0"/>
      <w:spacing w:after="0" w:line="240" w:lineRule="auto"/>
      <w:ind w:right="19772" w:firstLine="720"/>
    </w:pPr>
    <w:rPr>
      <w:rFonts w:ascii="Arial" w:eastAsia="Calibri" w:hAnsi="Arial" w:cs="Arial"/>
      <w:sz w:val="20"/>
      <w:szCs w:val="20"/>
      <w:lang w:eastAsia="ar-SA"/>
    </w:rPr>
  </w:style>
  <w:style w:type="paragraph" w:styleId="af5">
    <w:name w:val="header"/>
    <w:basedOn w:val="a"/>
    <w:link w:val="af6"/>
    <w:uiPriority w:val="99"/>
    <w:rsid w:val="008625FD"/>
    <w:pPr>
      <w:tabs>
        <w:tab w:val="center" w:pos="4677"/>
        <w:tab w:val="right" w:pos="9355"/>
      </w:tabs>
    </w:pPr>
  </w:style>
  <w:style w:type="character" w:customStyle="1" w:styleId="af6">
    <w:name w:val="Верхний колонтитул Знак"/>
    <w:basedOn w:val="a0"/>
    <w:link w:val="af5"/>
    <w:uiPriority w:val="99"/>
    <w:rsid w:val="008625FD"/>
    <w:rPr>
      <w:rFonts w:ascii="Times New Roman" w:eastAsia="Calibri" w:hAnsi="Times New Roman" w:cs="Times New Roman"/>
      <w:sz w:val="20"/>
      <w:szCs w:val="20"/>
      <w:lang w:eastAsia="ar-SA"/>
    </w:rPr>
  </w:style>
  <w:style w:type="paragraph" w:customStyle="1" w:styleId="1d">
    <w:name w:val="Знак Знак Знак1 Знак Знак Знак Знак"/>
    <w:basedOn w:val="a"/>
    <w:rsid w:val="008625FD"/>
    <w:pPr>
      <w:widowControl/>
      <w:autoSpaceDE/>
      <w:spacing w:before="280" w:after="280"/>
    </w:pPr>
    <w:rPr>
      <w:rFonts w:ascii="Tahoma" w:eastAsia="Times New Roman" w:hAnsi="Tahoma"/>
      <w:lang w:val="en-US"/>
    </w:rPr>
  </w:style>
  <w:style w:type="paragraph" w:styleId="1e">
    <w:name w:val="toc 1"/>
    <w:basedOn w:val="a"/>
    <w:next w:val="a"/>
    <w:rsid w:val="008625FD"/>
    <w:pPr>
      <w:widowControl/>
      <w:tabs>
        <w:tab w:val="left" w:pos="480"/>
        <w:tab w:val="left" w:pos="1440"/>
        <w:tab w:val="right" w:leader="dot" w:pos="10148"/>
      </w:tabs>
      <w:autoSpaceDE/>
      <w:spacing w:before="100" w:line="240" w:lineRule="exact"/>
      <w:jc w:val="both"/>
    </w:pPr>
    <w:rPr>
      <w:rFonts w:eastAsia="Times New Roman"/>
      <w:b/>
      <w:bCs/>
      <w:caps/>
      <w:sz w:val="28"/>
      <w:szCs w:val="28"/>
      <w:lang w:val="en-US"/>
    </w:rPr>
  </w:style>
  <w:style w:type="paragraph" w:customStyle="1" w:styleId="310">
    <w:name w:val="Основной текст 31"/>
    <w:basedOn w:val="a"/>
    <w:rsid w:val="008625FD"/>
    <w:pPr>
      <w:spacing w:after="120"/>
    </w:pPr>
    <w:rPr>
      <w:rFonts w:ascii="Arial" w:eastAsia="Times New Roman" w:hAnsi="Arial" w:cs="Arial"/>
      <w:sz w:val="16"/>
      <w:szCs w:val="16"/>
    </w:rPr>
  </w:style>
  <w:style w:type="paragraph" w:styleId="af7">
    <w:name w:val="endnote text"/>
    <w:basedOn w:val="a"/>
    <w:link w:val="af8"/>
    <w:rsid w:val="008625FD"/>
  </w:style>
  <w:style w:type="character" w:customStyle="1" w:styleId="af8">
    <w:name w:val="Текст концевой сноски Знак"/>
    <w:basedOn w:val="a0"/>
    <w:link w:val="af7"/>
    <w:rsid w:val="008625FD"/>
    <w:rPr>
      <w:rFonts w:ascii="Times New Roman" w:eastAsia="Calibri" w:hAnsi="Times New Roman" w:cs="Times New Roman"/>
      <w:sz w:val="20"/>
      <w:szCs w:val="20"/>
      <w:lang w:eastAsia="ar-SA"/>
    </w:rPr>
  </w:style>
  <w:style w:type="paragraph" w:styleId="af9">
    <w:name w:val="Title"/>
    <w:basedOn w:val="a"/>
    <w:next w:val="afa"/>
    <w:link w:val="afb"/>
    <w:qFormat/>
    <w:rsid w:val="008625FD"/>
    <w:pPr>
      <w:spacing w:line="480" w:lineRule="exact"/>
      <w:ind w:left="340" w:right="400"/>
      <w:jc w:val="center"/>
    </w:pPr>
    <w:rPr>
      <w:rFonts w:eastAsia="Times New Roman"/>
      <w:sz w:val="28"/>
      <w:szCs w:val="28"/>
    </w:rPr>
  </w:style>
  <w:style w:type="paragraph" w:styleId="afa">
    <w:name w:val="Subtitle"/>
    <w:basedOn w:val="a"/>
    <w:next w:val="a"/>
    <w:link w:val="afc"/>
    <w:qFormat/>
    <w:rsid w:val="008625FD"/>
    <w:pPr>
      <w:widowControl/>
      <w:autoSpaceDE/>
      <w:spacing w:after="60" w:line="276" w:lineRule="auto"/>
      <w:jc w:val="center"/>
    </w:pPr>
    <w:rPr>
      <w:rFonts w:ascii="Cambria" w:eastAsia="Times New Roman" w:hAnsi="Cambria"/>
      <w:sz w:val="24"/>
      <w:szCs w:val="24"/>
    </w:rPr>
  </w:style>
  <w:style w:type="character" w:customStyle="1" w:styleId="afc">
    <w:name w:val="Подзаголовок Знак"/>
    <w:basedOn w:val="a0"/>
    <w:link w:val="afa"/>
    <w:rsid w:val="008625FD"/>
    <w:rPr>
      <w:rFonts w:ascii="Cambria" w:eastAsia="Times New Roman" w:hAnsi="Cambria" w:cs="Times New Roman"/>
      <w:sz w:val="24"/>
      <w:szCs w:val="24"/>
      <w:lang w:eastAsia="ar-SA"/>
    </w:rPr>
  </w:style>
  <w:style w:type="character" w:customStyle="1" w:styleId="afb">
    <w:name w:val="Название Знак"/>
    <w:basedOn w:val="a0"/>
    <w:link w:val="af9"/>
    <w:rsid w:val="008625FD"/>
    <w:rPr>
      <w:rFonts w:ascii="Times New Roman" w:eastAsia="Times New Roman" w:hAnsi="Times New Roman" w:cs="Times New Roman"/>
      <w:sz w:val="28"/>
      <w:szCs w:val="28"/>
      <w:lang w:eastAsia="ar-SA"/>
    </w:rPr>
  </w:style>
  <w:style w:type="paragraph" w:customStyle="1" w:styleId="1f">
    <w:name w:val="Знак Знак Знак1 Знак"/>
    <w:basedOn w:val="a"/>
    <w:rsid w:val="008625FD"/>
    <w:pPr>
      <w:widowControl/>
      <w:autoSpaceDE/>
      <w:spacing w:before="280" w:after="280"/>
    </w:pPr>
    <w:rPr>
      <w:rFonts w:ascii="Tahoma" w:eastAsia="Times New Roman" w:hAnsi="Tahoma"/>
      <w:lang w:val="en-US"/>
    </w:rPr>
  </w:style>
  <w:style w:type="paragraph" w:customStyle="1" w:styleId="213">
    <w:name w:val="Список 21"/>
    <w:basedOn w:val="a"/>
    <w:rsid w:val="008625FD"/>
    <w:pPr>
      <w:widowControl/>
      <w:autoSpaceDE/>
      <w:ind w:left="566" w:hanging="283"/>
    </w:pPr>
    <w:rPr>
      <w:rFonts w:eastAsia="Times New Roman"/>
      <w:sz w:val="24"/>
      <w:szCs w:val="24"/>
    </w:rPr>
  </w:style>
  <w:style w:type="paragraph" w:customStyle="1" w:styleId="1f0">
    <w:name w:val="Знак Знак Знак1 Знак Знак Знак Знак Знак Знак Знак"/>
    <w:basedOn w:val="a"/>
    <w:rsid w:val="008625FD"/>
    <w:pPr>
      <w:widowControl/>
      <w:autoSpaceDE/>
      <w:spacing w:before="280" w:after="280"/>
    </w:pPr>
    <w:rPr>
      <w:rFonts w:ascii="Tahoma" w:eastAsia="Times New Roman" w:hAnsi="Tahoma"/>
      <w:lang w:val="en-US"/>
    </w:rPr>
  </w:style>
  <w:style w:type="paragraph" w:customStyle="1" w:styleId="1f1">
    <w:name w:val="Стиль1"/>
    <w:basedOn w:val="a"/>
    <w:rsid w:val="008625FD"/>
    <w:pPr>
      <w:keepNext/>
      <w:keepLines/>
      <w:suppressLineNumbers/>
      <w:tabs>
        <w:tab w:val="num" w:pos="432"/>
      </w:tabs>
      <w:suppressAutoHyphens/>
      <w:autoSpaceDE/>
      <w:spacing w:after="60"/>
      <w:ind w:left="432" w:hanging="432"/>
    </w:pPr>
    <w:rPr>
      <w:rFonts w:eastAsia="Times New Roman"/>
      <w:b/>
      <w:sz w:val="28"/>
      <w:szCs w:val="24"/>
    </w:rPr>
  </w:style>
  <w:style w:type="paragraph" w:customStyle="1" w:styleId="214">
    <w:name w:val="Нумерованный список 21"/>
    <w:basedOn w:val="a"/>
    <w:rsid w:val="008625FD"/>
    <w:pPr>
      <w:tabs>
        <w:tab w:val="left" w:pos="432"/>
      </w:tabs>
      <w:ind w:left="432" w:hanging="432"/>
    </w:pPr>
  </w:style>
  <w:style w:type="paragraph" w:customStyle="1" w:styleId="2b">
    <w:name w:val="Стиль2"/>
    <w:basedOn w:val="214"/>
    <w:rsid w:val="008625FD"/>
    <w:pPr>
      <w:keepNext/>
      <w:keepLines/>
      <w:suppressLineNumbers/>
      <w:tabs>
        <w:tab w:val="left" w:pos="1836"/>
      </w:tabs>
      <w:suppressAutoHyphens/>
      <w:autoSpaceDE/>
      <w:spacing w:after="60"/>
      <w:ind w:left="1836" w:hanging="576"/>
      <w:jc w:val="both"/>
    </w:pPr>
    <w:rPr>
      <w:rFonts w:eastAsia="Times New Roman"/>
      <w:b/>
      <w:sz w:val="24"/>
    </w:rPr>
  </w:style>
  <w:style w:type="paragraph" w:customStyle="1" w:styleId="215">
    <w:name w:val="Основной текст с отступом 21"/>
    <w:basedOn w:val="a"/>
    <w:rsid w:val="008625FD"/>
    <w:pPr>
      <w:spacing w:after="120" w:line="480" w:lineRule="auto"/>
      <w:ind w:left="283"/>
    </w:pPr>
  </w:style>
  <w:style w:type="paragraph" w:customStyle="1" w:styleId="32">
    <w:name w:val="Стиль3"/>
    <w:basedOn w:val="215"/>
    <w:rsid w:val="008625FD"/>
    <w:pPr>
      <w:tabs>
        <w:tab w:val="left" w:pos="1127"/>
      </w:tabs>
      <w:autoSpaceDE/>
      <w:spacing w:after="0" w:line="240" w:lineRule="auto"/>
      <w:ind w:left="900"/>
      <w:jc w:val="both"/>
      <w:textAlignment w:val="baseline"/>
    </w:pPr>
    <w:rPr>
      <w:rFonts w:eastAsia="Times New Roman"/>
      <w:sz w:val="24"/>
    </w:rPr>
  </w:style>
  <w:style w:type="paragraph" w:customStyle="1" w:styleId="1f2">
    <w:name w:val="Знак Знак Знак1 Знак"/>
    <w:basedOn w:val="a"/>
    <w:rsid w:val="008625FD"/>
    <w:pPr>
      <w:widowControl/>
      <w:autoSpaceDE/>
      <w:spacing w:before="280" w:after="280"/>
    </w:pPr>
    <w:rPr>
      <w:rFonts w:ascii="Tahoma" w:eastAsia="Times New Roman" w:hAnsi="Tahoma"/>
      <w:lang w:val="en-US"/>
    </w:rPr>
  </w:style>
  <w:style w:type="paragraph" w:customStyle="1" w:styleId="ConsNonformat">
    <w:name w:val="ConsNonformat"/>
    <w:rsid w:val="008625FD"/>
    <w:pPr>
      <w:widowControl w:val="0"/>
      <w:suppressAutoHyphens/>
      <w:autoSpaceDE w:val="0"/>
      <w:spacing w:after="0" w:line="240" w:lineRule="auto"/>
    </w:pPr>
    <w:rPr>
      <w:rFonts w:ascii="Courier New" w:eastAsia="Arial" w:hAnsi="Courier New" w:cs="Times New Roman"/>
      <w:sz w:val="20"/>
      <w:szCs w:val="20"/>
      <w:lang w:eastAsia="ar-SA"/>
    </w:rPr>
  </w:style>
  <w:style w:type="paragraph" w:customStyle="1" w:styleId="ConsPlusNonformat">
    <w:name w:val="ConsPlusNonformat"/>
    <w:rsid w:val="008625FD"/>
    <w:pPr>
      <w:suppressAutoHyphens/>
      <w:autoSpaceDE w:val="0"/>
      <w:spacing w:after="0" w:line="240" w:lineRule="auto"/>
    </w:pPr>
    <w:rPr>
      <w:rFonts w:ascii="Courier New" w:eastAsia="Arial" w:hAnsi="Courier New" w:cs="Courier New"/>
      <w:sz w:val="20"/>
      <w:szCs w:val="20"/>
      <w:lang w:eastAsia="ar-SA"/>
    </w:rPr>
  </w:style>
  <w:style w:type="paragraph" w:customStyle="1" w:styleId="afd">
    <w:name w:val="Знак Знак Знак"/>
    <w:basedOn w:val="a"/>
    <w:rsid w:val="008625FD"/>
    <w:pPr>
      <w:widowControl/>
      <w:autoSpaceDE/>
      <w:spacing w:before="280" w:after="280"/>
    </w:pPr>
    <w:rPr>
      <w:rFonts w:ascii="Tahoma" w:eastAsia="Times New Roman" w:hAnsi="Tahoma"/>
      <w:lang w:val="en-US"/>
    </w:rPr>
  </w:style>
  <w:style w:type="paragraph" w:styleId="afe">
    <w:name w:val="Body Text Indent"/>
    <w:basedOn w:val="a"/>
    <w:link w:val="aff"/>
    <w:rsid w:val="008625FD"/>
    <w:pPr>
      <w:widowControl/>
      <w:autoSpaceDE/>
      <w:spacing w:after="120"/>
      <w:ind w:left="283"/>
    </w:pPr>
    <w:rPr>
      <w:rFonts w:eastAsia="Times New Roman"/>
      <w:sz w:val="24"/>
      <w:szCs w:val="24"/>
    </w:rPr>
  </w:style>
  <w:style w:type="character" w:customStyle="1" w:styleId="aff">
    <w:name w:val="Основной текст с отступом Знак"/>
    <w:basedOn w:val="a0"/>
    <w:link w:val="afe"/>
    <w:rsid w:val="008625FD"/>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8625FD"/>
    <w:pPr>
      <w:widowControl w:val="0"/>
      <w:suppressAutoHyphens/>
      <w:autoSpaceDE w:val="0"/>
      <w:spacing w:after="0" w:line="240" w:lineRule="auto"/>
      <w:ind w:firstLine="720"/>
    </w:pPr>
    <w:rPr>
      <w:rFonts w:ascii="Arial" w:eastAsia="Arial" w:hAnsi="Arial" w:cs="Arial"/>
      <w:sz w:val="20"/>
      <w:szCs w:val="20"/>
      <w:lang w:eastAsia="ar-SA"/>
    </w:rPr>
  </w:style>
  <w:style w:type="paragraph" w:styleId="aff0">
    <w:name w:val="Balloon Text"/>
    <w:basedOn w:val="a"/>
    <w:link w:val="aff1"/>
    <w:rsid w:val="008625FD"/>
    <w:rPr>
      <w:rFonts w:ascii="Tahoma" w:hAnsi="Tahoma"/>
      <w:sz w:val="16"/>
      <w:szCs w:val="16"/>
    </w:rPr>
  </w:style>
  <w:style w:type="character" w:customStyle="1" w:styleId="aff1">
    <w:name w:val="Текст выноски Знак"/>
    <w:basedOn w:val="a0"/>
    <w:link w:val="aff0"/>
    <w:rsid w:val="008625FD"/>
    <w:rPr>
      <w:rFonts w:ascii="Tahoma" w:eastAsia="Calibri" w:hAnsi="Tahoma" w:cs="Times New Roman"/>
      <w:sz w:val="16"/>
      <w:szCs w:val="16"/>
      <w:lang w:eastAsia="ar-SA"/>
    </w:rPr>
  </w:style>
  <w:style w:type="paragraph" w:customStyle="1" w:styleId="1f3">
    <w:name w:val="Знак Знак Знак1 Знак Знак Знак Знак Знак Знак Знак"/>
    <w:basedOn w:val="a"/>
    <w:rsid w:val="008625FD"/>
    <w:pPr>
      <w:widowControl/>
      <w:autoSpaceDE/>
      <w:spacing w:after="160" w:line="240" w:lineRule="exact"/>
    </w:pPr>
    <w:rPr>
      <w:rFonts w:ascii="Verdana" w:eastAsia="Times New Roman" w:hAnsi="Verdana" w:cs="Verdana"/>
      <w:lang w:val="en-US"/>
    </w:rPr>
  </w:style>
  <w:style w:type="paragraph" w:styleId="aff2">
    <w:name w:val="No Spacing"/>
    <w:uiPriority w:val="1"/>
    <w:qFormat/>
    <w:rsid w:val="008625FD"/>
    <w:pPr>
      <w:suppressAutoHyphens/>
      <w:spacing w:after="0" w:line="240" w:lineRule="auto"/>
    </w:pPr>
    <w:rPr>
      <w:rFonts w:ascii="Calibri" w:eastAsia="Arial" w:hAnsi="Calibri" w:cs="Times New Roman"/>
      <w:lang w:eastAsia="ar-SA"/>
    </w:rPr>
  </w:style>
  <w:style w:type="paragraph" w:customStyle="1" w:styleId="aff3">
    <w:name w:val="Знак"/>
    <w:basedOn w:val="a"/>
    <w:rsid w:val="008625FD"/>
    <w:pPr>
      <w:widowControl/>
      <w:tabs>
        <w:tab w:val="left" w:pos="360"/>
      </w:tabs>
      <w:autoSpaceDE/>
      <w:spacing w:after="160" w:line="240" w:lineRule="exact"/>
    </w:pPr>
    <w:rPr>
      <w:rFonts w:ascii="Verdana" w:eastAsia="Times New Roman" w:hAnsi="Verdana" w:cs="Verdana"/>
      <w:lang w:val="en-US"/>
    </w:rPr>
  </w:style>
  <w:style w:type="paragraph" w:styleId="aff4">
    <w:name w:val="Normal (Web)"/>
    <w:aliases w:val="Обычный (Web),Знак Знак"/>
    <w:basedOn w:val="a"/>
    <w:rsid w:val="008625FD"/>
    <w:pPr>
      <w:widowControl/>
      <w:autoSpaceDE/>
      <w:spacing w:before="280" w:after="280"/>
    </w:pPr>
    <w:rPr>
      <w:rFonts w:eastAsia="Times New Roman"/>
      <w:sz w:val="24"/>
      <w:szCs w:val="24"/>
    </w:rPr>
  </w:style>
  <w:style w:type="paragraph" w:customStyle="1" w:styleId="1f4">
    <w:name w:val="Цитата1"/>
    <w:basedOn w:val="a"/>
    <w:rsid w:val="008625FD"/>
    <w:pPr>
      <w:widowControl/>
      <w:overflowPunct w:val="0"/>
      <w:ind w:left="34" w:right="16"/>
      <w:jc w:val="both"/>
    </w:pPr>
    <w:rPr>
      <w:rFonts w:eastAsia="Times New Roman"/>
    </w:rPr>
  </w:style>
  <w:style w:type="paragraph" w:customStyle="1" w:styleId="aff5">
    <w:name w:val="Стиль"/>
    <w:rsid w:val="008625FD"/>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aff6">
    <w:name w:val="footer"/>
    <w:basedOn w:val="a"/>
    <w:link w:val="aff7"/>
    <w:rsid w:val="008625FD"/>
    <w:pPr>
      <w:widowControl/>
      <w:tabs>
        <w:tab w:val="center" w:pos="4677"/>
        <w:tab w:val="right" w:pos="9355"/>
      </w:tabs>
      <w:autoSpaceDE/>
    </w:pPr>
    <w:rPr>
      <w:rFonts w:ascii="Calibri" w:eastAsia="Times New Roman" w:hAnsi="Calibri"/>
      <w:sz w:val="24"/>
      <w:szCs w:val="24"/>
      <w:lang w:val="en-US" w:eastAsia="en-US" w:bidi="en-US"/>
    </w:rPr>
  </w:style>
  <w:style w:type="character" w:customStyle="1" w:styleId="aff7">
    <w:name w:val="Нижний колонтитул Знак"/>
    <w:basedOn w:val="a0"/>
    <w:link w:val="aff6"/>
    <w:rsid w:val="008625FD"/>
    <w:rPr>
      <w:rFonts w:ascii="Calibri" w:eastAsia="Times New Roman" w:hAnsi="Calibri" w:cs="Times New Roman"/>
      <w:sz w:val="24"/>
      <w:szCs w:val="24"/>
      <w:lang w:val="en-US" w:bidi="en-US"/>
    </w:rPr>
  </w:style>
  <w:style w:type="paragraph" w:styleId="aff8">
    <w:name w:val="Intense Quote"/>
    <w:basedOn w:val="a"/>
    <w:next w:val="a"/>
    <w:link w:val="1f5"/>
    <w:qFormat/>
    <w:rsid w:val="008625FD"/>
    <w:pPr>
      <w:widowControl/>
      <w:autoSpaceDE/>
      <w:ind w:left="720" w:right="720"/>
    </w:pPr>
    <w:rPr>
      <w:rFonts w:ascii="Calibri" w:eastAsia="Times New Roman" w:hAnsi="Calibri"/>
      <w:b/>
      <w:i/>
      <w:sz w:val="24"/>
      <w:szCs w:val="22"/>
      <w:lang w:val="en-US" w:eastAsia="en-US" w:bidi="en-US"/>
    </w:rPr>
  </w:style>
  <w:style w:type="character" w:customStyle="1" w:styleId="1f5">
    <w:name w:val="Выделенная цитата Знак1"/>
    <w:basedOn w:val="a0"/>
    <w:link w:val="aff8"/>
    <w:rsid w:val="008625FD"/>
    <w:rPr>
      <w:rFonts w:ascii="Calibri" w:eastAsia="Times New Roman" w:hAnsi="Calibri" w:cs="Times New Roman"/>
      <w:b/>
      <w:i/>
      <w:sz w:val="24"/>
      <w:lang w:val="en-US" w:bidi="en-US"/>
    </w:rPr>
  </w:style>
  <w:style w:type="paragraph" w:styleId="aff9">
    <w:name w:val="List Paragraph"/>
    <w:aliases w:val="Заговок Марина"/>
    <w:basedOn w:val="a"/>
    <w:link w:val="affa"/>
    <w:uiPriority w:val="99"/>
    <w:qFormat/>
    <w:rsid w:val="008625FD"/>
    <w:pPr>
      <w:widowControl/>
      <w:autoSpaceDE/>
      <w:ind w:left="720"/>
    </w:pPr>
    <w:rPr>
      <w:rFonts w:ascii="Calibri" w:eastAsia="Times New Roman" w:hAnsi="Calibri"/>
      <w:sz w:val="24"/>
      <w:szCs w:val="24"/>
      <w:lang w:val="en-US" w:eastAsia="en-US" w:bidi="en-US"/>
    </w:rPr>
  </w:style>
  <w:style w:type="paragraph" w:styleId="2c">
    <w:name w:val="Quote"/>
    <w:basedOn w:val="a"/>
    <w:next w:val="a"/>
    <w:link w:val="216"/>
    <w:qFormat/>
    <w:rsid w:val="008625FD"/>
    <w:pPr>
      <w:widowControl/>
      <w:autoSpaceDE/>
    </w:pPr>
    <w:rPr>
      <w:rFonts w:ascii="Calibri" w:eastAsia="Times New Roman" w:hAnsi="Calibri"/>
      <w:i/>
      <w:sz w:val="24"/>
      <w:szCs w:val="24"/>
      <w:lang w:val="en-US" w:eastAsia="en-US" w:bidi="en-US"/>
    </w:rPr>
  </w:style>
  <w:style w:type="character" w:customStyle="1" w:styleId="216">
    <w:name w:val="Цитата 2 Знак1"/>
    <w:basedOn w:val="a0"/>
    <w:link w:val="2c"/>
    <w:rsid w:val="008625FD"/>
    <w:rPr>
      <w:rFonts w:ascii="Calibri" w:eastAsia="Times New Roman" w:hAnsi="Calibri" w:cs="Times New Roman"/>
      <w:i/>
      <w:sz w:val="24"/>
      <w:szCs w:val="24"/>
      <w:lang w:val="en-US" w:bidi="en-US"/>
    </w:rPr>
  </w:style>
  <w:style w:type="paragraph" w:styleId="affb">
    <w:name w:val="TOC Heading"/>
    <w:basedOn w:val="1"/>
    <w:next w:val="a"/>
    <w:qFormat/>
    <w:rsid w:val="008625FD"/>
    <w:pPr>
      <w:tabs>
        <w:tab w:val="clear" w:pos="0"/>
      </w:tabs>
      <w:spacing w:before="240" w:after="60"/>
      <w:ind w:left="0" w:firstLine="0"/>
      <w:jc w:val="left"/>
    </w:pPr>
    <w:rPr>
      <w:rFonts w:ascii="Cambria" w:hAnsi="Cambria"/>
      <w:kern w:val="1"/>
      <w:sz w:val="32"/>
      <w:szCs w:val="32"/>
      <w:lang w:val="en-US" w:eastAsia="en-US" w:bidi="en-US"/>
    </w:rPr>
  </w:style>
  <w:style w:type="paragraph" w:styleId="affc">
    <w:name w:val="footnote text"/>
    <w:basedOn w:val="a"/>
    <w:link w:val="affd"/>
    <w:rsid w:val="008625FD"/>
    <w:pPr>
      <w:widowControl/>
      <w:autoSpaceDE/>
    </w:pPr>
    <w:rPr>
      <w:rFonts w:eastAsia="Times New Roman"/>
    </w:rPr>
  </w:style>
  <w:style w:type="character" w:customStyle="1" w:styleId="affd">
    <w:name w:val="Текст сноски Знак"/>
    <w:basedOn w:val="a0"/>
    <w:link w:val="affc"/>
    <w:rsid w:val="008625FD"/>
    <w:rPr>
      <w:rFonts w:ascii="Times New Roman" w:eastAsia="Times New Roman" w:hAnsi="Times New Roman" w:cs="Times New Roman"/>
      <w:sz w:val="20"/>
      <w:szCs w:val="20"/>
      <w:lang w:eastAsia="ar-SA"/>
    </w:rPr>
  </w:style>
  <w:style w:type="paragraph" w:customStyle="1" w:styleId="2d">
    <w:name w:val="Знак Знак2 Знак Знак"/>
    <w:basedOn w:val="a"/>
    <w:rsid w:val="008625FD"/>
    <w:pPr>
      <w:widowControl/>
      <w:autoSpaceDE/>
      <w:spacing w:before="280" w:after="280"/>
    </w:pPr>
    <w:rPr>
      <w:rFonts w:ascii="Tahoma" w:eastAsia="Times New Roman" w:hAnsi="Tahoma"/>
      <w:lang w:val="en-US"/>
    </w:rPr>
  </w:style>
  <w:style w:type="paragraph" w:customStyle="1" w:styleId="2e">
    <w:name w:val="Знак Знак2"/>
    <w:basedOn w:val="a"/>
    <w:rsid w:val="008625FD"/>
    <w:pPr>
      <w:widowControl/>
      <w:autoSpaceDE/>
      <w:spacing w:after="160" w:line="240" w:lineRule="exact"/>
    </w:pPr>
    <w:rPr>
      <w:rFonts w:ascii="Verdana" w:eastAsia="Times New Roman" w:hAnsi="Verdana" w:cs="Verdana"/>
      <w:lang w:val="en-US"/>
    </w:rPr>
  </w:style>
  <w:style w:type="paragraph" w:customStyle="1" w:styleId="1f6">
    <w:name w:val="Без интервала1"/>
    <w:rsid w:val="008625FD"/>
    <w:pPr>
      <w:suppressAutoHyphens/>
      <w:spacing w:after="0" w:line="240" w:lineRule="auto"/>
    </w:pPr>
    <w:rPr>
      <w:rFonts w:ascii="Calibri" w:eastAsia="Arial" w:hAnsi="Calibri" w:cs="Times New Roman"/>
      <w:lang w:eastAsia="ar-SA"/>
    </w:rPr>
  </w:style>
  <w:style w:type="paragraph" w:customStyle="1" w:styleId="2f">
    <w:name w:val="Знак Знак2 Знак Знак Знак Знак"/>
    <w:basedOn w:val="a"/>
    <w:rsid w:val="008625FD"/>
    <w:pPr>
      <w:widowControl/>
      <w:autoSpaceDE/>
      <w:spacing w:after="160" w:line="240" w:lineRule="exact"/>
    </w:pPr>
    <w:rPr>
      <w:rFonts w:ascii="Verdana" w:eastAsia="Times New Roman" w:hAnsi="Verdana" w:cs="Verdana"/>
      <w:lang w:val="en-US"/>
    </w:rPr>
  </w:style>
  <w:style w:type="paragraph" w:customStyle="1" w:styleId="xl65">
    <w:name w:val="xl65"/>
    <w:basedOn w:val="a"/>
    <w:rsid w:val="008625FD"/>
    <w:pPr>
      <w:widowControl/>
      <w:autoSpaceDE/>
      <w:spacing w:before="280" w:after="280"/>
      <w:jc w:val="center"/>
      <w:textAlignment w:val="top"/>
    </w:pPr>
    <w:rPr>
      <w:rFonts w:eastAsia="Times New Roman"/>
      <w:sz w:val="22"/>
      <w:szCs w:val="22"/>
    </w:rPr>
  </w:style>
  <w:style w:type="paragraph" w:customStyle="1" w:styleId="xl66">
    <w:name w:val="xl66"/>
    <w:basedOn w:val="a"/>
    <w:rsid w:val="008625FD"/>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eastAsia="Times New Roman"/>
      <w:sz w:val="24"/>
      <w:szCs w:val="24"/>
    </w:rPr>
  </w:style>
  <w:style w:type="paragraph" w:customStyle="1" w:styleId="xl67">
    <w:name w:val="xl67"/>
    <w:basedOn w:val="a"/>
    <w:rsid w:val="008625FD"/>
    <w:pPr>
      <w:widowControl/>
      <w:autoSpaceDE/>
      <w:spacing w:before="280" w:after="280"/>
      <w:jc w:val="right"/>
      <w:textAlignment w:val="top"/>
    </w:pPr>
    <w:rPr>
      <w:rFonts w:eastAsia="Times New Roman"/>
      <w:sz w:val="24"/>
      <w:szCs w:val="24"/>
    </w:rPr>
  </w:style>
  <w:style w:type="paragraph" w:customStyle="1" w:styleId="xl68">
    <w:name w:val="xl68"/>
    <w:basedOn w:val="a"/>
    <w:rsid w:val="008625FD"/>
    <w:pPr>
      <w:widowControl/>
      <w:autoSpaceDE/>
      <w:spacing w:before="280" w:after="280"/>
      <w:textAlignment w:val="top"/>
    </w:pPr>
    <w:rPr>
      <w:rFonts w:eastAsia="Times New Roman"/>
      <w:sz w:val="24"/>
      <w:szCs w:val="24"/>
    </w:rPr>
  </w:style>
  <w:style w:type="paragraph" w:customStyle="1" w:styleId="xl69">
    <w:name w:val="xl69"/>
    <w:basedOn w:val="a"/>
    <w:rsid w:val="008625FD"/>
    <w:pPr>
      <w:widowControl/>
      <w:autoSpaceDE/>
      <w:spacing w:before="280" w:after="280"/>
      <w:jc w:val="center"/>
      <w:textAlignment w:val="top"/>
    </w:pPr>
    <w:rPr>
      <w:rFonts w:eastAsia="Times New Roman"/>
      <w:sz w:val="24"/>
      <w:szCs w:val="24"/>
    </w:rPr>
  </w:style>
  <w:style w:type="paragraph" w:customStyle="1" w:styleId="xl70">
    <w:name w:val="xl70"/>
    <w:basedOn w:val="a"/>
    <w:rsid w:val="008625FD"/>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eastAsia="Times New Roman"/>
      <w:sz w:val="24"/>
      <w:szCs w:val="24"/>
    </w:rPr>
  </w:style>
  <w:style w:type="paragraph" w:customStyle="1" w:styleId="xl71">
    <w:name w:val="xl71"/>
    <w:basedOn w:val="a"/>
    <w:rsid w:val="008625FD"/>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eastAsia="Times New Roman"/>
      <w:sz w:val="24"/>
      <w:szCs w:val="24"/>
    </w:rPr>
  </w:style>
  <w:style w:type="paragraph" w:customStyle="1" w:styleId="xl72">
    <w:name w:val="xl72"/>
    <w:basedOn w:val="a"/>
    <w:rsid w:val="008625FD"/>
    <w:pPr>
      <w:widowControl/>
      <w:pBdr>
        <w:top w:val="single" w:sz="4" w:space="0" w:color="000000"/>
        <w:left w:val="single" w:sz="4" w:space="0" w:color="000000"/>
        <w:right w:val="single" w:sz="4" w:space="0" w:color="000000"/>
      </w:pBdr>
      <w:autoSpaceDE/>
      <w:spacing w:before="280" w:after="280"/>
      <w:jc w:val="center"/>
      <w:textAlignment w:val="center"/>
    </w:pPr>
    <w:rPr>
      <w:rFonts w:eastAsia="Times New Roman"/>
      <w:sz w:val="24"/>
      <w:szCs w:val="24"/>
    </w:rPr>
  </w:style>
  <w:style w:type="paragraph" w:customStyle="1" w:styleId="xl73">
    <w:name w:val="xl73"/>
    <w:basedOn w:val="a"/>
    <w:rsid w:val="008625FD"/>
    <w:pPr>
      <w:widowControl/>
      <w:autoSpaceDE/>
      <w:spacing w:before="280" w:after="280"/>
      <w:textAlignment w:val="top"/>
    </w:pPr>
    <w:rPr>
      <w:rFonts w:eastAsia="Times New Roman"/>
      <w:sz w:val="24"/>
      <w:szCs w:val="24"/>
    </w:rPr>
  </w:style>
  <w:style w:type="paragraph" w:customStyle="1" w:styleId="xl74">
    <w:name w:val="xl74"/>
    <w:basedOn w:val="a"/>
    <w:rsid w:val="008625FD"/>
    <w:pPr>
      <w:widowControl/>
      <w:autoSpaceDE/>
      <w:spacing w:before="280" w:after="280"/>
      <w:textAlignment w:val="top"/>
    </w:pPr>
    <w:rPr>
      <w:rFonts w:eastAsia="Times New Roman"/>
      <w:sz w:val="24"/>
      <w:szCs w:val="24"/>
    </w:rPr>
  </w:style>
  <w:style w:type="paragraph" w:customStyle="1" w:styleId="xl75">
    <w:name w:val="xl75"/>
    <w:basedOn w:val="a"/>
    <w:rsid w:val="008625FD"/>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top"/>
    </w:pPr>
    <w:rPr>
      <w:rFonts w:eastAsia="Times New Roman"/>
      <w:sz w:val="24"/>
      <w:szCs w:val="24"/>
    </w:rPr>
  </w:style>
  <w:style w:type="paragraph" w:customStyle="1" w:styleId="xl76">
    <w:name w:val="xl76"/>
    <w:basedOn w:val="a"/>
    <w:rsid w:val="008625FD"/>
    <w:pPr>
      <w:widowControl/>
      <w:pBdr>
        <w:top w:val="single" w:sz="4" w:space="0" w:color="000000"/>
        <w:left w:val="single" w:sz="4" w:space="0" w:color="000000"/>
        <w:bottom w:val="single" w:sz="4" w:space="0" w:color="000000"/>
        <w:right w:val="single" w:sz="4" w:space="0" w:color="000000"/>
      </w:pBdr>
      <w:autoSpaceDE/>
      <w:spacing w:before="280" w:after="280"/>
      <w:textAlignment w:val="top"/>
    </w:pPr>
    <w:rPr>
      <w:rFonts w:eastAsia="Times New Roman"/>
      <w:sz w:val="24"/>
      <w:szCs w:val="24"/>
    </w:rPr>
  </w:style>
  <w:style w:type="paragraph" w:customStyle="1" w:styleId="xl77">
    <w:name w:val="xl77"/>
    <w:basedOn w:val="a"/>
    <w:rsid w:val="008625FD"/>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top"/>
    </w:pPr>
    <w:rPr>
      <w:rFonts w:eastAsia="Times New Roman"/>
      <w:sz w:val="24"/>
      <w:szCs w:val="24"/>
    </w:rPr>
  </w:style>
  <w:style w:type="paragraph" w:customStyle="1" w:styleId="xl78">
    <w:name w:val="xl78"/>
    <w:basedOn w:val="a"/>
    <w:rsid w:val="008625FD"/>
    <w:pPr>
      <w:widowControl/>
      <w:pBdr>
        <w:top w:val="single" w:sz="4" w:space="0" w:color="000000"/>
        <w:left w:val="single" w:sz="4" w:space="0" w:color="000000"/>
        <w:bottom w:val="single" w:sz="4" w:space="0" w:color="000000"/>
        <w:right w:val="single" w:sz="4" w:space="0" w:color="000000"/>
      </w:pBdr>
      <w:autoSpaceDE/>
      <w:spacing w:before="280" w:after="280"/>
      <w:jc w:val="right"/>
      <w:textAlignment w:val="top"/>
    </w:pPr>
    <w:rPr>
      <w:rFonts w:eastAsia="Times New Roman"/>
      <w:sz w:val="24"/>
      <w:szCs w:val="24"/>
    </w:rPr>
  </w:style>
  <w:style w:type="paragraph" w:customStyle="1" w:styleId="xl79">
    <w:name w:val="xl79"/>
    <w:basedOn w:val="a"/>
    <w:rsid w:val="008625FD"/>
    <w:pPr>
      <w:widowControl/>
      <w:pBdr>
        <w:top w:val="single" w:sz="4" w:space="0" w:color="000000"/>
        <w:left w:val="single" w:sz="4" w:space="0" w:color="000000"/>
        <w:bottom w:val="single" w:sz="4" w:space="0" w:color="000000"/>
        <w:right w:val="single" w:sz="4" w:space="0" w:color="000000"/>
      </w:pBdr>
      <w:autoSpaceDE/>
      <w:spacing w:before="280" w:after="280"/>
      <w:textAlignment w:val="top"/>
    </w:pPr>
    <w:rPr>
      <w:rFonts w:eastAsia="Times New Roman"/>
      <w:sz w:val="24"/>
      <w:szCs w:val="24"/>
    </w:rPr>
  </w:style>
  <w:style w:type="paragraph" w:customStyle="1" w:styleId="xl80">
    <w:name w:val="xl80"/>
    <w:basedOn w:val="a"/>
    <w:rsid w:val="008625FD"/>
    <w:pPr>
      <w:widowControl/>
      <w:pBdr>
        <w:top w:val="single" w:sz="4" w:space="0" w:color="000000"/>
        <w:left w:val="single" w:sz="4" w:space="0" w:color="000000"/>
        <w:bottom w:val="single" w:sz="4" w:space="0" w:color="000000"/>
        <w:right w:val="single" w:sz="4" w:space="0" w:color="000000"/>
      </w:pBdr>
      <w:autoSpaceDE/>
      <w:spacing w:before="280" w:after="280"/>
      <w:jc w:val="right"/>
      <w:textAlignment w:val="top"/>
    </w:pPr>
    <w:rPr>
      <w:rFonts w:eastAsia="Times New Roman"/>
      <w:sz w:val="24"/>
      <w:szCs w:val="24"/>
    </w:rPr>
  </w:style>
  <w:style w:type="paragraph" w:customStyle="1" w:styleId="xl81">
    <w:name w:val="xl81"/>
    <w:basedOn w:val="a"/>
    <w:rsid w:val="008625FD"/>
    <w:pPr>
      <w:widowControl/>
      <w:autoSpaceDE/>
      <w:spacing w:before="280" w:after="280"/>
      <w:jc w:val="center"/>
      <w:textAlignment w:val="top"/>
    </w:pPr>
    <w:rPr>
      <w:rFonts w:eastAsia="Times New Roman"/>
      <w:sz w:val="24"/>
      <w:szCs w:val="24"/>
    </w:rPr>
  </w:style>
  <w:style w:type="paragraph" w:customStyle="1" w:styleId="xl82">
    <w:name w:val="xl82"/>
    <w:basedOn w:val="a"/>
    <w:rsid w:val="008625FD"/>
    <w:pPr>
      <w:widowControl/>
      <w:autoSpaceDE/>
      <w:spacing w:before="280" w:after="280"/>
      <w:jc w:val="right"/>
      <w:textAlignment w:val="top"/>
    </w:pPr>
    <w:rPr>
      <w:rFonts w:eastAsia="Times New Roman"/>
      <w:sz w:val="24"/>
      <w:szCs w:val="24"/>
    </w:rPr>
  </w:style>
  <w:style w:type="paragraph" w:customStyle="1" w:styleId="xl83">
    <w:name w:val="xl83"/>
    <w:basedOn w:val="a"/>
    <w:rsid w:val="008625FD"/>
    <w:pPr>
      <w:widowControl/>
      <w:autoSpaceDE/>
      <w:spacing w:before="280" w:after="280"/>
    </w:pPr>
    <w:rPr>
      <w:rFonts w:eastAsia="Times New Roman"/>
      <w:sz w:val="24"/>
      <w:szCs w:val="24"/>
    </w:rPr>
  </w:style>
  <w:style w:type="paragraph" w:customStyle="1" w:styleId="xl84">
    <w:name w:val="xl84"/>
    <w:basedOn w:val="a"/>
    <w:rsid w:val="008625FD"/>
    <w:pPr>
      <w:widowControl/>
      <w:autoSpaceDE/>
      <w:spacing w:before="280" w:after="280"/>
      <w:textAlignment w:val="top"/>
    </w:pPr>
    <w:rPr>
      <w:rFonts w:eastAsia="Times New Roman"/>
      <w:b/>
      <w:bCs/>
      <w:sz w:val="24"/>
      <w:szCs w:val="24"/>
    </w:rPr>
  </w:style>
  <w:style w:type="paragraph" w:customStyle="1" w:styleId="xl85">
    <w:name w:val="xl85"/>
    <w:basedOn w:val="a"/>
    <w:rsid w:val="008625FD"/>
    <w:pPr>
      <w:widowControl/>
      <w:pBdr>
        <w:top w:val="single" w:sz="4" w:space="0" w:color="000000"/>
        <w:left w:val="single" w:sz="4" w:space="0" w:color="000000"/>
        <w:bottom w:val="single" w:sz="4" w:space="0" w:color="000000"/>
        <w:right w:val="single" w:sz="4" w:space="0" w:color="000000"/>
      </w:pBdr>
      <w:autoSpaceDE/>
      <w:spacing w:before="280" w:after="280"/>
      <w:textAlignment w:val="top"/>
    </w:pPr>
    <w:rPr>
      <w:rFonts w:eastAsia="Times New Roman"/>
      <w:b/>
      <w:bCs/>
      <w:sz w:val="22"/>
      <w:szCs w:val="22"/>
    </w:rPr>
  </w:style>
  <w:style w:type="paragraph" w:customStyle="1" w:styleId="xl86">
    <w:name w:val="xl86"/>
    <w:basedOn w:val="a"/>
    <w:rsid w:val="008625FD"/>
    <w:pPr>
      <w:widowControl/>
      <w:pBdr>
        <w:top w:val="single" w:sz="4" w:space="0" w:color="000000"/>
        <w:left w:val="single" w:sz="4" w:space="0" w:color="000000"/>
        <w:bottom w:val="single" w:sz="4" w:space="0" w:color="000000"/>
        <w:right w:val="single" w:sz="4" w:space="0" w:color="000000"/>
      </w:pBdr>
      <w:autoSpaceDE/>
      <w:spacing w:before="280" w:after="280"/>
      <w:textAlignment w:val="top"/>
    </w:pPr>
    <w:rPr>
      <w:rFonts w:eastAsia="Times New Roman"/>
      <w:sz w:val="24"/>
      <w:szCs w:val="24"/>
    </w:rPr>
  </w:style>
  <w:style w:type="paragraph" w:customStyle="1" w:styleId="affe">
    <w:name w:val="Знак Знак Знак Знак"/>
    <w:basedOn w:val="a"/>
    <w:rsid w:val="008625FD"/>
    <w:pPr>
      <w:widowControl/>
      <w:autoSpaceDE/>
      <w:spacing w:before="280" w:after="280"/>
    </w:pPr>
    <w:rPr>
      <w:rFonts w:ascii="Tahoma" w:eastAsia="Times New Roman" w:hAnsi="Tahoma"/>
      <w:lang w:val="en-US"/>
    </w:rPr>
  </w:style>
  <w:style w:type="paragraph" w:customStyle="1" w:styleId="1f7">
    <w:name w:val="Абзац списка1"/>
    <w:basedOn w:val="a"/>
    <w:rsid w:val="008625FD"/>
    <w:pPr>
      <w:widowControl/>
      <w:autoSpaceDE/>
      <w:ind w:left="720"/>
    </w:pPr>
    <w:rPr>
      <w:rFonts w:eastAsia="Times New Roman"/>
      <w:sz w:val="24"/>
      <w:szCs w:val="24"/>
    </w:rPr>
  </w:style>
  <w:style w:type="paragraph" w:customStyle="1" w:styleId="1f8">
    <w:name w:val="Маркированный список1"/>
    <w:basedOn w:val="a"/>
    <w:rsid w:val="008625FD"/>
    <w:pPr>
      <w:widowControl/>
      <w:tabs>
        <w:tab w:val="left" w:pos="4040"/>
      </w:tabs>
      <w:autoSpaceDE/>
      <w:ind w:firstLine="720"/>
      <w:jc w:val="both"/>
    </w:pPr>
    <w:rPr>
      <w:rFonts w:eastAsia="Times New Roman"/>
      <w:sz w:val="28"/>
      <w:szCs w:val="28"/>
    </w:rPr>
  </w:style>
  <w:style w:type="paragraph" w:customStyle="1" w:styleId="indent">
    <w:name w:val="indent"/>
    <w:basedOn w:val="a"/>
    <w:rsid w:val="008625FD"/>
    <w:pPr>
      <w:widowControl/>
      <w:autoSpaceDE/>
      <w:spacing w:before="280" w:after="280"/>
    </w:pPr>
    <w:rPr>
      <w:rFonts w:eastAsia="Times New Roman"/>
      <w:sz w:val="24"/>
      <w:szCs w:val="24"/>
    </w:rPr>
  </w:style>
  <w:style w:type="paragraph" w:customStyle="1" w:styleId="afff">
    <w:name w:val="Содержимое таблицы"/>
    <w:basedOn w:val="a"/>
    <w:rsid w:val="008625FD"/>
    <w:pPr>
      <w:suppressLineNumbers/>
    </w:pPr>
  </w:style>
  <w:style w:type="paragraph" w:customStyle="1" w:styleId="afff0">
    <w:name w:val="Заголовок таблицы"/>
    <w:basedOn w:val="afff"/>
    <w:rsid w:val="008625FD"/>
    <w:pPr>
      <w:jc w:val="center"/>
    </w:pPr>
    <w:rPr>
      <w:b/>
      <w:bCs/>
    </w:rPr>
  </w:style>
  <w:style w:type="paragraph" w:customStyle="1" w:styleId="afff1">
    <w:name w:val="Содержимое врезки"/>
    <w:basedOn w:val="af2"/>
    <w:rsid w:val="008625FD"/>
  </w:style>
  <w:style w:type="paragraph" w:customStyle="1" w:styleId="ConsPlusDocList">
    <w:name w:val="ConsPlusDocList"/>
    <w:next w:val="a"/>
    <w:rsid w:val="008625F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
    <w:name w:val="ConsPlusCell"/>
    <w:next w:val="a"/>
    <w:rsid w:val="008625F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a"/>
    <w:rsid w:val="008625FD"/>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8625FD"/>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02statia2">
    <w:name w:val="02statia2"/>
    <w:basedOn w:val="a"/>
    <w:rsid w:val="008625FD"/>
    <w:pPr>
      <w:spacing w:before="120" w:line="320" w:lineRule="atLeast"/>
      <w:ind w:left="2020" w:hanging="880"/>
    </w:pPr>
    <w:rPr>
      <w:rFonts w:ascii="GaramondNarrowC" w:hAnsi="GaramondNarrowC"/>
      <w:color w:val="000000"/>
      <w:sz w:val="21"/>
      <w:szCs w:val="21"/>
    </w:rPr>
  </w:style>
  <w:style w:type="character" w:customStyle="1" w:styleId="apple-converted-space">
    <w:name w:val="apple-converted-space"/>
    <w:rsid w:val="008625FD"/>
    <w:rPr>
      <w:rFonts w:cs="Times New Roman"/>
    </w:rPr>
  </w:style>
  <w:style w:type="paragraph" w:customStyle="1" w:styleId="72">
    <w:name w:val="Основной текст7"/>
    <w:basedOn w:val="a"/>
    <w:rsid w:val="008625FD"/>
    <w:pPr>
      <w:shd w:val="clear" w:color="auto" w:fill="FFFFFF"/>
      <w:autoSpaceDE/>
      <w:spacing w:before="60" w:line="254" w:lineRule="exact"/>
      <w:ind w:hanging="820"/>
    </w:pPr>
    <w:rPr>
      <w:lang w:eastAsia="en-US"/>
    </w:rPr>
  </w:style>
  <w:style w:type="paragraph" w:customStyle="1" w:styleId="2f0">
    <w:name w:val="Основной текст2"/>
    <w:basedOn w:val="a"/>
    <w:rsid w:val="008625FD"/>
    <w:pPr>
      <w:shd w:val="clear" w:color="auto" w:fill="FFFFFF"/>
      <w:autoSpaceDE/>
      <w:spacing w:before="360" w:line="320" w:lineRule="exact"/>
      <w:jc w:val="both"/>
    </w:pPr>
    <w:rPr>
      <w:b/>
      <w:bCs/>
      <w:color w:val="000000"/>
      <w:sz w:val="24"/>
      <w:szCs w:val="24"/>
      <w:lang w:eastAsia="ru-RU"/>
    </w:rPr>
  </w:style>
  <w:style w:type="character" w:customStyle="1" w:styleId="140">
    <w:name w:val="Основной текст (14)_"/>
    <w:link w:val="141"/>
    <w:locked/>
    <w:rsid w:val="008625FD"/>
    <w:rPr>
      <w:i/>
      <w:spacing w:val="20"/>
      <w:sz w:val="19"/>
      <w:shd w:val="clear" w:color="auto" w:fill="FFFFFF"/>
    </w:rPr>
  </w:style>
  <w:style w:type="paragraph" w:customStyle="1" w:styleId="141">
    <w:name w:val="Основной текст (14)1"/>
    <w:basedOn w:val="a"/>
    <w:link w:val="140"/>
    <w:rsid w:val="008625FD"/>
    <w:pPr>
      <w:widowControl/>
      <w:shd w:val="clear" w:color="auto" w:fill="FFFFFF"/>
      <w:autoSpaceDE/>
      <w:spacing w:line="240" w:lineRule="atLeast"/>
    </w:pPr>
    <w:rPr>
      <w:rFonts w:asciiTheme="minorHAnsi" w:eastAsiaTheme="minorHAnsi" w:hAnsiTheme="minorHAnsi" w:cstheme="minorBidi"/>
      <w:i/>
      <w:spacing w:val="20"/>
      <w:sz w:val="19"/>
      <w:szCs w:val="22"/>
      <w:shd w:val="clear" w:color="auto" w:fill="FFFFFF"/>
      <w:lang w:eastAsia="en-US"/>
    </w:rPr>
  </w:style>
  <w:style w:type="character" w:customStyle="1" w:styleId="131">
    <w:name w:val="Основной текст + Курсив13"/>
    <w:aliases w:val="Интервал 1 pt12"/>
    <w:rsid w:val="008625FD"/>
    <w:rPr>
      <w:i/>
      <w:spacing w:val="20"/>
      <w:sz w:val="19"/>
      <w:lang w:val="en-US" w:eastAsia="en-US"/>
    </w:rPr>
  </w:style>
  <w:style w:type="character" w:customStyle="1" w:styleId="142">
    <w:name w:val="Основной текст (14) + Не курсив2"/>
    <w:aliases w:val="Интервал 0 pt3"/>
    <w:rsid w:val="008625FD"/>
    <w:rPr>
      <w:i/>
      <w:spacing w:val="0"/>
      <w:sz w:val="19"/>
    </w:rPr>
  </w:style>
  <w:style w:type="paragraph" w:customStyle="1" w:styleId="1f9">
    <w:name w:val="Без интервала1"/>
    <w:rsid w:val="008625FD"/>
    <w:pPr>
      <w:spacing w:after="0" w:line="240" w:lineRule="auto"/>
    </w:pPr>
    <w:rPr>
      <w:rFonts w:ascii="Calibri" w:eastAsia="Times New Roman" w:hAnsi="Calibri" w:cs="Calibri"/>
      <w:sz w:val="24"/>
      <w:szCs w:val="24"/>
    </w:rPr>
  </w:style>
  <w:style w:type="character" w:customStyle="1" w:styleId="fontstyle330">
    <w:name w:val="fontstyle330"/>
    <w:rsid w:val="008625FD"/>
    <w:rPr>
      <w:bdr w:val="none" w:sz="0" w:space="0" w:color="auto" w:frame="1"/>
    </w:rPr>
  </w:style>
  <w:style w:type="paragraph" w:customStyle="1" w:styleId="42">
    <w:name w:val="Основной текст4"/>
    <w:basedOn w:val="a"/>
    <w:link w:val="afff2"/>
    <w:rsid w:val="008625FD"/>
    <w:pPr>
      <w:shd w:val="clear" w:color="auto" w:fill="FFFFFF"/>
      <w:autoSpaceDE/>
      <w:spacing w:before="360" w:line="320" w:lineRule="exact"/>
      <w:jc w:val="both"/>
    </w:pPr>
    <w:rPr>
      <w:b/>
      <w:bCs/>
      <w:color w:val="000000"/>
      <w:sz w:val="26"/>
      <w:szCs w:val="26"/>
      <w:lang w:eastAsia="ru-RU"/>
    </w:rPr>
  </w:style>
  <w:style w:type="character" w:customStyle="1" w:styleId="afff2">
    <w:name w:val="Основной текст_"/>
    <w:link w:val="42"/>
    <w:locked/>
    <w:rsid w:val="008625FD"/>
    <w:rPr>
      <w:rFonts w:ascii="Times New Roman" w:eastAsia="Calibri" w:hAnsi="Times New Roman" w:cs="Times New Roman"/>
      <w:b/>
      <w:bCs/>
      <w:color w:val="000000"/>
      <w:sz w:val="26"/>
      <w:szCs w:val="26"/>
      <w:shd w:val="clear" w:color="auto" w:fill="FFFFFF"/>
      <w:lang w:eastAsia="ru-RU"/>
    </w:rPr>
  </w:style>
  <w:style w:type="character" w:customStyle="1" w:styleId="12pt">
    <w:name w:val="Основной текст + 12 pt"/>
    <w:aliases w:val="Курсив,Интервал 0 pt"/>
    <w:rsid w:val="008625FD"/>
    <w:rPr>
      <w:rFonts w:eastAsia="Calibri"/>
      <w:b/>
      <w:bCs/>
      <w:i/>
      <w:iCs/>
      <w:color w:val="000000"/>
      <w:spacing w:val="10"/>
      <w:w w:val="100"/>
      <w:position w:val="0"/>
      <w:sz w:val="24"/>
      <w:szCs w:val="24"/>
      <w:lang w:val="ru-RU" w:eastAsia="ru-RU" w:bidi="ar-SA"/>
    </w:rPr>
  </w:style>
  <w:style w:type="character" w:customStyle="1" w:styleId="A50">
    <w:name w:val="A5"/>
    <w:rsid w:val="008625FD"/>
    <w:rPr>
      <w:color w:val="000000"/>
      <w:sz w:val="11"/>
    </w:rPr>
  </w:style>
  <w:style w:type="paragraph" w:styleId="afff3">
    <w:name w:val="Revision"/>
    <w:hidden/>
    <w:uiPriority w:val="99"/>
    <w:semiHidden/>
    <w:rsid w:val="008625FD"/>
    <w:pPr>
      <w:spacing w:after="0" w:line="240" w:lineRule="auto"/>
    </w:pPr>
    <w:rPr>
      <w:rFonts w:ascii="Times New Roman" w:eastAsia="Calibri" w:hAnsi="Times New Roman" w:cs="Times New Roman"/>
      <w:sz w:val="20"/>
      <w:szCs w:val="20"/>
      <w:lang w:eastAsia="ar-SA"/>
    </w:rPr>
  </w:style>
  <w:style w:type="paragraph" w:customStyle="1" w:styleId="1fa">
    <w:name w:val="Абзац списка1"/>
    <w:basedOn w:val="a"/>
    <w:rsid w:val="008625FD"/>
    <w:pPr>
      <w:widowControl/>
      <w:autoSpaceDE/>
      <w:ind w:left="720"/>
    </w:pPr>
    <w:rPr>
      <w:rFonts w:eastAsia="Times New Roman"/>
      <w:sz w:val="24"/>
      <w:szCs w:val="24"/>
      <w:lang w:eastAsia="ru-RU"/>
    </w:rPr>
  </w:style>
  <w:style w:type="table" w:styleId="afff4">
    <w:name w:val="Table Grid"/>
    <w:basedOn w:val="a1"/>
    <w:uiPriority w:val="59"/>
    <w:rsid w:val="008625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basedOn w:val="a"/>
    <w:autoRedefine/>
    <w:rsid w:val="008625FD"/>
    <w:pPr>
      <w:widowControl/>
      <w:tabs>
        <w:tab w:val="left" w:pos="4040"/>
      </w:tabs>
      <w:autoSpaceDE/>
      <w:ind w:firstLine="720"/>
      <w:jc w:val="both"/>
    </w:pPr>
    <w:rPr>
      <w:rFonts w:eastAsia="Times New Roman"/>
      <w:sz w:val="28"/>
      <w:szCs w:val="28"/>
      <w:lang w:eastAsia="ru-RU"/>
    </w:rPr>
  </w:style>
  <w:style w:type="paragraph" w:customStyle="1" w:styleId="Style5">
    <w:name w:val="Style5"/>
    <w:basedOn w:val="a"/>
    <w:rsid w:val="008625FD"/>
    <w:pPr>
      <w:autoSpaceDN w:val="0"/>
      <w:adjustRightInd w:val="0"/>
      <w:spacing w:line="187" w:lineRule="exact"/>
    </w:pPr>
    <w:rPr>
      <w:rFonts w:eastAsia="Times New Roman"/>
      <w:sz w:val="24"/>
      <w:szCs w:val="24"/>
      <w:lang w:eastAsia="ru-RU"/>
    </w:rPr>
  </w:style>
  <w:style w:type="character" w:customStyle="1" w:styleId="FontStyle21">
    <w:name w:val="Font Style21"/>
    <w:uiPriority w:val="99"/>
    <w:rsid w:val="008625FD"/>
    <w:rPr>
      <w:rFonts w:ascii="Times New Roman" w:hAnsi="Times New Roman" w:cs="Times New Roman"/>
      <w:sz w:val="14"/>
      <w:szCs w:val="14"/>
    </w:rPr>
  </w:style>
  <w:style w:type="character" w:customStyle="1" w:styleId="FontStyle18">
    <w:name w:val="Font Style18"/>
    <w:uiPriority w:val="99"/>
    <w:rsid w:val="008625FD"/>
    <w:rPr>
      <w:rFonts w:ascii="Times New Roman" w:hAnsi="Times New Roman" w:cs="Times New Roman"/>
      <w:i/>
      <w:iCs/>
      <w:w w:val="60"/>
      <w:sz w:val="14"/>
      <w:szCs w:val="14"/>
    </w:rPr>
  </w:style>
  <w:style w:type="character" w:customStyle="1" w:styleId="FontStyle16">
    <w:name w:val="Font Style16"/>
    <w:uiPriority w:val="99"/>
    <w:rsid w:val="008625FD"/>
    <w:rPr>
      <w:rFonts w:ascii="Times New Roman" w:hAnsi="Times New Roman" w:cs="Times New Roman"/>
      <w:b/>
      <w:bCs/>
      <w:sz w:val="14"/>
      <w:szCs w:val="14"/>
    </w:rPr>
  </w:style>
  <w:style w:type="paragraph" w:customStyle="1" w:styleId="Style2">
    <w:name w:val="Style2"/>
    <w:basedOn w:val="a"/>
    <w:rsid w:val="008625FD"/>
    <w:pPr>
      <w:autoSpaceDN w:val="0"/>
      <w:adjustRightInd w:val="0"/>
    </w:pPr>
    <w:rPr>
      <w:rFonts w:eastAsia="Times New Roman"/>
      <w:sz w:val="24"/>
      <w:szCs w:val="24"/>
      <w:lang w:eastAsia="ru-RU"/>
    </w:rPr>
  </w:style>
  <w:style w:type="paragraph" w:styleId="HTML">
    <w:name w:val="HTML Preformatted"/>
    <w:basedOn w:val="a"/>
    <w:link w:val="HTML0"/>
    <w:uiPriority w:val="99"/>
    <w:unhideWhenUsed/>
    <w:rsid w:val="00862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8625FD"/>
    <w:rPr>
      <w:rFonts w:ascii="Courier New" w:eastAsia="Times New Roman" w:hAnsi="Courier New" w:cs="Courier New"/>
      <w:sz w:val="20"/>
      <w:szCs w:val="20"/>
      <w:lang w:eastAsia="ru-RU"/>
    </w:rPr>
  </w:style>
  <w:style w:type="paragraph" w:customStyle="1" w:styleId="Style12">
    <w:name w:val="Style12"/>
    <w:basedOn w:val="a"/>
    <w:uiPriority w:val="99"/>
    <w:rsid w:val="008625FD"/>
    <w:pPr>
      <w:autoSpaceDN w:val="0"/>
      <w:adjustRightInd w:val="0"/>
      <w:spacing w:line="182" w:lineRule="exact"/>
    </w:pPr>
    <w:rPr>
      <w:rFonts w:eastAsia="Times New Roman"/>
      <w:sz w:val="24"/>
      <w:szCs w:val="24"/>
      <w:lang w:eastAsia="ru-RU"/>
    </w:rPr>
  </w:style>
  <w:style w:type="paragraph" w:customStyle="1" w:styleId="Style13">
    <w:name w:val="Style13"/>
    <w:basedOn w:val="a"/>
    <w:uiPriority w:val="99"/>
    <w:rsid w:val="008625FD"/>
    <w:pPr>
      <w:autoSpaceDN w:val="0"/>
      <w:adjustRightInd w:val="0"/>
      <w:spacing w:line="370" w:lineRule="exact"/>
    </w:pPr>
    <w:rPr>
      <w:rFonts w:eastAsia="Times New Roman"/>
      <w:sz w:val="24"/>
      <w:szCs w:val="24"/>
      <w:lang w:eastAsia="ru-RU"/>
    </w:rPr>
  </w:style>
  <w:style w:type="paragraph" w:styleId="2f1">
    <w:name w:val="Body Text Indent 2"/>
    <w:aliases w:val=" Знак Знак"/>
    <w:basedOn w:val="a"/>
    <w:link w:val="2f2"/>
    <w:rsid w:val="008625FD"/>
    <w:pPr>
      <w:widowControl/>
      <w:autoSpaceDE/>
      <w:spacing w:after="120" w:line="480" w:lineRule="auto"/>
      <w:ind w:left="283"/>
      <w:jc w:val="both"/>
    </w:pPr>
    <w:rPr>
      <w:rFonts w:eastAsia="Times New Roman"/>
      <w:sz w:val="24"/>
      <w:szCs w:val="24"/>
      <w:lang w:eastAsia="ru-RU"/>
    </w:rPr>
  </w:style>
  <w:style w:type="character" w:customStyle="1" w:styleId="2f2">
    <w:name w:val="Основной текст с отступом 2 Знак"/>
    <w:aliases w:val=" Знак Знак Знак"/>
    <w:basedOn w:val="a0"/>
    <w:link w:val="2f1"/>
    <w:rsid w:val="008625FD"/>
    <w:rPr>
      <w:rFonts w:ascii="Times New Roman" w:eastAsia="Times New Roman" w:hAnsi="Times New Roman" w:cs="Times New Roman"/>
      <w:sz w:val="24"/>
      <w:szCs w:val="24"/>
      <w:lang w:eastAsia="ru-RU"/>
    </w:rPr>
  </w:style>
  <w:style w:type="character" w:customStyle="1" w:styleId="143">
    <w:name w:val="Основной текст + 14"/>
    <w:aliases w:val="5 pt"/>
    <w:basedOn w:val="a0"/>
    <w:uiPriority w:val="99"/>
    <w:rsid w:val="00FF791F"/>
    <w:rPr>
      <w:rFonts w:ascii="Times New Roman" w:hAnsi="Times New Roman" w:cs="Times New Roman"/>
      <w:color w:val="000000"/>
      <w:spacing w:val="0"/>
      <w:w w:val="100"/>
      <w:position w:val="0"/>
      <w:sz w:val="29"/>
      <w:szCs w:val="29"/>
      <w:u w:val="none"/>
      <w:lang w:val="ru-RU"/>
    </w:rPr>
  </w:style>
  <w:style w:type="character" w:customStyle="1" w:styleId="ConsPlusNormal0">
    <w:name w:val="ConsPlusNormal Знак"/>
    <w:link w:val="ConsPlusNormal"/>
    <w:locked/>
    <w:rsid w:val="00BA00A7"/>
    <w:rPr>
      <w:rFonts w:ascii="Arial" w:eastAsia="Arial" w:hAnsi="Arial" w:cs="Arial"/>
      <w:sz w:val="20"/>
      <w:szCs w:val="20"/>
      <w:lang w:eastAsia="ar-SA"/>
    </w:rPr>
  </w:style>
  <w:style w:type="character" w:styleId="afff6">
    <w:name w:val="endnote reference"/>
    <w:basedOn w:val="a0"/>
    <w:semiHidden/>
    <w:rsid w:val="00BA00A7"/>
    <w:rPr>
      <w:vertAlign w:val="superscript"/>
    </w:rPr>
  </w:style>
  <w:style w:type="character" w:customStyle="1" w:styleId="WW8Num2z0">
    <w:name w:val="WW8Num2z0"/>
    <w:rsid w:val="00BA00A7"/>
    <w:rPr>
      <w:rFonts w:ascii="OpenSymbol" w:hAnsi="OpenSymbol"/>
    </w:rPr>
  </w:style>
  <w:style w:type="character" w:customStyle="1" w:styleId="WW8Num8z4">
    <w:name w:val="WW8Num8z4"/>
    <w:rsid w:val="00BA00A7"/>
    <w:rPr>
      <w:rFonts w:ascii="Ubuntu" w:hAnsi="Ubuntu" w:cs="OpenSymbol"/>
    </w:rPr>
  </w:style>
  <w:style w:type="character" w:customStyle="1" w:styleId="WW8Num10z1">
    <w:name w:val="WW8Num10z1"/>
    <w:rsid w:val="00BA00A7"/>
    <w:rPr>
      <w:rFonts w:ascii="OpenSymbol" w:hAnsi="OpenSymbol" w:cs="OpenSymbol"/>
    </w:rPr>
  </w:style>
  <w:style w:type="character" w:customStyle="1" w:styleId="WW8Num10z3">
    <w:name w:val="WW8Num10z3"/>
    <w:rsid w:val="00BA00A7"/>
    <w:rPr>
      <w:rFonts w:ascii="Symbol" w:hAnsi="Symbol" w:cs="OpenSymbol"/>
    </w:rPr>
  </w:style>
  <w:style w:type="character" w:customStyle="1" w:styleId="Absatz-Standardschriftart">
    <w:name w:val="Absatz-Standardschriftart"/>
    <w:rsid w:val="00BA00A7"/>
  </w:style>
  <w:style w:type="character" w:customStyle="1" w:styleId="WW-Absatz-Standardschriftart">
    <w:name w:val="WW-Absatz-Standardschriftart"/>
    <w:rsid w:val="00BA00A7"/>
  </w:style>
  <w:style w:type="character" w:customStyle="1" w:styleId="WW-Absatz-Standardschriftart1">
    <w:name w:val="WW-Absatz-Standardschriftart1"/>
    <w:rsid w:val="00BA00A7"/>
  </w:style>
  <w:style w:type="character" w:customStyle="1" w:styleId="WW8Num9z1">
    <w:name w:val="WW8Num9z1"/>
    <w:rsid w:val="00BA00A7"/>
    <w:rPr>
      <w:rFonts w:ascii="OpenSymbol" w:hAnsi="OpenSymbol" w:cs="OpenSymbol"/>
    </w:rPr>
  </w:style>
  <w:style w:type="character" w:customStyle="1" w:styleId="WW8Num9z4">
    <w:name w:val="WW8Num9z4"/>
    <w:rsid w:val="00BA00A7"/>
    <w:rPr>
      <w:rFonts w:ascii="Ubuntu" w:hAnsi="Ubuntu" w:cs="OpenSymbol"/>
    </w:rPr>
  </w:style>
  <w:style w:type="character" w:customStyle="1" w:styleId="WW-Absatz-Standardschriftart11">
    <w:name w:val="WW-Absatz-Standardschriftart11"/>
    <w:rsid w:val="00BA00A7"/>
  </w:style>
  <w:style w:type="character" w:customStyle="1" w:styleId="WW-Absatz-Standardschriftart111">
    <w:name w:val="WW-Absatz-Standardschriftart111"/>
    <w:rsid w:val="00BA00A7"/>
  </w:style>
  <w:style w:type="character" w:customStyle="1" w:styleId="WW-Absatz-Standardschriftart1111">
    <w:name w:val="WW-Absatz-Standardschriftart1111"/>
    <w:rsid w:val="00BA00A7"/>
  </w:style>
  <w:style w:type="character" w:customStyle="1" w:styleId="WW-Absatz-Standardschriftart11111">
    <w:name w:val="WW-Absatz-Standardschriftart11111"/>
    <w:rsid w:val="00BA00A7"/>
  </w:style>
  <w:style w:type="character" w:customStyle="1" w:styleId="WW-Absatz-Standardschriftart111111">
    <w:name w:val="WW-Absatz-Standardschriftart111111"/>
    <w:rsid w:val="00BA00A7"/>
  </w:style>
  <w:style w:type="character" w:customStyle="1" w:styleId="WW-Absatz-Standardschriftart1111111">
    <w:name w:val="WW-Absatz-Standardschriftart1111111"/>
    <w:rsid w:val="00BA00A7"/>
  </w:style>
  <w:style w:type="character" w:customStyle="1" w:styleId="WW-Absatz-Standardschriftart11111111">
    <w:name w:val="WW-Absatz-Standardschriftart11111111"/>
    <w:rsid w:val="00BA00A7"/>
  </w:style>
  <w:style w:type="character" w:customStyle="1" w:styleId="WW8Num6z1">
    <w:name w:val="WW8Num6z1"/>
    <w:rsid w:val="00BA00A7"/>
    <w:rPr>
      <w:rFonts w:ascii="Courier New" w:hAnsi="Courier New"/>
    </w:rPr>
  </w:style>
  <w:style w:type="character" w:customStyle="1" w:styleId="WW8Num6z2">
    <w:name w:val="WW8Num6z2"/>
    <w:rsid w:val="00BA00A7"/>
    <w:rPr>
      <w:rFonts w:ascii="Wingdings" w:hAnsi="Wingdings"/>
    </w:rPr>
  </w:style>
  <w:style w:type="character" w:customStyle="1" w:styleId="WW8Num7z2">
    <w:name w:val="WW8Num7z2"/>
    <w:rsid w:val="00BA00A7"/>
    <w:rPr>
      <w:rFonts w:ascii="Wingdings" w:hAnsi="Wingdings"/>
    </w:rPr>
  </w:style>
  <w:style w:type="character" w:customStyle="1" w:styleId="WW-Absatz-Standardschriftart111111111">
    <w:name w:val="WW-Absatz-Standardschriftart111111111"/>
    <w:rsid w:val="00BA00A7"/>
  </w:style>
  <w:style w:type="character" w:customStyle="1" w:styleId="WW-Absatz-Standardschriftart1111111111">
    <w:name w:val="WW-Absatz-Standardschriftart1111111111"/>
    <w:rsid w:val="00BA00A7"/>
  </w:style>
  <w:style w:type="character" w:customStyle="1" w:styleId="WW-Absatz-Standardschriftart11111111111">
    <w:name w:val="WW-Absatz-Standardschriftart11111111111"/>
    <w:rsid w:val="00BA00A7"/>
  </w:style>
  <w:style w:type="character" w:customStyle="1" w:styleId="WW-Absatz-Standardschriftart111111111111">
    <w:name w:val="WW-Absatz-Standardschriftart111111111111"/>
    <w:rsid w:val="00BA00A7"/>
  </w:style>
  <w:style w:type="character" w:customStyle="1" w:styleId="WW-">
    <w:name w:val="WW-Основной шрифт абзаца"/>
    <w:rsid w:val="00BA00A7"/>
  </w:style>
  <w:style w:type="character" w:customStyle="1" w:styleId="WW-Absatz-Standardschriftart1111111111111">
    <w:name w:val="WW-Absatz-Standardschriftart1111111111111"/>
    <w:rsid w:val="00BA00A7"/>
  </w:style>
  <w:style w:type="character" w:customStyle="1" w:styleId="WW-Absatz-Standardschriftart11111111111111">
    <w:name w:val="WW-Absatz-Standardschriftart11111111111111"/>
    <w:rsid w:val="00BA00A7"/>
  </w:style>
  <w:style w:type="character" w:customStyle="1" w:styleId="WW-Absatz-Standardschriftart111111111111111">
    <w:name w:val="WW-Absatz-Standardschriftart111111111111111"/>
    <w:rsid w:val="00BA00A7"/>
  </w:style>
  <w:style w:type="character" w:customStyle="1" w:styleId="WW-Absatz-Standardschriftart1111111111111111">
    <w:name w:val="WW-Absatz-Standardschriftart1111111111111111"/>
    <w:rsid w:val="00BA00A7"/>
  </w:style>
  <w:style w:type="character" w:customStyle="1" w:styleId="WW-Absatz-Standardschriftart11111111111111111">
    <w:name w:val="WW-Absatz-Standardschriftart11111111111111111"/>
    <w:rsid w:val="00BA00A7"/>
  </w:style>
  <w:style w:type="character" w:customStyle="1" w:styleId="WW8Num1z0">
    <w:name w:val="WW8Num1z0"/>
    <w:rsid w:val="00BA00A7"/>
    <w:rPr>
      <w:rFonts w:ascii="Symbol" w:hAnsi="Symbol" w:cs="Symbol"/>
    </w:rPr>
  </w:style>
  <w:style w:type="character" w:customStyle="1" w:styleId="DeltaViewInsertion">
    <w:name w:val="DeltaView Insertion"/>
    <w:rsid w:val="00BA00A7"/>
    <w:rPr>
      <w:color w:val="0000FF"/>
      <w:spacing w:val="0"/>
      <w:u w:val="double"/>
    </w:rPr>
  </w:style>
  <w:style w:type="character" w:customStyle="1" w:styleId="FontStyle38">
    <w:name w:val="Font Style38"/>
    <w:rsid w:val="00BA00A7"/>
    <w:rPr>
      <w:rFonts w:ascii="Times New Roman" w:hAnsi="Times New Roman" w:cs="Times New Roman"/>
      <w:b/>
      <w:bCs/>
      <w:sz w:val="22"/>
      <w:szCs w:val="22"/>
    </w:rPr>
  </w:style>
  <w:style w:type="character" w:customStyle="1" w:styleId="FontStyle46">
    <w:name w:val="Font Style46"/>
    <w:rsid w:val="00BA00A7"/>
    <w:rPr>
      <w:rFonts w:ascii="Times New Roman" w:hAnsi="Times New Roman" w:cs="Times New Roman"/>
      <w:i/>
      <w:iCs/>
      <w:sz w:val="22"/>
      <w:szCs w:val="22"/>
    </w:rPr>
  </w:style>
  <w:style w:type="character" w:customStyle="1" w:styleId="afff7">
    <w:name w:val="Цветовое выделение"/>
    <w:rsid w:val="00BA00A7"/>
    <w:rPr>
      <w:b/>
      <w:color w:val="000080"/>
    </w:rPr>
  </w:style>
  <w:style w:type="character" w:customStyle="1" w:styleId="afff8">
    <w:name w:val="Маркеры списка"/>
    <w:rsid w:val="00BA00A7"/>
    <w:rPr>
      <w:rFonts w:ascii="OpenSymbol" w:eastAsia="OpenSymbol" w:hAnsi="OpenSymbol" w:cs="OpenSymbol"/>
    </w:rPr>
  </w:style>
  <w:style w:type="paragraph" w:styleId="1fb">
    <w:name w:val="index 1"/>
    <w:basedOn w:val="a"/>
    <w:next w:val="a"/>
    <w:autoRedefine/>
    <w:uiPriority w:val="99"/>
    <w:semiHidden/>
    <w:unhideWhenUsed/>
    <w:rsid w:val="00BA00A7"/>
    <w:pPr>
      <w:widowControl/>
      <w:autoSpaceDE/>
      <w:spacing w:after="200" w:line="276" w:lineRule="auto"/>
      <w:ind w:left="220" w:hanging="220"/>
    </w:pPr>
    <w:rPr>
      <w:rFonts w:ascii="Calibri" w:hAnsi="Calibri"/>
      <w:sz w:val="22"/>
      <w:szCs w:val="22"/>
      <w:lang w:eastAsia="en-US"/>
    </w:rPr>
  </w:style>
  <w:style w:type="paragraph" w:styleId="afff9">
    <w:name w:val="index heading"/>
    <w:basedOn w:val="a"/>
    <w:rsid w:val="00BA00A7"/>
    <w:pPr>
      <w:widowControl/>
      <w:suppressLineNumbers/>
      <w:suppressAutoHyphens/>
      <w:autoSpaceDE/>
    </w:pPr>
    <w:rPr>
      <w:rFonts w:eastAsia="Times New Roman" w:cs="Tahoma"/>
      <w:sz w:val="24"/>
      <w:szCs w:val="24"/>
    </w:rPr>
  </w:style>
  <w:style w:type="character" w:customStyle="1" w:styleId="1fc">
    <w:name w:val="Нижний колонтитул Знак1"/>
    <w:basedOn w:val="a0"/>
    <w:rsid w:val="00BA00A7"/>
    <w:rPr>
      <w:rFonts w:ascii="Times New Roman" w:eastAsia="Times New Roman" w:hAnsi="Times New Roman"/>
      <w:sz w:val="24"/>
      <w:szCs w:val="24"/>
      <w:lang w:eastAsia="ar-SA"/>
    </w:rPr>
  </w:style>
  <w:style w:type="paragraph" w:customStyle="1" w:styleId="311">
    <w:name w:val="Основной текст с отступом 31"/>
    <w:basedOn w:val="a"/>
    <w:rsid w:val="00BA00A7"/>
    <w:pPr>
      <w:keepLines/>
      <w:widowControl/>
      <w:tabs>
        <w:tab w:val="left" w:pos="993"/>
      </w:tabs>
      <w:suppressAutoHyphens/>
      <w:autoSpaceDE/>
      <w:ind w:right="-104" w:firstLine="567"/>
      <w:jc w:val="both"/>
    </w:pPr>
    <w:rPr>
      <w:rFonts w:eastAsia="Times New Roman"/>
      <w:sz w:val="24"/>
      <w:szCs w:val="24"/>
    </w:rPr>
  </w:style>
  <w:style w:type="paragraph" w:customStyle="1" w:styleId="Style31">
    <w:name w:val="Style31"/>
    <w:basedOn w:val="a"/>
    <w:rsid w:val="00BA00A7"/>
    <w:pPr>
      <w:spacing w:line="274" w:lineRule="exact"/>
      <w:ind w:firstLine="720"/>
      <w:jc w:val="both"/>
    </w:pPr>
    <w:rPr>
      <w:rFonts w:eastAsia="Times New Roman"/>
      <w:sz w:val="24"/>
      <w:szCs w:val="24"/>
    </w:rPr>
  </w:style>
  <w:style w:type="paragraph" w:customStyle="1" w:styleId="afffa">
    <w:name w:val="Таблицы (моноширинный)"/>
    <w:basedOn w:val="a"/>
    <w:next w:val="a"/>
    <w:link w:val="afffb"/>
    <w:rsid w:val="00BA00A7"/>
    <w:pPr>
      <w:widowControl/>
      <w:suppressAutoHyphens/>
      <w:autoSpaceDE/>
    </w:pPr>
    <w:rPr>
      <w:rFonts w:ascii="Courier New" w:eastAsia="Times New Roman" w:hAnsi="Courier New"/>
      <w:sz w:val="24"/>
      <w:szCs w:val="24"/>
    </w:rPr>
  </w:style>
  <w:style w:type="character" w:customStyle="1" w:styleId="afffb">
    <w:name w:val="Таблицы (моноширинный) Знак"/>
    <w:link w:val="afffa"/>
    <w:rsid w:val="00BA00A7"/>
    <w:rPr>
      <w:rFonts w:ascii="Courier New" w:eastAsia="Times New Roman" w:hAnsi="Courier New" w:cs="Times New Roman"/>
      <w:sz w:val="24"/>
      <w:szCs w:val="24"/>
      <w:lang w:eastAsia="ar-SA"/>
    </w:rPr>
  </w:style>
  <w:style w:type="paragraph" w:customStyle="1" w:styleId="afffc">
    <w:name w:val="Верхний колонтитул слева"/>
    <w:basedOn w:val="a"/>
    <w:rsid w:val="00BA00A7"/>
    <w:pPr>
      <w:widowControl/>
      <w:suppressLineNumbers/>
      <w:tabs>
        <w:tab w:val="center" w:pos="4819"/>
        <w:tab w:val="right" w:pos="9638"/>
      </w:tabs>
      <w:suppressAutoHyphens/>
      <w:autoSpaceDE/>
    </w:pPr>
    <w:rPr>
      <w:rFonts w:eastAsia="Times New Roman"/>
      <w:sz w:val="24"/>
      <w:szCs w:val="24"/>
    </w:rPr>
  </w:style>
  <w:style w:type="paragraph" w:customStyle="1" w:styleId="afffd">
    <w:name w:val="А_обычный"/>
    <w:basedOn w:val="a"/>
    <w:rsid w:val="00BA00A7"/>
    <w:pPr>
      <w:widowControl/>
      <w:suppressAutoHyphens/>
      <w:autoSpaceDE/>
      <w:ind w:firstLine="709"/>
      <w:jc w:val="both"/>
    </w:pPr>
    <w:rPr>
      <w:rFonts w:eastAsia="Times New Roman"/>
      <w:sz w:val="24"/>
      <w:szCs w:val="24"/>
    </w:rPr>
  </w:style>
  <w:style w:type="character" w:customStyle="1" w:styleId="afffe">
    <w:name w:val="Гипертекстовая ссылка"/>
    <w:rsid w:val="00BA00A7"/>
    <w:rPr>
      <w:b/>
      <w:bCs/>
      <w:color w:val="106BBE"/>
      <w:sz w:val="26"/>
      <w:szCs w:val="26"/>
    </w:rPr>
  </w:style>
  <w:style w:type="paragraph" w:customStyle="1" w:styleId="Default">
    <w:name w:val="Default"/>
    <w:rsid w:val="00BA00A7"/>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wmi-callto">
    <w:name w:val="wmi-callto"/>
    <w:rsid w:val="00BA00A7"/>
  </w:style>
  <w:style w:type="paragraph" w:customStyle="1" w:styleId="33">
    <w:name w:val="Название3"/>
    <w:basedOn w:val="a"/>
    <w:rsid w:val="00BA00A7"/>
    <w:pPr>
      <w:suppressLineNumbers/>
      <w:suppressAutoHyphens/>
      <w:autoSpaceDE/>
      <w:spacing w:before="120" w:after="120"/>
    </w:pPr>
    <w:rPr>
      <w:rFonts w:eastAsia="SimSun" w:cs="Mangal"/>
      <w:i/>
      <w:iCs/>
      <w:kern w:val="1"/>
      <w:sz w:val="24"/>
      <w:szCs w:val="24"/>
      <w:lang w:eastAsia="hi-IN" w:bidi="hi-IN"/>
    </w:rPr>
  </w:style>
  <w:style w:type="paragraph" w:customStyle="1" w:styleId="34">
    <w:name w:val="Указатель3"/>
    <w:basedOn w:val="a"/>
    <w:rsid w:val="00BA00A7"/>
    <w:pPr>
      <w:suppressLineNumbers/>
      <w:suppressAutoHyphens/>
      <w:autoSpaceDE/>
    </w:pPr>
    <w:rPr>
      <w:rFonts w:eastAsia="SimSun" w:cs="Mangal"/>
      <w:kern w:val="1"/>
      <w:sz w:val="24"/>
      <w:szCs w:val="24"/>
      <w:lang w:eastAsia="hi-IN" w:bidi="hi-IN"/>
    </w:rPr>
  </w:style>
  <w:style w:type="character" w:customStyle="1" w:styleId="affa">
    <w:name w:val="Абзац списка Знак"/>
    <w:aliases w:val="Заговок Марина Знак"/>
    <w:link w:val="aff9"/>
    <w:uiPriority w:val="99"/>
    <w:locked/>
    <w:rsid w:val="00F8232D"/>
    <w:rPr>
      <w:rFonts w:ascii="Calibri" w:eastAsia="Times New Roman" w:hAnsi="Calibri"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159194709">
      <w:bodyDiv w:val="1"/>
      <w:marLeft w:val="0"/>
      <w:marRight w:val="0"/>
      <w:marTop w:val="0"/>
      <w:marBottom w:val="0"/>
      <w:divBdr>
        <w:top w:val="none" w:sz="0" w:space="0" w:color="auto"/>
        <w:left w:val="none" w:sz="0" w:space="0" w:color="auto"/>
        <w:bottom w:val="none" w:sz="0" w:space="0" w:color="auto"/>
        <w:right w:val="none" w:sz="0" w:space="0" w:color="auto"/>
      </w:divBdr>
    </w:div>
    <w:div w:id="800221475">
      <w:bodyDiv w:val="1"/>
      <w:marLeft w:val="0"/>
      <w:marRight w:val="0"/>
      <w:marTop w:val="0"/>
      <w:marBottom w:val="0"/>
      <w:divBdr>
        <w:top w:val="none" w:sz="0" w:space="0" w:color="auto"/>
        <w:left w:val="none" w:sz="0" w:space="0" w:color="auto"/>
        <w:bottom w:val="none" w:sz="0" w:space="0" w:color="auto"/>
        <w:right w:val="none" w:sz="0" w:space="0" w:color="auto"/>
      </w:divBdr>
    </w:div>
    <w:div w:id="198596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osnab707@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1F2A4-CD06-4B67-9872-D0653774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7948</Words>
  <Characters>45304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МУ УКС г.Пятигорска</Company>
  <LinksUpToDate>false</LinksUpToDate>
  <CharactersWithSpaces>53146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 УКС г.Пятигорска</dc:creator>
  <cp:lastModifiedBy>Ольга</cp:lastModifiedBy>
  <cp:revision>2</cp:revision>
  <cp:lastPrinted>2019-11-28T07:08:00Z</cp:lastPrinted>
  <dcterms:created xsi:type="dcterms:W3CDTF">2020-01-10T06:50:00Z</dcterms:created>
  <dcterms:modified xsi:type="dcterms:W3CDTF">2020-01-10T06:50:00Z</dcterms:modified>
</cp:coreProperties>
</file>