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E5" w:rsidRDefault="00D11DE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1DE5" w:rsidRDefault="00D11DE5">
      <w:pPr>
        <w:pStyle w:val="ConsPlusNormal"/>
        <w:jc w:val="both"/>
        <w:outlineLvl w:val="0"/>
      </w:pPr>
    </w:p>
    <w:p w:rsidR="00D11DE5" w:rsidRDefault="00D11DE5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D11DE5" w:rsidRDefault="00D11DE5">
      <w:pPr>
        <w:pStyle w:val="ConsPlusTitle"/>
        <w:jc w:val="center"/>
      </w:pPr>
    </w:p>
    <w:p w:rsidR="00D11DE5" w:rsidRDefault="00D11DE5">
      <w:pPr>
        <w:pStyle w:val="ConsPlusTitle"/>
        <w:jc w:val="center"/>
      </w:pPr>
      <w:r>
        <w:t>ПОСТАНОВЛЕНИЕ</w:t>
      </w:r>
    </w:p>
    <w:p w:rsidR="00D11DE5" w:rsidRDefault="00D11DE5">
      <w:pPr>
        <w:pStyle w:val="ConsPlusTitle"/>
        <w:jc w:val="center"/>
      </w:pPr>
      <w:r>
        <w:t>от 2 августа 2013 г. N 303-п</w:t>
      </w:r>
    </w:p>
    <w:p w:rsidR="00D11DE5" w:rsidRDefault="00D11DE5">
      <w:pPr>
        <w:pStyle w:val="ConsPlusTitle"/>
        <w:jc w:val="center"/>
      </w:pPr>
    </w:p>
    <w:p w:rsidR="00D11DE5" w:rsidRDefault="00D11DE5">
      <w:pPr>
        <w:pStyle w:val="ConsPlusTitle"/>
        <w:jc w:val="center"/>
      </w:pPr>
      <w:r>
        <w:t>ОБ УТВЕРЖДЕНИИ ПОРЯДКА ПРЕДОСТАВЛЕНИЯ СУБСИДИИ ОРГАНИЗАЦИЯМ</w:t>
      </w:r>
    </w:p>
    <w:p w:rsidR="00D11DE5" w:rsidRDefault="00D11DE5">
      <w:pPr>
        <w:pStyle w:val="ConsPlusTitle"/>
        <w:jc w:val="center"/>
      </w:pPr>
      <w:r>
        <w:t>И ИНДИВИДУАЛЬНЫМ ПРЕДПРИНИМАТЕЛЯМ, ОСУЩЕСТВЛЯЮЩИМ</w:t>
      </w:r>
    </w:p>
    <w:p w:rsidR="00D11DE5" w:rsidRDefault="00D11DE5">
      <w:pPr>
        <w:pStyle w:val="ConsPlusTitle"/>
        <w:jc w:val="center"/>
      </w:pPr>
      <w:r>
        <w:t>ДЕЯТЕЛЬНОСТЬ В СФЕРЕ ПИЩЕВОЙ И ПЕРЕРАБАТЫВАЮЩЕЙ</w:t>
      </w:r>
    </w:p>
    <w:p w:rsidR="00D11DE5" w:rsidRDefault="00D11DE5">
      <w:pPr>
        <w:pStyle w:val="ConsPlusTitle"/>
        <w:jc w:val="center"/>
      </w:pPr>
      <w:r>
        <w:t xml:space="preserve">ПРОМЫШЛЕННОСТИ, НА ВОЗМЕЩЕНИЕ ЧАСТИ СТОИМОСТИ </w:t>
      </w:r>
      <w:proofErr w:type="gramStart"/>
      <w:r>
        <w:t>ПРИОБРЕТЕННОГО</w:t>
      </w:r>
      <w:proofErr w:type="gramEnd"/>
    </w:p>
    <w:p w:rsidR="00D11DE5" w:rsidRDefault="00D11DE5">
      <w:pPr>
        <w:pStyle w:val="ConsPlusTitle"/>
        <w:jc w:val="center"/>
      </w:pPr>
      <w:r>
        <w:t>ТЕХНОЛОГИЧЕСКОГО ОБОРУДОВАНИЯ</w:t>
      </w:r>
    </w:p>
    <w:p w:rsidR="00D11DE5" w:rsidRDefault="00D11D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11D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DE5" w:rsidRDefault="00D11D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DE5" w:rsidRDefault="00D11D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D11DE5" w:rsidRDefault="00D11D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5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 xml:space="preserve">, от 14.01.2015 </w:t>
            </w:r>
            <w:hyperlink r:id="rId6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7" w:history="1">
              <w:r>
                <w:rPr>
                  <w:color w:val="0000FF"/>
                </w:rPr>
                <w:t>N 200-п</w:t>
              </w:r>
            </w:hyperlink>
            <w:r>
              <w:rPr>
                <w:color w:val="392C69"/>
              </w:rPr>
              <w:t>,</w:t>
            </w:r>
          </w:p>
          <w:p w:rsidR="00D11DE5" w:rsidRDefault="00D11D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8" w:history="1">
              <w:r>
                <w:rPr>
                  <w:color w:val="0000FF"/>
                </w:rPr>
                <w:t>N 188-п</w:t>
              </w:r>
            </w:hyperlink>
            <w:r>
              <w:rPr>
                <w:color w:val="392C69"/>
              </w:rPr>
              <w:t xml:space="preserve">, от 05.07.2017 </w:t>
            </w:r>
            <w:hyperlink r:id="rId9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25.07.2018 </w:t>
            </w:r>
            <w:hyperlink r:id="rId10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>,</w:t>
            </w:r>
          </w:p>
          <w:p w:rsidR="00D11DE5" w:rsidRDefault="00D11D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08.08.2019 </w:t>
            </w:r>
            <w:hyperlink r:id="rId11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 xml:space="preserve">, от 20.08.2020 </w:t>
            </w:r>
            <w:hyperlink r:id="rId12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Законом</w:t>
        </w:r>
      </w:hyperlink>
      <w:r>
        <w:t xml:space="preserve"> Ставропольского края "О развитии и поддержке малого и среднего предпринимательства" Правительство Ставропольского края постановляет:</w:t>
      </w:r>
    </w:p>
    <w:p w:rsidR="00D11DE5" w:rsidRDefault="00D11DE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субсидии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оборудования.</w:t>
      </w:r>
    </w:p>
    <w:p w:rsidR="00D11DE5" w:rsidRDefault="00D11D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08.08.2019 N 351-п)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>
        <w:t>Великданя</w:t>
      </w:r>
      <w:proofErr w:type="spellEnd"/>
      <w:r>
        <w:t xml:space="preserve"> Н.Т. и заместителя председателя Правительства Ставропольского края - министра финансов Ставропольского края </w:t>
      </w:r>
      <w:proofErr w:type="spellStart"/>
      <w:r>
        <w:t>Калинченко</w:t>
      </w:r>
      <w:proofErr w:type="spellEnd"/>
      <w:r>
        <w:t xml:space="preserve"> Л.А.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11DE5" w:rsidRDefault="00D11DE5">
      <w:pPr>
        <w:pStyle w:val="ConsPlusNormal"/>
        <w:jc w:val="right"/>
      </w:pPr>
      <w:r>
        <w:t>Губернатора Ставропольского края</w:t>
      </w:r>
    </w:p>
    <w:p w:rsidR="00D11DE5" w:rsidRDefault="00D11DE5">
      <w:pPr>
        <w:pStyle w:val="ConsPlusNormal"/>
        <w:jc w:val="right"/>
      </w:pPr>
      <w:r>
        <w:t>вице-губернатор - председатель</w:t>
      </w:r>
    </w:p>
    <w:p w:rsidR="00D11DE5" w:rsidRDefault="00D11DE5">
      <w:pPr>
        <w:pStyle w:val="ConsPlusNormal"/>
        <w:jc w:val="right"/>
      </w:pPr>
      <w:r>
        <w:t>Правительства Ставропольского края</w:t>
      </w:r>
    </w:p>
    <w:p w:rsidR="00D11DE5" w:rsidRDefault="00D11DE5">
      <w:pPr>
        <w:pStyle w:val="ConsPlusNormal"/>
        <w:jc w:val="right"/>
      </w:pPr>
      <w:r>
        <w:t>И.И.КОВАЛЕВ</w:t>
      </w:r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jc w:val="right"/>
        <w:outlineLvl w:val="0"/>
      </w:pPr>
      <w:r>
        <w:t>Утвержден</w:t>
      </w:r>
    </w:p>
    <w:p w:rsidR="00D11DE5" w:rsidRDefault="00D11DE5">
      <w:pPr>
        <w:pStyle w:val="ConsPlusNormal"/>
        <w:jc w:val="right"/>
      </w:pPr>
      <w:r>
        <w:t>постановлением</w:t>
      </w:r>
    </w:p>
    <w:p w:rsidR="00D11DE5" w:rsidRDefault="00D11DE5">
      <w:pPr>
        <w:pStyle w:val="ConsPlusNormal"/>
        <w:jc w:val="right"/>
      </w:pPr>
      <w:r>
        <w:t>Правительства Ставропольского края</w:t>
      </w:r>
    </w:p>
    <w:p w:rsidR="00D11DE5" w:rsidRDefault="00D11DE5">
      <w:pPr>
        <w:pStyle w:val="ConsPlusNormal"/>
        <w:jc w:val="right"/>
      </w:pPr>
      <w:r>
        <w:t>от 02 августа 2013 г. N 303-п</w:t>
      </w:r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Title"/>
        <w:jc w:val="center"/>
      </w:pPr>
      <w:bookmarkStart w:id="0" w:name="P40"/>
      <w:bookmarkEnd w:id="0"/>
      <w:r>
        <w:t>ПОРЯДОК</w:t>
      </w:r>
    </w:p>
    <w:p w:rsidR="00D11DE5" w:rsidRDefault="00D11DE5">
      <w:pPr>
        <w:pStyle w:val="ConsPlusTitle"/>
        <w:jc w:val="center"/>
      </w:pPr>
      <w:r>
        <w:lastRenderedPageBreak/>
        <w:t>ПРЕДОСТАВЛЕНИЯ СУБСИДИИ ОРГАНИЗАЦИЯМ И ИНДИВИДУАЛЬНЫМ</w:t>
      </w:r>
    </w:p>
    <w:p w:rsidR="00D11DE5" w:rsidRDefault="00D11DE5">
      <w:pPr>
        <w:pStyle w:val="ConsPlusTitle"/>
        <w:jc w:val="center"/>
      </w:pPr>
      <w:r>
        <w:t>ПРЕДПРИНИМАТЕЛЯМ, ОСУЩЕСТВЛЯЮЩИМ ДЕЯТЕЛЬНОСТЬ В СФЕРЕ</w:t>
      </w:r>
    </w:p>
    <w:p w:rsidR="00D11DE5" w:rsidRDefault="00D11DE5">
      <w:pPr>
        <w:pStyle w:val="ConsPlusTitle"/>
        <w:jc w:val="center"/>
      </w:pPr>
      <w:r>
        <w:t>ПИЩЕВОЙ И ПЕРЕРАБАТЫВАЮЩЕЙ ПРОМЫШЛЕННОСТИ, НА ВОЗМЕЩЕНИЕ</w:t>
      </w:r>
    </w:p>
    <w:p w:rsidR="00D11DE5" w:rsidRDefault="00D11DE5">
      <w:pPr>
        <w:pStyle w:val="ConsPlusTitle"/>
        <w:jc w:val="center"/>
      </w:pPr>
      <w:r>
        <w:t>ЧАСТИ СТОИМОСТИ ПРИОБРЕТЕННОГО ТЕХНОЛОГИЧЕСКОГО ОБОРУДОВАНИЯ</w:t>
      </w:r>
    </w:p>
    <w:p w:rsidR="00D11DE5" w:rsidRDefault="00D11D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11D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DE5" w:rsidRDefault="00D11D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DE5" w:rsidRDefault="00D11DE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Ставропольского края</w:t>
            </w:r>
            <w:proofErr w:type="gramEnd"/>
          </w:p>
          <w:p w:rsidR="00D11DE5" w:rsidRDefault="00D11D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16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25.07.2018 </w:t>
            </w:r>
            <w:hyperlink r:id="rId17" w:history="1">
              <w:r>
                <w:rPr>
                  <w:color w:val="0000FF"/>
                </w:rPr>
                <w:t>N 292-п</w:t>
              </w:r>
            </w:hyperlink>
            <w:r>
              <w:rPr>
                <w:color w:val="392C69"/>
              </w:rPr>
              <w:t xml:space="preserve">, от 08.08.2019 </w:t>
            </w:r>
            <w:hyperlink r:id="rId18" w:history="1">
              <w:r>
                <w:rPr>
                  <w:color w:val="0000FF"/>
                </w:rPr>
                <w:t>N 351-п</w:t>
              </w:r>
            </w:hyperlink>
            <w:r>
              <w:rPr>
                <w:color w:val="392C69"/>
              </w:rPr>
              <w:t>,</w:t>
            </w:r>
          </w:p>
          <w:p w:rsidR="00D11DE5" w:rsidRDefault="00D11DE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20.08.2020 </w:t>
            </w:r>
            <w:hyperlink r:id="rId19" w:history="1">
              <w:r>
                <w:rPr>
                  <w:color w:val="0000FF"/>
                </w:rPr>
                <w:t>N 439-п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цели, условия и механизм предоставления субсидии организациям и индивидуальным предпринимателям, осуществляющим деятельность в сфере пищевой и перерабатывающей промышленности, на возмещение части стоимости приобретенного технологического оборудования (далее - субсидия) в рамках реализации государственной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Ставропольского края "Развитие пищевой и перерабатывающей промышленности, потребительского рынка", утвержденной постановлением Правительства Ставропольского края от 28 декабря 2018 г. N 610-п (далее - Программа).</w:t>
      </w:r>
      <w:proofErr w:type="gramEnd"/>
    </w:p>
    <w:p w:rsidR="00D11DE5" w:rsidRDefault="00D11D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2. </w:t>
      </w:r>
      <w:proofErr w:type="gramStart"/>
      <w:r>
        <w:t xml:space="preserve">Целями предоставления субсидии являются обеспечение благоприятных условий развития организаций и индивидуальных предпринимателей, являющихся субъектами малого и среднего предпринимательства, соответствующих требованиям, установленным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зарегистрированных и осуществляющих на территории Ставропольского края деятельность в сфере пищевой и перерабатывающей промышленности (далее - получатель), содействие модернизации и реконструкции производственных мощностей получателей.</w:t>
      </w:r>
      <w:proofErr w:type="gramEnd"/>
    </w:p>
    <w:p w:rsidR="00D11DE5" w:rsidRDefault="00D11DE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Субсидия предоставляется комитетом Ставропольского края по пищевой и перерабатывающей промышленности, торговле и лицензированию (далее - комитет) получателю на возмещение части стоимости технологического оборудования, приобретенного не ранее 01 января 2017 года (далее - технологическое оборудование), в размере 10 процентов стоимости технологического оборудования в пределах средств бюджета Ставропольского края (далее - краевой бюджет), предусмотренных законом Ставропольского края о краевом бюджете на текущий финансовый год и</w:t>
      </w:r>
      <w:proofErr w:type="gramEnd"/>
      <w:r>
        <w:t xml:space="preserve"> плановый период.</w:t>
      </w:r>
    </w:p>
    <w:p w:rsidR="00D11DE5" w:rsidRDefault="00D11DE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4. Комитет утверждает перечень технологического оборудования, на возмещение </w:t>
      </w:r>
      <w:proofErr w:type="gramStart"/>
      <w:r>
        <w:t>части</w:t>
      </w:r>
      <w:proofErr w:type="gramEnd"/>
      <w:r>
        <w:t xml:space="preserve"> стоимости которого получателю предоставляется субсидия.</w:t>
      </w:r>
    </w:p>
    <w:p w:rsidR="00D11DE5" w:rsidRDefault="00D11D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08.08.2019 N 351-п)</w:t>
      </w:r>
    </w:p>
    <w:p w:rsidR="00D11DE5" w:rsidRDefault="00D11DE5">
      <w:pPr>
        <w:pStyle w:val="ConsPlusNormal"/>
        <w:spacing w:before="220"/>
        <w:ind w:firstLine="540"/>
        <w:jc w:val="both"/>
      </w:pPr>
      <w:bookmarkStart w:id="2" w:name="P58"/>
      <w:bookmarkEnd w:id="2"/>
      <w:r>
        <w:t>5. Субсидия предоставляется получателю при соблюдении им по состоянию на 1-е число месяца, предшествующего месяцу, в котором планируется заключение с комитетом соглашения о предоставлении субсидии в соответствии с типовой формой соглашения, утверждаемой министерством финансов Ставропольского края (далее - соглашение), следующих условий: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1)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2) отсутствие у получателя задолженности по заработной плате работников, состоящих в трудовых отношениях с получателем;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3) отсутствие у получателя просроченной задолженности по возврату в краевой бюджет, из </w:t>
      </w:r>
      <w:r>
        <w:lastRenderedPageBreak/>
        <w:t xml:space="preserve">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D11DE5" w:rsidRDefault="00D11DE5">
      <w:pPr>
        <w:pStyle w:val="ConsPlusNormal"/>
        <w:spacing w:before="220"/>
        <w:ind w:firstLine="540"/>
        <w:jc w:val="both"/>
      </w:pPr>
      <w:proofErr w:type="gramStart"/>
      <w:r>
        <w:t xml:space="preserve">4) отсутствие нарушений получателем порядка и условий предоставленной ранее субъектам малого и среднего предпринимательства поддержки в соответствии с иными нормативными правовыми актами (далее - государственная поддержка), в том числе </w:t>
      </w:r>
      <w:proofErr w:type="spellStart"/>
      <w:r>
        <w:t>необеспечения</w:t>
      </w:r>
      <w:proofErr w:type="spellEnd"/>
      <w:r>
        <w:t xml:space="preserve"> целевого использования средств государственной поддержки, в течение последних 3 лет до момента подачи заявления о предоставлении субсидии по форме, утверждаемой комитетом (далее - заявление);</w:t>
      </w:r>
      <w:proofErr w:type="gramEnd"/>
    </w:p>
    <w:p w:rsidR="00D11DE5" w:rsidRDefault="00D11DE5">
      <w:pPr>
        <w:pStyle w:val="ConsPlusNormal"/>
        <w:spacing w:before="220"/>
        <w:ind w:firstLine="540"/>
        <w:jc w:val="both"/>
      </w:pPr>
      <w:r>
        <w:t>5) отсутствие в отношении получателя принятого решения об оказании государственной поддержки, условия оказания которой, включая форму, вид государственной поддержки и цели ее оказания, совпадают с условиями предоставления субсидии, определяемыми настоящим Порядком, и сроки оказания которой не истекли;</w:t>
      </w:r>
    </w:p>
    <w:p w:rsidR="00D11DE5" w:rsidRDefault="00D11DE5">
      <w:pPr>
        <w:pStyle w:val="ConsPlusNonformat"/>
        <w:spacing w:before="200"/>
        <w:jc w:val="both"/>
      </w:pPr>
      <w:r>
        <w:t xml:space="preserve">                                                                          1</w:t>
      </w:r>
    </w:p>
    <w:p w:rsidR="00D11DE5" w:rsidRDefault="00D11DE5">
      <w:pPr>
        <w:pStyle w:val="ConsPlusNonformat"/>
        <w:jc w:val="both"/>
      </w:pPr>
      <w:r>
        <w:t xml:space="preserve">    6)  соответствие  получателя  требованиям,  предусмотренным  пунктом 5</w:t>
      </w:r>
    </w:p>
    <w:p w:rsidR="00D11DE5" w:rsidRDefault="00D11DE5">
      <w:pPr>
        <w:pStyle w:val="ConsPlusNonformat"/>
        <w:jc w:val="both"/>
      </w:pPr>
      <w:r>
        <w:t>настоящего Порядка.</w:t>
      </w:r>
    </w:p>
    <w:p w:rsidR="00D11DE5" w:rsidRDefault="00D11DE5">
      <w:pPr>
        <w:pStyle w:val="ConsPlusNonformat"/>
        <w:jc w:val="both"/>
      </w:pPr>
      <w:proofErr w:type="gramStart"/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20.08.2020</w:t>
      </w:r>
      <w:proofErr w:type="gramEnd"/>
    </w:p>
    <w:p w:rsidR="00D11DE5" w:rsidRDefault="00D11DE5">
      <w:pPr>
        <w:pStyle w:val="ConsPlusNonformat"/>
        <w:jc w:val="both"/>
      </w:pPr>
      <w:proofErr w:type="gramStart"/>
      <w:r>
        <w:t>N 439-п)</w:t>
      </w:r>
      <w:proofErr w:type="gramEnd"/>
    </w:p>
    <w:p w:rsidR="00D11DE5" w:rsidRDefault="00D11DE5">
      <w:pPr>
        <w:pStyle w:val="ConsPlusNonformat"/>
        <w:jc w:val="both"/>
      </w:pPr>
      <w:r>
        <w:t xml:space="preserve">     1</w:t>
      </w:r>
    </w:p>
    <w:p w:rsidR="00D11DE5" w:rsidRDefault="00D11DE5">
      <w:pPr>
        <w:pStyle w:val="ConsPlusNonformat"/>
        <w:jc w:val="both"/>
      </w:pPr>
      <w:r>
        <w:t xml:space="preserve">    5 .  Получатель  по  состоянию  на  1-е  число  месяца, предшествующего</w:t>
      </w:r>
    </w:p>
    <w:p w:rsidR="00D11DE5" w:rsidRDefault="00D11DE5">
      <w:pPr>
        <w:pStyle w:val="ConsPlusNonformat"/>
        <w:jc w:val="both"/>
      </w:pPr>
      <w:r>
        <w:t xml:space="preserve">месяцу,  в  котором  планируется  заключение с комитетом соглашения, </w:t>
      </w:r>
      <w:proofErr w:type="gramStart"/>
      <w:r>
        <w:t>должен</w:t>
      </w:r>
      <w:proofErr w:type="gramEnd"/>
    </w:p>
    <w:p w:rsidR="00D11DE5" w:rsidRDefault="00D11DE5">
      <w:pPr>
        <w:pStyle w:val="ConsPlusNonformat"/>
        <w:jc w:val="both"/>
      </w:pPr>
      <w:r>
        <w:t>соответствовать следующим требованиям:</w:t>
      </w:r>
    </w:p>
    <w:p w:rsidR="00D11DE5" w:rsidRDefault="00D11DE5">
      <w:pPr>
        <w:pStyle w:val="ConsPlusNormal"/>
        <w:ind w:firstLine="540"/>
        <w:jc w:val="both"/>
      </w:pPr>
      <w:r>
        <w:t>1) получатель не должен находиться в процессе реорганизации,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- для юридических лиц; не должен прекратить деятельность в качестве индивидуального предпринимателя - для индивидуальных предпринимателей;</w:t>
      </w:r>
    </w:p>
    <w:p w:rsidR="00D11DE5" w:rsidRDefault="00D11DE5">
      <w:pPr>
        <w:pStyle w:val="ConsPlusNormal"/>
        <w:spacing w:before="220"/>
        <w:ind w:firstLine="540"/>
        <w:jc w:val="both"/>
      </w:pPr>
      <w:proofErr w:type="gramStart"/>
      <w:r>
        <w:t>2)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</w:t>
      </w:r>
      <w:proofErr w:type="gramEnd"/>
      <w:r>
        <w:t>) в отношении таких юридических лиц, в совокупности превышает 50 процентов.</w:t>
      </w:r>
    </w:p>
    <w:p w:rsidR="00D11DE5" w:rsidRDefault="00D11DE5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bookmarkStart w:id="3" w:name="P76"/>
      <w:bookmarkEnd w:id="3"/>
      <w:r>
        <w:t>6. Для получения субсидии получатель в период с 10 по 30 сентября текущего финансового года представляет в комитет непосредственно или через многофункциональный центр предоставления государственных и муниципальных услуг в Ставропольском крае (далее - многофункциональный центр) следующие документы: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1) заявление;</w:t>
      </w:r>
    </w:p>
    <w:p w:rsidR="00D11DE5" w:rsidRDefault="00D11D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2) справка-расчет причитающейся субсидии по форме, утверждаемой комитетом (далее - справка-расчет);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3) копия договора на приобретение технологического оборудования с приложением копий счетов-фактур, товарных накладных (международных товарно-транспортных накладных (CMR), платежных поручений, заверенных руководителем или иным уполномоченным лицом получателя;</w:t>
      </w:r>
    </w:p>
    <w:p w:rsidR="00D11DE5" w:rsidRDefault="00D11DE5">
      <w:pPr>
        <w:pStyle w:val="ConsPlusNormal"/>
        <w:jc w:val="both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08.08.2019 N 351-п)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4) копия акта по </w:t>
      </w:r>
      <w:hyperlink r:id="rId30" w:history="1">
        <w:r>
          <w:rPr>
            <w:color w:val="0000FF"/>
          </w:rPr>
          <w:t>форме N ОС-14</w:t>
        </w:r>
      </w:hyperlink>
      <w:r>
        <w:t xml:space="preserve"> "Акт о приеме (поступлении) оборудования", утвержденной Государственным комитетом Российской Федерации по статистике, заверенная руководителем или иным уполномоченным лицом получателя;</w:t>
      </w:r>
    </w:p>
    <w:p w:rsidR="00D11DE5" w:rsidRDefault="00D11D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08.08.2019 N 351-п)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5) справка, подтверждающая на 1-е число месяца, предшествующего месяцу, в котором планируется заключение соглашения, отсутствие задолженности по заработной плате работников, состоящих в трудовых отношениях с получателем, оформленная в свободной форме, подписанная руководителем или иным уполномоченным лицом получателя;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20.08.2020 N 439-п;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7) справка, подтверждающая на 1-е число месяца, предшествующего месяцу, в котором планируется заключение соглашения, отсутствие просроченной задолженности по возврату в краевой бюджет, из которого планируется предоставление субсидии в соответствии с настоящим Порядком,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</w:t>
      </w:r>
      <w:proofErr w:type="gramStart"/>
      <w:r>
        <w:t>подписанная</w:t>
      </w:r>
      <w:proofErr w:type="gramEnd"/>
      <w:r>
        <w:t xml:space="preserve"> руководителем или иным уполномоченным лицом получателя;</w:t>
      </w:r>
    </w:p>
    <w:p w:rsidR="00D11DE5" w:rsidRDefault="00D11DE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08.08.2019 N 351-п)</w:t>
      </w:r>
    </w:p>
    <w:p w:rsidR="00D11DE5" w:rsidRDefault="00D11DE5">
      <w:pPr>
        <w:pStyle w:val="ConsPlusNormal"/>
        <w:spacing w:before="220"/>
        <w:ind w:firstLine="540"/>
        <w:jc w:val="both"/>
      </w:pPr>
      <w:proofErr w:type="gramStart"/>
      <w:r>
        <w:t xml:space="preserve">8) справка, подтверждающая на 1-е число месяца, предшествующего месяцу, в котором планируется заключение соглашения, что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34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</w:t>
      </w:r>
      <w:proofErr w:type="gramEnd"/>
      <w:r>
        <w:t xml:space="preserve">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r>
        <w:t xml:space="preserve"> зоны) в отношении таких юридических лиц, в совокупности превышает 50 процентов, оформленная в свободной форме, подписанная руководителем или иным уполномоченным лицом получателя;</w:t>
      </w:r>
    </w:p>
    <w:p w:rsidR="00D11DE5" w:rsidRDefault="00D11DE5">
      <w:pPr>
        <w:pStyle w:val="ConsPlusNormal"/>
        <w:spacing w:before="220"/>
        <w:ind w:firstLine="540"/>
        <w:jc w:val="both"/>
      </w:pPr>
      <w:proofErr w:type="gramStart"/>
      <w:r>
        <w:t xml:space="preserve">9) справка, подтверждающая на 1-е число месяца, предшествующего месяцу, в котором планируется заключение с комитетом соглашения, отсутствие нарушений получателем порядка и условий предоставленной ранее государственной поддержки, в том числе </w:t>
      </w:r>
      <w:proofErr w:type="spellStart"/>
      <w:r>
        <w:t>необеспечения</w:t>
      </w:r>
      <w:proofErr w:type="spellEnd"/>
      <w:r>
        <w:t xml:space="preserve"> целевого использования средств государственной поддержки, в течение последних 3 лет до момента подачи заявления, оформленная в свободной форме, подписанная руководителем или иным уполномоченным лицом получателя;</w:t>
      </w:r>
      <w:proofErr w:type="gramEnd"/>
    </w:p>
    <w:p w:rsidR="00D11DE5" w:rsidRDefault="00D11D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10) справка, подтверждающая на 1-е число месяца, предшествующего месяцу, в котором планируется заключение с комитетом соглашения, отсутствие в отношении получателя приостановки деятельности в порядке, предусмотренном законодательством Российской Федерации, оформленная в свободной форме, подписанная руководителем или иным уполномоченным лицом получателя;</w:t>
      </w:r>
    </w:p>
    <w:p w:rsidR="00D11DE5" w:rsidRDefault="00D11D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proofErr w:type="gramStart"/>
      <w:r>
        <w:t xml:space="preserve">11) справка, подтверждающая на 1-е число месяца, предшествующего месяцу, в котором планируется заключение с комитетом соглашения, отсутствие в отношении получателя принятого решения об оказании государственной поддержки, условия оказания которой, включая форму, вид государственной поддержки и цели ее оказания, совпадают с условиями предоставления субсидии, определяемыми настоящим Порядком, и сроки оказания которой не истекли, </w:t>
      </w:r>
      <w:r>
        <w:lastRenderedPageBreak/>
        <w:t>оформленная в свободной форме, подписанная руководителем или иным</w:t>
      </w:r>
      <w:proofErr w:type="gramEnd"/>
      <w:r>
        <w:t xml:space="preserve"> уполномоченным лицом получателя.</w:t>
      </w:r>
    </w:p>
    <w:p w:rsidR="00D11DE5" w:rsidRDefault="00D11D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7. Порядок приема и регистрации документов, указанных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Порядка, осуществляется в случае их представления: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в комитет непосредственно - в соответствии с </w:t>
      </w:r>
      <w:hyperlink w:anchor="P99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через многофункциональный центр - в порядке, установленном законодательством Российской Федерации.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Документы, указанные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Порядка, могут быть направлены получателем в комитет непосредственно или через многофункциональный центр в форме электронных документов в порядке, установленном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  <w:proofErr w:type="gramEnd"/>
    </w:p>
    <w:p w:rsidR="00D11DE5" w:rsidRDefault="00D11DE5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9. Комитет регистрирует документы, указанные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Порядка, в день их поступления в комитет в порядке очередности поступления документов в системе электронного документооборота и в журнале регистрации документов, листы которого должны быть пронумерованы, прошнурованы и скреплены печатью комитета.</w:t>
      </w:r>
    </w:p>
    <w:p w:rsidR="00D11DE5" w:rsidRDefault="00D11DE5">
      <w:pPr>
        <w:pStyle w:val="ConsPlusNormal"/>
        <w:spacing w:before="220"/>
        <w:ind w:firstLine="540"/>
        <w:jc w:val="both"/>
      </w:pPr>
      <w:bookmarkStart w:id="5" w:name="P100"/>
      <w:bookmarkEnd w:id="5"/>
      <w:r>
        <w:t xml:space="preserve">10. Для предоставления субсидии комитет в рамках межведомственного информационного взаимодействия в течение 5 рабочих дней со дня поступления документов, указанных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Порядка, самостоятельно запрашивает в Управлении Федеральной налоговой службы по Ставропольскому краю следующие сведения о получателе: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сведения о наличии (отсутствии)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1DE5" w:rsidRDefault="00D11DE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25.07.2018 N 292-п)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в отношении юридического лица - сведения, содержащиеся в Едином государственном реестре юридических лиц;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в отношении индивидуального предпринимателя - сведения, содержащиеся в Едином государственном реестре индивидуальных предпринимателей;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предпринимательства.</w:t>
      </w:r>
    </w:p>
    <w:p w:rsidR="00D11DE5" w:rsidRDefault="00D11DE5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Получатель вправе представить в комитет документы, содержащие сведения, указанные в настоящем пункте, самостоятельно одновременно с документами, указанными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При представлении получателем документов, содержащих сведения, указанные в настоящем пункте, комитет соответствующий межведомственный запрос не направляет.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11. Решение о предоставлении субсидии либо решение об отказе в ее предоставлении принимается комитетом в течение 15 рабочих дней со дня окончания срока представления документов, указанного в </w:t>
      </w:r>
      <w:hyperlink w:anchor="P76" w:history="1">
        <w:r>
          <w:rPr>
            <w:color w:val="0000FF"/>
          </w:rPr>
          <w:t>пункте 6</w:t>
        </w:r>
      </w:hyperlink>
      <w:r>
        <w:t xml:space="preserve"> настоящего Порядка, и направляется получателю.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В решении об отказе в предоставлении субсидии указываются основания такого отказа.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12. Основаниями для отказа получателю в предоставлении субсидии являются: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lastRenderedPageBreak/>
        <w:t xml:space="preserve">1) невыполнение получателем условий, предусмотренных </w:t>
      </w:r>
      <w:hyperlink w:anchor="P58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2) нарушение получателем срока подачи документов, указанного в </w:t>
      </w:r>
      <w:hyperlink w:anchor="P76" w:history="1">
        <w:r>
          <w:rPr>
            <w:color w:val="0000FF"/>
          </w:rPr>
          <w:t>абзаце первом пункта 6</w:t>
        </w:r>
      </w:hyperlink>
      <w:r>
        <w:t xml:space="preserve"> настоящего Порядка;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3) наличие в документах, представленных получателем в соответствии с </w:t>
      </w:r>
      <w:hyperlink w:anchor="P76" w:history="1">
        <w:r>
          <w:rPr>
            <w:color w:val="0000FF"/>
          </w:rPr>
          <w:t>пунктом 6</w:t>
        </w:r>
      </w:hyperlink>
      <w:r>
        <w:t xml:space="preserve"> и </w:t>
      </w:r>
      <w:hyperlink w:anchor="P106" w:history="1">
        <w:r>
          <w:rPr>
            <w:color w:val="0000FF"/>
          </w:rPr>
          <w:t>абзацем шестым пункта 10</w:t>
        </w:r>
      </w:hyperlink>
      <w:r>
        <w:t xml:space="preserve"> настоящего Порядка, недостоверной информации;</w:t>
      </w:r>
    </w:p>
    <w:p w:rsidR="00D11DE5" w:rsidRDefault="00D11DE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25.07.2018 N 292-п)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4) представление получателем документов, предусмотренных </w:t>
      </w:r>
      <w:hyperlink w:anchor="P76" w:history="1">
        <w:r>
          <w:rPr>
            <w:color w:val="0000FF"/>
          </w:rPr>
          <w:t>пунктом 6</w:t>
        </w:r>
      </w:hyperlink>
      <w:r>
        <w:t xml:space="preserve"> настоящего Порядка, не в полном объеме (их непредставление) или несоответствие представленных документов требованиям, определенным </w:t>
      </w:r>
      <w:hyperlink w:anchor="P76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D11DE5" w:rsidRDefault="00D11DE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13. Комитет в течение 5 рабочих дней со дня принятия решения о предоставлении субсидии заключает с получателем соглашение и направляет в орган, осуществляющий открытие и ведение лицевых счетов, платежные документы для перечисления субсидии получателю.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14. Комитет вносит сведения о получателе в реестр субъектов малого и среднего предпринимательства - получателей поддержки за счет сре</w:t>
      </w:r>
      <w:proofErr w:type="gramStart"/>
      <w:r>
        <w:t>дств кр</w:t>
      </w:r>
      <w:proofErr w:type="gramEnd"/>
      <w:r>
        <w:t>аевого бюджета, оказанной комитетом (далее - реестр), и размещает информацию, содержащуюся в реестре, на официальном сайте комитета в информационно-телекоммуникационной сети "Интернет" до 01 ноября текущего года.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В случае если общая сумма субсидий, подлежащих предоставлению получателям согласно справкам-расчетам, превышает сумму средств краевого бюджета, предусмотренных законом Ставропольского края о краевом бюджете на текущий финансовый год и плановый период (далее - сумма бюджетных средств) на цели, указанные в </w:t>
      </w:r>
      <w:hyperlink w:anchor="P52" w:history="1">
        <w:r>
          <w:rPr>
            <w:color w:val="0000FF"/>
          </w:rPr>
          <w:t>пункте 2</w:t>
        </w:r>
      </w:hyperlink>
      <w:r>
        <w:t xml:space="preserve"> настоящего Порядка, размер субсидии, предоставляемой каждому получателю, определяется по следующей формуле:</w:t>
      </w:r>
      <w:proofErr w:type="gramEnd"/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ind w:firstLine="540"/>
        <w:jc w:val="both"/>
      </w:pPr>
      <w:proofErr w:type="spellStart"/>
      <w:r>
        <w:t>Сс</w:t>
      </w:r>
      <w:proofErr w:type="spellEnd"/>
      <w:r>
        <w:t xml:space="preserve"> = </w:t>
      </w:r>
      <w:proofErr w:type="spellStart"/>
      <w:r>
        <w:t>Сз</w:t>
      </w:r>
      <w:proofErr w:type="spellEnd"/>
      <w:proofErr w:type="gramStart"/>
      <w:r>
        <w:t xml:space="preserve"> / С</w:t>
      </w:r>
      <w:proofErr w:type="gramEnd"/>
      <w:r>
        <w:t xml:space="preserve">о </w:t>
      </w:r>
      <w:proofErr w:type="spellStart"/>
      <w:r>
        <w:t>x</w:t>
      </w:r>
      <w:proofErr w:type="spellEnd"/>
      <w:r>
        <w:t xml:space="preserve"> </w:t>
      </w:r>
      <w:proofErr w:type="spellStart"/>
      <w:r>
        <w:t>Сбс</w:t>
      </w:r>
      <w:proofErr w:type="spellEnd"/>
      <w:r>
        <w:t>, где</w:t>
      </w:r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ind w:firstLine="540"/>
        <w:jc w:val="both"/>
      </w:pPr>
      <w:proofErr w:type="spellStart"/>
      <w:r>
        <w:t>Сс</w:t>
      </w:r>
      <w:proofErr w:type="spellEnd"/>
      <w:r>
        <w:t xml:space="preserve"> - размер субсидии, предоставляемой каждому получателю;</w:t>
      </w:r>
    </w:p>
    <w:p w:rsidR="00D11DE5" w:rsidRDefault="00D11DE5">
      <w:pPr>
        <w:pStyle w:val="ConsPlusNormal"/>
        <w:spacing w:before="220"/>
        <w:ind w:firstLine="540"/>
        <w:jc w:val="both"/>
      </w:pPr>
      <w:proofErr w:type="spellStart"/>
      <w:r>
        <w:t>Сз</w:t>
      </w:r>
      <w:proofErr w:type="spellEnd"/>
      <w:r>
        <w:t xml:space="preserve"> - размер субсидии согласно справке-расчету, представленной получателем;</w:t>
      </w:r>
    </w:p>
    <w:p w:rsidR="00D11DE5" w:rsidRDefault="00D11DE5">
      <w:pPr>
        <w:pStyle w:val="ConsPlusNormal"/>
        <w:spacing w:before="220"/>
        <w:ind w:firstLine="540"/>
        <w:jc w:val="both"/>
      </w:pPr>
      <w:proofErr w:type="gramStart"/>
      <w:r>
        <w:t>Со</w:t>
      </w:r>
      <w:proofErr w:type="gramEnd"/>
      <w:r>
        <w:t xml:space="preserve"> - общая сумма субсидий, подлежащих предоставлению получателям согласно справкам-расчетам, представленным ими;</w:t>
      </w:r>
    </w:p>
    <w:p w:rsidR="00D11DE5" w:rsidRDefault="00D11DE5">
      <w:pPr>
        <w:pStyle w:val="ConsPlusNormal"/>
        <w:spacing w:before="220"/>
        <w:ind w:firstLine="540"/>
        <w:jc w:val="both"/>
      </w:pPr>
      <w:proofErr w:type="spellStart"/>
      <w:r>
        <w:t>Сбс</w:t>
      </w:r>
      <w:proofErr w:type="spellEnd"/>
      <w:r>
        <w:t xml:space="preserve"> - сумма бюджетных средств.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16. Перечисление субсидии осуществляется в установленном порядке на расчетный или корреспондентский счет получателя, открытый в учреждениях Центрального банка Российской Федерации или кредитной организации на территории Российской Федерации, в срок, не превышающий 3 рабочих дней со дня представления комитетом платежных документов в орган, осуществляющий открытие и ведение лицевых счетов.</w:t>
      </w:r>
    </w:p>
    <w:p w:rsidR="00D11DE5" w:rsidRDefault="00D11D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25.07.2018 N 292-п)</w:t>
      </w:r>
    </w:p>
    <w:p w:rsidR="00D11DE5" w:rsidRDefault="00D11DE5">
      <w:pPr>
        <w:pStyle w:val="ConsPlusNonformat"/>
        <w:spacing w:before="200"/>
        <w:jc w:val="both"/>
      </w:pPr>
      <w:r>
        <w:t xml:space="preserve">      1</w:t>
      </w:r>
    </w:p>
    <w:p w:rsidR="00D11DE5" w:rsidRDefault="00D11DE5">
      <w:pPr>
        <w:pStyle w:val="ConsPlusNonformat"/>
        <w:jc w:val="both"/>
      </w:pPr>
      <w:r>
        <w:t xml:space="preserve">    16 .  Результатом  предоставления  субсидии  является увеличение объема</w:t>
      </w:r>
    </w:p>
    <w:p w:rsidR="00D11DE5" w:rsidRDefault="00D11DE5">
      <w:pPr>
        <w:pStyle w:val="ConsPlusNonformat"/>
        <w:jc w:val="both"/>
      </w:pPr>
      <w:r>
        <w:t>отгруженных  товаров  собственного  производства, выполненных работ и услуг</w:t>
      </w:r>
    </w:p>
    <w:p w:rsidR="00D11DE5" w:rsidRDefault="00D11DE5">
      <w:pPr>
        <w:pStyle w:val="ConsPlusNonformat"/>
        <w:jc w:val="both"/>
      </w:pPr>
      <w:r>
        <w:t xml:space="preserve">собственными   силами   получателя   по   основному   виду   </w:t>
      </w:r>
      <w:proofErr w:type="gramStart"/>
      <w:r>
        <w:t>обрабатывающих</w:t>
      </w:r>
      <w:proofErr w:type="gramEnd"/>
    </w:p>
    <w:p w:rsidR="00D11DE5" w:rsidRDefault="00D11DE5">
      <w:pPr>
        <w:pStyle w:val="ConsPlusNonformat"/>
        <w:jc w:val="both"/>
      </w:pPr>
      <w:r>
        <w:t>производств:   "Производство   пищевых  продуктов"  и  (или)  "Производство</w:t>
      </w:r>
    </w:p>
    <w:p w:rsidR="00D11DE5" w:rsidRDefault="00D11DE5">
      <w:pPr>
        <w:pStyle w:val="ConsPlusNonformat"/>
        <w:jc w:val="both"/>
      </w:pPr>
      <w:proofErr w:type="gramStart"/>
      <w:r>
        <w:t>напитков", установленным Программой (далее - результат).</w:t>
      </w:r>
      <w:proofErr w:type="gramEnd"/>
    </w:p>
    <w:p w:rsidR="00D11DE5" w:rsidRDefault="00D11DE5">
      <w:pPr>
        <w:pStyle w:val="ConsPlusNonformat"/>
        <w:jc w:val="both"/>
      </w:pPr>
      <w:r>
        <w:t xml:space="preserve">    Показателем,  необходимым  для  достижения  результата,  является объем</w:t>
      </w:r>
    </w:p>
    <w:p w:rsidR="00D11DE5" w:rsidRDefault="00D11DE5">
      <w:pPr>
        <w:pStyle w:val="ConsPlusNonformat"/>
        <w:jc w:val="both"/>
      </w:pPr>
      <w:r>
        <w:t>отгруженных  товаров  собственного  производства, выполненных работ и услуг</w:t>
      </w:r>
    </w:p>
    <w:p w:rsidR="00D11DE5" w:rsidRDefault="00D11DE5">
      <w:pPr>
        <w:pStyle w:val="ConsPlusNonformat"/>
        <w:jc w:val="both"/>
      </w:pPr>
      <w:r>
        <w:t xml:space="preserve">собственными   силами   получателя   по   основному   виду   </w:t>
      </w:r>
      <w:proofErr w:type="gramStart"/>
      <w:r>
        <w:t>обрабатывающих</w:t>
      </w:r>
      <w:proofErr w:type="gramEnd"/>
    </w:p>
    <w:p w:rsidR="00D11DE5" w:rsidRDefault="00D11DE5">
      <w:pPr>
        <w:pStyle w:val="ConsPlusNonformat"/>
        <w:jc w:val="both"/>
      </w:pPr>
      <w:r>
        <w:lastRenderedPageBreak/>
        <w:t>производств:   "Производство   пищевых  продуктов"  и  (или)  "Производство</w:t>
      </w:r>
    </w:p>
    <w:p w:rsidR="00D11DE5" w:rsidRDefault="00D11DE5">
      <w:pPr>
        <w:pStyle w:val="ConsPlusNonformat"/>
        <w:jc w:val="both"/>
      </w:pPr>
      <w:r>
        <w:t>напитков" (далее - показатель).</w:t>
      </w:r>
    </w:p>
    <w:p w:rsidR="00D11DE5" w:rsidRDefault="00D11DE5">
      <w:pPr>
        <w:pStyle w:val="ConsPlusNonformat"/>
        <w:jc w:val="both"/>
      </w:pPr>
      <w:r>
        <w:t xml:space="preserve">    </w:t>
      </w:r>
      <w:proofErr w:type="gramStart"/>
      <w:r>
        <w:t>Конкретные</w:t>
      </w:r>
      <w:proofErr w:type="gramEnd"/>
      <w:r>
        <w:t xml:space="preserve">  значение  результата  и значение показателя устанавливаются</w:t>
      </w:r>
    </w:p>
    <w:p w:rsidR="00D11DE5" w:rsidRDefault="00D11DE5">
      <w:pPr>
        <w:pStyle w:val="ConsPlusNonformat"/>
        <w:jc w:val="both"/>
      </w:pPr>
      <w:r>
        <w:t>соглашением.</w:t>
      </w:r>
    </w:p>
    <w:p w:rsidR="00D11DE5" w:rsidRDefault="00D11DE5">
      <w:pPr>
        <w:pStyle w:val="ConsPlusNonformat"/>
        <w:jc w:val="both"/>
      </w:pPr>
      <w:proofErr w:type="gramStart"/>
      <w:r>
        <w:t xml:space="preserve">(п.   16.1   введен  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  Правительства  Ставропольского  края</w:t>
      </w:r>
      <w:proofErr w:type="gramEnd"/>
    </w:p>
    <w:p w:rsidR="00D11DE5" w:rsidRDefault="00D11DE5">
      <w:pPr>
        <w:pStyle w:val="ConsPlusNonformat"/>
        <w:jc w:val="both"/>
      </w:pPr>
      <w:r>
        <w:t>от 20.08.2020 N 439-п)</w:t>
      </w:r>
    </w:p>
    <w:p w:rsidR="00D11DE5" w:rsidRDefault="00D11DE5">
      <w:pPr>
        <w:pStyle w:val="ConsPlusNonformat"/>
        <w:jc w:val="both"/>
      </w:pPr>
      <w:r>
        <w:t xml:space="preserve">      2</w:t>
      </w:r>
    </w:p>
    <w:p w:rsidR="00D11DE5" w:rsidRDefault="00D11DE5">
      <w:pPr>
        <w:pStyle w:val="ConsPlusNonformat"/>
        <w:jc w:val="both"/>
      </w:pPr>
      <w:bookmarkStart w:id="7" w:name="P145"/>
      <w:bookmarkEnd w:id="7"/>
      <w:r>
        <w:t xml:space="preserve">    16 .  Отчетность о достижении значения результата и значения показателя</w:t>
      </w:r>
    </w:p>
    <w:p w:rsidR="00D11DE5" w:rsidRDefault="00D11DE5">
      <w:pPr>
        <w:pStyle w:val="ConsPlusNonformat"/>
        <w:jc w:val="both"/>
      </w:pPr>
      <w:r>
        <w:t>по  форме, утверждаемой комитетом (далее - отчет), направляется получателем</w:t>
      </w:r>
    </w:p>
    <w:p w:rsidR="00D11DE5" w:rsidRDefault="00D11DE5">
      <w:pPr>
        <w:pStyle w:val="ConsPlusNonformat"/>
        <w:jc w:val="both"/>
      </w:pPr>
      <w:r>
        <w:t xml:space="preserve">в  комитет  не  позднее  01  апреля года, следующего за </w:t>
      </w:r>
      <w:proofErr w:type="gramStart"/>
      <w:r>
        <w:t>отчетным</w:t>
      </w:r>
      <w:proofErr w:type="gramEnd"/>
      <w:r>
        <w:t xml:space="preserve"> финансовым</w:t>
      </w:r>
    </w:p>
    <w:p w:rsidR="00D11DE5" w:rsidRDefault="00D11DE5">
      <w:pPr>
        <w:pStyle w:val="ConsPlusNonformat"/>
        <w:jc w:val="both"/>
      </w:pPr>
      <w:r>
        <w:t>годом, на бумажном носителе.</w:t>
      </w:r>
    </w:p>
    <w:p w:rsidR="00D11DE5" w:rsidRDefault="00D11DE5">
      <w:pPr>
        <w:pStyle w:val="ConsPlusNonformat"/>
        <w:jc w:val="both"/>
      </w:pPr>
      <w:r>
        <w:t xml:space="preserve">    Оценка  достижения  получателем  в  отчетном  финансовом  году значения</w:t>
      </w:r>
    </w:p>
    <w:p w:rsidR="00D11DE5" w:rsidRDefault="00D11DE5">
      <w:pPr>
        <w:pStyle w:val="ConsPlusNonformat"/>
        <w:jc w:val="both"/>
      </w:pPr>
      <w:r>
        <w:t>результата  и  значения  показателя  осуществляется  комитетом на основании</w:t>
      </w:r>
    </w:p>
    <w:p w:rsidR="00D11DE5" w:rsidRDefault="00D11DE5">
      <w:pPr>
        <w:pStyle w:val="ConsPlusNonformat"/>
        <w:jc w:val="both"/>
      </w:pPr>
      <w:r>
        <w:t xml:space="preserve">сравнения   значения   результата   и  значения  показателя,  </w:t>
      </w:r>
      <w:proofErr w:type="gramStart"/>
      <w:r>
        <w:t>установленных</w:t>
      </w:r>
      <w:proofErr w:type="gramEnd"/>
    </w:p>
    <w:p w:rsidR="00D11DE5" w:rsidRDefault="00D11DE5">
      <w:pPr>
        <w:pStyle w:val="ConsPlusNonformat"/>
        <w:jc w:val="both"/>
      </w:pPr>
      <w:r>
        <w:t xml:space="preserve">соглашением, и фактически </w:t>
      </w:r>
      <w:proofErr w:type="gramStart"/>
      <w:r>
        <w:t>достигнутых</w:t>
      </w:r>
      <w:proofErr w:type="gramEnd"/>
      <w:r>
        <w:t xml:space="preserve"> получателем по итогам года, в котором</w:t>
      </w:r>
    </w:p>
    <w:p w:rsidR="00D11DE5" w:rsidRDefault="00D11DE5">
      <w:pPr>
        <w:pStyle w:val="ConsPlusNonformat"/>
        <w:jc w:val="both"/>
      </w:pPr>
      <w:r>
        <w:t xml:space="preserve">была  предоставлена  субсидия,  значения результата и значения показателя </w:t>
      </w:r>
      <w:proofErr w:type="gramStart"/>
      <w:r>
        <w:t>в</w:t>
      </w:r>
      <w:proofErr w:type="gramEnd"/>
    </w:p>
    <w:p w:rsidR="00D11DE5" w:rsidRDefault="00D11DE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отчетом.</w:t>
      </w:r>
    </w:p>
    <w:p w:rsidR="00D11DE5" w:rsidRDefault="00D11DE5">
      <w:pPr>
        <w:pStyle w:val="ConsPlusNonformat"/>
        <w:jc w:val="both"/>
      </w:pPr>
      <w:proofErr w:type="gramStart"/>
      <w:r>
        <w:t xml:space="preserve">(п.   16.2   введен  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  Правительства  Ставропольского  края</w:t>
      </w:r>
      <w:proofErr w:type="gramEnd"/>
    </w:p>
    <w:p w:rsidR="00D11DE5" w:rsidRDefault="00D11DE5">
      <w:pPr>
        <w:pStyle w:val="ConsPlusNonformat"/>
        <w:jc w:val="both"/>
      </w:pPr>
      <w:r>
        <w:t>от 20.08.2020 N 439-п)</w:t>
      </w:r>
    </w:p>
    <w:p w:rsidR="00D11DE5" w:rsidRDefault="00D11DE5">
      <w:pPr>
        <w:pStyle w:val="ConsPlusNonformat"/>
        <w:jc w:val="both"/>
      </w:pPr>
      <w:r>
        <w:t xml:space="preserve">    17.  Получатель  несет  ответственность  за  достоверность  информации,</w:t>
      </w:r>
    </w:p>
    <w:p w:rsidR="00D11DE5" w:rsidRDefault="00D11DE5">
      <w:pPr>
        <w:pStyle w:val="ConsPlusNonformat"/>
        <w:jc w:val="both"/>
      </w:pPr>
      <w:r>
        <w:t xml:space="preserve">содержащейся  в  документах, представленных им в соответствии с </w:t>
      </w:r>
      <w:hyperlink w:anchor="P76" w:history="1">
        <w:r>
          <w:rPr>
            <w:color w:val="0000FF"/>
          </w:rPr>
          <w:t>пунктами 6</w:t>
        </w:r>
      </w:hyperlink>
      <w:r>
        <w:t>,</w:t>
      </w:r>
    </w:p>
    <w:p w:rsidR="00D11DE5" w:rsidRDefault="00D11DE5">
      <w:pPr>
        <w:pStyle w:val="ConsPlusNonformat"/>
        <w:jc w:val="both"/>
      </w:pPr>
      <w:r>
        <w:t xml:space="preserve">         2</w:t>
      </w:r>
    </w:p>
    <w:p w:rsidR="00D11DE5" w:rsidRDefault="00D11DE5">
      <w:pPr>
        <w:pStyle w:val="ConsPlusNonformat"/>
        <w:jc w:val="both"/>
      </w:pPr>
      <w:hyperlink w:anchor="P100" w:history="1">
        <w:r>
          <w:rPr>
            <w:color w:val="0000FF"/>
          </w:rPr>
          <w:t>10</w:t>
        </w:r>
      </w:hyperlink>
      <w:r>
        <w:t xml:space="preserve">  и  </w:t>
      </w:r>
      <w:hyperlink w:anchor="P145" w:history="1">
        <w:r>
          <w:rPr>
            <w:color w:val="0000FF"/>
          </w:rPr>
          <w:t>16</w:t>
        </w:r>
      </w:hyperlink>
      <w:r>
        <w:t xml:space="preserve">  настоящего Порядка, в </w:t>
      </w:r>
      <w:proofErr w:type="gramStart"/>
      <w:r>
        <w:t>установленном</w:t>
      </w:r>
      <w:proofErr w:type="gramEnd"/>
      <w:r>
        <w:t xml:space="preserve"> законодательством Российской</w:t>
      </w:r>
    </w:p>
    <w:p w:rsidR="00D11DE5" w:rsidRDefault="00D11DE5">
      <w:pPr>
        <w:pStyle w:val="ConsPlusNonformat"/>
        <w:jc w:val="both"/>
      </w:pPr>
      <w:r>
        <w:t>Федерации и законодательством Ставропольского края порядке.</w:t>
      </w:r>
    </w:p>
    <w:p w:rsidR="00D11DE5" w:rsidRDefault="00D11DE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18. Порядок и стандарт предоставления получателю государственной услуги по предоставлению субсидии устанавливается административным регламентом, утверждаемым комитетом.</w:t>
      </w:r>
    </w:p>
    <w:p w:rsidR="00D11DE5" w:rsidRDefault="00D11DE5">
      <w:pPr>
        <w:pStyle w:val="ConsPlusNormal"/>
        <w:spacing w:before="220"/>
        <w:ind w:firstLine="540"/>
        <w:jc w:val="both"/>
      </w:pPr>
      <w:bookmarkStart w:id="8" w:name="P164"/>
      <w:bookmarkEnd w:id="8"/>
      <w:r>
        <w:t>19. Возврат полученной субсидии в доход краевого бюджета осуществляется получателем в случаях: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1) нарушения получателем условий предоставления субсидии, предусмотренных </w:t>
      </w:r>
      <w:hyperlink w:anchor="P58" w:history="1">
        <w:r>
          <w:rPr>
            <w:color w:val="0000FF"/>
          </w:rPr>
          <w:t>пунктом 5</w:t>
        </w:r>
      </w:hyperlink>
      <w:r>
        <w:t xml:space="preserve"> настоящего Порядка;</w:t>
      </w:r>
    </w:p>
    <w:p w:rsidR="00D11DE5" w:rsidRDefault="00D11D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2) установления факта предоставления недостоверной информации в целях получения субсидии;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25.07.2018 N 292-п;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недостижения</w:t>
      </w:r>
      <w:proofErr w:type="spellEnd"/>
      <w:r>
        <w:t xml:space="preserve"> получателем значения результата и значения показателя, </w:t>
      </w:r>
      <w:proofErr w:type="gramStart"/>
      <w:r>
        <w:t>установленных</w:t>
      </w:r>
      <w:proofErr w:type="gramEnd"/>
      <w:r>
        <w:t xml:space="preserve"> соглашением.</w:t>
      </w:r>
    </w:p>
    <w:p w:rsidR="00D11DE5" w:rsidRDefault="00D11DE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 xml:space="preserve">20. В случаях, указанных в </w:t>
      </w:r>
      <w:hyperlink w:anchor="P164" w:history="1">
        <w:r>
          <w:rPr>
            <w:color w:val="0000FF"/>
          </w:rPr>
          <w:t>пункте 19</w:t>
        </w:r>
      </w:hyperlink>
      <w:r>
        <w:t xml:space="preserve"> настоящего Порядка, субсидия подлежит возврату в доход краевого бюджета в соответствии с законодательством Российской Федерации в полном объеме в следующем порядке:</w:t>
      </w:r>
    </w:p>
    <w:p w:rsidR="00D11DE5" w:rsidRDefault="00D11DE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20.08.2020 N 439-п)</w:t>
      </w:r>
    </w:p>
    <w:p w:rsidR="00D11DE5" w:rsidRDefault="00D11DE5">
      <w:pPr>
        <w:pStyle w:val="ConsPlusNormal"/>
        <w:spacing w:before="220"/>
        <w:ind w:firstLine="540"/>
        <w:jc w:val="both"/>
      </w:pPr>
      <w:proofErr w:type="gramStart"/>
      <w:r>
        <w:t>комитет в течение 10 рабочих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Ставропольского края направляет получателю требование о возврате субсидии;</w:t>
      </w:r>
      <w:proofErr w:type="gramEnd"/>
    </w:p>
    <w:p w:rsidR="00D11DE5" w:rsidRDefault="00D11DE5">
      <w:pPr>
        <w:pStyle w:val="ConsPlusNormal"/>
        <w:spacing w:before="220"/>
        <w:ind w:firstLine="540"/>
        <w:jc w:val="both"/>
      </w:pPr>
      <w:r>
        <w:t>получатель производит возврат субсидии в течение 60 календарных дней со дня получения от комитета требования о возврате субсидии.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25.07.2018 N 292-п.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При нарушении получателем срока возврата субсидии комитет принимает меры по взысканию указанных сре</w:t>
      </w:r>
      <w:proofErr w:type="gramStart"/>
      <w:r>
        <w:t>дств в д</w:t>
      </w:r>
      <w:proofErr w:type="gramEnd"/>
      <w:r>
        <w:t>оход краевого бюджета в порядке, установленном законодательством Российской Федерации и законодательством Ставропольского края.</w:t>
      </w:r>
    </w:p>
    <w:p w:rsidR="00D11DE5" w:rsidRDefault="00D11DE5">
      <w:pPr>
        <w:pStyle w:val="ConsPlusNormal"/>
        <w:spacing w:before="220"/>
        <w:ind w:firstLine="540"/>
        <w:jc w:val="both"/>
      </w:pPr>
      <w:r>
        <w:t>21. Обязательная проверка соблюдения получателем целей, условий и порядка предоставления субсидии осуществляется комитетом в устанавливаемом им порядке и органами государственного финансового контроля Ставропольского края в соответствии с законодательством Российской Федерации и законодательством Ставропольского края.</w:t>
      </w:r>
    </w:p>
    <w:p w:rsidR="00D11DE5" w:rsidRDefault="00D11DE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08.08.2019 N 351-п)</w:t>
      </w:r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jc w:val="both"/>
      </w:pPr>
    </w:p>
    <w:p w:rsidR="00D11DE5" w:rsidRDefault="00D1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7545" w:rsidRDefault="007C7545"/>
    <w:sectPr w:rsidR="007C7545" w:rsidSect="00D3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DE5"/>
    <w:rsid w:val="000A1AF1"/>
    <w:rsid w:val="00103F94"/>
    <w:rsid w:val="001B4B3E"/>
    <w:rsid w:val="001C0A51"/>
    <w:rsid w:val="001C22DC"/>
    <w:rsid w:val="002E3317"/>
    <w:rsid w:val="003D5EA5"/>
    <w:rsid w:val="004D07CF"/>
    <w:rsid w:val="005270AC"/>
    <w:rsid w:val="006050DE"/>
    <w:rsid w:val="007C0086"/>
    <w:rsid w:val="007C7545"/>
    <w:rsid w:val="007F08E2"/>
    <w:rsid w:val="007F6023"/>
    <w:rsid w:val="008277CB"/>
    <w:rsid w:val="00914698"/>
    <w:rsid w:val="00A11943"/>
    <w:rsid w:val="00A43917"/>
    <w:rsid w:val="00A560BC"/>
    <w:rsid w:val="00B00BBA"/>
    <w:rsid w:val="00B253F2"/>
    <w:rsid w:val="00CC66BF"/>
    <w:rsid w:val="00D0120E"/>
    <w:rsid w:val="00D06271"/>
    <w:rsid w:val="00D11DE5"/>
    <w:rsid w:val="00E337EE"/>
    <w:rsid w:val="00E757D0"/>
    <w:rsid w:val="00FD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1572A7FE46A8456CCA84BA03B2870728031E19C45B49139AD692DAFB3A815C67EB43DC2C3D07464E49A7B3B4519BF41D7CB96BD46B355CBCEB19FCDG5u2H" TargetMode="External"/><Relationship Id="rId18" Type="http://schemas.openxmlformats.org/officeDocument/2006/relationships/hyperlink" Target="consultantplus://offline/ref=51572A7FE46A8456CCA84BA03B2870728031E19C45B4983BA76A2DAFB3A815C67EB43DC2C3D07464E49A7B3F4019BF41D7CB96BD46B355CBCEB19FCDG5u2H" TargetMode="External"/><Relationship Id="rId26" Type="http://schemas.openxmlformats.org/officeDocument/2006/relationships/hyperlink" Target="consultantplus://offline/ref=51572A7FE46A8456CCA84BA03B2870728031E19C45B79D39AC6B2DAFB3A815C67EB43DC2C3D07464E49A7B3F4A19BF41D7CB96BD46B355CBCEB19FCDG5u2H" TargetMode="External"/><Relationship Id="rId39" Type="http://schemas.openxmlformats.org/officeDocument/2006/relationships/hyperlink" Target="consultantplus://offline/ref=51572A7FE46A8456CCA84BA03B2870728031E19C45B79D38AD6C2DAFB3A815C67EB43DC2C3D07464E49A7B3C4319BF41D7CB96BD46B355CBCEB19FCDG5u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1572A7FE46A8456CCA84BA03B2870728031E19C45B79D39AC6B2DAFB3A815C67EB43DC2C3D07464E49A7B3F4719BF41D7CB96BD46B355CBCEB19FCDG5u2H" TargetMode="External"/><Relationship Id="rId34" Type="http://schemas.openxmlformats.org/officeDocument/2006/relationships/hyperlink" Target="consultantplus://offline/ref=51572A7FE46A8456CCA855AD2D442E788532BC9042B29369F33A2BF8ECF813933EF43B938BC02821B197783F5D12E30E919E99GBuEH" TargetMode="External"/><Relationship Id="rId42" Type="http://schemas.openxmlformats.org/officeDocument/2006/relationships/hyperlink" Target="consultantplus://offline/ref=51572A7FE46A8456CCA84BA03B2870728031E19C45B79D38AD6C2DAFB3A815C67EB43DC2C3D07464E49A7B3C4119BF41D7CB96BD46B355CBCEB19FCDG5u2H" TargetMode="External"/><Relationship Id="rId47" Type="http://schemas.openxmlformats.org/officeDocument/2006/relationships/hyperlink" Target="consultantplus://offline/ref=51572A7FE46A8456CCA84BA03B2870728031E19C45B79D38AD6C2DAFB3A815C67EB43DC2C3D07464E49A7B3C4019BF41D7CB96BD46B355CBCEB19FCDG5u2H" TargetMode="External"/><Relationship Id="rId50" Type="http://schemas.openxmlformats.org/officeDocument/2006/relationships/hyperlink" Target="consultantplus://offline/ref=51572A7FE46A8456CCA84BA03B2870728031E19C45B79D38AD6C2DAFB3A815C67EB43DC2C3D07464E49A7B3C4719BF41D7CB96BD46B355CBCEB19FCDG5u2H" TargetMode="External"/><Relationship Id="rId7" Type="http://schemas.openxmlformats.org/officeDocument/2006/relationships/hyperlink" Target="consultantplus://offline/ref=51572A7FE46A8456CCA84BA03B2870728031E19C4CB79A38A96570A5BBF119C479BB62D5C4997865E49A7B3B4846BA54C69398BF59AD5DDDD2B39DGCuFH" TargetMode="External"/><Relationship Id="rId12" Type="http://schemas.openxmlformats.org/officeDocument/2006/relationships/hyperlink" Target="consultantplus://offline/ref=51572A7FE46A8456CCA84BA03B2870728031E19C45B79D39AC6B2DAFB3A815C67EB43DC2C3D07464E49A7B3E4619BF41D7CB96BD46B355CBCEB19FCDG5u2H" TargetMode="External"/><Relationship Id="rId17" Type="http://schemas.openxmlformats.org/officeDocument/2006/relationships/hyperlink" Target="consultantplus://offline/ref=51572A7FE46A8456CCA84BA03B2870728031E19C45B79D38AD6C2DAFB3A815C67EB43DC2C3D07464E49A7B3E4619BF41D7CB96BD46B355CBCEB19FCDG5u2H" TargetMode="External"/><Relationship Id="rId25" Type="http://schemas.openxmlformats.org/officeDocument/2006/relationships/hyperlink" Target="consultantplus://offline/ref=51572A7FE46A8456CCA84BA03B2870728031E19C45B4983BA76A2DAFB3A815C67EB43DC2C3D07464E49A7B3F4719BF41D7CB96BD46B355CBCEB19FCDG5u2H" TargetMode="External"/><Relationship Id="rId33" Type="http://schemas.openxmlformats.org/officeDocument/2006/relationships/hyperlink" Target="consultantplus://offline/ref=51572A7FE46A8456CCA84BA03B2870728031E19C45B4983BA76A2DAFB3A815C67EB43DC2C3D07464E49A7B3C4319BF41D7CB96BD46B355CBCEB19FCDG5u2H" TargetMode="External"/><Relationship Id="rId38" Type="http://schemas.openxmlformats.org/officeDocument/2006/relationships/hyperlink" Target="consultantplus://offline/ref=51572A7FE46A8456CCA855AD2D442E78863BB99542B99369F33A2BF8ECF813932CF4639B83956765EC84793E41G1u2H" TargetMode="External"/><Relationship Id="rId46" Type="http://schemas.openxmlformats.org/officeDocument/2006/relationships/hyperlink" Target="consultantplus://offline/ref=51572A7FE46A8456CCA84BA03B2870728031E19C45B79D39AC6B2DAFB3A815C67EB43DC2C3D07464E49A7B3A4B19BF41D7CB96BD46B355CBCEB19FCDG5u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572A7FE46A8456CCA84BA03B2870728031E19C45B09136A6672DAFB3A815C67EB43DC2C3D07464E49A7B3E4619BF41D7CB96BD46B355CBCEB19FCDG5u2H" TargetMode="External"/><Relationship Id="rId20" Type="http://schemas.openxmlformats.org/officeDocument/2006/relationships/hyperlink" Target="consultantplus://offline/ref=51572A7FE46A8456CCA84BA03B2870728031E19C45B7983BAC6F2DAFB3A815C67EB43DC2C3D07464E49A7B3F4619BF41D7CB96BD46B355CBCEB19FCDG5u2H" TargetMode="External"/><Relationship Id="rId29" Type="http://schemas.openxmlformats.org/officeDocument/2006/relationships/hyperlink" Target="consultantplus://offline/ref=51572A7FE46A8456CCA84BA03B2870728031E19C45B4983BA76A2DAFB3A815C67EB43DC2C3D07464E49A7B3F4419BF41D7CB96BD46B355CBCEB19FCDG5u2H" TargetMode="External"/><Relationship Id="rId41" Type="http://schemas.openxmlformats.org/officeDocument/2006/relationships/hyperlink" Target="consultantplus://offline/ref=51572A7FE46A8456CCA84BA03B2870728031E19C45B79D39AC6B2DAFB3A815C67EB43DC2C3D07464E49A7B3D4A19BF41D7CB96BD46B355CBCEB19FCDG5u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572A7FE46A8456CCA84BA03B2870728031E19C4DB6993DA76570A5BBF119C479BB62D5C4997865E49A7A3F4846BA54C69398BF59AD5DDDD2B39DGCuFH" TargetMode="External"/><Relationship Id="rId11" Type="http://schemas.openxmlformats.org/officeDocument/2006/relationships/hyperlink" Target="consultantplus://offline/ref=51572A7FE46A8456CCA84BA03B2870728031E19C45B4983BA76A2DAFB3A815C67EB43DC2C3D07464E49A7B3E4619BF41D7CB96BD46B355CBCEB19FCDG5u2H" TargetMode="External"/><Relationship Id="rId24" Type="http://schemas.openxmlformats.org/officeDocument/2006/relationships/hyperlink" Target="consultantplus://offline/ref=51572A7FE46A8456CCA84BA03B2870728031E19C45B79D39AC6B2DAFB3A815C67EB43DC2C3D07464E49A7B3F4B19BF41D7CB96BD46B355CBCEB19FCDG5u2H" TargetMode="External"/><Relationship Id="rId32" Type="http://schemas.openxmlformats.org/officeDocument/2006/relationships/hyperlink" Target="consultantplus://offline/ref=51572A7FE46A8456CCA84BA03B2870728031E19C45B79D39AC6B2DAFB3A815C67EB43DC2C3D07464E49A7B3D4719BF41D7CB96BD46B355CBCEB19FCDG5u2H" TargetMode="External"/><Relationship Id="rId37" Type="http://schemas.openxmlformats.org/officeDocument/2006/relationships/hyperlink" Target="consultantplus://offline/ref=51572A7FE46A8456CCA84BA03B2870728031E19C45B79D39AC6B2DAFB3A815C67EB43DC2C3D07464E49A7B3D4B19BF41D7CB96BD46B355CBCEB19FCDG5u2H" TargetMode="External"/><Relationship Id="rId40" Type="http://schemas.openxmlformats.org/officeDocument/2006/relationships/hyperlink" Target="consultantplus://offline/ref=51572A7FE46A8456CCA84BA03B2870728031E19C45B79D38AD6C2DAFB3A815C67EB43DC2C3D07464E49A7B3C4219BF41D7CB96BD46B355CBCEB19FCDG5u2H" TargetMode="External"/><Relationship Id="rId45" Type="http://schemas.openxmlformats.org/officeDocument/2006/relationships/hyperlink" Target="consultantplus://offline/ref=51572A7FE46A8456CCA84BA03B2870728031E19C45B79D39AC6B2DAFB3A815C67EB43DC2C3D07464E49A7B3A4519BF41D7CB96BD46B355CBCEB19FCDG5u2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51572A7FE46A8456CCA84BA03B2870728031E19C43B49D3CAB6570A5BBF119C479BB62D5C4997865E49A7B3B4846BA54C69398BF59AD5DDDD2B39DGCuFH" TargetMode="External"/><Relationship Id="rId15" Type="http://schemas.openxmlformats.org/officeDocument/2006/relationships/hyperlink" Target="consultantplus://offline/ref=51572A7FE46A8456CCA84BA03B2870728031E19C45B4983BA76A2DAFB3A815C67EB43DC2C3D07464E49A7B3F4119BF41D7CB96BD46B355CBCEB19FCDG5u2H" TargetMode="External"/><Relationship Id="rId23" Type="http://schemas.openxmlformats.org/officeDocument/2006/relationships/hyperlink" Target="consultantplus://offline/ref=51572A7FE46A8456CCA84BA03B2870728031E19C45B79D39AC6B2DAFB3A815C67EB43DC2C3D07464E49A7B3F4519BF41D7CB96BD46B355CBCEB19FCDG5u2H" TargetMode="External"/><Relationship Id="rId28" Type="http://schemas.openxmlformats.org/officeDocument/2006/relationships/hyperlink" Target="consultantplus://offline/ref=51572A7FE46A8456CCA84BA03B2870728031E19C45B79D39AC6B2DAFB3A815C67EB43DC2C3D07464E49A7B3D4119BF41D7CB96BD46B355CBCEB19FCDG5u2H" TargetMode="External"/><Relationship Id="rId36" Type="http://schemas.openxmlformats.org/officeDocument/2006/relationships/hyperlink" Target="consultantplus://offline/ref=51572A7FE46A8456CCA84BA03B2870728031E19C45B79D39AC6B2DAFB3A815C67EB43DC2C3D07464E49A7B3D4419BF41D7CB96BD46B355CBCEB19FCDG5u2H" TargetMode="External"/><Relationship Id="rId49" Type="http://schemas.openxmlformats.org/officeDocument/2006/relationships/hyperlink" Target="consultantplus://offline/ref=51572A7FE46A8456CCA84BA03B2870728031E19C45B79D39AC6B2DAFB3A815C67EB43DC2C3D07464E49A7B3B4119BF41D7CB96BD46B355CBCEB19FCDG5u2H" TargetMode="External"/><Relationship Id="rId10" Type="http://schemas.openxmlformats.org/officeDocument/2006/relationships/hyperlink" Target="consultantplus://offline/ref=51572A7FE46A8456CCA84BA03B2870728031E19C45B79D38AD6C2DAFB3A815C67EB43DC2C3D07464E49A7B3E4619BF41D7CB96BD46B355CBCEB19FCDG5u2H" TargetMode="External"/><Relationship Id="rId19" Type="http://schemas.openxmlformats.org/officeDocument/2006/relationships/hyperlink" Target="consultantplus://offline/ref=51572A7FE46A8456CCA84BA03B2870728031E19C45B79D39AC6B2DAFB3A815C67EB43DC2C3D07464E49A7B3F4019BF41D7CB96BD46B355CBCEB19FCDG5u2H" TargetMode="External"/><Relationship Id="rId31" Type="http://schemas.openxmlformats.org/officeDocument/2006/relationships/hyperlink" Target="consultantplus://offline/ref=51572A7FE46A8456CCA84BA03B2870728031E19C45B4983BA76A2DAFB3A815C67EB43DC2C3D07464E49A7B3F4B19BF41D7CB96BD46B355CBCEB19FCDG5u2H" TargetMode="External"/><Relationship Id="rId44" Type="http://schemas.openxmlformats.org/officeDocument/2006/relationships/hyperlink" Target="consultantplus://offline/ref=51572A7FE46A8456CCA84BA03B2870728031E19C45B79D39AC6B2DAFB3A815C67EB43DC2C3D07464E49A7B3A4719BF41D7CB96BD46B355CBCEB19FCDG5u2H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572A7FE46A8456CCA84BA03B2870728031E19C45B09136A6672DAFB3A815C67EB43DC2C3D07464E49A7B3E4619BF41D7CB96BD46B355CBCEB19FCDG5u2H" TargetMode="External"/><Relationship Id="rId14" Type="http://schemas.openxmlformats.org/officeDocument/2006/relationships/hyperlink" Target="consultantplus://offline/ref=51572A7FE46A8456CCA84BA03B2870728031E19C45B79D39AC6B2DAFB3A815C67EB43DC2C3D07464E49A7B3F4119BF41D7CB96BD46B355CBCEB19FCDG5u2H" TargetMode="External"/><Relationship Id="rId22" Type="http://schemas.openxmlformats.org/officeDocument/2006/relationships/hyperlink" Target="consultantplus://offline/ref=51572A7FE46A8456CCA855AD2D442E78843FBB9441B99369F33A2BF8ECF813932CF4639B83956765EC84793E41G1u2H" TargetMode="External"/><Relationship Id="rId27" Type="http://schemas.openxmlformats.org/officeDocument/2006/relationships/hyperlink" Target="consultantplus://offline/ref=51572A7FE46A8456CCA84BA03B2870728031E19C45B79D39AC6B2DAFB3A815C67EB43DC2C3D07464E49A7B3C4419BF41D7CB96BD46B355CBCEB19FCDG5u2H" TargetMode="External"/><Relationship Id="rId30" Type="http://schemas.openxmlformats.org/officeDocument/2006/relationships/hyperlink" Target="consultantplus://offline/ref=51572A7FE46A8456CCA855AD2D442E78833BBF9047BACE63FB6327FAEBF74C8439BD379680967163EFCE2A7A161FE8118D9E93A045AD57GCu3H" TargetMode="External"/><Relationship Id="rId35" Type="http://schemas.openxmlformats.org/officeDocument/2006/relationships/hyperlink" Target="consultantplus://offline/ref=51572A7FE46A8456CCA84BA03B2870728031E19C45B79D39AC6B2DAFB3A815C67EB43DC2C3D07464E49A7B3D4619BF41D7CB96BD46B355CBCEB19FCDG5u2H" TargetMode="External"/><Relationship Id="rId43" Type="http://schemas.openxmlformats.org/officeDocument/2006/relationships/hyperlink" Target="consultantplus://offline/ref=51572A7FE46A8456CCA84BA03B2870728031E19C45B79D39AC6B2DAFB3A815C67EB43DC2C3D07464E49A7B3A4319BF41D7CB96BD46B355CBCEB19FCDG5u2H" TargetMode="External"/><Relationship Id="rId48" Type="http://schemas.openxmlformats.org/officeDocument/2006/relationships/hyperlink" Target="consultantplus://offline/ref=51572A7FE46A8456CCA84BA03B2870728031E19C45B79D39AC6B2DAFB3A815C67EB43DC2C3D07464E49A7B3B4319BF41D7CB96BD46B355CBCEB19FCDG5u2H" TargetMode="External"/><Relationship Id="rId8" Type="http://schemas.openxmlformats.org/officeDocument/2006/relationships/hyperlink" Target="consultantplus://offline/ref=51572A7FE46A8456CCA84BA03B2870728031E19C45B1993BAF662DAFB3A815C67EB43DC2C3D07464E49A7B3E4619BF41D7CB96BD46B355CBCEB19FCDG5u2H" TargetMode="External"/><Relationship Id="rId51" Type="http://schemas.openxmlformats.org/officeDocument/2006/relationships/hyperlink" Target="consultantplus://offline/ref=51572A7FE46A8456CCA84BA03B2870728031E19C45B4983BA76A2DAFB3A815C67EB43DC2C3D07464E49A7B3C4219BF41D7CB96BD46B355CBCEB19FCDG5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4522</Words>
  <Characters>25779</Characters>
  <Application>Microsoft Office Word</Application>
  <DocSecurity>0</DocSecurity>
  <Lines>214</Lines>
  <Paragraphs>60</Paragraphs>
  <ScaleCrop>false</ScaleCrop>
  <Company>Ya Blondinko Edition</Company>
  <LinksUpToDate>false</LinksUpToDate>
  <CharactersWithSpaces>30241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Iliina</dc:creator>
  <cp:lastModifiedBy>Iliina</cp:lastModifiedBy>
  <cp:revision>1</cp:revision>
  <dcterms:created xsi:type="dcterms:W3CDTF">2020-08-31T07:46:00Z</dcterms:created>
  <dcterms:modified xsi:type="dcterms:W3CDTF">2020-08-31T07:47:00Z</dcterms:modified>
</cp:coreProperties>
</file>