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CF" w:rsidRPr="00447C96" w:rsidRDefault="008141CF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ОТЧЕТ</w:t>
      </w:r>
    </w:p>
    <w:p w:rsidR="008141CF" w:rsidRPr="00447C96" w:rsidRDefault="008141CF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О ходе реализации муниципальной программы</w:t>
      </w:r>
    </w:p>
    <w:p w:rsidR="008141CF" w:rsidRPr="00447C96" w:rsidRDefault="008141CF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движения»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AF38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6F13B1" w:rsidRPr="00447C96" w:rsidRDefault="006F13B1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41CF" w:rsidRPr="00447C96" w:rsidRDefault="008141CF" w:rsidP="00D77C8D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 Муниципальная программа города-курорта Пятигорска «Развитие транспортной системы и обеспечение безопасности дорожного движения» утверждена постановлением администрации города Пятигорска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24.08.2017 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3537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. В 201</w:t>
      </w:r>
      <w:r w:rsidR="005D513C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постановлением администрации города Пятигорска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5D513C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.12.201</w:t>
      </w:r>
      <w:r w:rsidR="006744EA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</w:t>
      </w:r>
      <w:r w:rsidR="005D513C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867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были внесены изменения.</w:t>
      </w:r>
    </w:p>
    <w:p w:rsidR="008141CF" w:rsidRPr="00447C96" w:rsidRDefault="008141CF" w:rsidP="00D77C8D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Реализация Программы в 201</w:t>
      </w:r>
      <w:r w:rsidR="005D513C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EE4CE5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EE4CE5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</w:t>
      </w:r>
      <w:r w:rsidR="005D513C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год, утвержденный приказом МУ «УАСиЖКХ администрации города Пятигорска</w:t>
      </w:r>
      <w:r w:rsidR="007769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474E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6947C7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74E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6947C7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2.201</w:t>
      </w:r>
      <w:r w:rsidR="00474E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6947C7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№</w:t>
      </w:r>
      <w:r w:rsidR="007674B5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74E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D3A8F" w:rsidRPr="00447C96" w:rsidRDefault="001D3A8F" w:rsidP="00D77C8D">
      <w:pPr>
        <w:pStyle w:val="a4"/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На реализацию мероприятий Программы из средств бюджета города-курорта Пятигорска по состоянию на 31.12.201</w:t>
      </w:r>
      <w:r w:rsidR="005D513C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было запланировано    252 513, 45 тыс.</w:t>
      </w:r>
      <w:r w:rsidR="00DD5C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руб., в том числе средства краевого бюджета составили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331E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31E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196 9</w:t>
      </w:r>
      <w:r w:rsidR="00DD5C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331E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0331E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85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</w:t>
      </w:r>
      <w:r w:rsidR="00DD5C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Кассовое исполнение на отчетную дату составило </w:t>
      </w:r>
      <w:r w:rsidR="000331E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135 219,26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руб., что составляет </w:t>
      </w:r>
      <w:r w:rsidR="000331E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53,54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 к бюджетной росписи,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 - за счет средств бюджета Ставропольского края - </w:t>
      </w:r>
      <w:r w:rsidR="000331E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85 3</w:t>
      </w:r>
      <w:r w:rsidR="00DD5C6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331E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="00DD5C65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0331E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города </w:t>
      </w:r>
      <w:r w:rsidR="000331E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1E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49 </w:t>
      </w:r>
      <w:r w:rsidR="00873B82">
        <w:rPr>
          <w:rFonts w:ascii="Times New Roman" w:hAnsi="Times New Roman" w:cs="Times New Roman"/>
          <w:color w:val="000000" w:themeColor="text1"/>
          <w:sz w:val="28"/>
          <w:szCs w:val="28"/>
        </w:rPr>
        <w:t>320</w:t>
      </w:r>
      <w:r w:rsidR="000331E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5C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A0D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73B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ривлечение внебюджетных средств </w:t>
      </w:r>
      <w:r w:rsidR="00EE0FB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составило 510, 00 тыс.руб.</w:t>
      </w:r>
    </w:p>
    <w:p w:rsidR="00351D29" w:rsidRPr="00447C96" w:rsidRDefault="008141CF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 подпрограмме</w:t>
      </w:r>
      <w:r w:rsidR="00351D29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«Строительство, реконструкция и модернизация улично-дорожной сети в городе-курорте Пятигорске» в рамках основного мероприятия </w:t>
      </w:r>
      <w:r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«Развитие улично-дорожной сети общего пользования»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кассовый расход составил</w:t>
      </w:r>
      <w:r w:rsidR="00C53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28 345, 85</w:t>
      </w:r>
      <w:r w:rsidR="00DD5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3B1A4D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53,52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3B1A4D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>930,26 тыс.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(за счет средств краевого бюджета 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643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DD5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за счет средств бюджета города 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286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DD5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</w:t>
      </w:r>
      <w:r w:rsidR="00351D29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D29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1 проведены следующие мероприятия:</w:t>
      </w:r>
    </w:p>
    <w:p w:rsidR="00351D29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 муниципальный контракт на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строительству подземного пешеходного перехода на пересечени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улицы Мира и улицы Украинская,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рабочей документации, проверк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достоверности сметной стоимости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13B1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69A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экспертизы проекта на строительство подъездной дороги</w:t>
      </w:r>
      <w:r w:rsidR="002B54D4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пер.Малиновского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869A1" w:rsidRDefault="00D869A1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проектирование светофорного объекта на пересечени</w:t>
      </w:r>
      <w:r w:rsidR="00520B3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и улиц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Розы Люксембург и улицы Украинская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D38" w:rsidRPr="00447C96" w:rsidRDefault="00B32D69" w:rsidP="00B32D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под</w:t>
      </w:r>
      <w:r w:rsidR="00BA1D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1 предусмотрено и выполнено 1 контрольное событие.</w:t>
      </w:r>
    </w:p>
    <w:p w:rsidR="00351D29" w:rsidRPr="00447C96" w:rsidRDefault="006F13B1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</w:t>
      </w:r>
      <w:r w:rsidR="00351D29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«Ремонт и содержание покрытия дорог, тротуаров, путепроводов, мостов, подвесных пешеходных и подземных переходов в городе- курорте Пятигорске» в рамках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«Поддержка дорожной деятельности в отношении автомобильных дорог (улиц) общего пользования местного значения»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кассовый расход составил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77 138,1</w:t>
      </w:r>
      <w:r w:rsidR="009922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или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45,74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168 643,80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(за счет средств краевого бюджета </w:t>
      </w:r>
      <w:r w:rsidR="009922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AB">
        <w:rPr>
          <w:rFonts w:ascii="Times New Roman" w:hAnsi="Times New Roman" w:cs="Times New Roman"/>
          <w:color w:val="000000" w:themeColor="text1"/>
          <w:sz w:val="28"/>
          <w:szCs w:val="28"/>
        </w:rPr>
        <w:t>58 6</w:t>
      </w:r>
      <w:r w:rsidR="00BA0DB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10AB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BA0DB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за счет средств бюджета города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375F">
        <w:rPr>
          <w:rFonts w:ascii="Times New Roman" w:hAnsi="Times New Roman" w:cs="Times New Roman"/>
          <w:color w:val="000000" w:themeColor="text1"/>
          <w:sz w:val="28"/>
          <w:szCs w:val="28"/>
        </w:rPr>
        <w:t>7 975</w:t>
      </w:r>
      <w:r w:rsidR="00BA0DBB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C537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375F" w:rsidRPr="00C537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537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C5375F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ривлечение внебюджетных средств составило 510, 00 тыс.</w:t>
      </w:r>
      <w:r w:rsidR="00C537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5375F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375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1D29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2 проведены следующие мероприятия:</w:t>
      </w:r>
    </w:p>
    <w:p w:rsidR="0023687E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проверк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A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правильности составления сметной документации стоимости ремонта дорог (17 шт.),</w:t>
      </w:r>
    </w:p>
    <w:p w:rsidR="0023687E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ремонту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содержанию автомобилтных дорог местного значения,</w:t>
      </w:r>
      <w:r w:rsidR="00913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тротуаров города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8 </w:t>
      </w:r>
      <w:r w:rsidR="00F84ECD">
        <w:rPr>
          <w:rFonts w:ascii="Times New Roman" w:hAnsi="Times New Roman" w:cs="Times New Roman"/>
          <w:color w:val="000000" w:themeColor="text1"/>
          <w:sz w:val="28"/>
          <w:szCs w:val="28"/>
        </w:rPr>
        <w:t>209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0F5232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действующей сети автомобильных</w:t>
      </w:r>
      <w:r w:rsidR="0009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(улиц) местного значения,</w:t>
      </w:r>
    </w:p>
    <w:p w:rsidR="00097A85" w:rsidRDefault="000910AB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проведен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</w:t>
      </w:r>
      <w:r w:rsidR="00097A8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097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</w:t>
      </w:r>
      <w:r w:rsidR="000C5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значения </w:t>
      </w:r>
      <w:r w:rsidR="00097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населенных пунктов </w:t>
      </w:r>
      <w:r w:rsidR="00AF411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F411B">
        <w:rPr>
          <w:rFonts w:ascii="Times New Roman" w:hAnsi="Times New Roman" w:cs="Times New Roman"/>
          <w:color w:val="000000" w:themeColor="text1"/>
          <w:sz w:val="28"/>
          <w:szCs w:val="28"/>
        </w:rPr>
        <w:t>468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097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м².</w:t>
      </w:r>
    </w:p>
    <w:p w:rsidR="00203E20" w:rsidRDefault="00203E20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2 предусмотрено и выполнено 3 контрольных события.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подпрограмме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«Ремонт, сооружение, восстановление, очистка и содержание ливневых канализаций в городе-курорте Пятигорске» на реализацию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«Предупреждение возникновения угрозы затопления улично-дорожной сети города-курорта Пятигорска»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3 748, 21</w:t>
      </w:r>
      <w:r w:rsidR="00F84EC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кассовый расход составил </w:t>
      </w:r>
      <w:r w:rsidR="00F3008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3008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744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3A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F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или 99,</w:t>
      </w:r>
      <w:r w:rsidR="00F3008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уточненного плана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3 проведены следующие мероприятия:</w:t>
      </w:r>
    </w:p>
    <w:p w:rsidR="00C72471" w:rsidRPr="00447C96" w:rsidRDefault="0023687E" w:rsidP="001B1C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587A16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содержание 41 единицы магистральных ливневых канализац</w:t>
      </w:r>
      <w:r w:rsidR="000C5653">
        <w:rPr>
          <w:rFonts w:ascii="Times New Roman" w:hAnsi="Times New Roman" w:cs="Times New Roman"/>
          <w:color w:val="000000" w:themeColor="text1"/>
          <w:sz w:val="28"/>
          <w:szCs w:val="28"/>
        </w:rPr>
        <w:t>ий (общий объем работ составил 682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погонных)</w:t>
      </w:r>
      <w:r w:rsidR="001B1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13B1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«Диагностика, обследование, паспортизация и изготовление технических планов автомобильных дорог (улиц) местного значения» на реализацию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«Обеспечение учета в отношении автомобильных дорог (улиц) местного значения»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>569, 08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кассовый расход составил </w:t>
      </w:r>
      <w:r w:rsidR="003B1A4D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569</w:t>
      </w:r>
      <w:r w:rsidR="00777E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1A4D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 0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77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или 100,0% от плана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1D38" w:rsidRDefault="006F13B1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1D38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 3 предусмотрено и выполнено 1 контрольное событие.</w:t>
      </w:r>
    </w:p>
    <w:p w:rsidR="006F13B1" w:rsidRPr="00447C96" w:rsidRDefault="006F13B1" w:rsidP="00BA1D3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 4 проведены следующие мероприятия:</w:t>
      </w:r>
    </w:p>
    <w:p w:rsidR="0023687E" w:rsidRDefault="007B0B7D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уязвимости четыре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х объектов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(подготовлено 4 проекта технического обследования мостов по ул. Ленина, пр.Калинина (через реку с. Юца), по ул. Степная, пр. Калинина (через реку Подкумок)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транспортной инфраструктуры города-курорта Пятигорска, категорировани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объектов и согласовани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в Федеральном дорожном агентстве Министерства транспорта РФ</w:t>
      </w:r>
      <w:r w:rsidR="00B850C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B77" w:rsidRPr="00447C96" w:rsidRDefault="00AF5B77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4 предусмотрено и выполнено 1 контрольное событие.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«Повышение безопасности дорожного движения в городе-курорте Пятигорске» в рамках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«Обеспечение безопасности дорожного движения в отношении автомобильных дорог (улиц) местного значения»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кассовый расход произведен в сумме 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061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25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или 9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913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51CB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82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5 проведены следующие мероприятия:</w:t>
      </w:r>
    </w:p>
    <w:p w:rsidR="0023687E" w:rsidRPr="00447C96" w:rsidRDefault="0023687E" w:rsidP="0089108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и содержание объектов улично-дорожной сети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: в том числе: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содержанию 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светофорных объектов; 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уст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ановке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содержанию 7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плоского дорожного знака; </w:t>
      </w:r>
    </w:p>
    <w:p w:rsidR="008141CF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установке шлагбаумов (2шт.)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нанесению дорожной разметки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109,888 м.²;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дение ежегодного конкурса среди учащихся «Законы дорог уважай», в целях профилактики детского дорожно-транспортного травматизма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</w:p>
    <w:p w:rsidR="00D67355" w:rsidRPr="00447C96" w:rsidRDefault="00D67355" w:rsidP="00D77C8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во исполнение  приказа управления образования  от  5 апреля 2019 года № 343  «О проведении  городского смотра-конкурса  отрядов ЮИД «Законы  дорог  уважай!» 14 мая 2019 года на базе МБОУ СОШ № 23  состоялся городской этап смотра-конкурса «Законы дорог уважай!». </w:t>
      </w:r>
    </w:p>
    <w:p w:rsidR="00D67355" w:rsidRPr="00447C96" w:rsidRDefault="00D67355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соревнованиях приняли участие команды из ОУ </w:t>
      </w:r>
      <w:r w:rsidR="00D77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№№ 2,3,4,5,6,7,8,11,12,14,16,17,18,19,20,21,22,23,24,25,26,27,28,29,30.</w:t>
      </w:r>
    </w:p>
    <w:p w:rsidR="00D67355" w:rsidRPr="00447C96" w:rsidRDefault="00D67355" w:rsidP="00D77C8D">
      <w:pPr>
        <w:tabs>
          <w:tab w:val="left" w:pos="360"/>
        </w:tabs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 приказом управления образования от </w:t>
      </w:r>
      <w:r w:rsidR="00D77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января 2019 года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№ 99  на базе МБОУ СОШ № 22  прошел</w:t>
      </w:r>
      <w:r w:rsidRPr="00447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межшкольный конкурс- квест по профилактике детского дорожно-транспортного травматизма «Добрая Дорога»  (далее - Конкурс) для учащихся школ поселка Свободы, направленный на пропаганду безопасного поведения на улицах и дорогах, привитие навыков по предупреждению нарушений ПДД. 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Конкурсе приняло участие шесть команд из ОУ №№ 22,25,26.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итогам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1 место заняла команда СОШ №</w:t>
      </w:r>
      <w:r w:rsidR="00D77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</w:p>
    <w:p w:rsidR="00D67355" w:rsidRPr="00447C96" w:rsidRDefault="00D67355" w:rsidP="00D77C8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марте 2019 г. в соответствии с приказом управления образования от 22.02.2019г. №164 на базе МБОУСОШ № 18 состоялся </w:t>
      </w:r>
      <w:r w:rsidRPr="00447C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447C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городской конкурс детского творчества «ПДД глазами детей» (далее - Конкурс). 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отборочном туре принимали участие 20 общеобразовательных учреждений города  Пятигорска  (№№1,2,3, 4, 5, 12,11,14,16,17,18, 23, 24, 25, 26, 27, 28,29,30,31) .  </w:t>
      </w:r>
    </w:p>
    <w:p w:rsidR="00D67355" w:rsidRPr="00447C96" w:rsidRDefault="00D67355" w:rsidP="00D77C8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В ноябре 2019 года в соответствии с приказом управления образования от 01.11.2019г. № 1067 на базе МБОУ ДО «Дворец детского творчества» состоялся муниципальный этап краевого конкурса агитбригад родительских комитетов общеобразовательных организаций Ставропольского края «На дороге не зевай, правила дорожного движения соблюдай» (далее - Конкурс).</w:t>
      </w:r>
    </w:p>
    <w:p w:rsidR="00D67355" w:rsidRDefault="00D67355" w:rsidP="00D77C8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конкурсе приняли участие  общеобразовательные организации №№ 3, 6, 11, 12, 20, 30).  Победителем конкурса стала команда МБОУ СОШ №12, по итогам краевого конкурса заняла 3 место.</w:t>
      </w:r>
    </w:p>
    <w:p w:rsidR="00AF5B77" w:rsidRPr="00447C96" w:rsidRDefault="00AF5B77" w:rsidP="00D77C8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5 предусмотрено и выполнено 2 контрольных события.</w:t>
      </w:r>
    </w:p>
    <w:p w:rsidR="006F13B1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подпрограмме 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«Организация транспортных перевозок в городе-курорте Пятигорске» на выполнение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«Поддержка организаций, осуществляющих транспортные перевозки»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Пятигорска </w:t>
      </w:r>
      <w:r w:rsidR="00D67355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предусмотрено9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7355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708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>, 28 тыс.</w:t>
      </w:r>
      <w:r w:rsidR="00D67355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руб., кассовый расход составил 9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7355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360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7355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D67355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96,41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</w:t>
      </w:r>
    </w:p>
    <w:p w:rsidR="006F13B1" w:rsidRPr="00447C96" w:rsidRDefault="006F13B1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6 проведены следующие мероприятия:</w:t>
      </w:r>
    </w:p>
    <w:p w:rsidR="008141CF" w:rsidRDefault="006F13B1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37F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договор № 1 от 24.05.2019г. с МУП «Городской электрический транспорт» о предоставлении субсидии на ремонт подвижного состава и контактной сети в связи с оказанием услуг по перевозке пассажиров городским электрическим транспортом на территории города-курорта Пятигорска;</w:t>
      </w:r>
    </w:p>
    <w:p w:rsidR="009D37F0" w:rsidRDefault="009D37F0" w:rsidP="009D37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Заключен договор № 3 от 22.10.2019г.</w:t>
      </w:r>
      <w:r w:rsidRPr="009D3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МУП «Городской электрический транспорт» о предоставлении субсидии в целях финансового обеспечения затрат Получателя на осуществление мероприятий по оснащению транспортных средств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города-курорта Пятигорска;</w:t>
      </w:r>
    </w:p>
    <w:p w:rsidR="009D37F0" w:rsidRDefault="009D37F0" w:rsidP="009D37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Заключен договор № 3 от 09.12.2019г. с МУП «Городской электрический транспорт» о предоставлении субсидии на покрытие фактически сложившихся по итогам отчетного финансового года убытков предприятия в связи с оказанием услуг по перевозке пассажиров городским электрическим транспортом на территории города-курорта Пятигорска</w:t>
      </w:r>
      <w:r w:rsidR="00B05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162" w:rsidRPr="00447C96" w:rsidRDefault="009D0B58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Достигнуты следующие значения индикаторов Программы</w:t>
      </w:r>
      <w:r w:rsidR="00C51162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44471" w:rsidRDefault="00844471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850C3" w:rsidRPr="00447C96" w:rsidRDefault="009D0B58" w:rsidP="00D77C8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д</w:t>
      </w:r>
      <w:r w:rsidR="00B850C3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 5,9</w:t>
      </w:r>
      <w:r w:rsidR="00182F6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B850C3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 w:rsidR="00586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(план</w:t>
      </w:r>
      <w:r w:rsidR="00B850C3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5,9</w:t>
      </w:r>
      <w:r w:rsidR="008343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F36B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586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B850C3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D0B58" w:rsidRPr="00447C96" w:rsidRDefault="009D0B58" w:rsidP="00D77C8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протяженности автомобильных дорог (улиц) местного значения города-курорта Пятигорска, улучшивших свое техническое состояние по отношению к общей протяженности дорог (улиц) местного значения 15,03 % </w:t>
      </w:r>
      <w:r w:rsidR="00586F54">
        <w:rPr>
          <w:rFonts w:ascii="Times New Roman" w:hAnsi="Times New Roman" w:cs="Times New Roman"/>
          <w:color w:val="000000" w:themeColor="text1"/>
          <w:sz w:val="28"/>
          <w:szCs w:val="28"/>
        </w:rPr>
        <w:t>(план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9,79%</w:t>
      </w:r>
      <w:r w:rsidR="00586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147F" w:rsidRPr="008F147F">
        <w:rPr>
          <w:rFonts w:ascii="Times New Roman" w:hAnsi="Times New Roman" w:cs="Times New Roman"/>
          <w:sz w:val="28"/>
          <w:szCs w:val="28"/>
        </w:rPr>
        <w:t xml:space="preserve"> </w:t>
      </w:r>
      <w:r w:rsidR="008F147F">
        <w:rPr>
          <w:rFonts w:ascii="Times New Roman" w:hAnsi="Times New Roman" w:cs="Times New Roman"/>
          <w:sz w:val="28"/>
          <w:szCs w:val="28"/>
        </w:rPr>
        <w:t>что превышает запланированный показатель на 5,2 %</w:t>
      </w:r>
      <w:r w:rsidR="00586F54">
        <w:rPr>
          <w:rFonts w:ascii="Times New Roman" w:hAnsi="Times New Roman" w:cs="Times New Roman"/>
          <w:sz w:val="28"/>
          <w:szCs w:val="28"/>
        </w:rPr>
        <w:t>)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0B58" w:rsidRPr="00447C96" w:rsidRDefault="009D0B58" w:rsidP="00D77C8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ливневых систем, прошедших ремонтные и восстановительные работы (ремонт, сооружение, восстановление, очистка и содержание), по отношению к общему количеству магистральных ливневых систем в городе-курорте Пятигорске - 100% </w:t>
      </w:r>
      <w:r w:rsidR="00586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запланированного показателя;</w:t>
      </w:r>
    </w:p>
    <w:p w:rsidR="009D0B58" w:rsidRDefault="009D0B58" w:rsidP="00D77C8D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автомобильных дорог (улиц), мостов, путепроводов местного значения, по которым выполняются работы по техническому обследованию автомобильных дорог (улиц), мостов, путепроводов (диагностика, паспортизация, анализ состояния конструкций сооружения, оценка) от общей потребности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доля дорожно-транспортных происшествий к общему количеству зарегистрированных транспортных средств по городу-курорту Пятигорску</w:t>
      </w:r>
      <w:r w:rsidR="0089704D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- 100% запланированного показателя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6F54" w:rsidRPr="00447C96" w:rsidRDefault="00586F54" w:rsidP="00D77C8D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Pr="00586F54">
        <w:rPr>
          <w:rFonts w:ascii="Times New Roman" w:hAnsi="Times New Roman" w:cs="Times New Roman"/>
          <w:color w:val="000000" w:themeColor="text1"/>
          <w:sz w:val="28"/>
          <w:szCs w:val="28"/>
        </w:rPr>
        <w:t>оля дорожно-транспортных происшествий к общему количеств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586F54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 транспортных средств по городу-курорту Пятигорску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0,38</w:t>
      </w:r>
      <w:r w:rsidR="00913D73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соответствует запланированному показателю;</w:t>
      </w:r>
    </w:p>
    <w:p w:rsidR="009D0B58" w:rsidRPr="00447C96" w:rsidRDefault="00B23BC3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</w:t>
      </w:r>
      <w:r w:rsidR="00447C96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- 0,43%</w:t>
      </w:r>
      <w:r w:rsidR="008444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4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запланированному значению</w:t>
      </w:r>
      <w:r w:rsid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3BC3" w:rsidRPr="00447C96" w:rsidRDefault="00B23BC3" w:rsidP="00D77C8D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- доля выбытий по техническим неисправностям подвижного состава, предназначенного для передвижения по рельсовым путям в городе-курорте Пятигорске</w:t>
      </w:r>
      <w:r w:rsidR="00447C96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0,75%</w:t>
      </w:r>
      <w:r w:rsid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C96" w:rsidRPr="0044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471">
        <w:rPr>
          <w:rFonts w:ascii="Times New Roman" w:hAnsi="Times New Roman" w:cs="Times New Roman"/>
          <w:sz w:val="28"/>
          <w:szCs w:val="28"/>
        </w:rPr>
        <w:t>что превышает запланированный показатель на 0,17 %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0B58" w:rsidRPr="00447C96" w:rsidRDefault="00447C96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23BC3" w:rsidRPr="00447C96">
        <w:rPr>
          <w:rFonts w:ascii="Times New Roman" w:hAnsi="Times New Roman"/>
          <w:color w:val="000000" w:themeColor="text1"/>
          <w:sz w:val="28"/>
          <w:szCs w:val="28"/>
        </w:rPr>
        <w:t>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количества подвижного состава</w:t>
      </w: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 51,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5% </w:t>
      </w:r>
      <w:r w:rsidR="00844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4471">
        <w:rPr>
          <w:rFonts w:ascii="Times New Roman" w:hAnsi="Times New Roman" w:cs="Times New Roman"/>
          <w:sz w:val="28"/>
          <w:szCs w:val="28"/>
        </w:rPr>
        <w:t>что превышает запланированный показатель на 23,1 %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3BC3" w:rsidRPr="00447C96" w:rsidRDefault="00447C96" w:rsidP="00D77C8D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120" w:line="240" w:lineRule="auto"/>
        <w:ind w:firstLine="708"/>
        <w:suppressOverlap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23BC3" w:rsidRPr="00447C96">
        <w:rPr>
          <w:rFonts w:ascii="Times New Roman" w:hAnsi="Times New Roman"/>
          <w:color w:val="000000" w:themeColor="text1"/>
          <w:sz w:val="28"/>
          <w:szCs w:val="28"/>
        </w:rPr>
        <w:t>доля протяженности отремонтированной контактной сети, трамвайного пути в общей протяженности контактной сети, трамвайного пути</w:t>
      </w: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 2,1 % </w:t>
      </w:r>
      <w:r w:rsidR="00844471">
        <w:rPr>
          <w:rFonts w:ascii="Times New Roman" w:hAnsi="Times New Roman" w:cs="Times New Roman"/>
          <w:sz w:val="28"/>
          <w:szCs w:val="28"/>
        </w:rPr>
        <w:t>что превышает запланированный показатель на 2,1 %</w:t>
      </w:r>
      <w:r w:rsidR="00586F5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86F54" w:rsidRDefault="00586F54" w:rsidP="00D57BC1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586F54">
        <w:rPr>
          <w:rFonts w:ascii="Times New Roman" w:eastAsia="Calibri" w:hAnsi="Times New Roman" w:cs="Times New Roman"/>
          <w:sz w:val="28"/>
          <w:szCs w:val="28"/>
        </w:rPr>
        <w:t>быток предприятия городского электрического транспорта не дол</w:t>
      </w:r>
      <w:r>
        <w:rPr>
          <w:rFonts w:ascii="Times New Roman" w:eastAsia="Calibri" w:hAnsi="Times New Roman" w:cs="Times New Roman"/>
          <w:sz w:val="28"/>
          <w:szCs w:val="28"/>
        </w:rPr>
        <w:t>жен превышать значение предыду</w:t>
      </w:r>
      <w:r w:rsidRPr="00586F54">
        <w:rPr>
          <w:rFonts w:ascii="Times New Roman" w:eastAsia="Calibri" w:hAnsi="Times New Roman" w:cs="Times New Roman"/>
          <w:sz w:val="28"/>
          <w:szCs w:val="28"/>
        </w:rPr>
        <w:t>щего года</w:t>
      </w:r>
      <w:r w:rsidR="00913D73">
        <w:rPr>
          <w:rFonts w:ascii="Times New Roman" w:eastAsia="Calibri" w:hAnsi="Times New Roman" w:cs="Times New Roman"/>
          <w:sz w:val="28"/>
          <w:szCs w:val="28"/>
        </w:rPr>
        <w:t xml:space="preserve">, показатель выполнен, убыток </w:t>
      </w:r>
      <w:r w:rsidR="00913D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предприятия МУП </w:t>
      </w:r>
      <w:r w:rsidR="00913D73">
        <w:rPr>
          <w:rFonts w:ascii="Times New Roman" w:hAnsi="Times New Roman" w:cs="Times New Roman"/>
          <w:color w:val="000000" w:themeColor="text1"/>
          <w:sz w:val="28"/>
          <w:szCs w:val="28"/>
        </w:rPr>
        <w:t>«Городской электрический транспорт»</w:t>
      </w:r>
      <w:r w:rsidR="00913D73">
        <w:rPr>
          <w:rFonts w:ascii="Times New Roman" w:eastAsia="Calibri" w:hAnsi="Times New Roman" w:cs="Times New Roman"/>
          <w:sz w:val="28"/>
          <w:szCs w:val="28"/>
        </w:rPr>
        <w:t xml:space="preserve"> за 2019 год - 3 584,0 тыс. руб., что меньше убытка прошлого года (3 788,0 тыс.руб.)</w:t>
      </w:r>
      <w:r w:rsidR="00D57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D73" w:rsidRDefault="00913D73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C96" w:rsidRDefault="00447C96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628">
        <w:rPr>
          <w:rFonts w:ascii="Times New Roman" w:eastAsia="Calibri" w:hAnsi="Times New Roman" w:cs="Times New Roman"/>
          <w:sz w:val="28"/>
          <w:szCs w:val="28"/>
        </w:rPr>
        <w:t>Под</w:t>
      </w:r>
      <w:r w:rsidR="002671C3">
        <w:rPr>
          <w:rFonts w:ascii="Times New Roman" w:eastAsia="Calibri" w:hAnsi="Times New Roman" w:cs="Times New Roman"/>
          <w:sz w:val="28"/>
          <w:szCs w:val="28"/>
        </w:rPr>
        <w:t>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6F662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7C96" w:rsidRDefault="00447C96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628" w:rsidRPr="006F6628" w:rsidRDefault="006F6628" w:rsidP="00D77C8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4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850C3" w:rsidRPr="00B850C3">
        <w:rPr>
          <w:rFonts w:ascii="Times New Roman" w:eastAsia="Calibri" w:hAnsi="Times New Roman" w:cs="Times New Roman"/>
          <w:sz w:val="28"/>
          <w:szCs w:val="28"/>
        </w:rPr>
        <w:t>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</w:t>
      </w:r>
      <w:r w:rsidR="00B85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F69">
        <w:rPr>
          <w:rFonts w:ascii="Times New Roman" w:eastAsia="Calibri" w:hAnsi="Times New Roman" w:cs="Times New Roman"/>
          <w:sz w:val="28"/>
          <w:szCs w:val="28"/>
        </w:rPr>
        <w:t xml:space="preserve">8,49 </w:t>
      </w:r>
      <w:r w:rsidR="00B850C3">
        <w:rPr>
          <w:rFonts w:ascii="Times New Roman" w:eastAsia="Calibri" w:hAnsi="Times New Roman" w:cs="Times New Roman"/>
          <w:sz w:val="28"/>
          <w:szCs w:val="28"/>
        </w:rPr>
        <w:t xml:space="preserve"> км вместо запланированных 2,6</w:t>
      </w:r>
      <w:r w:rsidR="008343AB">
        <w:rPr>
          <w:rFonts w:ascii="Times New Roman" w:eastAsia="Calibri" w:hAnsi="Times New Roman" w:cs="Times New Roman"/>
          <w:sz w:val="28"/>
          <w:szCs w:val="28"/>
        </w:rPr>
        <w:t>5</w:t>
      </w:r>
      <w:r w:rsidR="00B850C3">
        <w:rPr>
          <w:rFonts w:ascii="Times New Roman" w:eastAsia="Calibri" w:hAnsi="Times New Roman" w:cs="Times New Roman"/>
          <w:sz w:val="28"/>
          <w:szCs w:val="28"/>
        </w:rPr>
        <w:t xml:space="preserve"> км.</w:t>
      </w:r>
      <w:r w:rsidR="005F53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53DC" w:rsidRPr="00734526" w:rsidRDefault="006F6628" w:rsidP="00D77C8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="00182F69">
        <w:rPr>
          <w:rFonts w:ascii="Times New Roman" w:eastAsia="Times New Roman" w:hAnsi="Times New Roman"/>
          <w:sz w:val="28"/>
          <w:szCs w:val="28"/>
        </w:rPr>
        <w:t>рирост протяженности автомобильных дорог общего пользования</w:t>
      </w:r>
      <w:r w:rsidR="00182F69" w:rsidRPr="00DF1959">
        <w:rPr>
          <w:rFonts w:ascii="Times New Roman" w:eastAsia="Times New Roman" w:hAnsi="Times New Roman"/>
          <w:sz w:val="28"/>
          <w:szCs w:val="28"/>
        </w:rPr>
        <w:t xml:space="preserve"> </w:t>
      </w:r>
      <w:r w:rsidR="00182F69">
        <w:rPr>
          <w:rFonts w:ascii="Times New Roman" w:eastAsia="Times New Roman" w:hAnsi="Times New Roman"/>
          <w:sz w:val="28"/>
          <w:szCs w:val="28"/>
        </w:rPr>
        <w:t>местного значения в результате проведения капитального ремонта и (или) ремонта автомобильных дорог общего пользования местного значения</w:t>
      </w:r>
      <w:r w:rsidR="005F5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F69">
        <w:rPr>
          <w:rFonts w:ascii="Times New Roman" w:eastAsia="Calibri" w:hAnsi="Times New Roman" w:cs="Times New Roman"/>
          <w:sz w:val="28"/>
          <w:szCs w:val="28"/>
        </w:rPr>
        <w:t>8,49 км.;</w:t>
      </w:r>
    </w:p>
    <w:p w:rsidR="00182F69" w:rsidRPr="006F6628" w:rsidRDefault="005F53DC" w:rsidP="00D77C8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53DC">
        <w:rPr>
          <w:rFonts w:ascii="Times New Roman" w:hAnsi="Times New Roman" w:cs="Times New Roman"/>
          <w:sz w:val="28"/>
          <w:szCs w:val="28"/>
        </w:rPr>
        <w:tab/>
      </w:r>
      <w:r w:rsidR="006F6628">
        <w:rPr>
          <w:rFonts w:ascii="Times New Roman" w:hAnsi="Times New Roman" w:cs="Times New Roman"/>
          <w:sz w:val="28"/>
          <w:szCs w:val="28"/>
        </w:rPr>
        <w:t xml:space="preserve">- </w:t>
      </w:r>
      <w:r w:rsidR="006F6628">
        <w:rPr>
          <w:rFonts w:ascii="Times New Roman" w:eastAsia="Times New Roman" w:hAnsi="Times New Roman"/>
          <w:sz w:val="28"/>
          <w:szCs w:val="28"/>
        </w:rPr>
        <w:t>п</w:t>
      </w:r>
      <w:r w:rsidR="00182F69">
        <w:rPr>
          <w:rFonts w:ascii="Times New Roman" w:eastAsia="Times New Roman" w:hAnsi="Times New Roman"/>
          <w:sz w:val="28"/>
          <w:szCs w:val="28"/>
        </w:rPr>
        <w:t>рирост протяженности автомобильных дорог общего пользования местного значения в результате проведения строительства автомобильных дорог общего пользования местного значения о км., вместо запланированных 0,67 отклонение значения по</w:t>
      </w:r>
      <w:r w:rsidR="00182F69" w:rsidRPr="00182F69">
        <w:rPr>
          <w:rFonts w:ascii="Times New Roman" w:eastAsia="Times New Roman" w:hAnsi="Times New Roman"/>
          <w:sz w:val="28"/>
          <w:szCs w:val="28"/>
        </w:rPr>
        <w:t>казателя связано: с отсутствием субсидии на ст</w:t>
      </w:r>
      <w:r w:rsidR="00182F69">
        <w:rPr>
          <w:rFonts w:ascii="Times New Roman" w:eastAsia="Times New Roman" w:hAnsi="Times New Roman"/>
          <w:sz w:val="28"/>
          <w:szCs w:val="28"/>
        </w:rPr>
        <w:t xml:space="preserve">роительство дороги в 2019 году. </w:t>
      </w:r>
      <w:r w:rsidR="00182F69" w:rsidRPr="00182F69">
        <w:rPr>
          <w:rFonts w:ascii="Times New Roman" w:eastAsia="Times New Roman" w:hAnsi="Times New Roman"/>
          <w:sz w:val="28"/>
          <w:szCs w:val="28"/>
        </w:rPr>
        <w:t>На 2020 год</w:t>
      </w:r>
      <w:r w:rsidR="00AC395C">
        <w:rPr>
          <w:rFonts w:ascii="Times New Roman" w:eastAsia="Times New Roman" w:hAnsi="Times New Roman"/>
          <w:sz w:val="28"/>
          <w:szCs w:val="28"/>
        </w:rPr>
        <w:t xml:space="preserve"> подана заявка, прошедшая отбор.</w:t>
      </w:r>
    </w:p>
    <w:p w:rsidR="006F6628" w:rsidRDefault="006F6628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2671C3">
        <w:rPr>
          <w:rFonts w:ascii="Times New Roman" w:eastAsia="Calibri" w:hAnsi="Times New Roman" w:cs="Times New Roman"/>
          <w:sz w:val="28"/>
          <w:szCs w:val="28"/>
        </w:rPr>
        <w:t>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2:</w:t>
      </w:r>
    </w:p>
    <w:p w:rsidR="006F6628" w:rsidRDefault="002671C3" w:rsidP="00D77C8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п</w:t>
      </w:r>
      <w:r w:rsidRPr="00DF1959">
        <w:rPr>
          <w:rFonts w:ascii="Times New Roman" w:eastAsia="Times New Roman" w:hAnsi="Times New Roman"/>
          <w:sz w:val="28"/>
          <w:szCs w:val="28"/>
        </w:rPr>
        <w:t>лощадь автомобильных дорог (улиц)  местного значения, конструктивные характеристики надежности и безопасности которых усовершенствованы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2671C3">
        <w:rPr>
          <w:rFonts w:ascii="Times New Roman" w:eastAsia="Times New Roman" w:hAnsi="Times New Roman"/>
          <w:sz w:val="28"/>
          <w:szCs w:val="28"/>
        </w:rPr>
        <w:t>62 402 м²</w:t>
      </w:r>
      <w:r>
        <w:rPr>
          <w:rFonts w:ascii="Times New Roman" w:eastAsia="Times New Roman" w:hAnsi="Times New Roman"/>
          <w:sz w:val="28"/>
          <w:szCs w:val="28"/>
        </w:rPr>
        <w:t>, вместо запланированных 240,76 м</w:t>
      </w:r>
      <w:r>
        <w:rPr>
          <w:rFonts w:ascii="Times New Roman" w:eastAsia="Times New Roman" w:hAnsi="Times New Roman" w:cs="Times New Roman"/>
          <w:sz w:val="28"/>
          <w:szCs w:val="28"/>
        </w:rPr>
        <w:t>²</w:t>
      </w:r>
      <w:r>
        <w:rPr>
          <w:rFonts w:ascii="Times New Roman" w:eastAsia="Times New Roman" w:hAnsi="Times New Roman"/>
          <w:sz w:val="28"/>
          <w:szCs w:val="28"/>
        </w:rPr>
        <w:t xml:space="preserve"> , отклонение значения показателя связано с тем, что субсидия на ремонт дорого общего пользования местного значения была выделена на 12 улиц от запланированных 24 улиц. </w:t>
      </w:r>
    </w:p>
    <w:p w:rsidR="00AC395C" w:rsidRDefault="00C836BB" w:rsidP="00D77C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C395C">
        <w:rPr>
          <w:rFonts w:ascii="Times New Roman" w:eastAsia="Times New Roman" w:hAnsi="Times New Roman"/>
          <w:sz w:val="28"/>
          <w:szCs w:val="28"/>
        </w:rPr>
        <w:t>- площадь автомобильных дорог местного значения, конструктивные характеристики надежности и безопасности которых усовершенствованы в рамках реализации проектов, основанных на местных инициативах -6,100 м.</w:t>
      </w:r>
      <w:r w:rsidR="00AC395C">
        <w:rPr>
          <w:rFonts w:ascii="Times New Roman" w:eastAsia="Times New Roman" w:hAnsi="Times New Roman" w:cs="Times New Roman"/>
          <w:sz w:val="28"/>
          <w:szCs w:val="28"/>
        </w:rPr>
        <w:t>², что соответствует запланированному значению.</w:t>
      </w:r>
    </w:p>
    <w:p w:rsidR="00AC395C" w:rsidRDefault="00AC395C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3:</w:t>
      </w:r>
    </w:p>
    <w:p w:rsidR="00AC395C" w:rsidRDefault="00AC395C" w:rsidP="00D77C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F53DC">
        <w:rPr>
          <w:rFonts w:ascii="Times New Roman" w:hAnsi="Times New Roman" w:cs="Times New Roman"/>
          <w:sz w:val="28"/>
          <w:szCs w:val="28"/>
        </w:rPr>
        <w:t>оличество магистральных ливневых канализаций в городе-курорте Пятигорске, прошедших ремонтные и восстановительные  работы (ремонт, сооружение, восстановление, очистка и содержание)</w:t>
      </w:r>
      <w:r>
        <w:rPr>
          <w:rFonts w:ascii="Times New Roman" w:hAnsi="Times New Roman" w:cs="Times New Roman"/>
          <w:sz w:val="28"/>
          <w:szCs w:val="28"/>
        </w:rPr>
        <w:t xml:space="preserve"> -41 ед., что соответствует запланированному количеству;</w:t>
      </w:r>
    </w:p>
    <w:p w:rsidR="00AC395C" w:rsidRDefault="00AC395C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4:</w:t>
      </w:r>
    </w:p>
    <w:p w:rsidR="00AC395C" w:rsidRPr="00DF1959" w:rsidRDefault="00AC395C" w:rsidP="00D77C8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к</w:t>
      </w:r>
      <w:r w:rsidRPr="00DF1959">
        <w:rPr>
          <w:rFonts w:ascii="Times New Roman" w:eastAsia="Times New Roman" w:hAnsi="Times New Roman"/>
          <w:sz w:val="28"/>
          <w:szCs w:val="28"/>
        </w:rPr>
        <w:t>оличество технических планов автомобильных дорог общего пользования местного значения, изготавливаемых ежегодно</w:t>
      </w:r>
      <w:r>
        <w:rPr>
          <w:rFonts w:ascii="Times New Roman" w:eastAsia="Times New Roman" w:hAnsi="Times New Roman"/>
          <w:sz w:val="28"/>
          <w:szCs w:val="28"/>
        </w:rPr>
        <w:t xml:space="preserve"> -4 </w:t>
      </w:r>
      <w:r w:rsidR="00D57BC1">
        <w:rPr>
          <w:rFonts w:ascii="Times New Roman" w:eastAsia="Times New Roman" w:hAnsi="Times New Roman"/>
          <w:sz w:val="28"/>
          <w:szCs w:val="28"/>
        </w:rPr>
        <w:t>ед</w:t>
      </w:r>
      <w:r>
        <w:rPr>
          <w:rFonts w:ascii="Times New Roman" w:eastAsia="Times New Roman" w:hAnsi="Times New Roman"/>
          <w:sz w:val="28"/>
          <w:szCs w:val="28"/>
        </w:rPr>
        <w:t xml:space="preserve">., </w:t>
      </w:r>
      <w:r w:rsidR="00D57BC1">
        <w:rPr>
          <w:rFonts w:ascii="Times New Roman" w:hAnsi="Times New Roman" w:cs="Times New Roman"/>
          <w:sz w:val="28"/>
          <w:szCs w:val="28"/>
        </w:rPr>
        <w:t>что</w:t>
      </w:r>
      <w:r w:rsidR="00844471">
        <w:rPr>
          <w:rFonts w:ascii="Times New Roman" w:hAnsi="Times New Roman" w:cs="Times New Roman"/>
          <w:sz w:val="28"/>
          <w:szCs w:val="28"/>
        </w:rPr>
        <w:t xml:space="preserve"> превышает запланированный показатель на 4 </w:t>
      </w:r>
      <w:r w:rsidR="00D57BC1">
        <w:rPr>
          <w:rFonts w:ascii="Times New Roman" w:hAnsi="Times New Roman" w:cs="Times New Roman"/>
          <w:sz w:val="28"/>
          <w:szCs w:val="28"/>
        </w:rPr>
        <w:t>ед</w:t>
      </w:r>
      <w:r w:rsidR="00844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95C" w:rsidRDefault="00AC395C" w:rsidP="00D77C8D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5:</w:t>
      </w:r>
    </w:p>
    <w:p w:rsidR="00AC395C" w:rsidRDefault="00AC395C" w:rsidP="00D77C8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п</w:t>
      </w:r>
      <w:r w:rsidRPr="00DF1959">
        <w:rPr>
          <w:rFonts w:ascii="Times New Roman" w:eastAsia="Times New Roman" w:hAnsi="Times New Roman"/>
          <w:sz w:val="28"/>
          <w:szCs w:val="28"/>
        </w:rPr>
        <w:t xml:space="preserve">оказатель тяжести последствия дорожно-транспортных происшествий </w:t>
      </w:r>
      <w:r>
        <w:rPr>
          <w:rFonts w:ascii="Times New Roman" w:eastAsia="Times New Roman" w:hAnsi="Times New Roman"/>
          <w:sz w:val="28"/>
          <w:szCs w:val="28"/>
        </w:rPr>
        <w:t>– 11,86</w:t>
      </w:r>
      <w:r w:rsidR="00844471">
        <w:rPr>
          <w:rFonts w:ascii="Times New Roman" w:eastAsia="Times New Roman" w:hAnsi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/>
          <w:sz w:val="28"/>
          <w:szCs w:val="28"/>
        </w:rPr>
        <w:t>, что соответствует запланированному показателю.</w:t>
      </w:r>
    </w:p>
    <w:p w:rsidR="00F67C4A" w:rsidRDefault="00F67C4A" w:rsidP="00D57BC1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95C" w:rsidRPr="00D57BC1" w:rsidRDefault="00AC395C" w:rsidP="00D57BC1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6:</w:t>
      </w:r>
    </w:p>
    <w:p w:rsidR="00AC395C" w:rsidRDefault="00AC395C" w:rsidP="00D77C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95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AC395C">
        <w:rPr>
          <w:rFonts w:ascii="Times New Roman" w:hAnsi="Times New Roman"/>
          <w:sz w:val="28"/>
          <w:szCs w:val="28"/>
        </w:rPr>
        <w:t>число выбытий по технической неисправности подвижного состава, предназначенного для передвижения по автомобильным дорогам</w:t>
      </w:r>
      <w:r w:rsidR="00D57BC1">
        <w:rPr>
          <w:rFonts w:ascii="Times New Roman" w:hAnsi="Times New Roman"/>
          <w:sz w:val="28"/>
          <w:szCs w:val="28"/>
        </w:rPr>
        <w:t xml:space="preserve"> 5333 случая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13D73">
        <w:rPr>
          <w:rFonts w:ascii="Times New Roman" w:hAnsi="Times New Roman"/>
          <w:sz w:val="28"/>
          <w:szCs w:val="28"/>
        </w:rPr>
        <w:t>(план 5340 случая)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BC1" w:rsidRDefault="00913D73" w:rsidP="00913D7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57BC1">
        <w:rPr>
          <w:rFonts w:ascii="Times New Roman" w:eastAsia="Times New Roman" w:hAnsi="Times New Roman"/>
          <w:sz w:val="28"/>
          <w:szCs w:val="28"/>
        </w:rPr>
        <w:t>ч</w:t>
      </w:r>
      <w:r w:rsidR="00D57BC1" w:rsidRPr="00AC395C">
        <w:rPr>
          <w:rFonts w:ascii="Times New Roman" w:eastAsia="Times New Roman" w:hAnsi="Times New Roman"/>
          <w:sz w:val="28"/>
          <w:szCs w:val="28"/>
        </w:rPr>
        <w:t>исло выбытий по технической неисправности подвижного состава, предназначенного для передвижения по рельсовым путям</w:t>
      </w:r>
      <w:r w:rsidR="00D57BC1">
        <w:rPr>
          <w:rFonts w:ascii="Times New Roman" w:eastAsia="Times New Roman" w:hAnsi="Times New Roman"/>
          <w:sz w:val="28"/>
          <w:szCs w:val="28"/>
        </w:rPr>
        <w:t xml:space="preserve"> – 1600 случаев,</w:t>
      </w:r>
      <w:r>
        <w:rPr>
          <w:rFonts w:ascii="Times New Roman" w:eastAsia="Times New Roman" w:hAnsi="Times New Roman"/>
          <w:sz w:val="28"/>
          <w:szCs w:val="28"/>
        </w:rPr>
        <w:t xml:space="preserve"> (план 2154 случая)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95C" w:rsidRDefault="00AC395C" w:rsidP="00D77C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44471">
        <w:rPr>
          <w:rFonts w:ascii="Times New Roman" w:hAnsi="Times New Roman" w:cs="Times New Roman"/>
          <w:sz w:val="28"/>
          <w:szCs w:val="28"/>
        </w:rPr>
        <w:t>количество транс</w:t>
      </w:r>
      <w:r w:rsidR="00844471" w:rsidRPr="00844471">
        <w:rPr>
          <w:rFonts w:ascii="Times New Roman" w:hAnsi="Times New Roman" w:cs="Times New Roman"/>
          <w:sz w:val="28"/>
          <w:szCs w:val="28"/>
        </w:rPr>
        <w:t xml:space="preserve">портных средств, предназначенных для передвижения по рельсовым </w:t>
      </w:r>
      <w:r w:rsidR="00844471">
        <w:rPr>
          <w:rFonts w:ascii="Times New Roman" w:hAnsi="Times New Roman" w:cs="Times New Roman"/>
          <w:sz w:val="28"/>
          <w:szCs w:val="28"/>
        </w:rPr>
        <w:t>путям, в которых произведен ре</w:t>
      </w:r>
      <w:r w:rsidR="00844471" w:rsidRPr="00844471">
        <w:rPr>
          <w:rFonts w:ascii="Times New Roman" w:hAnsi="Times New Roman" w:cs="Times New Roman"/>
          <w:sz w:val="28"/>
          <w:szCs w:val="28"/>
        </w:rPr>
        <w:t>монт, замена деталей, узлов, элементов</w:t>
      </w:r>
      <w:r w:rsidR="00844471">
        <w:rPr>
          <w:rFonts w:ascii="Times New Roman" w:hAnsi="Times New Roman" w:cs="Times New Roman"/>
          <w:sz w:val="28"/>
          <w:szCs w:val="28"/>
        </w:rPr>
        <w:t xml:space="preserve"> – 12 ед., что превышает запланированный показатель на 12 ед.;</w:t>
      </w:r>
    </w:p>
    <w:p w:rsidR="00844471" w:rsidRPr="00AC395C" w:rsidRDefault="00844471" w:rsidP="00D77C8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количество транспортных средств, оснащенных техническими средст</w:t>
      </w:r>
      <w:r w:rsidRPr="00844471">
        <w:rPr>
          <w:rFonts w:ascii="Times New Roman" w:hAnsi="Times New Roman" w:cs="Times New Roman"/>
          <w:sz w:val="28"/>
          <w:szCs w:val="28"/>
        </w:rPr>
        <w:t>вами обеспечения транспортной безопасности в связи с оказанием услуг по перевозке пассажиров городским электрическ</w:t>
      </w:r>
      <w:r>
        <w:rPr>
          <w:rFonts w:ascii="Times New Roman" w:hAnsi="Times New Roman" w:cs="Times New Roman"/>
          <w:sz w:val="28"/>
          <w:szCs w:val="28"/>
        </w:rPr>
        <w:t>им транспортом на территории муниципального об</w:t>
      </w:r>
      <w:r w:rsidRPr="00844471">
        <w:rPr>
          <w:rFonts w:ascii="Times New Roman" w:hAnsi="Times New Roman" w:cs="Times New Roman"/>
          <w:sz w:val="28"/>
          <w:szCs w:val="28"/>
        </w:rPr>
        <w:t>разования города-ку</w:t>
      </w:r>
      <w:r>
        <w:rPr>
          <w:rFonts w:ascii="Times New Roman" w:hAnsi="Times New Roman" w:cs="Times New Roman"/>
          <w:sz w:val="28"/>
          <w:szCs w:val="28"/>
        </w:rPr>
        <w:t>рорта Пятигор</w:t>
      </w:r>
      <w:r w:rsidRPr="00844471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 – 22 ед., что превышает запланированный показатель на 1 ед.</w:t>
      </w:r>
    </w:p>
    <w:p w:rsidR="00C51162" w:rsidRPr="008F147F" w:rsidRDefault="00844471" w:rsidP="00D77C8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протяженность отремонтированной контактной се</w:t>
      </w:r>
      <w:r w:rsidRPr="00844471">
        <w:rPr>
          <w:rFonts w:ascii="Times New Roman" w:eastAsia="Times New Roman" w:hAnsi="Times New Roman"/>
          <w:sz w:val="28"/>
          <w:szCs w:val="28"/>
        </w:rPr>
        <w:t>ти, трамвайного пути</w:t>
      </w:r>
      <w:r>
        <w:rPr>
          <w:rFonts w:ascii="Times New Roman" w:eastAsia="Times New Roman" w:hAnsi="Times New Roman"/>
          <w:sz w:val="28"/>
          <w:szCs w:val="28"/>
        </w:rPr>
        <w:t xml:space="preserve"> – 2 км., </w:t>
      </w:r>
      <w:r>
        <w:rPr>
          <w:rFonts w:ascii="Times New Roman" w:hAnsi="Times New Roman" w:cs="Times New Roman"/>
          <w:sz w:val="28"/>
          <w:szCs w:val="28"/>
        </w:rPr>
        <w:t>что превышает запланированный показатель на 2 км.</w:t>
      </w:r>
      <w:r w:rsidR="005F53DC">
        <w:rPr>
          <w:rFonts w:ascii="Times New Roman" w:hAnsi="Times New Roman" w:cs="Times New Roman"/>
          <w:sz w:val="28"/>
          <w:szCs w:val="28"/>
        </w:rPr>
        <w:t>;</w:t>
      </w:r>
    </w:p>
    <w:p w:rsidR="008F147F" w:rsidRPr="00203E20" w:rsidRDefault="005F53DC" w:rsidP="00203E20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E20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позволило достичь положительных значений 8 индикаторов достижения цели Программы, 11 показателей решения задач Программы, не достигли плановых значений 2 показателя.</w:t>
      </w:r>
    </w:p>
    <w:p w:rsidR="00203E20" w:rsidRPr="00BA1D38" w:rsidRDefault="00203E20" w:rsidP="00BA1D38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степени выполнения основных </w:t>
      </w:r>
      <w:r w:rsidR="00BA1D38">
        <w:rPr>
          <w:rFonts w:ascii="Times New Roman" w:eastAsia="Calibri" w:hAnsi="Times New Roman" w:cs="Times New Roman"/>
          <w:sz w:val="28"/>
          <w:szCs w:val="28"/>
        </w:rPr>
        <w:t>мероприятий, мероприятий и контрольных событий подпрограмм муниципальной программы «Развитие транспортной системы и обеспечение безопасности дорожного движения» за 2019 год приведена в Приложении 4 к Годовому отчету.</w:t>
      </w:r>
    </w:p>
    <w:p w:rsidR="008A7D5A" w:rsidRDefault="008A7D5A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ходе реализации программы за 2019 год.</w:t>
      </w:r>
    </w:p>
    <w:p w:rsidR="008A7D5A" w:rsidRDefault="008A7D5A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расходах на реализацию целей муниципальной программы «Развитие транспортной системы и обеспечение безопасности дорожного движения» за 2019 год</w:t>
      </w:r>
      <w:r w:rsidR="00586F54">
        <w:rPr>
          <w:rFonts w:ascii="Times New Roman" w:eastAsia="Calibri" w:hAnsi="Times New Roman" w:cs="Times New Roman"/>
          <w:sz w:val="28"/>
          <w:szCs w:val="28"/>
        </w:rPr>
        <w:t xml:space="preserve"> приведена в Приложении 2 к Годовому отчету.</w:t>
      </w:r>
    </w:p>
    <w:p w:rsidR="008A7D5A" w:rsidRDefault="008A7D5A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«Развитие транспортной системы и обеспечение безопасности дорожного движения» за 2019 год приведен в Приложении 1 к Годовому отчету.</w:t>
      </w:r>
    </w:p>
    <w:p w:rsidR="00BA1D38" w:rsidRDefault="00BA1D38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38" w:rsidRDefault="00BA1D38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38" w:rsidRDefault="00BA1D38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38" w:rsidRDefault="00BA1D38" w:rsidP="00D77C8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D38" w:rsidRPr="00BA1D38" w:rsidRDefault="00BA1D38" w:rsidP="00BA1D38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3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A1D38">
        <w:rPr>
          <w:rFonts w:ascii="Times New Roman" w:eastAsia="Calibri" w:hAnsi="Times New Roman" w:cs="Times New Roman"/>
          <w:sz w:val="28"/>
          <w:szCs w:val="28"/>
        </w:rPr>
        <w:t xml:space="preserve">        М.В.Леонова</w:t>
      </w:r>
    </w:p>
    <w:sectPr w:rsidR="00BA1D38" w:rsidRPr="00BA1D38" w:rsidSect="00A34827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E6" w:rsidRDefault="004232E6" w:rsidP="00913D73">
      <w:pPr>
        <w:spacing w:after="0" w:line="240" w:lineRule="auto"/>
      </w:pPr>
      <w:r>
        <w:separator/>
      </w:r>
    </w:p>
  </w:endnote>
  <w:endnote w:type="continuationSeparator" w:id="1">
    <w:p w:rsidR="004232E6" w:rsidRDefault="004232E6" w:rsidP="0091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E6" w:rsidRDefault="004232E6" w:rsidP="00913D73">
      <w:pPr>
        <w:spacing w:after="0" w:line="240" w:lineRule="auto"/>
      </w:pPr>
      <w:r>
        <w:separator/>
      </w:r>
    </w:p>
  </w:footnote>
  <w:footnote w:type="continuationSeparator" w:id="1">
    <w:p w:rsidR="004232E6" w:rsidRDefault="004232E6" w:rsidP="0091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96021"/>
      <w:docPartObj>
        <w:docPartGallery w:val="Номера страниц (вверху страницы)"/>
        <w:docPartUnique/>
      </w:docPartObj>
    </w:sdtPr>
    <w:sdtContent>
      <w:p w:rsidR="00913D73" w:rsidRDefault="0032220B">
        <w:pPr>
          <w:pStyle w:val="a8"/>
          <w:jc w:val="right"/>
        </w:pPr>
        <w:fldSimple w:instr=" PAGE   \* MERGEFORMAT ">
          <w:r w:rsidR="00B32D69">
            <w:rPr>
              <w:noProof/>
            </w:rPr>
            <w:t>1</w:t>
          </w:r>
        </w:fldSimple>
      </w:p>
    </w:sdtContent>
  </w:sdt>
  <w:p w:rsidR="00913D73" w:rsidRDefault="00913D7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CF"/>
    <w:rsid w:val="00004715"/>
    <w:rsid w:val="000331E1"/>
    <w:rsid w:val="00034E23"/>
    <w:rsid w:val="00035FFA"/>
    <w:rsid w:val="000910AB"/>
    <w:rsid w:val="00097846"/>
    <w:rsid w:val="00097A85"/>
    <w:rsid w:val="000B2438"/>
    <w:rsid w:val="000C5653"/>
    <w:rsid w:val="000F5232"/>
    <w:rsid w:val="00106887"/>
    <w:rsid w:val="001171A3"/>
    <w:rsid w:val="00134E81"/>
    <w:rsid w:val="00182F69"/>
    <w:rsid w:val="001B13B7"/>
    <w:rsid w:val="001B1CFE"/>
    <w:rsid w:val="001B2C65"/>
    <w:rsid w:val="001B6405"/>
    <w:rsid w:val="001D3A8F"/>
    <w:rsid w:val="001F3CA3"/>
    <w:rsid w:val="00201E82"/>
    <w:rsid w:val="00203E20"/>
    <w:rsid w:val="00204230"/>
    <w:rsid w:val="0023687E"/>
    <w:rsid w:val="002653E0"/>
    <w:rsid w:val="002671C3"/>
    <w:rsid w:val="0029738F"/>
    <w:rsid w:val="002B54D4"/>
    <w:rsid w:val="002D18AB"/>
    <w:rsid w:val="0032220B"/>
    <w:rsid w:val="003251CB"/>
    <w:rsid w:val="00351D29"/>
    <w:rsid w:val="003B1A4D"/>
    <w:rsid w:val="003B6260"/>
    <w:rsid w:val="003F3FAD"/>
    <w:rsid w:val="0041435C"/>
    <w:rsid w:val="004232E6"/>
    <w:rsid w:val="00447C96"/>
    <w:rsid w:val="00474E47"/>
    <w:rsid w:val="004E0159"/>
    <w:rsid w:val="00520B33"/>
    <w:rsid w:val="00521F8B"/>
    <w:rsid w:val="00586F54"/>
    <w:rsid w:val="00587A16"/>
    <w:rsid w:val="005A3053"/>
    <w:rsid w:val="005B21BD"/>
    <w:rsid w:val="005C0B5D"/>
    <w:rsid w:val="005D513C"/>
    <w:rsid w:val="005F53DC"/>
    <w:rsid w:val="00617992"/>
    <w:rsid w:val="0064045E"/>
    <w:rsid w:val="00652C7C"/>
    <w:rsid w:val="006744EA"/>
    <w:rsid w:val="00680C3B"/>
    <w:rsid w:val="006947C7"/>
    <w:rsid w:val="006C0BC3"/>
    <w:rsid w:val="006D264D"/>
    <w:rsid w:val="006E60E5"/>
    <w:rsid w:val="006F13B1"/>
    <w:rsid w:val="006F6628"/>
    <w:rsid w:val="007559A7"/>
    <w:rsid w:val="007674B5"/>
    <w:rsid w:val="007769B1"/>
    <w:rsid w:val="00777E7C"/>
    <w:rsid w:val="007A59CF"/>
    <w:rsid w:val="007B0B7D"/>
    <w:rsid w:val="007D0A9C"/>
    <w:rsid w:val="008141CF"/>
    <w:rsid w:val="008343AB"/>
    <w:rsid w:val="00837535"/>
    <w:rsid w:val="00844471"/>
    <w:rsid w:val="00854F9F"/>
    <w:rsid w:val="00873B82"/>
    <w:rsid w:val="00891089"/>
    <w:rsid w:val="0089704D"/>
    <w:rsid w:val="008A7D5A"/>
    <w:rsid w:val="008F147F"/>
    <w:rsid w:val="00913D73"/>
    <w:rsid w:val="009853A3"/>
    <w:rsid w:val="009922BE"/>
    <w:rsid w:val="009D0B58"/>
    <w:rsid w:val="009D37F0"/>
    <w:rsid w:val="009F54B7"/>
    <w:rsid w:val="00A34827"/>
    <w:rsid w:val="00A54DE8"/>
    <w:rsid w:val="00A956BD"/>
    <w:rsid w:val="00AC096F"/>
    <w:rsid w:val="00AC395C"/>
    <w:rsid w:val="00AF38A3"/>
    <w:rsid w:val="00AF411B"/>
    <w:rsid w:val="00AF5B77"/>
    <w:rsid w:val="00B05A45"/>
    <w:rsid w:val="00B23BC3"/>
    <w:rsid w:val="00B32D69"/>
    <w:rsid w:val="00B850C3"/>
    <w:rsid w:val="00BA0DBB"/>
    <w:rsid w:val="00BA1D38"/>
    <w:rsid w:val="00BC472A"/>
    <w:rsid w:val="00BD305D"/>
    <w:rsid w:val="00C2377D"/>
    <w:rsid w:val="00C45DA7"/>
    <w:rsid w:val="00C51162"/>
    <w:rsid w:val="00C5375F"/>
    <w:rsid w:val="00C72471"/>
    <w:rsid w:val="00C833F2"/>
    <w:rsid w:val="00C836BB"/>
    <w:rsid w:val="00CB35E5"/>
    <w:rsid w:val="00CC3A6E"/>
    <w:rsid w:val="00D12890"/>
    <w:rsid w:val="00D22912"/>
    <w:rsid w:val="00D358C6"/>
    <w:rsid w:val="00D57BC1"/>
    <w:rsid w:val="00D67355"/>
    <w:rsid w:val="00D77C8D"/>
    <w:rsid w:val="00D869A1"/>
    <w:rsid w:val="00D96FCD"/>
    <w:rsid w:val="00DA1379"/>
    <w:rsid w:val="00DB7E4F"/>
    <w:rsid w:val="00DD27A5"/>
    <w:rsid w:val="00DD403A"/>
    <w:rsid w:val="00DD5C65"/>
    <w:rsid w:val="00DE5A48"/>
    <w:rsid w:val="00DE7995"/>
    <w:rsid w:val="00DF41F0"/>
    <w:rsid w:val="00E21A42"/>
    <w:rsid w:val="00E33219"/>
    <w:rsid w:val="00E64E23"/>
    <w:rsid w:val="00E95570"/>
    <w:rsid w:val="00EE0FB9"/>
    <w:rsid w:val="00EE4CE5"/>
    <w:rsid w:val="00F30081"/>
    <w:rsid w:val="00F36BF3"/>
    <w:rsid w:val="00F67C4A"/>
    <w:rsid w:val="00F84ECD"/>
    <w:rsid w:val="00FA49E6"/>
    <w:rsid w:val="00FC14F9"/>
    <w:rsid w:val="00F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2"/>
  </w:style>
  <w:style w:type="paragraph" w:styleId="2">
    <w:name w:val="heading 2"/>
    <w:basedOn w:val="a"/>
    <w:next w:val="a"/>
    <w:link w:val="20"/>
    <w:qFormat/>
    <w:rsid w:val="00B23BC3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CF"/>
    <w:pPr>
      <w:ind w:left="720"/>
      <w:contextualSpacing/>
    </w:pPr>
  </w:style>
  <w:style w:type="paragraph" w:styleId="a4">
    <w:name w:val="No Spacing"/>
    <w:uiPriority w:val="1"/>
    <w:qFormat/>
    <w:rsid w:val="001D3A8F"/>
    <w:pPr>
      <w:spacing w:after="0" w:line="240" w:lineRule="auto"/>
    </w:pPr>
  </w:style>
  <w:style w:type="paragraph" w:customStyle="1" w:styleId="ConsPlusNormal">
    <w:name w:val="ConsPlusNormal"/>
    <w:rsid w:val="009D0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3BC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Placeholder Text"/>
    <w:basedOn w:val="a0"/>
    <w:uiPriority w:val="99"/>
    <w:semiHidden/>
    <w:rsid w:val="00097A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D73"/>
  </w:style>
  <w:style w:type="paragraph" w:styleId="aa">
    <w:name w:val="footer"/>
    <w:basedOn w:val="a"/>
    <w:link w:val="ab"/>
    <w:uiPriority w:val="99"/>
    <w:semiHidden/>
    <w:unhideWhenUsed/>
    <w:rsid w:val="0091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3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994E-DD7B-4D04-ADEE-9080F9BB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30</cp:revision>
  <cp:lastPrinted>2020-03-24T07:26:00Z</cp:lastPrinted>
  <dcterms:created xsi:type="dcterms:W3CDTF">2020-02-03T06:31:00Z</dcterms:created>
  <dcterms:modified xsi:type="dcterms:W3CDTF">2020-03-24T09:53:00Z</dcterms:modified>
</cp:coreProperties>
</file>