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12" w:rsidRDefault="00682F9A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2602                                                                                                                07.07.2021</w:t>
      </w:r>
      <w:bookmarkStart w:id="0" w:name="_GoBack"/>
      <w:bookmarkEnd w:id="0"/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Pr="00047B16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№ 5518 </w:t>
      </w:r>
    </w:p>
    <w:p w:rsidR="00E06F12" w:rsidRDefault="00E06F12" w:rsidP="00E06F1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Pr="00047B16" w:rsidRDefault="00E06F12" w:rsidP="00E06F1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указом Президент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07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E06F12" w:rsidRDefault="00E06F12" w:rsidP="00E06F12">
      <w:pPr>
        <w:spacing w:after="0" w:line="240" w:lineRule="auto"/>
      </w:pPr>
    </w:p>
    <w:p w:rsidR="00E06F12" w:rsidRDefault="00E06F12" w:rsidP="00E06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6F12" w:rsidRDefault="00E06F12" w:rsidP="00E06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внесенных изменений постановлением администрации города Пятигорска от 09.09.2020 № 2770, от 09.03.2021 № 707 следующие изменения:</w:t>
      </w:r>
    </w:p>
    <w:p w:rsidR="00E06F12" w:rsidRDefault="00E06F12" w:rsidP="00E0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паспорте муниципальной программы города-курорта Пятигорска «Формирование современной городской среды» на 2018-2024 годы» строку </w:t>
      </w:r>
      <w:r w:rsidRPr="001B512E">
        <w:rPr>
          <w:rFonts w:ascii="Times New Roman" w:hAnsi="Times New Roman" w:cs="Times New Roman"/>
          <w:sz w:val="28"/>
          <w:szCs w:val="28"/>
        </w:rPr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E06F12" w:rsidTr="00E06F12">
        <w:tc>
          <w:tcPr>
            <w:tcW w:w="4785" w:type="dxa"/>
          </w:tcPr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финансового обеспечения Программы</w:t>
            </w:r>
          </w:p>
        </w:tc>
        <w:tc>
          <w:tcPr>
            <w:tcW w:w="4786" w:type="dxa"/>
          </w:tcPr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318,30 тыс.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202 020,21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318,30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бюджета.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493,57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108 309,35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5 498,11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202 020,21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2 020,21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бюджета».</w:t>
            </w:r>
          </w:p>
        </w:tc>
      </w:tr>
    </w:tbl>
    <w:p w:rsidR="00E06F12" w:rsidRDefault="00E06F12" w:rsidP="00E06F1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В паспорте подпрограммы 1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E06F12" w:rsidTr="00E06F12">
        <w:tc>
          <w:tcPr>
            <w:tcW w:w="4672" w:type="dxa"/>
          </w:tcPr>
          <w:p w:rsidR="00E06F12" w:rsidRDefault="00E06F12" w:rsidP="00E06F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318,30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бюджета.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108 309,35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5 498,11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202 020,21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2 020,21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бюджета».</w:t>
            </w:r>
          </w:p>
        </w:tc>
      </w:tr>
    </w:tbl>
    <w:p w:rsidR="00E06F12" w:rsidRDefault="00E06F12" w:rsidP="00E0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1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 к подпрограмме 1 «Современная городская среда» муниципальной программы города-курорта Пятигорска «Формирование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 на 2018-2024 годы» изложить в редакции согласно приложению 1 к настоящему постановлению.</w:t>
      </w:r>
    </w:p>
    <w:p w:rsidR="00E06F12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Приложение 2 к муниципальной программе города-курорта Пятигорска «Формирование современной городской среды» муниципальной программы города-курорта Пятигорска «Формирование современной городской среды» на 2018-2024 годы» </w:t>
      </w:r>
      <w:r w:rsidRPr="004A5EDC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2 к настоящему постано</w:t>
      </w:r>
      <w:r w:rsidRPr="004A5EDC">
        <w:rPr>
          <w:rFonts w:ascii="Times New Roman" w:hAnsi="Times New Roman" w:cs="Times New Roman"/>
          <w:sz w:val="28"/>
          <w:szCs w:val="28"/>
        </w:rPr>
        <w:t>влен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:rsidR="00E06F12" w:rsidRPr="00555660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76C55">
        <w:rPr>
          <w:rFonts w:ascii="Times New Roman" w:hAnsi="Times New Roman" w:cs="Times New Roman"/>
          <w:sz w:val="28"/>
          <w:szCs w:val="28"/>
        </w:rPr>
        <w:t xml:space="preserve">. Приложение 5 к муниципальной программе города-курорта Пятигорска «Формирование современной городской среды» на 2018-2024 годы»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6F12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0366"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Бельчикова О.В.</w:t>
      </w:r>
    </w:p>
    <w:p w:rsidR="00E06F12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06F12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Pr="000A340F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Pr="000A340F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   В.В.Карпова</w:t>
      </w: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Pr="00E06F12" w:rsidRDefault="00E06F12" w:rsidP="00E06F12">
      <w:pPr>
        <w:spacing w:after="160" w:line="259" w:lineRule="auto"/>
        <w:rPr>
          <w:rFonts w:eastAsiaTheme="minorHAnsi"/>
          <w:lang w:eastAsia="en-US"/>
        </w:rPr>
      </w:pPr>
    </w:p>
    <w:tbl>
      <w:tblPr>
        <w:tblW w:w="10212" w:type="dxa"/>
        <w:jc w:val="right"/>
        <w:tblLook w:val="04A0" w:firstRow="1" w:lastRow="0" w:firstColumn="1" w:lastColumn="0" w:noHBand="0" w:noVBand="1"/>
      </w:tblPr>
      <w:tblGrid>
        <w:gridCol w:w="915"/>
        <w:gridCol w:w="4111"/>
        <w:gridCol w:w="15"/>
        <w:gridCol w:w="1771"/>
        <w:gridCol w:w="3536"/>
        <w:gridCol w:w="6"/>
      </w:tblGrid>
      <w:tr w:rsidR="00E06F12" w:rsidRPr="00E06F12" w:rsidTr="00E06F12">
        <w:trPr>
          <w:gridBefore w:val="3"/>
          <w:wBefore w:w="4899" w:type="dxa"/>
          <w:trHeight w:val="1218"/>
          <w:jc w:val="right"/>
        </w:trPr>
        <w:tc>
          <w:tcPr>
            <w:tcW w:w="5313" w:type="dxa"/>
            <w:gridSpan w:val="3"/>
            <w:shd w:val="clear" w:color="auto" w:fill="auto"/>
          </w:tcPr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№__________</w:t>
            </w: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подпрограмме 1 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«Современная городская среда» муниципальной программы города-курорта Пятигорска «Формирование современной городской среды»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2018 -2024 годы</w:t>
            </w:r>
          </w:p>
          <w:p w:rsidR="00E06F12" w:rsidRPr="00E06F12" w:rsidRDefault="00E06F12" w:rsidP="00E06F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37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06F1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Адресный перечень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всех 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9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8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общественных территорий 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Наименование государственной программы Ставропольского края, муниципальной программы города-курорта Пятигорска за счет средств которой осуществлено/планируется благоустройство общественных территорий </w:t>
            </w:r>
          </w:p>
          <w:p w:rsidR="00E06F12" w:rsidRPr="00E06F12" w:rsidRDefault="00E06F12" w:rsidP="00E06F12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2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573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8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 – курорт Пятигорск парк Комсомольский (1-я и 2-я очереди)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программа Ставропольского края «Формирование современной городской среды» 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объект курортной инфраструктуры «Парк «Цветник» (1-я очередь)</w:t>
            </w:r>
          </w:p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«Культура и туристско-рекреационный комплекс»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8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Парк Победы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21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Парк «Нагорный» (гора Горячая) (1-я очередь)</w:t>
            </w:r>
          </w:p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2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7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объект курортной инфраструктуры «Парк «Цветник»        (2-я очередь)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6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Сквер на горе Горячей к гроту Дианы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6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объект курортной инфраструктуры «Парк «Цветник» (3-я очередь)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4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фонтан «Лягушки» с ремонтом инженерных сетей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сквер по ул. Лермонтова в районе санатория «Тарханы»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ограждение озера «Провал»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6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тротуар по ул. Лермонтова от сквера у санатория «Тарханы» до Емануелевского парка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8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Пятигорск, парк на территории Государственного бюджетного учреждения здравоохранения 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Ставропольского края «Городская клиническая больница»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Государственная программа Ставропольского края «Развитие жилищно–коммунального хозяйства, </w:t>
            </w: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Станица Константиновская, сквер по ул. Ленина 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Пятигорск, парк «Нагорный» (гора Горячая) 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(2-я очередь)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75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8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Емануелевский парк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3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сквер Победы в мкр. «Бештау - Горапост»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4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сквер в районе источников минеральной воды №4 и № 7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16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территория прилегающая к зданию источника минеральной воды № 7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21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Пятигорск, тротуар по бульвару Гагарина в границах, прилегающих к скверу в районе источников минеральной воды № 4 и №7 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6" w:type="dxa"/>
          <w:trHeight w:val="20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 сквер «им.Ю. Гагарина»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7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2021 год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«имени Л.Н. Толстого»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«Лазаревский»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фонтан «Поющий» (светомузыкальный) по ул. Братьев Бернардации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сквер вокруг здания ЗАГСа, расположенного по улице Братьев Бернардации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82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тротуары на ул. Красноармейская от Академической галереи до спуска на пр. Кирова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6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детской площадки по просп.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Калинина, 19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6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спортивного поля по ул. Георгиевской в пос. Горячеводском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7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Чехова в пос. Горячеводском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4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детской площадки по ул. Чехова в пос. Горячеводском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территории сквера по ул. Сельской, д. 38а в мкр. «Бештау-Горапост»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4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 благоустройство территории сквера музыкальной школы № 2 по ул. Сельской, д. 40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5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сквера в районе улиц Урицкого-Бассейная в пос. Горячеводский» (Парк Победы поселок Горячеводский)*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в районе МБОУ СОШ № 23 по ул. 8-я Линия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0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Захарова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2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Водопадских коммунаров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1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Город-курорт Пятигорск, устройство спортивной площадки по ул. Петра </w:t>
            </w: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Калинина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1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детской площадки по ул. Горячеводской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хозяйства, 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2022 год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лесопарковая зона в посёлке Свободы с благоустройством набережной (в районе ул. Набережной)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сквера в районе улиц-Урицкого-Бассейная в пос. Горячеводский»(Парк Победы поселок Горячеводский)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43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 год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на пересечении ул. Пастухова - бул. Гагарина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6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на пересечении ул. Прогонная - ул. Парковая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в районе торгового центра «Подкова»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8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«Комсомолия - Родина помнит!»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6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на  пересечении пр. Кирова-ул. Дзержинского-ул. Рубина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5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Ворот Солнца до памятника расстрелянных комиссаров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ресторана «Шалаши» до Поляны Песен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фонтана «Каскадный» до ул.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1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2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5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22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8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«Победы» 3 очередь в районе Новопятигорского озера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прилегающая к акватории Новопятигорского озера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7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6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25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6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1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0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4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6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Горького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Мичурина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00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Зубалова пос. Нижнеподкумский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Гагарина пос. Нижнеподкумский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 пос. Нижнеподкумский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4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2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7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6F12" w:rsidRPr="00E06F12" w:rsidRDefault="00E06F12" w:rsidP="00E06F12">
      <w:pPr>
        <w:spacing w:line="240" w:lineRule="auto"/>
        <w:ind w:left="-1134"/>
        <w:rPr>
          <w:rFonts w:ascii="Times New Roman" w:eastAsia="Calibri" w:hAnsi="Times New Roman" w:cs="Times New Roman"/>
        </w:rPr>
      </w:pPr>
      <w:r w:rsidRPr="00E06F12">
        <w:rPr>
          <w:rFonts w:ascii="Times New Roman" w:eastAsia="Calibri" w:hAnsi="Times New Roman" w:cs="Times New Roman"/>
        </w:rPr>
        <w:t>*Объект переходящий на 2022 год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 xml:space="preserve">города Пятигорска, 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>управляющий делами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            А.А.Малыгина</w:t>
      </w:r>
    </w:p>
    <w:p w:rsidR="00E06F12" w:rsidRPr="00E06F12" w:rsidRDefault="00E06F12" w:rsidP="00E06F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6F12" w:rsidRPr="00E06F12" w:rsidRDefault="00E06F12" w:rsidP="00E06F12">
      <w:pPr>
        <w:spacing w:line="240" w:lineRule="auto"/>
        <w:rPr>
          <w:rFonts w:ascii="Calibri" w:eastAsia="Calibri" w:hAnsi="Calibri" w:cs="Times New Roman"/>
        </w:rPr>
      </w:pPr>
    </w:p>
    <w:p w:rsidR="00E06F12" w:rsidRPr="00E06F12" w:rsidRDefault="00E06F12" w:rsidP="00E06F12">
      <w:pPr>
        <w:rPr>
          <w:rFonts w:ascii="Calibri" w:eastAsia="Calibri" w:hAnsi="Calibri" w:cs="Times New Roman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44400B" w:rsidRDefault="0044400B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>
      <w:pPr>
        <w:sectPr w:rsidR="00E06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17" w:type="dxa"/>
        <w:tblInd w:w="388" w:type="dxa"/>
        <w:tblLook w:val="01E0" w:firstRow="1" w:lastRow="1" w:firstColumn="1" w:lastColumn="1" w:noHBand="0" w:noVBand="0"/>
      </w:tblPr>
      <w:tblGrid>
        <w:gridCol w:w="10068"/>
        <w:gridCol w:w="4394"/>
        <w:gridCol w:w="255"/>
      </w:tblGrid>
      <w:tr w:rsidR="00B77D2C" w:rsidRPr="00D33582" w:rsidTr="007D1F98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2C" w:rsidRPr="00D33582" w:rsidTr="007D1F98">
        <w:tc>
          <w:tcPr>
            <w:tcW w:w="14717" w:type="dxa"/>
            <w:gridSpan w:val="3"/>
          </w:tcPr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 w:firstRow="1" w:lastRow="0" w:firstColumn="1" w:lastColumn="0" w:noHBand="0" w:noVBand="1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B77D2C" w:rsidRPr="001465F8" w:rsidTr="007D1F98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прог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подпрограммы программы, основного мероприятия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B77D2C" w:rsidRPr="001465F8" w:rsidTr="007D1F98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2E63B2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BE1EE6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«Проведение анализа текущего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Реализация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регионального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«Формирование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E8226E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77D2C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«Благоустройство дворовых территорий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Основное мероприятие «Вовлечение граждан и организаций в реализацию мероприятий по благоустройству 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дворовых территорий и общественных территорий в городе-курорте Пятигорске»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8D64B6" w:rsidTr="007D1F98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2C" w:rsidRPr="008D64B6" w:rsidTr="007D1F98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2C" w:rsidRPr="008D64B6" w:rsidTr="007D1F98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77D2C" w:rsidRDefault="00B77D2C" w:rsidP="00B77D2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D2C" w:rsidRDefault="00B77D2C" w:rsidP="00B77D2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D2C" w:rsidRPr="00FC2E80" w:rsidRDefault="00B77D2C" w:rsidP="00B77D2C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B77D2C" w:rsidRPr="009E33C6" w:rsidRDefault="00B77D2C" w:rsidP="00B77D2C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tbl>
      <w:tblPr>
        <w:tblW w:w="9207" w:type="dxa"/>
        <w:jc w:val="right"/>
        <w:tblLook w:val="01E0" w:firstRow="1" w:lastRow="1" w:firstColumn="1" w:lastColumn="1" w:noHBand="0" w:noVBand="0"/>
      </w:tblPr>
      <w:tblGrid>
        <w:gridCol w:w="925"/>
        <w:gridCol w:w="4141"/>
        <w:gridCol w:w="4141"/>
      </w:tblGrid>
      <w:tr w:rsidR="00B77D2C" w:rsidRPr="00B77D2C" w:rsidTr="007D1F98">
        <w:trPr>
          <w:trHeight w:val="2113"/>
          <w:jc w:val="right"/>
        </w:trPr>
        <w:tc>
          <w:tcPr>
            <w:tcW w:w="925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41" w:type="dxa"/>
          </w:tcPr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от____________№_________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5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B77D2C" w:rsidRPr="00B77D2C" w:rsidRDefault="00B77D2C" w:rsidP="00B77D2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  <w:r w:rsidRPr="00B77D2C">
        <w:rPr>
          <w:rFonts w:ascii="Times New Roman" w:eastAsia="Calibri" w:hAnsi="Times New Roman" w:cs="Times New Roman"/>
          <w:caps/>
          <w:sz w:val="28"/>
          <w:szCs w:val="28"/>
        </w:rPr>
        <w:t>объемы и источники</w:t>
      </w:r>
    </w:p>
    <w:p w:rsidR="00B77D2C" w:rsidRPr="00B77D2C" w:rsidRDefault="00B77D2C" w:rsidP="00B77D2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77D2C" w:rsidRPr="00B77D2C" w:rsidRDefault="00B77D2C" w:rsidP="00B77D2C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77D2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B77D2C">
        <w:rPr>
          <w:rFonts w:ascii="Times New Roman" w:eastAsia="Calibri" w:hAnsi="Times New Roman" w:cs="Times New Roman"/>
          <w:sz w:val="28"/>
          <w:szCs w:val="28"/>
        </w:rPr>
        <w:t xml:space="preserve">города-курорта Пятигорска </w:t>
      </w:r>
      <w:r w:rsidRPr="00B77D2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рамках иных государственных программ Ставропольского края и муниципальных программ </w:t>
      </w:r>
      <w:r w:rsidRPr="00B77D2C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Pr="00B77D2C">
        <w:rPr>
          <w:rFonts w:ascii="Times New Roman" w:eastAsia="Calibri" w:hAnsi="Times New Roman" w:cs="Times New Roman"/>
          <w:spacing w:val="-4"/>
          <w:sz w:val="28"/>
          <w:szCs w:val="28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B77D2C" w:rsidRPr="00B77D2C" w:rsidTr="007D1F98">
        <w:trPr>
          <w:trHeight w:val="876"/>
        </w:trPr>
        <w:tc>
          <w:tcPr>
            <w:tcW w:w="709" w:type="dxa"/>
            <w:vMerge w:val="restart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9639" w:type="dxa"/>
            <w:gridSpan w:val="7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финансового обеспечения по годам</w:t>
            </w:r>
          </w:p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77D2C" w:rsidRPr="00B77D2C" w:rsidTr="007D1F98">
        <w:tc>
          <w:tcPr>
            <w:tcW w:w="709" w:type="dxa"/>
            <w:vMerge/>
            <w:vAlign w:val="center"/>
          </w:tcPr>
          <w:p w:rsidR="00B77D2C" w:rsidRPr="00B77D2C" w:rsidRDefault="00B77D2C" w:rsidP="00B77D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77D2C" w:rsidRPr="00B77D2C" w:rsidRDefault="00B77D2C" w:rsidP="00B77D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77D2C" w:rsidRPr="00B77D2C" w:rsidRDefault="00B77D2C" w:rsidP="00B77D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:rsidR="00B77D2C" w:rsidRPr="00B77D2C" w:rsidRDefault="00B77D2C" w:rsidP="00B77D2C">
      <w:pPr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B77D2C" w:rsidRPr="00B77D2C" w:rsidTr="007D1F98">
        <w:trPr>
          <w:trHeight w:val="427"/>
          <w:tblHeader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77D2C" w:rsidRPr="00B77D2C" w:rsidTr="007D1F98">
        <w:trPr>
          <w:trHeight w:val="265"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B77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благоустройства общественных </w:t>
            </w:r>
            <w:r w:rsidRPr="00B77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территорий муниципальных образований Ставропольского края в рамках иных государственных программ Ставропольского края и муниципальных программ всего </w:t>
            </w: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52 484,73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</w:rPr>
              <w:t>110 368,26</w:t>
            </w:r>
          </w:p>
        </w:tc>
        <w:tc>
          <w:tcPr>
            <w:tcW w:w="1377" w:type="dxa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7D2C">
              <w:rPr>
                <w:rFonts w:ascii="Times New Roman" w:eastAsia="Calibri" w:hAnsi="Times New Roman" w:cs="Times New Roman"/>
              </w:rPr>
              <w:t>46 691,00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99 429,88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44 356,00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10 938,38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2 335,00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1381"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Ставропольского края «Управление финансами», всего 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26 358,57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19 660,8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6 697,77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2104"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B77D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жилищно-коммунального хозяйства, защита населения и территории от </w:t>
            </w:r>
            <w:r w:rsidRPr="00B77D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31 580,00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</w:rPr>
              <w:t>46 691,00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506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35 486, 58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44 356,00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597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1 580,00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2 335,00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1310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B77D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Туристско-рекреационный комплекс</w:t>
            </w: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49 769,08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640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49 769,08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948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Иные муниципальные программы (при наличии)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2 660,61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77D2C" w:rsidRPr="00B77D2C" w:rsidRDefault="00B77D2C" w:rsidP="00B77D2C">
      <w:pPr>
        <w:spacing w:after="0" w:line="24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77D2C" w:rsidRPr="00B77D2C" w:rsidRDefault="00B77D2C" w:rsidP="00B77D2C">
      <w:pPr>
        <w:tabs>
          <w:tab w:val="left" w:pos="14884"/>
        </w:tabs>
        <w:spacing w:after="0" w:line="240" w:lineRule="exact"/>
        <w:ind w:right="-287" w:firstLine="708"/>
        <w:rPr>
          <w:rFonts w:ascii="Times New Roman" w:eastAsia="Calibri" w:hAnsi="Times New Roman" w:cs="Times New Roman"/>
          <w:sz w:val="24"/>
          <w:szCs w:val="24"/>
        </w:rPr>
      </w:pPr>
      <w:r w:rsidRPr="00B77D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*информация предоставлена справочно, сумма средств не включена в Приложение 2 </w:t>
      </w:r>
      <w:r w:rsidRPr="00B77D2C">
        <w:rPr>
          <w:rFonts w:ascii="Times New Roman" w:eastAsia="Calibri" w:hAnsi="Times New Roman" w:cs="Times New Roman"/>
          <w:sz w:val="24"/>
          <w:szCs w:val="24"/>
        </w:rPr>
        <w:t>к муниципальной программе города-курорта Пятигорска «Формирование современной городской среды» на 2018 - 2024 годы.</w:t>
      </w:r>
    </w:p>
    <w:p w:rsidR="00B77D2C" w:rsidRPr="00B77D2C" w:rsidRDefault="00B77D2C" w:rsidP="00B77D2C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7D2C" w:rsidRPr="00B77D2C" w:rsidRDefault="00B77D2C" w:rsidP="00B77D2C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7D2C" w:rsidRPr="00B77D2C" w:rsidRDefault="00B77D2C" w:rsidP="00B77D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7D2C">
        <w:rPr>
          <w:rFonts w:ascii="Times New Roman" w:hAnsi="Times New Roman"/>
          <w:sz w:val="28"/>
          <w:szCs w:val="28"/>
        </w:rPr>
        <w:t xml:space="preserve">Заместитель главы администрации города Пятигорска,      </w:t>
      </w:r>
    </w:p>
    <w:p w:rsidR="00B77D2C" w:rsidRPr="00B77D2C" w:rsidRDefault="00B77D2C" w:rsidP="00B77D2C">
      <w:pPr>
        <w:spacing w:after="0" w:line="240" w:lineRule="exact"/>
        <w:ind w:right="-571"/>
        <w:jc w:val="both"/>
        <w:rPr>
          <w:rFonts w:ascii="Times New Roman" w:hAnsi="Times New Roman"/>
          <w:sz w:val="28"/>
          <w:szCs w:val="28"/>
        </w:rPr>
      </w:pPr>
      <w:r w:rsidRPr="00B77D2C">
        <w:rPr>
          <w:rFonts w:ascii="Times New Roman" w:hAnsi="Times New Roman"/>
          <w:sz w:val="28"/>
          <w:szCs w:val="28"/>
        </w:rPr>
        <w:t>управляющий делами администрации города Пятигорска                                                                                                                            А.А.Малыгина</w:t>
      </w:r>
    </w:p>
    <w:sectPr w:rsidR="00B77D2C" w:rsidRPr="00B77D2C" w:rsidSect="00157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C9" w:rsidRDefault="00CA51C9">
      <w:pPr>
        <w:spacing w:after="0" w:line="240" w:lineRule="auto"/>
      </w:pPr>
      <w:r>
        <w:separator/>
      </w:r>
    </w:p>
  </w:endnote>
  <w:endnote w:type="continuationSeparator" w:id="0">
    <w:p w:rsidR="00CA51C9" w:rsidRDefault="00CA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EA" w:rsidRDefault="00CA51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EA" w:rsidRDefault="00CA51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EA" w:rsidRDefault="00CA51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C9" w:rsidRDefault="00CA51C9">
      <w:pPr>
        <w:spacing w:after="0" w:line="240" w:lineRule="auto"/>
      </w:pPr>
      <w:r>
        <w:separator/>
      </w:r>
    </w:p>
  </w:footnote>
  <w:footnote w:type="continuationSeparator" w:id="0">
    <w:p w:rsidR="00CA51C9" w:rsidRDefault="00CA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EA" w:rsidRDefault="00CA51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1771"/>
    </w:sdtPr>
    <w:sdtEndPr/>
    <w:sdtContent>
      <w:p w:rsidR="006628EA" w:rsidRDefault="00B77D2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F9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628EA" w:rsidRDefault="00CA51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EA" w:rsidRDefault="00CA51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6F2"/>
    <w:multiLevelType w:val="hybridMultilevel"/>
    <w:tmpl w:val="BACEE88E"/>
    <w:lvl w:ilvl="0" w:tplc="51DCE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A"/>
    <w:rsid w:val="0044400B"/>
    <w:rsid w:val="0049002A"/>
    <w:rsid w:val="00682F9A"/>
    <w:rsid w:val="00B77D2C"/>
    <w:rsid w:val="00CA51C9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2A2"/>
  <w15:chartTrackingRefBased/>
  <w15:docId w15:val="{E2FCF573-E78C-423B-8733-2E6FBFF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6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06F1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E06F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06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D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7D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2021-07-09T11:25:00Z</dcterms:created>
  <dcterms:modified xsi:type="dcterms:W3CDTF">2021-07-16T11:27:00Z</dcterms:modified>
</cp:coreProperties>
</file>