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3" w:rsidRPr="00CA7EA1" w:rsidRDefault="00ED4DB3" w:rsidP="00062B21">
      <w:pPr>
        <w:pStyle w:val="31"/>
        <w:rPr>
          <w:caps/>
        </w:rPr>
      </w:pPr>
      <w:bookmarkStart w:id="0" w:name="_GoBack"/>
      <w:bookmarkEnd w:id="0"/>
      <w:r w:rsidRPr="00CA7EA1">
        <w:rPr>
          <w:caps/>
        </w:rPr>
        <w:t>территориальная ИЗБИРАТЕЛЬНАЯ  КОМИССИЯ</w:t>
      </w:r>
      <w:r w:rsidRPr="00CA7EA1">
        <w:rPr>
          <w:caps/>
        </w:rPr>
        <w:br/>
        <w:t xml:space="preserve">ГОРОДА </w:t>
      </w:r>
      <w:r>
        <w:rPr>
          <w:caps/>
        </w:rPr>
        <w:t>Пятигорска</w:t>
      </w:r>
    </w:p>
    <w:p w:rsidR="00ED4DB3" w:rsidRPr="00CA7EA1" w:rsidRDefault="00ED4DB3" w:rsidP="00062B21">
      <w:pPr>
        <w:jc w:val="center"/>
        <w:rPr>
          <w:b/>
          <w:bCs/>
        </w:rPr>
      </w:pPr>
    </w:p>
    <w:p w:rsidR="00ED4DB3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</w:p>
    <w:p w:rsidR="00ED4DB3" w:rsidRPr="00CA7EA1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  <w:r w:rsidRPr="00CA7EA1">
        <w:rPr>
          <w:b/>
          <w:bCs/>
          <w:sz w:val="28"/>
          <w:szCs w:val="28"/>
          <w:u w:val="none"/>
        </w:rPr>
        <w:t>ПОСТАНОВЛЕНИЕ</w:t>
      </w:r>
    </w:p>
    <w:p w:rsidR="00ED4DB3" w:rsidRPr="00CA7EA1" w:rsidRDefault="00ED4DB3" w:rsidP="00062B21"/>
    <w:p w:rsidR="00ED4DB3" w:rsidRPr="00CA7EA1" w:rsidRDefault="00ED4DB3" w:rsidP="00062B21"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</w:p>
    <w:p w:rsidR="00ED4DB3" w:rsidRPr="00CA7EA1" w:rsidRDefault="00ED4DB3" w:rsidP="00305810">
      <w:pPr>
        <w:pStyle w:val="a3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>
        <w:rPr>
          <w:b w:val="0"/>
          <w:bCs w:val="0"/>
        </w:rPr>
        <w:t>1</w:t>
      </w:r>
      <w:r w:rsidR="00C65AE3">
        <w:rPr>
          <w:b w:val="0"/>
          <w:bCs w:val="0"/>
        </w:rPr>
        <w:t>8</w:t>
      </w:r>
      <w:r>
        <w:rPr>
          <w:b w:val="0"/>
          <w:bCs w:val="0"/>
        </w:rPr>
        <w:t xml:space="preserve"> сентября </w:t>
      </w:r>
      <w:r w:rsidRPr="00CA7EA1">
        <w:rPr>
          <w:b w:val="0"/>
          <w:bCs w:val="0"/>
        </w:rPr>
        <w:t>2016 г</w:t>
      </w:r>
      <w:r>
        <w:rPr>
          <w:b w:val="0"/>
          <w:bCs w:val="0"/>
        </w:rPr>
        <w:t xml:space="preserve">.      </w:t>
      </w:r>
      <w:r w:rsidRPr="00CA7EA1"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 xml:space="preserve">                      № </w:t>
      </w:r>
      <w:r w:rsidR="009D64FB">
        <w:rPr>
          <w:b w:val="0"/>
          <w:bCs w:val="0"/>
        </w:rPr>
        <w:t>24/131</w:t>
      </w:r>
    </w:p>
    <w:p w:rsidR="00ED4DB3" w:rsidRDefault="00ED4DB3" w:rsidP="00062B21">
      <w:pPr>
        <w:rPr>
          <w:sz w:val="24"/>
          <w:szCs w:val="24"/>
        </w:rPr>
      </w:pPr>
      <w:r>
        <w:t xml:space="preserve">                                                           </w:t>
      </w:r>
      <w:r w:rsidRPr="00305810">
        <w:rPr>
          <w:sz w:val="24"/>
          <w:szCs w:val="24"/>
        </w:rPr>
        <w:t>г</w:t>
      </w:r>
      <w:proofErr w:type="gramStart"/>
      <w:r w:rsidRPr="00305810">
        <w:rPr>
          <w:sz w:val="24"/>
          <w:szCs w:val="24"/>
        </w:rPr>
        <w:t>.П</w:t>
      </w:r>
      <w:proofErr w:type="gramEnd"/>
      <w:r w:rsidRPr="00305810">
        <w:rPr>
          <w:sz w:val="24"/>
          <w:szCs w:val="24"/>
        </w:rPr>
        <w:t>ятигорск</w:t>
      </w:r>
    </w:p>
    <w:p w:rsidR="00ED4DB3" w:rsidRDefault="00ED4DB3" w:rsidP="00062B21">
      <w:pPr>
        <w:rPr>
          <w:sz w:val="24"/>
          <w:szCs w:val="24"/>
        </w:rPr>
      </w:pPr>
    </w:p>
    <w:p w:rsidR="00ED4DB3" w:rsidRDefault="00ED4DB3" w:rsidP="00CF2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</w:t>
      </w:r>
      <w:r w:rsidR="001E3941">
        <w:rPr>
          <w:rFonts w:ascii="Times New Roman" w:hAnsi="Times New Roman" w:cs="Times New Roman"/>
          <w:sz w:val="28"/>
          <w:szCs w:val="28"/>
        </w:rPr>
        <w:t xml:space="preserve">Лукичева Романа Григорьевича, Курбанова Руслана </w:t>
      </w:r>
      <w:proofErr w:type="spellStart"/>
      <w:r w:rsidR="001E3941">
        <w:rPr>
          <w:rFonts w:ascii="Times New Roman" w:hAnsi="Times New Roman" w:cs="Times New Roman"/>
          <w:sz w:val="28"/>
          <w:szCs w:val="28"/>
        </w:rPr>
        <w:t>Ильгаровича</w:t>
      </w:r>
      <w:proofErr w:type="spellEnd"/>
      <w:r w:rsidR="001E3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3941">
        <w:rPr>
          <w:rFonts w:ascii="Times New Roman" w:hAnsi="Times New Roman" w:cs="Times New Roman"/>
          <w:sz w:val="28"/>
          <w:szCs w:val="28"/>
        </w:rPr>
        <w:t>Боридько</w:t>
      </w:r>
      <w:proofErr w:type="spellEnd"/>
      <w:r w:rsidR="001E3941">
        <w:rPr>
          <w:rFonts w:ascii="Times New Roman" w:hAnsi="Times New Roman" w:cs="Times New Roman"/>
          <w:sz w:val="28"/>
          <w:szCs w:val="28"/>
        </w:rPr>
        <w:t xml:space="preserve"> Николая Николаевича</w:t>
      </w:r>
    </w:p>
    <w:p w:rsidR="00ED4DB3" w:rsidRDefault="00ED4DB3" w:rsidP="00CF2CDE"/>
    <w:p w:rsidR="001E3941" w:rsidRDefault="00C65AE3" w:rsidP="00C65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</w:t>
      </w:r>
      <w:r w:rsidR="00ED4DB3">
        <w:rPr>
          <w:rFonts w:ascii="Times New Roman" w:hAnsi="Times New Roman" w:cs="Times New Roman"/>
          <w:sz w:val="28"/>
          <w:szCs w:val="28"/>
        </w:rPr>
        <w:t xml:space="preserve">года в избирательную комиссию Ставропольского края поступило </w:t>
      </w:r>
      <w:r w:rsidR="005B3E93">
        <w:rPr>
          <w:rFonts w:ascii="Times New Roman" w:hAnsi="Times New Roman" w:cs="Times New Roman"/>
          <w:sz w:val="28"/>
          <w:szCs w:val="28"/>
        </w:rPr>
        <w:t>заявление</w:t>
      </w:r>
      <w:r w:rsidR="00ED4DB3">
        <w:rPr>
          <w:rFonts w:ascii="Times New Roman" w:hAnsi="Times New Roman" w:cs="Times New Roman"/>
          <w:sz w:val="28"/>
          <w:szCs w:val="28"/>
        </w:rPr>
        <w:t xml:space="preserve"> </w:t>
      </w:r>
      <w:r w:rsidR="001E3941">
        <w:rPr>
          <w:rFonts w:ascii="Times New Roman" w:hAnsi="Times New Roman" w:cs="Times New Roman"/>
          <w:sz w:val="28"/>
          <w:szCs w:val="28"/>
        </w:rPr>
        <w:t xml:space="preserve">Лукичева Р.Г., Курбанова Р.И., </w:t>
      </w:r>
      <w:proofErr w:type="spellStart"/>
      <w:r w:rsidR="001E3941">
        <w:rPr>
          <w:rFonts w:ascii="Times New Roman" w:hAnsi="Times New Roman" w:cs="Times New Roman"/>
          <w:sz w:val="28"/>
          <w:szCs w:val="28"/>
        </w:rPr>
        <w:t>Боридько</w:t>
      </w:r>
      <w:proofErr w:type="spellEnd"/>
      <w:r w:rsidR="001E3941">
        <w:rPr>
          <w:rFonts w:ascii="Times New Roman" w:hAnsi="Times New Roman" w:cs="Times New Roman"/>
          <w:sz w:val="28"/>
          <w:szCs w:val="28"/>
        </w:rPr>
        <w:t xml:space="preserve"> Н.Н.</w:t>
      </w:r>
      <w:r w:rsidR="00ED4DB3">
        <w:rPr>
          <w:rFonts w:ascii="Times New Roman" w:hAnsi="Times New Roman" w:cs="Times New Roman"/>
          <w:sz w:val="28"/>
          <w:szCs w:val="28"/>
        </w:rPr>
        <w:t xml:space="preserve">, данное обращение было направленно на рассмотрение 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D4DB3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города Пятигорска (далее - избирательная комиссия). Из текста обращения следует, что </w:t>
      </w:r>
    </w:p>
    <w:p w:rsidR="001E3941" w:rsidRDefault="001E3941" w:rsidP="00C65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5AE3">
        <w:rPr>
          <w:rFonts w:ascii="Times New Roman" w:hAnsi="Times New Roman" w:cs="Times New Roman"/>
          <w:sz w:val="28"/>
          <w:szCs w:val="28"/>
        </w:rPr>
        <w:t xml:space="preserve">в г. Пятигорске </w:t>
      </w:r>
      <w:r>
        <w:rPr>
          <w:rFonts w:ascii="Times New Roman" w:hAnsi="Times New Roman" w:cs="Times New Roman"/>
          <w:sz w:val="28"/>
          <w:szCs w:val="28"/>
        </w:rPr>
        <w:t>на избирательном участке №1051 по адресу: ул.</w:t>
      </w:r>
      <w:r w:rsidR="004642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Университетская, д. 6, не ведется реестр выдачи избирательных бюллетеней под роспись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E3941" w:rsidRDefault="001E3941" w:rsidP="001E3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избирательном участке №1052 по</w:t>
      </w:r>
      <w:r w:rsidR="004642D5">
        <w:rPr>
          <w:rFonts w:ascii="Times New Roman" w:hAnsi="Times New Roman" w:cs="Times New Roman"/>
          <w:sz w:val="28"/>
          <w:szCs w:val="28"/>
        </w:rPr>
        <w:t xml:space="preserve"> адресу: проспект Кирова, д. 68,</w:t>
      </w:r>
      <w:r>
        <w:rPr>
          <w:rFonts w:ascii="Times New Roman" w:hAnsi="Times New Roman" w:cs="Times New Roman"/>
          <w:sz w:val="28"/>
          <w:szCs w:val="28"/>
        </w:rPr>
        <w:t xml:space="preserve"> не снята предвыборная агитация – баннер кандидата в депутаты Государственной Думы Федерального собрания РФ Казаковой О.М.. расположенный на расстоянии двадцати метров от «дверей в избирательный участок», на замечание изби</w:t>
      </w:r>
      <w:r w:rsidR="005B3E93">
        <w:rPr>
          <w:rFonts w:ascii="Times New Roman" w:hAnsi="Times New Roman" w:cs="Times New Roman"/>
          <w:sz w:val="28"/>
          <w:szCs w:val="28"/>
        </w:rPr>
        <w:t>рательная комиссия не реагирует.</w:t>
      </w:r>
    </w:p>
    <w:p w:rsidR="005B3E93" w:rsidRDefault="001E3941" w:rsidP="001E3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удовлетворении аналогичной жалобы (заявления), поступившей, соответственно, </w:t>
      </w:r>
      <w:r w:rsidR="00C65AE3">
        <w:rPr>
          <w:rFonts w:ascii="Times New Roman" w:hAnsi="Times New Roman" w:cs="Times New Roman"/>
          <w:sz w:val="28"/>
          <w:szCs w:val="28"/>
        </w:rPr>
        <w:t>в участков</w:t>
      </w:r>
      <w:r>
        <w:rPr>
          <w:rFonts w:ascii="Times New Roman" w:hAnsi="Times New Roman" w:cs="Times New Roman"/>
          <w:sz w:val="28"/>
          <w:szCs w:val="28"/>
        </w:rPr>
        <w:t>ые избирательные комисси</w:t>
      </w:r>
      <w:r w:rsidR="005B3E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№1051 и №1052</w:t>
      </w:r>
      <w:r w:rsidR="005B3E93">
        <w:rPr>
          <w:rFonts w:ascii="Times New Roman" w:hAnsi="Times New Roman" w:cs="Times New Roman"/>
          <w:sz w:val="28"/>
          <w:szCs w:val="28"/>
        </w:rPr>
        <w:t xml:space="preserve"> комиссиями отказано, жалоба признана необоснованной.</w:t>
      </w:r>
    </w:p>
    <w:p w:rsidR="00ED4DB3" w:rsidRDefault="00ED4DB3" w:rsidP="00C65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указанного обращения избирательная комиссия установила следующее.</w:t>
      </w:r>
    </w:p>
    <w:p w:rsidR="005B3E93" w:rsidRDefault="005B3E93" w:rsidP="00C65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Опрошенная комиссией председатель участковой избирательной комиссии №1051 Склярова Татьяна Васильевна пояснила, что избирательные бюллетени выдавались членам комиссии с правом решающего голоса под роспись в соответствии с установленным нормативными правовыми актами порядком. Мужчина, как она впоследствии узнала, Лукичев Р.Г., появившись на избирательном участке, потребовал предъявить ему указанный реестр, на просьбу сообщить, кем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представить какие-либо документы, подтверждающие его право требовать ознакомления с реестром, он отреагировал отказом и пообещал подать жалобу на ее действия. Секретарь участковой избирательной комиссии №1051 Осипова Анна Васильевна дала избирательной комиссии аналогичные объяснения. </w:t>
      </w:r>
    </w:p>
    <w:p w:rsidR="00AD7D03" w:rsidRDefault="005B3E93" w:rsidP="00AD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не доверять данными объяснениям у избирательной комиссии не имеется, кроме того, они подтверждаются </w:t>
      </w:r>
      <w:r w:rsidR="00AD7D03">
        <w:rPr>
          <w:rFonts w:ascii="Times New Roman" w:hAnsi="Times New Roman" w:cs="Times New Roman"/>
          <w:sz w:val="28"/>
          <w:szCs w:val="28"/>
        </w:rPr>
        <w:t>содержанием осмотренного членами избирательной комиссии реестра выдачи бюллетеней.</w:t>
      </w:r>
    </w:p>
    <w:p w:rsidR="00AD7D03" w:rsidRDefault="00AD7D03" w:rsidP="00AD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оснований для удовлетворения жалобы в данной части не имеется.</w:t>
      </w:r>
    </w:p>
    <w:p w:rsidR="00C65AE3" w:rsidRDefault="00AD7D03" w:rsidP="00CF2CDE">
      <w:pPr>
        <w:autoSpaceDE w:val="0"/>
        <w:autoSpaceDN w:val="0"/>
        <w:adjustRightInd w:val="0"/>
        <w:ind w:firstLine="540"/>
        <w:jc w:val="both"/>
      </w:pPr>
      <w:r>
        <w:t>Опрошенный председатель участковой избирательной комиссии №1052 Ананьев Олег Сергеевич пояснил, что ему стало известно о размещении баннера кандидата Казаковой О.М. на прилегающей к избирательному участку территории после открытия избирательного участка в 8 часов 18 сентября 2016 года. После чего он обратился по телефону, указанному на металлической конструкции, к собственнику баннера с просьбой об его удалени</w:t>
      </w:r>
      <w:r w:rsidR="004642D5">
        <w:t>и</w:t>
      </w:r>
      <w:r>
        <w:t>, что и было сделано.</w:t>
      </w:r>
    </w:p>
    <w:p w:rsidR="00AD7D03" w:rsidRDefault="00AD7D03" w:rsidP="00AD7D03">
      <w:pPr>
        <w:autoSpaceDE w:val="0"/>
        <w:autoSpaceDN w:val="0"/>
        <w:adjustRightInd w:val="0"/>
        <w:ind w:firstLine="540"/>
        <w:jc w:val="both"/>
      </w:pPr>
      <w:r>
        <w:t>В соответствии с частью 10 ст. 24 Федеральн</w:t>
      </w:r>
      <w:r w:rsidR="004642D5">
        <w:t>ого</w:t>
      </w:r>
      <w:r>
        <w:t xml:space="preserve"> закон</w:t>
      </w:r>
      <w:r w:rsidR="004642D5">
        <w:t>а</w:t>
      </w:r>
      <w:r>
        <w:t xml:space="preserve"> от 12.06.2002 </w:t>
      </w:r>
      <w:r w:rsidR="004642D5">
        <w:t>№</w:t>
      </w:r>
      <w:r>
        <w:t>67-ФЗ</w:t>
      </w:r>
      <w:r w:rsidR="004642D5">
        <w:t xml:space="preserve"> </w:t>
      </w:r>
      <w:r>
        <w:t>"Об основных гарантиях избирательных прав и права на участие в референдуме граждан Российской Федерации"</w:t>
      </w:r>
      <w:r w:rsidR="004642D5">
        <w:t xml:space="preserve"> з</w:t>
      </w:r>
      <w:r>
        <w:t>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AD7D03" w:rsidRDefault="004642D5" w:rsidP="00AD7D03">
      <w:pPr>
        <w:autoSpaceDE w:val="0"/>
        <w:autoSpaceDN w:val="0"/>
        <w:adjustRightInd w:val="0"/>
        <w:ind w:firstLine="540"/>
        <w:jc w:val="both"/>
      </w:pPr>
      <w:r>
        <w:t>Таким образом, избирательной комиссией установлено, что описанное в заявлении нарушение требований федерального закона было своевременно устранено, признаков бездействия со стороны участковой избирательной комиссии не выявлено.</w:t>
      </w:r>
    </w:p>
    <w:p w:rsidR="00ED4DB3" w:rsidRDefault="00ED4DB3" w:rsidP="00CF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и в соответствии с пунктом 4 статьи 20 </w:t>
      </w:r>
      <w:r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2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38329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бирательная комиссия города Пятигорска,-</w:t>
      </w:r>
    </w:p>
    <w:p w:rsidR="00ED4DB3" w:rsidRDefault="00ED4DB3" w:rsidP="00CF2CDE"/>
    <w:p w:rsidR="00ED4DB3" w:rsidRDefault="00ED4DB3" w:rsidP="00CF2CDE">
      <w:r>
        <w:t>ПОСТАНОВЛЯЕТ:</w:t>
      </w:r>
    </w:p>
    <w:p w:rsidR="00ED4DB3" w:rsidRDefault="00ED4DB3" w:rsidP="00CF2CDE"/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Признать обращение </w:t>
      </w:r>
      <w:r w:rsidR="004642D5">
        <w:t xml:space="preserve">Лукичева Р.Г., Курбанова Р.И., </w:t>
      </w:r>
      <w:proofErr w:type="spellStart"/>
      <w:r w:rsidR="004642D5">
        <w:t>Боридько</w:t>
      </w:r>
      <w:proofErr w:type="spellEnd"/>
      <w:r w:rsidR="004642D5">
        <w:t xml:space="preserve"> Н.Н. </w:t>
      </w:r>
      <w:r>
        <w:t>необоснованным.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Мер воздействия, предусмотренных законом, к лицам указанным в обращени</w:t>
      </w:r>
      <w:r w:rsidR="00383292">
        <w:t xml:space="preserve">и </w:t>
      </w:r>
      <w:r w:rsidR="004642D5">
        <w:t xml:space="preserve">Лукичева Р.Г., Курбанова Р.И., </w:t>
      </w:r>
      <w:proofErr w:type="spellStart"/>
      <w:r w:rsidR="004642D5">
        <w:t>Боридько</w:t>
      </w:r>
      <w:proofErr w:type="spellEnd"/>
      <w:r w:rsidR="004642D5">
        <w:t> Н.Н.,</w:t>
      </w:r>
      <w:r>
        <w:t xml:space="preserve"> не применять, в связи с отсутствием в их действиях нарушения требований, установленных законодательством о выборах и референдумах.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Направить копию настоящего постановления:</w:t>
      </w:r>
    </w:p>
    <w:p w:rsidR="00ED4DB3" w:rsidRDefault="004642D5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Лукичеву Р.Г., Курбанову Р.И., </w:t>
      </w:r>
      <w:proofErr w:type="spellStart"/>
      <w:r>
        <w:t>Боридько</w:t>
      </w:r>
      <w:proofErr w:type="spellEnd"/>
      <w:r>
        <w:t> Н.Н.</w:t>
      </w:r>
      <w:r w:rsidR="00ED4DB3">
        <w:t>;</w:t>
      </w:r>
    </w:p>
    <w:p w:rsidR="00ED4DB3" w:rsidRPr="00CF2CDE" w:rsidRDefault="00ED4DB3" w:rsidP="00CF2CDE">
      <w:pPr>
        <w:pStyle w:val="a9"/>
        <w:numPr>
          <w:ilvl w:val="0"/>
          <w:numId w:val="2"/>
        </w:numPr>
        <w:tabs>
          <w:tab w:val="left" w:pos="720"/>
          <w:tab w:val="left" w:pos="993"/>
          <w:tab w:val="left" w:pos="1134"/>
        </w:tabs>
        <w:ind w:left="0" w:firstLine="567"/>
        <w:jc w:val="both"/>
      </w:pPr>
      <w:r>
        <w:t xml:space="preserve">Настоящее постановление подлежит размещению </w:t>
      </w:r>
      <w:r w:rsidRPr="008036B0">
        <w:rPr>
          <w:kern w:val="28"/>
        </w:rPr>
        <w:t xml:space="preserve">на сайте </w:t>
      </w:r>
      <w:r>
        <w:rPr>
          <w:kern w:val="28"/>
        </w:rPr>
        <w:t>муниципального образования города-курорта Пятигорска</w:t>
      </w:r>
      <w:r w:rsidRPr="008036B0">
        <w:rPr>
          <w:kern w:val="28"/>
        </w:rPr>
        <w:t xml:space="preserve"> в информационно - телекоммуникационной сети «Интернет»</w:t>
      </w:r>
      <w:r>
        <w:rPr>
          <w:kern w:val="28"/>
        </w:rPr>
        <w:t xml:space="preserve"> и </w:t>
      </w:r>
      <w:r>
        <w:t>вступает в силу со дня его подписания.</w:t>
      </w:r>
    </w:p>
    <w:p w:rsidR="00ED4DB3" w:rsidRDefault="00ED4DB3" w:rsidP="00C2019B">
      <w:pPr>
        <w:jc w:val="both"/>
      </w:pPr>
    </w:p>
    <w:p w:rsidR="00ED4DB3" w:rsidRDefault="00ED4DB3" w:rsidP="00305810">
      <w:pPr>
        <w:ind w:firstLine="708"/>
        <w:jc w:val="both"/>
      </w:pPr>
    </w:p>
    <w:p w:rsidR="00ED4DB3" w:rsidRDefault="00ED4DB3" w:rsidP="008603D9">
      <w:pPr>
        <w:spacing w:line="240" w:lineRule="exact"/>
        <w:jc w:val="both"/>
      </w:pPr>
      <w:r>
        <w:t xml:space="preserve">Председатель                                                                              </w:t>
      </w:r>
      <w:proofErr w:type="spellStart"/>
      <w:r>
        <w:t>С.В.Нестяков</w:t>
      </w:r>
      <w:proofErr w:type="spellEnd"/>
      <w:r>
        <w:t xml:space="preserve">                        </w:t>
      </w:r>
    </w:p>
    <w:p w:rsidR="00ED4DB3" w:rsidRDefault="00ED4DB3" w:rsidP="008603D9">
      <w:pPr>
        <w:spacing w:line="240" w:lineRule="exact"/>
        <w:jc w:val="both"/>
      </w:pPr>
    </w:p>
    <w:p w:rsidR="00ED4DB3" w:rsidRDefault="00ED4DB3" w:rsidP="006E0365">
      <w:pPr>
        <w:jc w:val="both"/>
      </w:pPr>
    </w:p>
    <w:p w:rsidR="00ED4DB3" w:rsidRDefault="00ED4DB3" w:rsidP="00C679C2">
      <w:pPr>
        <w:spacing w:line="240" w:lineRule="exact"/>
        <w:jc w:val="both"/>
      </w:pPr>
      <w:r>
        <w:t xml:space="preserve">Секретарь                                                                                    </w:t>
      </w:r>
      <w:proofErr w:type="spellStart"/>
      <w:r>
        <w:t>Л.А.Годула</w:t>
      </w:r>
      <w:proofErr w:type="spellEnd"/>
      <w:r>
        <w:t xml:space="preserve">                                 </w:t>
      </w:r>
    </w:p>
    <w:sectPr w:rsidR="00ED4DB3" w:rsidSect="001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1E2"/>
    <w:multiLevelType w:val="hybridMultilevel"/>
    <w:tmpl w:val="61FC7AE6"/>
    <w:lvl w:ilvl="0" w:tplc="1AEAD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2B21"/>
    <w:rsid w:val="00002CD2"/>
    <w:rsid w:val="00062B21"/>
    <w:rsid w:val="00073E8B"/>
    <w:rsid w:val="00087D35"/>
    <w:rsid w:val="000D27D5"/>
    <w:rsid w:val="001430EF"/>
    <w:rsid w:val="001D6799"/>
    <w:rsid w:val="001E3941"/>
    <w:rsid w:val="002032A3"/>
    <w:rsid w:val="00305810"/>
    <w:rsid w:val="003213C6"/>
    <w:rsid w:val="00345F4C"/>
    <w:rsid w:val="00383292"/>
    <w:rsid w:val="003C6672"/>
    <w:rsid w:val="003F3050"/>
    <w:rsid w:val="00434359"/>
    <w:rsid w:val="004563D3"/>
    <w:rsid w:val="004642D5"/>
    <w:rsid w:val="004B6B04"/>
    <w:rsid w:val="004C5AF2"/>
    <w:rsid w:val="004E3301"/>
    <w:rsid w:val="005250D6"/>
    <w:rsid w:val="00536A26"/>
    <w:rsid w:val="005A5827"/>
    <w:rsid w:val="005B3E93"/>
    <w:rsid w:val="005B532D"/>
    <w:rsid w:val="005B7681"/>
    <w:rsid w:val="005D2CCB"/>
    <w:rsid w:val="005F1782"/>
    <w:rsid w:val="006240EA"/>
    <w:rsid w:val="00650809"/>
    <w:rsid w:val="00671282"/>
    <w:rsid w:val="00692202"/>
    <w:rsid w:val="006B53EC"/>
    <w:rsid w:val="006C17FE"/>
    <w:rsid w:val="006E0365"/>
    <w:rsid w:val="006F3C35"/>
    <w:rsid w:val="00706C58"/>
    <w:rsid w:val="00710D59"/>
    <w:rsid w:val="00711E7C"/>
    <w:rsid w:val="00770305"/>
    <w:rsid w:val="007B15E7"/>
    <w:rsid w:val="007F3B0E"/>
    <w:rsid w:val="008036B0"/>
    <w:rsid w:val="008603D9"/>
    <w:rsid w:val="00901341"/>
    <w:rsid w:val="00922969"/>
    <w:rsid w:val="009235DD"/>
    <w:rsid w:val="00996651"/>
    <w:rsid w:val="009D64FB"/>
    <w:rsid w:val="009E3FDF"/>
    <w:rsid w:val="00A15337"/>
    <w:rsid w:val="00A353D8"/>
    <w:rsid w:val="00A57B74"/>
    <w:rsid w:val="00AC0E59"/>
    <w:rsid w:val="00AD7D03"/>
    <w:rsid w:val="00AF45AD"/>
    <w:rsid w:val="00B25FF5"/>
    <w:rsid w:val="00B57A55"/>
    <w:rsid w:val="00B74BED"/>
    <w:rsid w:val="00BF72C1"/>
    <w:rsid w:val="00C0520D"/>
    <w:rsid w:val="00C2019B"/>
    <w:rsid w:val="00C2066F"/>
    <w:rsid w:val="00C65AE3"/>
    <w:rsid w:val="00C679C2"/>
    <w:rsid w:val="00CA20A6"/>
    <w:rsid w:val="00CA7EA1"/>
    <w:rsid w:val="00CF2CDE"/>
    <w:rsid w:val="00D22293"/>
    <w:rsid w:val="00DD08AF"/>
    <w:rsid w:val="00E14080"/>
    <w:rsid w:val="00E23F36"/>
    <w:rsid w:val="00EB6ADF"/>
    <w:rsid w:val="00ED4DB3"/>
    <w:rsid w:val="00F4456A"/>
    <w:rsid w:val="00F76BC5"/>
    <w:rsid w:val="00F824FA"/>
    <w:rsid w:val="00FA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B21"/>
    <w:pPr>
      <w:keepNext/>
      <w:outlineLvl w:val="2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2B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uiPriority w:val="99"/>
    <w:rsid w:val="00062B21"/>
    <w:pPr>
      <w:autoSpaceDE w:val="0"/>
      <w:autoSpaceDN w:val="0"/>
      <w:ind w:left="1134" w:right="1132"/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rsid w:val="00062B2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2B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2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</w:rPr>
  </w:style>
  <w:style w:type="paragraph" w:customStyle="1" w:styleId="14-15">
    <w:name w:val="14-15"/>
    <w:basedOn w:val="a"/>
    <w:uiPriority w:val="99"/>
    <w:rsid w:val="004C5AF2"/>
    <w:pPr>
      <w:spacing w:line="360" w:lineRule="auto"/>
      <w:ind w:firstLine="709"/>
      <w:jc w:val="both"/>
    </w:pPr>
  </w:style>
  <w:style w:type="table" w:styleId="a6">
    <w:name w:val="Table Grid"/>
    <w:basedOn w:val="a1"/>
    <w:uiPriority w:val="99"/>
    <w:rsid w:val="0071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1533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15337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563D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B7681"/>
    <w:pPr>
      <w:ind w:left="720"/>
    </w:pPr>
  </w:style>
  <w:style w:type="paragraph" w:styleId="aa">
    <w:name w:val="Balloon Text"/>
    <w:basedOn w:val="a"/>
    <w:link w:val="ab"/>
    <w:uiPriority w:val="99"/>
    <w:semiHidden/>
    <w:rsid w:val="00FA2D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D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2CDE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525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2016-09-19T08:02:00Z</cp:lastPrinted>
  <dcterms:created xsi:type="dcterms:W3CDTF">2016-09-19T08:24:00Z</dcterms:created>
  <dcterms:modified xsi:type="dcterms:W3CDTF">2016-09-22T13:15:00Z</dcterms:modified>
</cp:coreProperties>
</file>