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3635" w:rsidRPr="00753635" w:rsidRDefault="00753635" w:rsidP="00753635">
      <w:pPr>
        <w:pStyle w:val="11"/>
        <w:jc w:val="center"/>
        <w:rPr>
          <w:rFonts w:ascii="Times New Roman" w:hAnsi="Times New Roman" w:cs="Times New Roman"/>
          <w:bCs/>
          <w:color w:val="auto"/>
        </w:rPr>
      </w:pPr>
      <w:r w:rsidRPr="00753635">
        <w:rPr>
          <w:rFonts w:ascii="Times New Roman" w:hAnsi="Times New Roman" w:cs="Times New Roman"/>
          <w:bCs/>
          <w:color w:val="auto"/>
        </w:rPr>
        <w:t>Российская Федерация</w:t>
      </w:r>
    </w:p>
    <w:p w:rsidR="00753635" w:rsidRPr="00753635" w:rsidRDefault="00753635" w:rsidP="00753635">
      <w:pPr>
        <w:pStyle w:val="11"/>
        <w:jc w:val="center"/>
        <w:rPr>
          <w:rFonts w:ascii="Times New Roman" w:hAnsi="Times New Roman" w:cs="Times New Roman"/>
          <w:color w:val="auto"/>
          <w:sz w:val="56"/>
        </w:rPr>
      </w:pPr>
      <w:r w:rsidRPr="00753635">
        <w:rPr>
          <w:rFonts w:ascii="Times New Roman" w:hAnsi="Times New Roman" w:cs="Times New Roman"/>
          <w:color w:val="auto"/>
          <w:sz w:val="56"/>
        </w:rPr>
        <w:t>Р Е Ш Е Н И Е</w:t>
      </w:r>
    </w:p>
    <w:p w:rsidR="00753635" w:rsidRDefault="00753635" w:rsidP="00753635">
      <w:pPr>
        <w:pStyle w:val="2"/>
        <w:jc w:val="center"/>
        <w:rPr>
          <w:b w:val="0"/>
          <w:bCs w:val="0"/>
          <w:sz w:val="32"/>
        </w:rPr>
      </w:pPr>
      <w:r>
        <w:rPr>
          <w:b w:val="0"/>
          <w:bCs w:val="0"/>
          <w:sz w:val="32"/>
        </w:rPr>
        <w:t>Думы города Пятигорска</w:t>
      </w:r>
    </w:p>
    <w:p w:rsidR="00753635" w:rsidRDefault="00753635" w:rsidP="00753635">
      <w:pPr>
        <w:pStyle w:val="30"/>
        <w:jc w:val="center"/>
        <w:rPr>
          <w:sz w:val="32"/>
        </w:rPr>
      </w:pPr>
      <w:r>
        <w:rPr>
          <w:sz w:val="32"/>
        </w:rPr>
        <w:t>Ставропольского края</w:t>
      </w:r>
    </w:p>
    <w:p w:rsidR="00753635" w:rsidRPr="000247DB" w:rsidRDefault="00753635" w:rsidP="00753635">
      <w:pPr>
        <w:rPr>
          <w:szCs w:val="28"/>
        </w:rPr>
      </w:pPr>
    </w:p>
    <w:p w:rsidR="00753635" w:rsidRDefault="00753635" w:rsidP="00753635">
      <w:pPr>
        <w:rPr>
          <w:szCs w:val="28"/>
        </w:rPr>
      </w:pPr>
      <w:r>
        <w:rPr>
          <w:szCs w:val="28"/>
        </w:rPr>
        <w:t xml:space="preserve">Об утверждении Стратегии социально-экономического развития города-курорта Пятигорска до 2035 года и признании утратившим силу решения Думы города Пятигорска </w:t>
      </w:r>
      <w:r w:rsidRPr="00A80440">
        <w:rPr>
          <w:szCs w:val="28"/>
        </w:rPr>
        <w:t>от 24 сентября 2009 года № 84-46 ГД</w:t>
      </w:r>
      <w:r>
        <w:rPr>
          <w:szCs w:val="28"/>
        </w:rPr>
        <w:t xml:space="preserve"> </w:t>
      </w:r>
      <w:r w:rsidRPr="00FD4EE5">
        <w:rPr>
          <w:szCs w:val="28"/>
        </w:rPr>
        <w:t>«Об утверждении Стратегии развития города-курорта Пятигорска до 2020 года и на период до 2025 года»</w:t>
      </w:r>
    </w:p>
    <w:p w:rsidR="00753635" w:rsidRDefault="00753635" w:rsidP="00753635">
      <w:pPr>
        <w:rPr>
          <w:szCs w:val="28"/>
        </w:rPr>
      </w:pPr>
    </w:p>
    <w:p w:rsidR="00753635" w:rsidRDefault="00753635" w:rsidP="00753635">
      <w:pPr>
        <w:ind w:firstLine="567"/>
        <w:rPr>
          <w:szCs w:val="28"/>
        </w:rPr>
      </w:pPr>
      <w:r w:rsidRPr="00FD4EE5">
        <w:rPr>
          <w:szCs w:val="28"/>
        </w:rPr>
        <w:t>В соответствии с  Федеральным законом от 28 июня 2014 года</w:t>
      </w:r>
      <w:r>
        <w:rPr>
          <w:szCs w:val="28"/>
        </w:rPr>
        <w:t xml:space="preserve">  № </w:t>
      </w:r>
      <w:r w:rsidRPr="00FD4EE5">
        <w:rPr>
          <w:szCs w:val="28"/>
        </w:rPr>
        <w:t>172-ФЗ «О стратегическом планировании в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муниципального образования города-курорта Пятигорска</w:t>
      </w:r>
      <w:r>
        <w:rPr>
          <w:szCs w:val="28"/>
        </w:rPr>
        <w:t xml:space="preserve">, </w:t>
      </w:r>
    </w:p>
    <w:p w:rsidR="00753635" w:rsidRPr="006825AF" w:rsidRDefault="00753635" w:rsidP="00753635">
      <w:pPr>
        <w:rPr>
          <w:szCs w:val="28"/>
        </w:rPr>
      </w:pPr>
      <w:r>
        <w:rPr>
          <w:szCs w:val="28"/>
        </w:rPr>
        <w:t>Дума города Пятигорска</w:t>
      </w:r>
    </w:p>
    <w:p w:rsidR="00753635" w:rsidRPr="000247DB" w:rsidRDefault="00753635" w:rsidP="00753635">
      <w:pPr>
        <w:rPr>
          <w:szCs w:val="28"/>
        </w:rPr>
      </w:pPr>
    </w:p>
    <w:p w:rsidR="00753635" w:rsidRDefault="00753635" w:rsidP="00753635">
      <w:pPr>
        <w:rPr>
          <w:szCs w:val="28"/>
        </w:rPr>
      </w:pPr>
      <w:r>
        <w:rPr>
          <w:szCs w:val="28"/>
        </w:rPr>
        <w:t>РЕШИЛА:</w:t>
      </w:r>
    </w:p>
    <w:p w:rsidR="00753635" w:rsidRPr="000247DB" w:rsidRDefault="00753635" w:rsidP="00753635">
      <w:pPr>
        <w:rPr>
          <w:szCs w:val="28"/>
        </w:rPr>
      </w:pPr>
    </w:p>
    <w:p w:rsidR="00753635" w:rsidRDefault="00753635" w:rsidP="00753635">
      <w:pPr>
        <w:rPr>
          <w:szCs w:val="28"/>
        </w:rPr>
      </w:pPr>
      <w:r>
        <w:rPr>
          <w:szCs w:val="28"/>
        </w:rPr>
        <w:t>1.</w:t>
      </w:r>
      <w:r w:rsidRPr="00981F17">
        <w:rPr>
          <w:szCs w:val="28"/>
        </w:rPr>
        <w:t xml:space="preserve"> </w:t>
      </w:r>
      <w:r>
        <w:rPr>
          <w:szCs w:val="28"/>
        </w:rPr>
        <w:t>Утвердить Стратегию социально-экономического развития города-курорта Пятигорска до 2035 года согласно Приложению к настоящему решению.</w:t>
      </w:r>
    </w:p>
    <w:p w:rsidR="00753635" w:rsidRDefault="00753635" w:rsidP="00753635">
      <w:pPr>
        <w:rPr>
          <w:szCs w:val="28"/>
        </w:rPr>
      </w:pPr>
      <w:r>
        <w:rPr>
          <w:szCs w:val="28"/>
        </w:rPr>
        <w:t xml:space="preserve">2. Признать утратившим силу решение Думы города Пятигорска </w:t>
      </w:r>
      <w:r w:rsidRPr="00A80440">
        <w:rPr>
          <w:szCs w:val="28"/>
        </w:rPr>
        <w:t>от 24 сентября 2009 года № 84-46 ГД</w:t>
      </w:r>
      <w:r>
        <w:rPr>
          <w:szCs w:val="28"/>
        </w:rPr>
        <w:t xml:space="preserve"> </w:t>
      </w:r>
      <w:r w:rsidRPr="00FD4EE5">
        <w:rPr>
          <w:szCs w:val="28"/>
        </w:rPr>
        <w:t>«Об утверждении Стратегии развития города-курорта Пятигорска до 2020 года и на период до 2025 года»</w:t>
      </w:r>
      <w:r>
        <w:rPr>
          <w:szCs w:val="28"/>
        </w:rPr>
        <w:t>.</w:t>
      </w:r>
    </w:p>
    <w:p w:rsidR="00753635" w:rsidRPr="006825AF" w:rsidRDefault="00753635" w:rsidP="00753635">
      <w:pPr>
        <w:rPr>
          <w:szCs w:val="28"/>
        </w:rPr>
      </w:pPr>
      <w:r>
        <w:rPr>
          <w:szCs w:val="28"/>
        </w:rPr>
        <w:t>3</w:t>
      </w:r>
      <w:r w:rsidRPr="006825AF">
        <w:rPr>
          <w:szCs w:val="28"/>
        </w:rPr>
        <w:t xml:space="preserve">. Контроль за </w:t>
      </w:r>
      <w:r>
        <w:rPr>
          <w:szCs w:val="28"/>
        </w:rPr>
        <w:t>ис</w:t>
      </w:r>
      <w:r w:rsidRPr="006825AF">
        <w:rPr>
          <w:szCs w:val="28"/>
        </w:rPr>
        <w:t>полнением настоящего решения возложить на админ</w:t>
      </w:r>
      <w:r w:rsidRPr="006825AF">
        <w:rPr>
          <w:szCs w:val="28"/>
        </w:rPr>
        <w:t>и</w:t>
      </w:r>
      <w:r w:rsidRPr="006825AF">
        <w:rPr>
          <w:szCs w:val="28"/>
        </w:rPr>
        <w:t>страцию города Пятигорска.</w:t>
      </w:r>
    </w:p>
    <w:p w:rsidR="00753635" w:rsidRDefault="00753635" w:rsidP="00753635">
      <w:pPr>
        <w:tabs>
          <w:tab w:val="left" w:pos="1080"/>
        </w:tabs>
        <w:rPr>
          <w:szCs w:val="28"/>
        </w:rPr>
      </w:pPr>
      <w:r>
        <w:rPr>
          <w:szCs w:val="28"/>
        </w:rPr>
        <w:t xml:space="preserve">4. Настоящее решение вступает в силу </w:t>
      </w:r>
      <w:r w:rsidRPr="00C36D6C">
        <w:rPr>
          <w:szCs w:val="28"/>
        </w:rPr>
        <w:t>со дня его официального опубликования.</w:t>
      </w:r>
    </w:p>
    <w:p w:rsidR="00753635" w:rsidRDefault="00753635" w:rsidP="00753635">
      <w:pPr>
        <w:tabs>
          <w:tab w:val="left" w:pos="1080"/>
        </w:tabs>
        <w:rPr>
          <w:szCs w:val="28"/>
        </w:rPr>
      </w:pPr>
    </w:p>
    <w:p w:rsidR="00753635" w:rsidRDefault="00753635" w:rsidP="00753635">
      <w:pPr>
        <w:tabs>
          <w:tab w:val="left" w:pos="7920"/>
        </w:tabs>
        <w:rPr>
          <w:szCs w:val="28"/>
        </w:rPr>
      </w:pPr>
    </w:p>
    <w:p w:rsidR="00753635" w:rsidRDefault="00753635" w:rsidP="00753635">
      <w:pPr>
        <w:tabs>
          <w:tab w:val="left" w:pos="7920"/>
        </w:tabs>
        <w:rPr>
          <w:szCs w:val="28"/>
        </w:rPr>
      </w:pPr>
      <w:r>
        <w:rPr>
          <w:szCs w:val="28"/>
        </w:rPr>
        <w:t>Председатель</w:t>
      </w:r>
    </w:p>
    <w:p w:rsidR="00753635" w:rsidRDefault="00753635" w:rsidP="00753635">
      <w:pPr>
        <w:tabs>
          <w:tab w:val="left" w:pos="7920"/>
        </w:tabs>
        <w:rPr>
          <w:szCs w:val="28"/>
        </w:rPr>
      </w:pPr>
      <w:r>
        <w:rPr>
          <w:szCs w:val="28"/>
        </w:rPr>
        <w:t>Думы города Пятигорска                                                           Л.В. Похилько</w:t>
      </w:r>
    </w:p>
    <w:p w:rsidR="00753635" w:rsidRDefault="00753635" w:rsidP="00753635">
      <w:pPr>
        <w:tabs>
          <w:tab w:val="left" w:pos="7920"/>
        </w:tabs>
        <w:rPr>
          <w:szCs w:val="28"/>
        </w:rPr>
      </w:pPr>
    </w:p>
    <w:p w:rsidR="00753635" w:rsidRDefault="00753635" w:rsidP="00753635">
      <w:pPr>
        <w:tabs>
          <w:tab w:val="left" w:pos="7920"/>
        </w:tabs>
        <w:rPr>
          <w:szCs w:val="28"/>
        </w:rPr>
      </w:pPr>
      <w:r>
        <w:rPr>
          <w:szCs w:val="28"/>
        </w:rPr>
        <w:t>Глава города Пятигорска                                                            А.В. Скрипник</w:t>
      </w:r>
    </w:p>
    <w:p w:rsidR="00753635" w:rsidRDefault="00753635" w:rsidP="00753635">
      <w:pPr>
        <w:tabs>
          <w:tab w:val="left" w:pos="7920"/>
        </w:tabs>
        <w:rPr>
          <w:szCs w:val="28"/>
        </w:rPr>
      </w:pPr>
    </w:p>
    <w:p w:rsidR="00753635" w:rsidRDefault="00753635" w:rsidP="00753635">
      <w:pPr>
        <w:rPr>
          <w:szCs w:val="28"/>
        </w:rPr>
      </w:pPr>
      <w:r>
        <w:rPr>
          <w:szCs w:val="28"/>
        </w:rPr>
        <w:t>____________________</w:t>
      </w:r>
    </w:p>
    <w:p w:rsidR="00753635" w:rsidRDefault="00753635" w:rsidP="00753635">
      <w:pPr>
        <w:rPr>
          <w:szCs w:val="28"/>
        </w:rPr>
      </w:pPr>
      <w:r>
        <w:rPr>
          <w:szCs w:val="28"/>
        </w:rPr>
        <w:t>№____________________</w:t>
      </w:r>
    </w:p>
    <w:p w:rsidR="00753635" w:rsidRDefault="00753635" w:rsidP="007C28FD">
      <w:pPr>
        <w:pStyle w:val="ConsPlusNormal"/>
        <w:widowControl/>
        <w:ind w:firstLine="4820"/>
        <w:jc w:val="both"/>
        <w:outlineLvl w:val="0"/>
        <w:rPr>
          <w:rFonts w:ascii="Times New Roman" w:hAnsi="Times New Roman" w:cs="Times New Roman"/>
          <w:sz w:val="28"/>
          <w:szCs w:val="28"/>
        </w:rPr>
      </w:pPr>
    </w:p>
    <w:p w:rsidR="00753635" w:rsidRDefault="00753635" w:rsidP="007C28FD">
      <w:pPr>
        <w:pStyle w:val="ConsPlusNormal"/>
        <w:widowControl/>
        <w:ind w:firstLine="4820"/>
        <w:jc w:val="both"/>
        <w:outlineLvl w:val="0"/>
        <w:rPr>
          <w:rFonts w:ascii="Times New Roman" w:hAnsi="Times New Roman" w:cs="Times New Roman"/>
          <w:sz w:val="28"/>
          <w:szCs w:val="28"/>
        </w:rPr>
      </w:pPr>
    </w:p>
    <w:p w:rsidR="007C28FD" w:rsidRPr="00DE1954" w:rsidRDefault="007C28FD" w:rsidP="007C28FD">
      <w:pPr>
        <w:pStyle w:val="ConsPlusNormal"/>
        <w:widowControl/>
        <w:ind w:firstLine="4820"/>
        <w:jc w:val="both"/>
        <w:outlineLvl w:val="0"/>
        <w:rPr>
          <w:rFonts w:ascii="Times New Roman" w:hAnsi="Times New Roman" w:cs="Times New Roman"/>
          <w:sz w:val="28"/>
          <w:szCs w:val="28"/>
        </w:rPr>
      </w:pPr>
      <w:r>
        <w:rPr>
          <w:rFonts w:ascii="Times New Roman" w:hAnsi="Times New Roman" w:cs="Times New Roman"/>
          <w:sz w:val="28"/>
          <w:szCs w:val="28"/>
        </w:rPr>
        <w:lastRenderedPageBreak/>
        <w:t>ПРИЛОЖЕНИЕ</w:t>
      </w:r>
      <w:r w:rsidRPr="00DE1954">
        <w:rPr>
          <w:rFonts w:ascii="Times New Roman" w:hAnsi="Times New Roman" w:cs="Times New Roman"/>
          <w:sz w:val="28"/>
          <w:szCs w:val="28"/>
        </w:rPr>
        <w:t xml:space="preserve"> </w:t>
      </w:r>
    </w:p>
    <w:p w:rsidR="007C28FD" w:rsidRPr="00DE1954" w:rsidRDefault="007C28FD" w:rsidP="007C28FD">
      <w:pPr>
        <w:pStyle w:val="ConsPlusNormal"/>
        <w:widowControl/>
        <w:ind w:firstLine="4820"/>
        <w:jc w:val="both"/>
        <w:rPr>
          <w:rFonts w:ascii="Times New Roman" w:hAnsi="Times New Roman" w:cs="Times New Roman"/>
          <w:sz w:val="28"/>
          <w:szCs w:val="28"/>
        </w:rPr>
      </w:pPr>
      <w:r w:rsidRPr="00DE1954">
        <w:rPr>
          <w:rFonts w:ascii="Times New Roman" w:hAnsi="Times New Roman" w:cs="Times New Roman"/>
          <w:sz w:val="28"/>
          <w:szCs w:val="28"/>
        </w:rPr>
        <w:t>к решению</w:t>
      </w:r>
      <w:r>
        <w:rPr>
          <w:rFonts w:ascii="Times New Roman" w:hAnsi="Times New Roman" w:cs="Times New Roman"/>
          <w:sz w:val="28"/>
          <w:szCs w:val="28"/>
        </w:rPr>
        <w:t xml:space="preserve"> </w:t>
      </w:r>
      <w:r w:rsidRPr="00DE1954">
        <w:rPr>
          <w:rFonts w:ascii="Times New Roman" w:hAnsi="Times New Roman" w:cs="Times New Roman"/>
          <w:sz w:val="28"/>
          <w:szCs w:val="28"/>
        </w:rPr>
        <w:t>Думы города Пятигорска</w:t>
      </w:r>
    </w:p>
    <w:p w:rsidR="007C28FD" w:rsidRPr="00DE1954" w:rsidRDefault="007C28FD" w:rsidP="007C28FD">
      <w:pPr>
        <w:pStyle w:val="ConsPlusNormal"/>
        <w:widowControl/>
        <w:ind w:firstLine="4820"/>
        <w:jc w:val="both"/>
        <w:rPr>
          <w:rFonts w:ascii="Times New Roman" w:hAnsi="Times New Roman" w:cs="Times New Roman"/>
          <w:sz w:val="28"/>
          <w:szCs w:val="28"/>
        </w:rPr>
      </w:pPr>
      <w:r w:rsidRPr="00DE1954">
        <w:rPr>
          <w:rFonts w:ascii="Times New Roman" w:hAnsi="Times New Roman" w:cs="Times New Roman"/>
          <w:sz w:val="28"/>
          <w:szCs w:val="28"/>
        </w:rPr>
        <w:t xml:space="preserve">от </w:t>
      </w:r>
      <w:r>
        <w:rPr>
          <w:rFonts w:ascii="Times New Roman" w:hAnsi="Times New Roman" w:cs="Times New Roman"/>
          <w:sz w:val="28"/>
          <w:szCs w:val="28"/>
        </w:rPr>
        <w:t>_____________________ № ______</w:t>
      </w:r>
    </w:p>
    <w:p w:rsidR="00FF0D7A" w:rsidRPr="00753635" w:rsidRDefault="00FF0D7A" w:rsidP="00B5098D">
      <w:pPr>
        <w:rPr>
          <w:rFonts w:cs="Times New Roman"/>
          <w:color w:val="000000" w:themeColor="text1"/>
          <w:szCs w:val="28"/>
        </w:rPr>
      </w:pPr>
    </w:p>
    <w:p w:rsidR="00FF0D7A" w:rsidRPr="00313150" w:rsidRDefault="00FF0D7A" w:rsidP="00B5098D">
      <w:pPr>
        <w:rPr>
          <w:rFonts w:cs="Times New Roman"/>
          <w:color w:val="000000" w:themeColor="text1"/>
          <w:szCs w:val="28"/>
        </w:rPr>
      </w:pPr>
    </w:p>
    <w:p w:rsidR="00FF0D7A" w:rsidRPr="00313150" w:rsidRDefault="00FF0D7A" w:rsidP="00B5098D">
      <w:pPr>
        <w:rPr>
          <w:rFonts w:cs="Times New Roman"/>
          <w:color w:val="000000" w:themeColor="text1"/>
          <w:szCs w:val="28"/>
        </w:rPr>
      </w:pPr>
    </w:p>
    <w:p w:rsidR="00FF0D7A" w:rsidRPr="00313150" w:rsidRDefault="00FF0D7A" w:rsidP="00B5098D">
      <w:pPr>
        <w:rPr>
          <w:rFonts w:cs="Times New Roman"/>
          <w:color w:val="000000" w:themeColor="text1"/>
          <w:szCs w:val="28"/>
        </w:rPr>
      </w:pPr>
    </w:p>
    <w:p w:rsidR="001D44D9" w:rsidRPr="00313150" w:rsidRDefault="001D44D9" w:rsidP="00B5098D">
      <w:pPr>
        <w:rPr>
          <w:rFonts w:cs="Times New Roman"/>
          <w:color w:val="000000" w:themeColor="text1"/>
          <w:szCs w:val="28"/>
        </w:rPr>
      </w:pPr>
    </w:p>
    <w:p w:rsidR="001D44D9" w:rsidRPr="00313150" w:rsidRDefault="001D44D9" w:rsidP="00B5098D">
      <w:pPr>
        <w:rPr>
          <w:rFonts w:cs="Times New Roman"/>
          <w:color w:val="000000" w:themeColor="text1"/>
          <w:szCs w:val="28"/>
        </w:rPr>
      </w:pPr>
    </w:p>
    <w:p w:rsidR="001D44D9" w:rsidRPr="00313150" w:rsidRDefault="001D44D9" w:rsidP="00B5098D">
      <w:pPr>
        <w:rPr>
          <w:rFonts w:cs="Times New Roman"/>
          <w:color w:val="000000" w:themeColor="text1"/>
          <w:szCs w:val="28"/>
        </w:rPr>
      </w:pPr>
    </w:p>
    <w:p w:rsidR="001D44D9" w:rsidRPr="00313150" w:rsidRDefault="001D44D9" w:rsidP="00B5098D">
      <w:pPr>
        <w:rPr>
          <w:rFonts w:cs="Times New Roman"/>
          <w:color w:val="000000" w:themeColor="text1"/>
          <w:szCs w:val="28"/>
        </w:rPr>
      </w:pPr>
    </w:p>
    <w:p w:rsidR="001D44D9" w:rsidRPr="00313150" w:rsidRDefault="001D44D9" w:rsidP="00B5098D">
      <w:pPr>
        <w:rPr>
          <w:rFonts w:cs="Times New Roman"/>
          <w:color w:val="000000" w:themeColor="text1"/>
          <w:szCs w:val="28"/>
        </w:rPr>
      </w:pPr>
    </w:p>
    <w:p w:rsidR="00FF0D7A" w:rsidRPr="00313150" w:rsidRDefault="00FF0D7A" w:rsidP="00B5098D">
      <w:pPr>
        <w:rPr>
          <w:rFonts w:cs="Times New Roman"/>
          <w:color w:val="000000" w:themeColor="text1"/>
          <w:szCs w:val="28"/>
        </w:rPr>
      </w:pPr>
    </w:p>
    <w:p w:rsidR="00FF0D7A" w:rsidRPr="00313150" w:rsidRDefault="00FF0D7A" w:rsidP="00B5098D">
      <w:pPr>
        <w:rPr>
          <w:rFonts w:cs="Times New Roman"/>
          <w:color w:val="000000" w:themeColor="text1"/>
          <w:szCs w:val="28"/>
        </w:rPr>
      </w:pPr>
    </w:p>
    <w:p w:rsidR="00FF0D7A" w:rsidRPr="00313150" w:rsidRDefault="00FF0D7A" w:rsidP="00B5098D">
      <w:pPr>
        <w:rPr>
          <w:rFonts w:cs="Times New Roman"/>
          <w:color w:val="000000" w:themeColor="text1"/>
          <w:szCs w:val="28"/>
        </w:rPr>
      </w:pPr>
    </w:p>
    <w:p w:rsidR="00AF513A" w:rsidRPr="00313150" w:rsidRDefault="00AF513A" w:rsidP="00B5098D">
      <w:pPr>
        <w:jc w:val="center"/>
        <w:rPr>
          <w:rFonts w:cs="Times New Roman"/>
          <w:bCs/>
          <w:color w:val="000000" w:themeColor="text1"/>
          <w:sz w:val="52"/>
          <w:szCs w:val="28"/>
        </w:rPr>
      </w:pPr>
      <w:r w:rsidRPr="00313150">
        <w:rPr>
          <w:rFonts w:cs="Times New Roman"/>
          <w:bCs/>
          <w:color w:val="000000" w:themeColor="text1"/>
          <w:sz w:val="52"/>
          <w:szCs w:val="28"/>
        </w:rPr>
        <w:t xml:space="preserve">СТРАТЕГИЯ </w:t>
      </w:r>
    </w:p>
    <w:p w:rsidR="00FF0D7A" w:rsidRPr="00313150" w:rsidRDefault="00FF0D7A" w:rsidP="00B5098D">
      <w:pPr>
        <w:jc w:val="center"/>
        <w:rPr>
          <w:rFonts w:cs="Times New Roman"/>
          <w:bCs/>
          <w:color w:val="000000" w:themeColor="text1"/>
          <w:sz w:val="52"/>
          <w:szCs w:val="28"/>
        </w:rPr>
      </w:pPr>
      <w:r w:rsidRPr="00313150">
        <w:rPr>
          <w:rFonts w:cs="Times New Roman"/>
          <w:bCs/>
          <w:color w:val="000000" w:themeColor="text1"/>
          <w:sz w:val="52"/>
          <w:szCs w:val="28"/>
        </w:rPr>
        <w:t xml:space="preserve">социально-экономического развития города-курорта </w:t>
      </w:r>
      <w:r w:rsidR="0089037E" w:rsidRPr="00313150">
        <w:rPr>
          <w:rFonts w:cs="Times New Roman"/>
          <w:bCs/>
          <w:color w:val="000000" w:themeColor="text1"/>
          <w:sz w:val="52"/>
          <w:szCs w:val="28"/>
        </w:rPr>
        <w:t>Пятигорск</w:t>
      </w:r>
      <w:r w:rsidR="002B432F" w:rsidRPr="00313150">
        <w:rPr>
          <w:rFonts w:cs="Times New Roman"/>
          <w:bCs/>
          <w:color w:val="000000" w:themeColor="text1"/>
          <w:sz w:val="52"/>
          <w:szCs w:val="28"/>
        </w:rPr>
        <w:t>а</w:t>
      </w:r>
    </w:p>
    <w:p w:rsidR="00FF0D7A" w:rsidRPr="00313150" w:rsidRDefault="00FF0D7A" w:rsidP="00B5098D">
      <w:pPr>
        <w:jc w:val="center"/>
        <w:rPr>
          <w:rFonts w:cs="Times New Roman"/>
          <w:bCs/>
          <w:color w:val="000000" w:themeColor="text1"/>
          <w:sz w:val="52"/>
          <w:szCs w:val="28"/>
        </w:rPr>
      </w:pPr>
      <w:r w:rsidRPr="00313150">
        <w:rPr>
          <w:rFonts w:cs="Times New Roman"/>
          <w:bCs/>
          <w:color w:val="000000" w:themeColor="text1"/>
          <w:sz w:val="52"/>
          <w:szCs w:val="28"/>
        </w:rPr>
        <w:t>до 2035 года</w:t>
      </w:r>
    </w:p>
    <w:p w:rsidR="00FF0D7A" w:rsidRPr="00313150" w:rsidRDefault="00FF0D7A" w:rsidP="00B5098D">
      <w:pPr>
        <w:rPr>
          <w:rFonts w:cs="Times New Roman"/>
          <w:color w:val="000000" w:themeColor="text1"/>
          <w:szCs w:val="28"/>
        </w:rPr>
      </w:pPr>
    </w:p>
    <w:p w:rsidR="00FF0D7A" w:rsidRPr="00313150" w:rsidRDefault="00FF0D7A" w:rsidP="00B5098D">
      <w:pPr>
        <w:rPr>
          <w:rFonts w:cs="Times New Roman"/>
          <w:color w:val="000000" w:themeColor="text1"/>
          <w:szCs w:val="28"/>
        </w:rPr>
      </w:pPr>
    </w:p>
    <w:p w:rsidR="00FF0D7A" w:rsidRPr="00313150" w:rsidRDefault="00FF0D7A" w:rsidP="00B5098D">
      <w:pPr>
        <w:rPr>
          <w:rFonts w:cs="Times New Roman"/>
          <w:color w:val="000000" w:themeColor="text1"/>
          <w:szCs w:val="28"/>
        </w:rPr>
      </w:pPr>
    </w:p>
    <w:p w:rsidR="00FF0D7A" w:rsidRPr="00313150" w:rsidRDefault="00FF0D7A" w:rsidP="00B5098D">
      <w:pPr>
        <w:rPr>
          <w:rFonts w:cs="Times New Roman"/>
          <w:color w:val="000000" w:themeColor="text1"/>
          <w:szCs w:val="28"/>
        </w:rPr>
      </w:pPr>
    </w:p>
    <w:p w:rsidR="00FF0D7A" w:rsidRPr="00313150" w:rsidRDefault="00FF0D7A" w:rsidP="00B5098D">
      <w:pPr>
        <w:rPr>
          <w:rFonts w:cs="Times New Roman"/>
          <w:color w:val="000000" w:themeColor="text1"/>
          <w:szCs w:val="28"/>
        </w:rPr>
      </w:pPr>
    </w:p>
    <w:p w:rsidR="001D44D9" w:rsidRPr="00313150" w:rsidRDefault="001D44D9" w:rsidP="00B5098D">
      <w:pPr>
        <w:rPr>
          <w:rFonts w:cs="Times New Roman"/>
          <w:color w:val="000000" w:themeColor="text1"/>
          <w:szCs w:val="28"/>
        </w:rPr>
      </w:pPr>
    </w:p>
    <w:p w:rsidR="001D44D9" w:rsidRPr="00313150" w:rsidRDefault="001D44D9" w:rsidP="00B5098D">
      <w:pPr>
        <w:rPr>
          <w:rFonts w:cs="Times New Roman"/>
          <w:color w:val="000000" w:themeColor="text1"/>
          <w:szCs w:val="28"/>
        </w:rPr>
      </w:pPr>
    </w:p>
    <w:p w:rsidR="001D44D9" w:rsidRPr="00313150" w:rsidRDefault="001D44D9" w:rsidP="00B5098D">
      <w:pPr>
        <w:rPr>
          <w:rFonts w:cs="Times New Roman"/>
          <w:color w:val="000000" w:themeColor="text1"/>
          <w:szCs w:val="28"/>
        </w:rPr>
      </w:pPr>
    </w:p>
    <w:p w:rsidR="001D44D9" w:rsidRPr="00313150" w:rsidRDefault="001D44D9" w:rsidP="00B5098D">
      <w:pPr>
        <w:rPr>
          <w:rFonts w:cs="Times New Roman"/>
          <w:color w:val="000000" w:themeColor="text1"/>
          <w:szCs w:val="28"/>
        </w:rPr>
      </w:pPr>
    </w:p>
    <w:p w:rsidR="001D44D9" w:rsidRPr="00313150" w:rsidRDefault="001D44D9" w:rsidP="00B5098D">
      <w:pPr>
        <w:rPr>
          <w:rFonts w:cs="Times New Roman"/>
          <w:color w:val="000000" w:themeColor="text1"/>
          <w:szCs w:val="28"/>
        </w:rPr>
      </w:pPr>
    </w:p>
    <w:p w:rsidR="001D44D9" w:rsidRPr="00313150" w:rsidRDefault="001D44D9" w:rsidP="00B5098D">
      <w:pPr>
        <w:rPr>
          <w:rFonts w:cs="Times New Roman"/>
          <w:color w:val="000000" w:themeColor="text1"/>
          <w:szCs w:val="28"/>
        </w:rPr>
      </w:pPr>
    </w:p>
    <w:p w:rsidR="00FF0D7A" w:rsidRPr="00313150" w:rsidRDefault="00FF0D7A" w:rsidP="00B5098D">
      <w:pPr>
        <w:rPr>
          <w:rFonts w:cs="Times New Roman"/>
          <w:color w:val="000000" w:themeColor="text1"/>
          <w:szCs w:val="28"/>
        </w:rPr>
      </w:pPr>
    </w:p>
    <w:p w:rsidR="00FF0D7A" w:rsidRPr="00313150" w:rsidRDefault="00FF0D7A" w:rsidP="00B5098D">
      <w:pPr>
        <w:jc w:val="center"/>
        <w:rPr>
          <w:rFonts w:cs="Times New Roman"/>
          <w:color w:val="000000" w:themeColor="text1"/>
          <w:szCs w:val="28"/>
        </w:rPr>
      </w:pPr>
    </w:p>
    <w:p w:rsidR="00FF0D7A" w:rsidRPr="00313150" w:rsidRDefault="00FF0D7A" w:rsidP="00B5098D">
      <w:pPr>
        <w:jc w:val="center"/>
        <w:rPr>
          <w:rFonts w:cs="Times New Roman"/>
          <w:color w:val="000000" w:themeColor="text1"/>
          <w:szCs w:val="28"/>
        </w:rPr>
      </w:pPr>
    </w:p>
    <w:p w:rsidR="00FF0D7A" w:rsidRPr="00313150" w:rsidRDefault="00FF0D7A" w:rsidP="00B5098D">
      <w:pPr>
        <w:jc w:val="center"/>
        <w:rPr>
          <w:rFonts w:cs="Times New Roman"/>
          <w:color w:val="000000" w:themeColor="text1"/>
          <w:szCs w:val="28"/>
        </w:rPr>
      </w:pPr>
    </w:p>
    <w:p w:rsidR="00FF0D7A" w:rsidRPr="00313150" w:rsidRDefault="00FF0D7A" w:rsidP="00B5098D">
      <w:pPr>
        <w:jc w:val="center"/>
        <w:rPr>
          <w:rFonts w:cs="Times New Roman"/>
          <w:color w:val="000000" w:themeColor="text1"/>
          <w:szCs w:val="28"/>
        </w:rPr>
      </w:pPr>
    </w:p>
    <w:p w:rsidR="00D10D7D" w:rsidRPr="00313150" w:rsidRDefault="00D10D7D" w:rsidP="00B5098D">
      <w:pPr>
        <w:jc w:val="center"/>
        <w:rPr>
          <w:rFonts w:cs="Times New Roman"/>
          <w:color w:val="000000" w:themeColor="text1"/>
          <w:szCs w:val="28"/>
        </w:rPr>
      </w:pPr>
    </w:p>
    <w:p w:rsidR="00FF0D7A" w:rsidRPr="00313150" w:rsidRDefault="0089037E" w:rsidP="00B5098D">
      <w:pPr>
        <w:jc w:val="center"/>
        <w:rPr>
          <w:rFonts w:cs="Arial"/>
          <w:color w:val="000000" w:themeColor="text1"/>
        </w:rPr>
      </w:pPr>
      <w:r w:rsidRPr="00313150">
        <w:rPr>
          <w:rFonts w:cs="Times New Roman"/>
          <w:color w:val="000000" w:themeColor="text1"/>
          <w:szCs w:val="28"/>
        </w:rPr>
        <w:t>Пятигорск</w:t>
      </w:r>
      <w:r w:rsidR="00FF0D7A" w:rsidRPr="00313150">
        <w:rPr>
          <w:rFonts w:cs="Times New Roman"/>
          <w:color w:val="000000" w:themeColor="text1"/>
          <w:szCs w:val="28"/>
        </w:rPr>
        <w:t>, 201</w:t>
      </w:r>
      <w:r w:rsidR="00F90543" w:rsidRPr="00313150">
        <w:rPr>
          <w:rFonts w:cs="Times New Roman"/>
          <w:color w:val="000000" w:themeColor="text1"/>
          <w:szCs w:val="28"/>
        </w:rPr>
        <w:t>9</w:t>
      </w:r>
    </w:p>
    <w:p w:rsidR="00FF0D7A" w:rsidRPr="00313150" w:rsidRDefault="00FF0D7A" w:rsidP="00B5098D">
      <w:pPr>
        <w:rPr>
          <w:color w:val="000000" w:themeColor="text1"/>
        </w:rPr>
      </w:pPr>
      <w:r w:rsidRPr="00313150">
        <w:rPr>
          <w:color w:val="000000" w:themeColor="text1"/>
        </w:rPr>
        <w:br w:type="page"/>
      </w:r>
    </w:p>
    <w:p w:rsidR="00FF0D7A" w:rsidRPr="00313150" w:rsidRDefault="00FF0D7A" w:rsidP="00B5098D">
      <w:pPr>
        <w:jc w:val="center"/>
        <w:rPr>
          <w:rFonts w:eastAsia="Times New Roman" w:cs="Times New Roman"/>
          <w:b/>
          <w:bCs/>
          <w:color w:val="000000" w:themeColor="text1"/>
          <w:sz w:val="32"/>
          <w:szCs w:val="32"/>
        </w:rPr>
      </w:pPr>
      <w:r w:rsidRPr="00313150">
        <w:rPr>
          <w:rFonts w:eastAsia="Times New Roman" w:cs="Times New Roman"/>
          <w:b/>
          <w:bCs/>
          <w:color w:val="000000" w:themeColor="text1"/>
          <w:sz w:val="32"/>
          <w:szCs w:val="32"/>
        </w:rPr>
        <w:lastRenderedPageBreak/>
        <w:t>ОГЛАВЛЕНИЕ</w:t>
      </w:r>
    </w:p>
    <w:p w:rsidR="00A06720" w:rsidRPr="00313150" w:rsidRDefault="00A06720" w:rsidP="00B5098D">
      <w:pPr>
        <w:jc w:val="center"/>
        <w:rPr>
          <w:rFonts w:eastAsia="Times New Roman" w:cs="Times New Roman"/>
          <w:b/>
          <w:bCs/>
          <w:color w:val="000000" w:themeColor="text1"/>
          <w:sz w:val="32"/>
          <w:szCs w:val="32"/>
        </w:rPr>
      </w:pPr>
    </w:p>
    <w:sdt>
      <w:sdtPr>
        <w:rPr>
          <w:rFonts w:asciiTheme="majorHAnsi" w:eastAsiaTheme="majorEastAsia" w:hAnsiTheme="majorHAnsi" w:cstheme="majorBidi"/>
          <w:color w:val="000000" w:themeColor="text1"/>
          <w:sz w:val="32"/>
          <w:szCs w:val="32"/>
          <w:lang w:eastAsia="ru-RU"/>
        </w:rPr>
        <w:id w:val="-265078813"/>
      </w:sdtPr>
      <w:sdtEndPr>
        <w:rPr>
          <w:rFonts w:ascii="Times New Roman" w:eastAsiaTheme="minorHAnsi" w:hAnsi="Times New Roman" w:cstheme="minorBidi"/>
          <w:b/>
          <w:bCs/>
          <w:sz w:val="24"/>
          <w:szCs w:val="22"/>
          <w:lang w:eastAsia="en-US"/>
        </w:rPr>
      </w:sdtEndPr>
      <w:sdtContent>
        <w:p w:rsidR="00AD5CE9" w:rsidRPr="00313150" w:rsidRDefault="00B17BF9" w:rsidP="00B5098D">
          <w:pPr>
            <w:pStyle w:val="13"/>
            <w:rPr>
              <w:rFonts w:asciiTheme="minorHAnsi" w:eastAsiaTheme="minorEastAsia" w:hAnsiTheme="minorHAnsi"/>
              <w:noProof/>
              <w:sz w:val="22"/>
              <w:lang w:eastAsia="ru-RU"/>
            </w:rPr>
          </w:pPr>
          <w:r w:rsidRPr="00313150">
            <w:rPr>
              <w:rFonts w:cs="Times New Roman"/>
              <w:color w:val="000000" w:themeColor="text1"/>
              <w:szCs w:val="24"/>
            </w:rPr>
            <w:fldChar w:fldCharType="begin"/>
          </w:r>
          <w:r w:rsidR="00CB2A4B" w:rsidRPr="00313150">
            <w:rPr>
              <w:rFonts w:cs="Times New Roman"/>
              <w:color w:val="000000" w:themeColor="text1"/>
              <w:szCs w:val="24"/>
            </w:rPr>
            <w:instrText xml:space="preserve"> TOC \o "1-3" \h \z \u </w:instrText>
          </w:r>
          <w:r w:rsidRPr="00313150">
            <w:rPr>
              <w:rFonts w:cs="Times New Roman"/>
              <w:color w:val="000000" w:themeColor="text1"/>
              <w:szCs w:val="24"/>
            </w:rPr>
            <w:fldChar w:fldCharType="separate"/>
          </w:r>
          <w:hyperlink w:anchor="_Toc19535121" w:history="1">
            <w:r w:rsidR="00AD5CE9" w:rsidRPr="00313150">
              <w:rPr>
                <w:rStyle w:val="ab"/>
                <w:noProof/>
              </w:rPr>
              <w:t>1.СТРАТЕГИЧЕСКАЯ ДИАГНОСТИКА СОЦИАЛЬНО-ЭКОНОМИЧЕСКОГО РАЗВИТИЯ ГОРОДА-КУРОРТА ПЯТИГОРСКА</w:t>
            </w:r>
            <w:r w:rsidR="00AD5CE9" w:rsidRPr="00313150">
              <w:rPr>
                <w:noProof/>
                <w:webHidden/>
              </w:rPr>
              <w:tab/>
            </w:r>
            <w:r w:rsidRPr="00313150">
              <w:rPr>
                <w:noProof/>
                <w:webHidden/>
              </w:rPr>
              <w:fldChar w:fldCharType="begin"/>
            </w:r>
            <w:r w:rsidR="00AD5CE9" w:rsidRPr="00313150">
              <w:rPr>
                <w:noProof/>
                <w:webHidden/>
              </w:rPr>
              <w:instrText xml:space="preserve"> PAGEREF _Toc19535121 \h </w:instrText>
            </w:r>
            <w:r w:rsidRPr="00313150">
              <w:rPr>
                <w:noProof/>
                <w:webHidden/>
              </w:rPr>
            </w:r>
            <w:r w:rsidRPr="00313150">
              <w:rPr>
                <w:noProof/>
                <w:webHidden/>
              </w:rPr>
              <w:fldChar w:fldCharType="separate"/>
            </w:r>
            <w:r w:rsidR="00292EED" w:rsidRPr="00313150">
              <w:rPr>
                <w:noProof/>
                <w:webHidden/>
              </w:rPr>
              <w:t>4</w:t>
            </w:r>
            <w:r w:rsidRPr="00313150">
              <w:rPr>
                <w:noProof/>
                <w:webHidden/>
              </w:rPr>
              <w:fldChar w:fldCharType="end"/>
            </w:r>
          </w:hyperlink>
        </w:p>
        <w:p w:rsidR="00AD5CE9" w:rsidRPr="00313150" w:rsidRDefault="00B17BF9" w:rsidP="00B5098D">
          <w:pPr>
            <w:pStyle w:val="21"/>
            <w:tabs>
              <w:tab w:val="right" w:leader="dot" w:pos="10195"/>
            </w:tabs>
            <w:rPr>
              <w:rFonts w:asciiTheme="minorHAnsi" w:eastAsiaTheme="minorEastAsia" w:hAnsiTheme="minorHAnsi"/>
              <w:noProof/>
              <w:sz w:val="22"/>
              <w:lang w:eastAsia="ru-RU"/>
            </w:rPr>
          </w:pPr>
          <w:hyperlink w:anchor="_Toc19535122" w:history="1">
            <w:r w:rsidR="00AD5CE9" w:rsidRPr="00313150">
              <w:rPr>
                <w:rStyle w:val="ab"/>
                <w:noProof/>
              </w:rPr>
              <w:t>1.1.Общая характеристика</w:t>
            </w:r>
            <w:r w:rsidR="00AD5CE9" w:rsidRPr="00313150">
              <w:rPr>
                <w:noProof/>
                <w:webHidden/>
              </w:rPr>
              <w:tab/>
            </w:r>
            <w:r w:rsidRPr="00313150">
              <w:rPr>
                <w:noProof/>
                <w:webHidden/>
              </w:rPr>
              <w:fldChar w:fldCharType="begin"/>
            </w:r>
            <w:r w:rsidR="00AD5CE9" w:rsidRPr="00313150">
              <w:rPr>
                <w:noProof/>
                <w:webHidden/>
              </w:rPr>
              <w:instrText xml:space="preserve"> PAGEREF _Toc19535122 \h </w:instrText>
            </w:r>
            <w:r w:rsidRPr="00313150">
              <w:rPr>
                <w:noProof/>
                <w:webHidden/>
              </w:rPr>
            </w:r>
            <w:r w:rsidRPr="00313150">
              <w:rPr>
                <w:noProof/>
                <w:webHidden/>
              </w:rPr>
              <w:fldChar w:fldCharType="separate"/>
            </w:r>
            <w:r w:rsidR="00292EED" w:rsidRPr="00313150">
              <w:rPr>
                <w:noProof/>
                <w:webHidden/>
              </w:rPr>
              <w:t>4</w:t>
            </w:r>
            <w:r w:rsidRPr="00313150">
              <w:rPr>
                <w:noProof/>
                <w:webHidden/>
              </w:rPr>
              <w:fldChar w:fldCharType="end"/>
            </w:r>
          </w:hyperlink>
        </w:p>
        <w:p w:rsidR="00AD5CE9" w:rsidRPr="00313150" w:rsidRDefault="00B17BF9" w:rsidP="00B5098D">
          <w:pPr>
            <w:pStyle w:val="32"/>
            <w:tabs>
              <w:tab w:val="right" w:leader="dot" w:pos="10195"/>
            </w:tabs>
            <w:rPr>
              <w:rFonts w:asciiTheme="minorHAnsi" w:eastAsiaTheme="minorEastAsia" w:hAnsiTheme="minorHAnsi"/>
              <w:noProof/>
              <w:sz w:val="22"/>
              <w:lang w:eastAsia="ru-RU"/>
            </w:rPr>
          </w:pPr>
          <w:hyperlink w:anchor="_Toc19535123" w:history="1">
            <w:r w:rsidR="00AD5CE9" w:rsidRPr="00313150">
              <w:rPr>
                <w:rStyle w:val="ab"/>
                <w:noProof/>
              </w:rPr>
              <w:t>1.1.1.Базовые условия стратегического выбора</w:t>
            </w:r>
            <w:r w:rsidR="00AD5CE9" w:rsidRPr="00313150">
              <w:rPr>
                <w:noProof/>
                <w:webHidden/>
              </w:rPr>
              <w:tab/>
            </w:r>
            <w:r w:rsidRPr="00313150">
              <w:rPr>
                <w:noProof/>
                <w:webHidden/>
              </w:rPr>
              <w:fldChar w:fldCharType="begin"/>
            </w:r>
            <w:r w:rsidR="00AD5CE9" w:rsidRPr="00313150">
              <w:rPr>
                <w:noProof/>
                <w:webHidden/>
              </w:rPr>
              <w:instrText xml:space="preserve"> PAGEREF _Toc19535123 \h </w:instrText>
            </w:r>
            <w:r w:rsidRPr="00313150">
              <w:rPr>
                <w:noProof/>
                <w:webHidden/>
              </w:rPr>
            </w:r>
            <w:r w:rsidRPr="00313150">
              <w:rPr>
                <w:noProof/>
                <w:webHidden/>
              </w:rPr>
              <w:fldChar w:fldCharType="separate"/>
            </w:r>
            <w:r w:rsidR="00292EED" w:rsidRPr="00313150">
              <w:rPr>
                <w:noProof/>
                <w:webHidden/>
              </w:rPr>
              <w:t>4</w:t>
            </w:r>
            <w:r w:rsidRPr="00313150">
              <w:rPr>
                <w:noProof/>
                <w:webHidden/>
              </w:rPr>
              <w:fldChar w:fldCharType="end"/>
            </w:r>
          </w:hyperlink>
        </w:p>
        <w:p w:rsidR="00AD5CE9" w:rsidRPr="00313150" w:rsidRDefault="00B17BF9" w:rsidP="00B5098D">
          <w:pPr>
            <w:pStyle w:val="32"/>
            <w:tabs>
              <w:tab w:val="right" w:leader="dot" w:pos="10195"/>
            </w:tabs>
            <w:rPr>
              <w:rFonts w:asciiTheme="minorHAnsi" w:eastAsiaTheme="minorEastAsia" w:hAnsiTheme="minorHAnsi"/>
              <w:noProof/>
              <w:sz w:val="22"/>
              <w:lang w:eastAsia="ru-RU"/>
            </w:rPr>
          </w:pPr>
          <w:hyperlink w:anchor="_Toc19535124" w:history="1">
            <w:r w:rsidR="00AD5CE9" w:rsidRPr="00313150">
              <w:rPr>
                <w:rStyle w:val="ab"/>
                <w:noProof/>
              </w:rPr>
              <w:t>1.1.2.Оценка реализации ранее разработанных документов стратегического планирования</w:t>
            </w:r>
            <w:r w:rsidR="00AD5CE9" w:rsidRPr="00313150">
              <w:rPr>
                <w:noProof/>
                <w:webHidden/>
              </w:rPr>
              <w:tab/>
            </w:r>
            <w:r w:rsidRPr="00313150">
              <w:rPr>
                <w:noProof/>
                <w:webHidden/>
              </w:rPr>
              <w:fldChar w:fldCharType="begin"/>
            </w:r>
            <w:r w:rsidR="00AD5CE9" w:rsidRPr="00313150">
              <w:rPr>
                <w:noProof/>
                <w:webHidden/>
              </w:rPr>
              <w:instrText xml:space="preserve"> PAGEREF _Toc19535124 \h </w:instrText>
            </w:r>
            <w:r w:rsidRPr="00313150">
              <w:rPr>
                <w:noProof/>
                <w:webHidden/>
              </w:rPr>
            </w:r>
            <w:r w:rsidRPr="00313150">
              <w:rPr>
                <w:noProof/>
                <w:webHidden/>
              </w:rPr>
              <w:fldChar w:fldCharType="separate"/>
            </w:r>
            <w:r w:rsidR="00292EED" w:rsidRPr="00313150">
              <w:rPr>
                <w:noProof/>
                <w:webHidden/>
              </w:rPr>
              <w:t>6</w:t>
            </w:r>
            <w:r w:rsidRPr="00313150">
              <w:rPr>
                <w:noProof/>
                <w:webHidden/>
              </w:rPr>
              <w:fldChar w:fldCharType="end"/>
            </w:r>
          </w:hyperlink>
        </w:p>
        <w:p w:rsidR="00AD5CE9" w:rsidRPr="00313150" w:rsidRDefault="00B17BF9" w:rsidP="00B5098D">
          <w:pPr>
            <w:pStyle w:val="32"/>
            <w:tabs>
              <w:tab w:val="right" w:leader="dot" w:pos="10195"/>
            </w:tabs>
            <w:rPr>
              <w:rFonts w:asciiTheme="minorHAnsi" w:eastAsiaTheme="minorEastAsia" w:hAnsiTheme="minorHAnsi"/>
              <w:noProof/>
              <w:sz w:val="22"/>
              <w:lang w:eastAsia="ru-RU"/>
            </w:rPr>
          </w:pPr>
          <w:hyperlink w:anchor="_Toc19535125" w:history="1">
            <w:r w:rsidR="00AD5CE9" w:rsidRPr="00313150">
              <w:rPr>
                <w:rStyle w:val="ab"/>
                <w:noProof/>
              </w:rPr>
              <w:t>1.1.3.Анализ бюджета</w:t>
            </w:r>
            <w:r w:rsidR="00AD5CE9" w:rsidRPr="00313150">
              <w:rPr>
                <w:noProof/>
                <w:webHidden/>
              </w:rPr>
              <w:tab/>
            </w:r>
            <w:r w:rsidRPr="00313150">
              <w:rPr>
                <w:noProof/>
                <w:webHidden/>
              </w:rPr>
              <w:fldChar w:fldCharType="begin"/>
            </w:r>
            <w:r w:rsidR="00AD5CE9" w:rsidRPr="00313150">
              <w:rPr>
                <w:noProof/>
                <w:webHidden/>
              </w:rPr>
              <w:instrText xml:space="preserve"> PAGEREF _Toc19535125 \h </w:instrText>
            </w:r>
            <w:r w:rsidRPr="00313150">
              <w:rPr>
                <w:noProof/>
                <w:webHidden/>
              </w:rPr>
            </w:r>
            <w:r w:rsidRPr="00313150">
              <w:rPr>
                <w:noProof/>
                <w:webHidden/>
              </w:rPr>
              <w:fldChar w:fldCharType="separate"/>
            </w:r>
            <w:r w:rsidR="00292EED" w:rsidRPr="00313150">
              <w:rPr>
                <w:noProof/>
                <w:webHidden/>
              </w:rPr>
              <w:t>8</w:t>
            </w:r>
            <w:r w:rsidRPr="00313150">
              <w:rPr>
                <w:noProof/>
                <w:webHidden/>
              </w:rPr>
              <w:fldChar w:fldCharType="end"/>
            </w:r>
          </w:hyperlink>
        </w:p>
        <w:p w:rsidR="00AD5CE9" w:rsidRPr="00313150" w:rsidRDefault="00B17BF9" w:rsidP="00B5098D">
          <w:pPr>
            <w:pStyle w:val="21"/>
            <w:tabs>
              <w:tab w:val="right" w:leader="dot" w:pos="10195"/>
            </w:tabs>
            <w:rPr>
              <w:rFonts w:asciiTheme="minorHAnsi" w:eastAsiaTheme="minorEastAsia" w:hAnsiTheme="minorHAnsi"/>
              <w:noProof/>
              <w:sz w:val="22"/>
              <w:lang w:eastAsia="ru-RU"/>
            </w:rPr>
          </w:pPr>
          <w:hyperlink w:anchor="_Toc19535126" w:history="1">
            <w:r w:rsidR="00AD5CE9" w:rsidRPr="00313150">
              <w:rPr>
                <w:rStyle w:val="ab"/>
                <w:noProof/>
              </w:rPr>
              <w:t>1.2.Анализ экономического развития</w:t>
            </w:r>
            <w:r w:rsidR="00AD5CE9" w:rsidRPr="00313150">
              <w:rPr>
                <w:noProof/>
                <w:webHidden/>
              </w:rPr>
              <w:tab/>
            </w:r>
            <w:r w:rsidRPr="00313150">
              <w:rPr>
                <w:noProof/>
                <w:webHidden/>
              </w:rPr>
              <w:fldChar w:fldCharType="begin"/>
            </w:r>
            <w:r w:rsidR="00AD5CE9" w:rsidRPr="00313150">
              <w:rPr>
                <w:noProof/>
                <w:webHidden/>
              </w:rPr>
              <w:instrText xml:space="preserve"> PAGEREF _Toc19535126 \h </w:instrText>
            </w:r>
            <w:r w:rsidRPr="00313150">
              <w:rPr>
                <w:noProof/>
                <w:webHidden/>
              </w:rPr>
            </w:r>
            <w:r w:rsidRPr="00313150">
              <w:rPr>
                <w:noProof/>
                <w:webHidden/>
              </w:rPr>
              <w:fldChar w:fldCharType="separate"/>
            </w:r>
            <w:r w:rsidR="00292EED" w:rsidRPr="00313150">
              <w:rPr>
                <w:noProof/>
                <w:webHidden/>
              </w:rPr>
              <w:t>12</w:t>
            </w:r>
            <w:r w:rsidRPr="00313150">
              <w:rPr>
                <w:noProof/>
                <w:webHidden/>
              </w:rPr>
              <w:fldChar w:fldCharType="end"/>
            </w:r>
          </w:hyperlink>
        </w:p>
        <w:p w:rsidR="00AD5CE9" w:rsidRPr="00313150" w:rsidRDefault="00B17BF9" w:rsidP="00B5098D">
          <w:pPr>
            <w:pStyle w:val="32"/>
            <w:tabs>
              <w:tab w:val="right" w:leader="dot" w:pos="10195"/>
            </w:tabs>
            <w:rPr>
              <w:rFonts w:asciiTheme="minorHAnsi" w:eastAsiaTheme="minorEastAsia" w:hAnsiTheme="minorHAnsi"/>
              <w:noProof/>
              <w:sz w:val="22"/>
              <w:lang w:eastAsia="ru-RU"/>
            </w:rPr>
          </w:pPr>
          <w:hyperlink w:anchor="_Toc19535127" w:history="1">
            <w:r w:rsidR="00AD5CE9" w:rsidRPr="00313150">
              <w:rPr>
                <w:rStyle w:val="ab"/>
                <w:noProof/>
              </w:rPr>
              <w:t>1.2.1. Инвестиционная активность</w:t>
            </w:r>
            <w:r w:rsidR="00AD5CE9" w:rsidRPr="00313150">
              <w:rPr>
                <w:noProof/>
                <w:webHidden/>
              </w:rPr>
              <w:tab/>
            </w:r>
            <w:r w:rsidRPr="00313150">
              <w:rPr>
                <w:noProof/>
                <w:webHidden/>
              </w:rPr>
              <w:fldChar w:fldCharType="begin"/>
            </w:r>
            <w:r w:rsidR="00AD5CE9" w:rsidRPr="00313150">
              <w:rPr>
                <w:noProof/>
                <w:webHidden/>
              </w:rPr>
              <w:instrText xml:space="preserve"> PAGEREF _Toc19535127 \h </w:instrText>
            </w:r>
            <w:r w:rsidRPr="00313150">
              <w:rPr>
                <w:noProof/>
                <w:webHidden/>
              </w:rPr>
            </w:r>
            <w:r w:rsidRPr="00313150">
              <w:rPr>
                <w:noProof/>
                <w:webHidden/>
              </w:rPr>
              <w:fldChar w:fldCharType="separate"/>
            </w:r>
            <w:r w:rsidR="00292EED" w:rsidRPr="00313150">
              <w:rPr>
                <w:noProof/>
                <w:webHidden/>
              </w:rPr>
              <w:t>12</w:t>
            </w:r>
            <w:r w:rsidRPr="00313150">
              <w:rPr>
                <w:noProof/>
                <w:webHidden/>
              </w:rPr>
              <w:fldChar w:fldCharType="end"/>
            </w:r>
          </w:hyperlink>
        </w:p>
        <w:p w:rsidR="00AD5CE9" w:rsidRPr="00313150" w:rsidRDefault="00B17BF9" w:rsidP="00B5098D">
          <w:pPr>
            <w:pStyle w:val="32"/>
            <w:tabs>
              <w:tab w:val="right" w:leader="dot" w:pos="10195"/>
            </w:tabs>
            <w:rPr>
              <w:rFonts w:asciiTheme="minorHAnsi" w:eastAsiaTheme="minorEastAsia" w:hAnsiTheme="minorHAnsi"/>
              <w:noProof/>
              <w:sz w:val="22"/>
              <w:lang w:eastAsia="ru-RU"/>
            </w:rPr>
          </w:pPr>
          <w:hyperlink w:anchor="_Toc19535128" w:history="1">
            <w:r w:rsidR="00AD5CE9" w:rsidRPr="00313150">
              <w:rPr>
                <w:rStyle w:val="ab"/>
                <w:noProof/>
              </w:rPr>
              <w:t>1.2.2.Развитие малого и среднего предпринимательства</w:t>
            </w:r>
            <w:r w:rsidR="00AD5CE9" w:rsidRPr="00313150">
              <w:rPr>
                <w:noProof/>
                <w:webHidden/>
              </w:rPr>
              <w:tab/>
            </w:r>
            <w:r w:rsidRPr="00313150">
              <w:rPr>
                <w:noProof/>
                <w:webHidden/>
              </w:rPr>
              <w:fldChar w:fldCharType="begin"/>
            </w:r>
            <w:r w:rsidR="00AD5CE9" w:rsidRPr="00313150">
              <w:rPr>
                <w:noProof/>
                <w:webHidden/>
              </w:rPr>
              <w:instrText xml:space="preserve"> PAGEREF _Toc19535128 \h </w:instrText>
            </w:r>
            <w:r w:rsidRPr="00313150">
              <w:rPr>
                <w:noProof/>
                <w:webHidden/>
              </w:rPr>
            </w:r>
            <w:r w:rsidRPr="00313150">
              <w:rPr>
                <w:noProof/>
                <w:webHidden/>
              </w:rPr>
              <w:fldChar w:fldCharType="separate"/>
            </w:r>
            <w:r w:rsidR="00292EED" w:rsidRPr="00313150">
              <w:rPr>
                <w:noProof/>
                <w:webHidden/>
              </w:rPr>
              <w:t>16</w:t>
            </w:r>
            <w:r w:rsidRPr="00313150">
              <w:rPr>
                <w:noProof/>
                <w:webHidden/>
              </w:rPr>
              <w:fldChar w:fldCharType="end"/>
            </w:r>
          </w:hyperlink>
        </w:p>
        <w:p w:rsidR="00AD5CE9" w:rsidRPr="00313150" w:rsidRDefault="00B17BF9" w:rsidP="00B5098D">
          <w:pPr>
            <w:pStyle w:val="32"/>
            <w:tabs>
              <w:tab w:val="right" w:leader="dot" w:pos="10195"/>
            </w:tabs>
            <w:rPr>
              <w:rFonts w:asciiTheme="minorHAnsi" w:eastAsiaTheme="minorEastAsia" w:hAnsiTheme="minorHAnsi"/>
              <w:noProof/>
              <w:sz w:val="22"/>
              <w:lang w:eastAsia="ru-RU"/>
            </w:rPr>
          </w:pPr>
          <w:hyperlink w:anchor="_Toc19535129" w:history="1">
            <w:r w:rsidR="00AD5CE9" w:rsidRPr="00313150">
              <w:rPr>
                <w:rStyle w:val="ab"/>
                <w:noProof/>
              </w:rPr>
              <w:t>1.2.3.Состояние ключевых отраслей экономики</w:t>
            </w:r>
            <w:r w:rsidR="00AD5CE9" w:rsidRPr="00313150">
              <w:rPr>
                <w:noProof/>
                <w:webHidden/>
              </w:rPr>
              <w:tab/>
            </w:r>
            <w:r w:rsidRPr="00313150">
              <w:rPr>
                <w:noProof/>
                <w:webHidden/>
              </w:rPr>
              <w:fldChar w:fldCharType="begin"/>
            </w:r>
            <w:r w:rsidR="00AD5CE9" w:rsidRPr="00313150">
              <w:rPr>
                <w:noProof/>
                <w:webHidden/>
              </w:rPr>
              <w:instrText xml:space="preserve"> PAGEREF _Toc19535129 \h </w:instrText>
            </w:r>
            <w:r w:rsidRPr="00313150">
              <w:rPr>
                <w:noProof/>
                <w:webHidden/>
              </w:rPr>
            </w:r>
            <w:r w:rsidRPr="00313150">
              <w:rPr>
                <w:noProof/>
                <w:webHidden/>
              </w:rPr>
              <w:fldChar w:fldCharType="separate"/>
            </w:r>
            <w:r w:rsidR="00292EED" w:rsidRPr="00313150">
              <w:rPr>
                <w:noProof/>
                <w:webHidden/>
              </w:rPr>
              <w:t>17</w:t>
            </w:r>
            <w:r w:rsidRPr="00313150">
              <w:rPr>
                <w:noProof/>
                <w:webHidden/>
              </w:rPr>
              <w:fldChar w:fldCharType="end"/>
            </w:r>
          </w:hyperlink>
        </w:p>
        <w:p w:rsidR="00AD5CE9" w:rsidRPr="00313150" w:rsidRDefault="00B17BF9" w:rsidP="00B5098D">
          <w:pPr>
            <w:pStyle w:val="21"/>
            <w:tabs>
              <w:tab w:val="right" w:leader="dot" w:pos="10195"/>
            </w:tabs>
            <w:rPr>
              <w:rFonts w:asciiTheme="minorHAnsi" w:eastAsiaTheme="minorEastAsia" w:hAnsiTheme="minorHAnsi"/>
              <w:noProof/>
              <w:sz w:val="22"/>
              <w:lang w:eastAsia="ru-RU"/>
            </w:rPr>
          </w:pPr>
          <w:hyperlink w:anchor="_Toc19535130" w:history="1">
            <w:r w:rsidR="00AD5CE9" w:rsidRPr="00313150">
              <w:rPr>
                <w:rStyle w:val="ab"/>
                <w:noProof/>
              </w:rPr>
              <w:t>1.3.Анализ состояния социальной сферы</w:t>
            </w:r>
            <w:r w:rsidR="00AD5CE9" w:rsidRPr="00313150">
              <w:rPr>
                <w:noProof/>
                <w:webHidden/>
              </w:rPr>
              <w:tab/>
            </w:r>
            <w:r w:rsidRPr="00313150">
              <w:rPr>
                <w:noProof/>
                <w:webHidden/>
              </w:rPr>
              <w:fldChar w:fldCharType="begin"/>
            </w:r>
            <w:r w:rsidR="00AD5CE9" w:rsidRPr="00313150">
              <w:rPr>
                <w:noProof/>
                <w:webHidden/>
              </w:rPr>
              <w:instrText xml:space="preserve"> PAGEREF _Toc19535130 \h </w:instrText>
            </w:r>
            <w:r w:rsidRPr="00313150">
              <w:rPr>
                <w:noProof/>
                <w:webHidden/>
              </w:rPr>
            </w:r>
            <w:r w:rsidRPr="00313150">
              <w:rPr>
                <w:noProof/>
                <w:webHidden/>
              </w:rPr>
              <w:fldChar w:fldCharType="separate"/>
            </w:r>
            <w:r w:rsidR="00292EED" w:rsidRPr="00313150">
              <w:rPr>
                <w:noProof/>
                <w:webHidden/>
              </w:rPr>
              <w:t>28</w:t>
            </w:r>
            <w:r w:rsidRPr="00313150">
              <w:rPr>
                <w:noProof/>
                <w:webHidden/>
              </w:rPr>
              <w:fldChar w:fldCharType="end"/>
            </w:r>
          </w:hyperlink>
        </w:p>
        <w:p w:rsidR="00AD5CE9" w:rsidRPr="00313150" w:rsidRDefault="00B17BF9" w:rsidP="00B5098D">
          <w:pPr>
            <w:pStyle w:val="32"/>
            <w:tabs>
              <w:tab w:val="right" w:leader="dot" w:pos="10195"/>
            </w:tabs>
            <w:rPr>
              <w:rFonts w:asciiTheme="minorHAnsi" w:eastAsiaTheme="minorEastAsia" w:hAnsiTheme="minorHAnsi"/>
              <w:noProof/>
              <w:sz w:val="22"/>
              <w:lang w:eastAsia="ru-RU"/>
            </w:rPr>
          </w:pPr>
          <w:hyperlink w:anchor="_Toc19535131" w:history="1">
            <w:r w:rsidR="00AD5CE9" w:rsidRPr="00313150">
              <w:rPr>
                <w:rStyle w:val="ab"/>
                <w:noProof/>
              </w:rPr>
              <w:t>1.3.1.Демографическая ситуация</w:t>
            </w:r>
            <w:r w:rsidR="00AD5CE9" w:rsidRPr="00313150">
              <w:rPr>
                <w:noProof/>
                <w:webHidden/>
              </w:rPr>
              <w:tab/>
            </w:r>
            <w:r w:rsidRPr="00313150">
              <w:rPr>
                <w:noProof/>
                <w:webHidden/>
              </w:rPr>
              <w:fldChar w:fldCharType="begin"/>
            </w:r>
            <w:r w:rsidR="00AD5CE9" w:rsidRPr="00313150">
              <w:rPr>
                <w:noProof/>
                <w:webHidden/>
              </w:rPr>
              <w:instrText xml:space="preserve"> PAGEREF _Toc19535131 \h </w:instrText>
            </w:r>
            <w:r w:rsidRPr="00313150">
              <w:rPr>
                <w:noProof/>
                <w:webHidden/>
              </w:rPr>
            </w:r>
            <w:r w:rsidRPr="00313150">
              <w:rPr>
                <w:noProof/>
                <w:webHidden/>
              </w:rPr>
              <w:fldChar w:fldCharType="separate"/>
            </w:r>
            <w:r w:rsidR="00292EED" w:rsidRPr="00313150">
              <w:rPr>
                <w:noProof/>
                <w:webHidden/>
              </w:rPr>
              <w:t>28</w:t>
            </w:r>
            <w:r w:rsidRPr="00313150">
              <w:rPr>
                <w:noProof/>
                <w:webHidden/>
              </w:rPr>
              <w:fldChar w:fldCharType="end"/>
            </w:r>
          </w:hyperlink>
        </w:p>
        <w:p w:rsidR="00AD5CE9" w:rsidRPr="00313150" w:rsidRDefault="00B17BF9" w:rsidP="00B5098D">
          <w:pPr>
            <w:pStyle w:val="32"/>
            <w:tabs>
              <w:tab w:val="right" w:leader="dot" w:pos="10195"/>
            </w:tabs>
            <w:rPr>
              <w:rFonts w:asciiTheme="minorHAnsi" w:eastAsiaTheme="minorEastAsia" w:hAnsiTheme="minorHAnsi"/>
              <w:noProof/>
              <w:sz w:val="22"/>
              <w:lang w:eastAsia="ru-RU"/>
            </w:rPr>
          </w:pPr>
          <w:hyperlink w:anchor="_Toc19535132" w:history="1">
            <w:r w:rsidR="00AD5CE9" w:rsidRPr="00313150">
              <w:rPr>
                <w:rStyle w:val="ab"/>
                <w:noProof/>
              </w:rPr>
              <w:t>1.3.2.Уровень жизни населения и рынок труда</w:t>
            </w:r>
            <w:r w:rsidR="00AD5CE9" w:rsidRPr="00313150">
              <w:rPr>
                <w:noProof/>
                <w:webHidden/>
              </w:rPr>
              <w:tab/>
            </w:r>
            <w:r w:rsidRPr="00313150">
              <w:rPr>
                <w:noProof/>
                <w:webHidden/>
              </w:rPr>
              <w:fldChar w:fldCharType="begin"/>
            </w:r>
            <w:r w:rsidR="00AD5CE9" w:rsidRPr="00313150">
              <w:rPr>
                <w:noProof/>
                <w:webHidden/>
              </w:rPr>
              <w:instrText xml:space="preserve"> PAGEREF _Toc19535132 \h </w:instrText>
            </w:r>
            <w:r w:rsidRPr="00313150">
              <w:rPr>
                <w:noProof/>
                <w:webHidden/>
              </w:rPr>
            </w:r>
            <w:r w:rsidRPr="00313150">
              <w:rPr>
                <w:noProof/>
                <w:webHidden/>
              </w:rPr>
              <w:fldChar w:fldCharType="separate"/>
            </w:r>
            <w:r w:rsidR="00292EED" w:rsidRPr="00313150">
              <w:rPr>
                <w:noProof/>
                <w:webHidden/>
              </w:rPr>
              <w:t>32</w:t>
            </w:r>
            <w:r w:rsidRPr="00313150">
              <w:rPr>
                <w:noProof/>
                <w:webHidden/>
              </w:rPr>
              <w:fldChar w:fldCharType="end"/>
            </w:r>
          </w:hyperlink>
        </w:p>
        <w:p w:rsidR="00AD5CE9" w:rsidRPr="00313150" w:rsidRDefault="00B17BF9" w:rsidP="00B5098D">
          <w:pPr>
            <w:pStyle w:val="32"/>
            <w:tabs>
              <w:tab w:val="right" w:leader="dot" w:pos="10195"/>
            </w:tabs>
            <w:rPr>
              <w:rFonts w:asciiTheme="minorHAnsi" w:eastAsiaTheme="minorEastAsia" w:hAnsiTheme="minorHAnsi"/>
              <w:noProof/>
              <w:sz w:val="22"/>
              <w:lang w:eastAsia="ru-RU"/>
            </w:rPr>
          </w:pPr>
          <w:hyperlink w:anchor="_Toc19535133" w:history="1">
            <w:r w:rsidR="00AD5CE9" w:rsidRPr="00313150">
              <w:rPr>
                <w:rStyle w:val="ab"/>
                <w:noProof/>
              </w:rPr>
              <w:t>1.3.3.Обеспечение здоровья и безопасности</w:t>
            </w:r>
            <w:r w:rsidR="00AD5CE9" w:rsidRPr="00313150">
              <w:rPr>
                <w:noProof/>
                <w:webHidden/>
              </w:rPr>
              <w:tab/>
            </w:r>
            <w:r w:rsidRPr="00313150">
              <w:rPr>
                <w:noProof/>
                <w:webHidden/>
              </w:rPr>
              <w:fldChar w:fldCharType="begin"/>
            </w:r>
            <w:r w:rsidR="00AD5CE9" w:rsidRPr="00313150">
              <w:rPr>
                <w:noProof/>
                <w:webHidden/>
              </w:rPr>
              <w:instrText xml:space="preserve"> PAGEREF _Toc19535133 \h </w:instrText>
            </w:r>
            <w:r w:rsidRPr="00313150">
              <w:rPr>
                <w:noProof/>
                <w:webHidden/>
              </w:rPr>
            </w:r>
            <w:r w:rsidRPr="00313150">
              <w:rPr>
                <w:noProof/>
                <w:webHidden/>
              </w:rPr>
              <w:fldChar w:fldCharType="separate"/>
            </w:r>
            <w:r w:rsidR="00292EED" w:rsidRPr="00313150">
              <w:rPr>
                <w:noProof/>
                <w:webHidden/>
              </w:rPr>
              <w:t>35</w:t>
            </w:r>
            <w:r w:rsidRPr="00313150">
              <w:rPr>
                <w:noProof/>
                <w:webHidden/>
              </w:rPr>
              <w:fldChar w:fldCharType="end"/>
            </w:r>
          </w:hyperlink>
        </w:p>
        <w:p w:rsidR="00AD5CE9" w:rsidRPr="00313150" w:rsidRDefault="00B17BF9" w:rsidP="00B5098D">
          <w:pPr>
            <w:pStyle w:val="32"/>
            <w:tabs>
              <w:tab w:val="right" w:leader="dot" w:pos="10195"/>
            </w:tabs>
            <w:rPr>
              <w:rFonts w:asciiTheme="minorHAnsi" w:eastAsiaTheme="minorEastAsia" w:hAnsiTheme="minorHAnsi"/>
              <w:noProof/>
              <w:sz w:val="22"/>
              <w:lang w:eastAsia="ru-RU"/>
            </w:rPr>
          </w:pPr>
          <w:hyperlink w:anchor="_Toc19535134" w:history="1">
            <w:r w:rsidR="00AD5CE9" w:rsidRPr="00313150">
              <w:rPr>
                <w:rStyle w:val="ab"/>
                <w:noProof/>
              </w:rPr>
              <w:t>1.3.4.Образование и молодежная политика</w:t>
            </w:r>
            <w:r w:rsidR="00AD5CE9" w:rsidRPr="00313150">
              <w:rPr>
                <w:noProof/>
                <w:webHidden/>
              </w:rPr>
              <w:tab/>
            </w:r>
            <w:r w:rsidRPr="00313150">
              <w:rPr>
                <w:noProof/>
                <w:webHidden/>
              </w:rPr>
              <w:fldChar w:fldCharType="begin"/>
            </w:r>
            <w:r w:rsidR="00AD5CE9" w:rsidRPr="00313150">
              <w:rPr>
                <w:noProof/>
                <w:webHidden/>
              </w:rPr>
              <w:instrText xml:space="preserve"> PAGEREF _Toc19535134 \h </w:instrText>
            </w:r>
            <w:r w:rsidRPr="00313150">
              <w:rPr>
                <w:noProof/>
                <w:webHidden/>
              </w:rPr>
            </w:r>
            <w:r w:rsidRPr="00313150">
              <w:rPr>
                <w:noProof/>
                <w:webHidden/>
              </w:rPr>
              <w:fldChar w:fldCharType="separate"/>
            </w:r>
            <w:r w:rsidR="00292EED" w:rsidRPr="00313150">
              <w:rPr>
                <w:noProof/>
                <w:webHidden/>
              </w:rPr>
              <w:t>40</w:t>
            </w:r>
            <w:r w:rsidRPr="00313150">
              <w:rPr>
                <w:noProof/>
                <w:webHidden/>
              </w:rPr>
              <w:fldChar w:fldCharType="end"/>
            </w:r>
          </w:hyperlink>
        </w:p>
        <w:p w:rsidR="00AD5CE9" w:rsidRPr="00313150" w:rsidRDefault="00B17BF9" w:rsidP="00B5098D">
          <w:pPr>
            <w:pStyle w:val="32"/>
            <w:tabs>
              <w:tab w:val="right" w:leader="dot" w:pos="10195"/>
            </w:tabs>
            <w:rPr>
              <w:rFonts w:asciiTheme="minorHAnsi" w:eastAsiaTheme="minorEastAsia" w:hAnsiTheme="minorHAnsi"/>
              <w:noProof/>
              <w:sz w:val="22"/>
              <w:lang w:eastAsia="ru-RU"/>
            </w:rPr>
          </w:pPr>
          <w:hyperlink w:anchor="_Toc19535135" w:history="1">
            <w:r w:rsidR="00AD5CE9" w:rsidRPr="00313150">
              <w:rPr>
                <w:rStyle w:val="ab"/>
                <w:noProof/>
              </w:rPr>
              <w:t>1.3.5.Культура</w:t>
            </w:r>
            <w:r w:rsidR="00AD5CE9" w:rsidRPr="00313150">
              <w:rPr>
                <w:noProof/>
                <w:webHidden/>
              </w:rPr>
              <w:tab/>
            </w:r>
            <w:r w:rsidRPr="00313150">
              <w:rPr>
                <w:noProof/>
                <w:webHidden/>
              </w:rPr>
              <w:fldChar w:fldCharType="begin"/>
            </w:r>
            <w:r w:rsidR="00AD5CE9" w:rsidRPr="00313150">
              <w:rPr>
                <w:noProof/>
                <w:webHidden/>
              </w:rPr>
              <w:instrText xml:space="preserve"> PAGEREF _Toc19535135 \h </w:instrText>
            </w:r>
            <w:r w:rsidRPr="00313150">
              <w:rPr>
                <w:noProof/>
                <w:webHidden/>
              </w:rPr>
            </w:r>
            <w:r w:rsidRPr="00313150">
              <w:rPr>
                <w:noProof/>
                <w:webHidden/>
              </w:rPr>
              <w:fldChar w:fldCharType="separate"/>
            </w:r>
            <w:r w:rsidR="00292EED" w:rsidRPr="00313150">
              <w:rPr>
                <w:noProof/>
                <w:webHidden/>
              </w:rPr>
              <w:t>44</w:t>
            </w:r>
            <w:r w:rsidRPr="00313150">
              <w:rPr>
                <w:noProof/>
                <w:webHidden/>
              </w:rPr>
              <w:fldChar w:fldCharType="end"/>
            </w:r>
          </w:hyperlink>
        </w:p>
        <w:p w:rsidR="00AD5CE9" w:rsidRPr="00313150" w:rsidRDefault="00B17BF9" w:rsidP="00B5098D">
          <w:pPr>
            <w:pStyle w:val="21"/>
            <w:tabs>
              <w:tab w:val="right" w:leader="dot" w:pos="10195"/>
            </w:tabs>
            <w:rPr>
              <w:rFonts w:asciiTheme="minorHAnsi" w:eastAsiaTheme="minorEastAsia" w:hAnsiTheme="minorHAnsi"/>
              <w:noProof/>
              <w:sz w:val="22"/>
              <w:lang w:eastAsia="ru-RU"/>
            </w:rPr>
          </w:pPr>
          <w:hyperlink w:anchor="_Toc19535136" w:history="1">
            <w:r w:rsidR="00AD5CE9" w:rsidRPr="00313150">
              <w:rPr>
                <w:rStyle w:val="ab"/>
                <w:noProof/>
              </w:rPr>
              <w:t>1.4.Анализ пространственного развития</w:t>
            </w:r>
            <w:r w:rsidR="00AD5CE9" w:rsidRPr="00313150">
              <w:rPr>
                <w:noProof/>
                <w:webHidden/>
              </w:rPr>
              <w:tab/>
            </w:r>
            <w:r w:rsidRPr="00313150">
              <w:rPr>
                <w:noProof/>
                <w:webHidden/>
              </w:rPr>
              <w:fldChar w:fldCharType="begin"/>
            </w:r>
            <w:r w:rsidR="00AD5CE9" w:rsidRPr="00313150">
              <w:rPr>
                <w:noProof/>
                <w:webHidden/>
              </w:rPr>
              <w:instrText xml:space="preserve"> PAGEREF _Toc19535136 \h </w:instrText>
            </w:r>
            <w:r w:rsidRPr="00313150">
              <w:rPr>
                <w:noProof/>
                <w:webHidden/>
              </w:rPr>
            </w:r>
            <w:r w:rsidRPr="00313150">
              <w:rPr>
                <w:noProof/>
                <w:webHidden/>
              </w:rPr>
              <w:fldChar w:fldCharType="separate"/>
            </w:r>
            <w:r w:rsidR="00292EED" w:rsidRPr="00313150">
              <w:rPr>
                <w:noProof/>
                <w:webHidden/>
              </w:rPr>
              <w:t>46</w:t>
            </w:r>
            <w:r w:rsidRPr="00313150">
              <w:rPr>
                <w:noProof/>
                <w:webHidden/>
              </w:rPr>
              <w:fldChar w:fldCharType="end"/>
            </w:r>
          </w:hyperlink>
        </w:p>
        <w:p w:rsidR="00AD5CE9" w:rsidRPr="00313150" w:rsidRDefault="00B17BF9" w:rsidP="00B5098D">
          <w:pPr>
            <w:pStyle w:val="32"/>
            <w:tabs>
              <w:tab w:val="right" w:leader="dot" w:pos="10195"/>
            </w:tabs>
            <w:rPr>
              <w:rFonts w:asciiTheme="minorHAnsi" w:eastAsiaTheme="minorEastAsia" w:hAnsiTheme="minorHAnsi"/>
              <w:noProof/>
              <w:sz w:val="22"/>
              <w:lang w:eastAsia="ru-RU"/>
            </w:rPr>
          </w:pPr>
          <w:hyperlink w:anchor="_Toc19535137" w:history="1">
            <w:r w:rsidR="00AD5CE9" w:rsidRPr="00313150">
              <w:rPr>
                <w:rStyle w:val="ab"/>
                <w:noProof/>
              </w:rPr>
              <w:t>1.4.1.Географическое положение</w:t>
            </w:r>
            <w:r w:rsidR="00AD5CE9" w:rsidRPr="00313150">
              <w:rPr>
                <w:noProof/>
                <w:webHidden/>
              </w:rPr>
              <w:tab/>
            </w:r>
            <w:r w:rsidRPr="00313150">
              <w:rPr>
                <w:noProof/>
                <w:webHidden/>
              </w:rPr>
              <w:fldChar w:fldCharType="begin"/>
            </w:r>
            <w:r w:rsidR="00AD5CE9" w:rsidRPr="00313150">
              <w:rPr>
                <w:noProof/>
                <w:webHidden/>
              </w:rPr>
              <w:instrText xml:space="preserve"> PAGEREF _Toc19535137 \h </w:instrText>
            </w:r>
            <w:r w:rsidRPr="00313150">
              <w:rPr>
                <w:noProof/>
                <w:webHidden/>
              </w:rPr>
            </w:r>
            <w:r w:rsidRPr="00313150">
              <w:rPr>
                <w:noProof/>
                <w:webHidden/>
              </w:rPr>
              <w:fldChar w:fldCharType="separate"/>
            </w:r>
            <w:r w:rsidR="00292EED" w:rsidRPr="00313150">
              <w:rPr>
                <w:noProof/>
                <w:webHidden/>
              </w:rPr>
              <w:t>46</w:t>
            </w:r>
            <w:r w:rsidRPr="00313150">
              <w:rPr>
                <w:noProof/>
                <w:webHidden/>
              </w:rPr>
              <w:fldChar w:fldCharType="end"/>
            </w:r>
          </w:hyperlink>
        </w:p>
        <w:p w:rsidR="00AD5CE9" w:rsidRPr="00313150" w:rsidRDefault="00B17BF9" w:rsidP="00B5098D">
          <w:pPr>
            <w:pStyle w:val="32"/>
            <w:tabs>
              <w:tab w:val="right" w:leader="dot" w:pos="10195"/>
            </w:tabs>
            <w:rPr>
              <w:rFonts w:asciiTheme="minorHAnsi" w:eastAsiaTheme="minorEastAsia" w:hAnsiTheme="minorHAnsi"/>
              <w:noProof/>
              <w:sz w:val="22"/>
              <w:lang w:eastAsia="ru-RU"/>
            </w:rPr>
          </w:pPr>
          <w:hyperlink w:anchor="_Toc19535138" w:history="1">
            <w:r w:rsidR="00AD5CE9" w:rsidRPr="00313150">
              <w:rPr>
                <w:rStyle w:val="ab"/>
                <w:noProof/>
              </w:rPr>
              <w:t>1.4.2.Природные ресурсы</w:t>
            </w:r>
            <w:r w:rsidR="00AD5CE9" w:rsidRPr="00313150">
              <w:rPr>
                <w:noProof/>
                <w:webHidden/>
              </w:rPr>
              <w:tab/>
            </w:r>
            <w:r w:rsidRPr="00313150">
              <w:rPr>
                <w:noProof/>
                <w:webHidden/>
              </w:rPr>
              <w:fldChar w:fldCharType="begin"/>
            </w:r>
            <w:r w:rsidR="00AD5CE9" w:rsidRPr="00313150">
              <w:rPr>
                <w:noProof/>
                <w:webHidden/>
              </w:rPr>
              <w:instrText xml:space="preserve"> PAGEREF _Toc19535138 \h </w:instrText>
            </w:r>
            <w:r w:rsidRPr="00313150">
              <w:rPr>
                <w:noProof/>
                <w:webHidden/>
              </w:rPr>
            </w:r>
            <w:r w:rsidRPr="00313150">
              <w:rPr>
                <w:noProof/>
                <w:webHidden/>
              </w:rPr>
              <w:fldChar w:fldCharType="separate"/>
            </w:r>
            <w:r w:rsidR="00292EED" w:rsidRPr="00313150">
              <w:rPr>
                <w:noProof/>
                <w:webHidden/>
              </w:rPr>
              <w:t>47</w:t>
            </w:r>
            <w:r w:rsidRPr="00313150">
              <w:rPr>
                <w:noProof/>
                <w:webHidden/>
              </w:rPr>
              <w:fldChar w:fldCharType="end"/>
            </w:r>
          </w:hyperlink>
        </w:p>
        <w:p w:rsidR="00AD5CE9" w:rsidRPr="00313150" w:rsidRDefault="00B17BF9" w:rsidP="00B5098D">
          <w:pPr>
            <w:pStyle w:val="32"/>
            <w:tabs>
              <w:tab w:val="right" w:leader="dot" w:pos="10195"/>
            </w:tabs>
            <w:rPr>
              <w:rFonts w:asciiTheme="minorHAnsi" w:eastAsiaTheme="minorEastAsia" w:hAnsiTheme="minorHAnsi"/>
              <w:noProof/>
              <w:sz w:val="22"/>
              <w:lang w:eastAsia="ru-RU"/>
            </w:rPr>
          </w:pPr>
          <w:hyperlink w:anchor="_Toc19535139" w:history="1">
            <w:r w:rsidR="00AD5CE9" w:rsidRPr="00313150">
              <w:rPr>
                <w:rStyle w:val="ab"/>
                <w:noProof/>
              </w:rPr>
              <w:t>1.4.3.Экологическая обстановка</w:t>
            </w:r>
            <w:r w:rsidR="00AD5CE9" w:rsidRPr="00313150">
              <w:rPr>
                <w:noProof/>
                <w:webHidden/>
              </w:rPr>
              <w:tab/>
            </w:r>
            <w:r w:rsidRPr="00313150">
              <w:rPr>
                <w:noProof/>
                <w:webHidden/>
              </w:rPr>
              <w:fldChar w:fldCharType="begin"/>
            </w:r>
            <w:r w:rsidR="00AD5CE9" w:rsidRPr="00313150">
              <w:rPr>
                <w:noProof/>
                <w:webHidden/>
              </w:rPr>
              <w:instrText xml:space="preserve"> PAGEREF _Toc19535139 \h </w:instrText>
            </w:r>
            <w:r w:rsidRPr="00313150">
              <w:rPr>
                <w:noProof/>
                <w:webHidden/>
              </w:rPr>
            </w:r>
            <w:r w:rsidRPr="00313150">
              <w:rPr>
                <w:noProof/>
                <w:webHidden/>
              </w:rPr>
              <w:fldChar w:fldCharType="separate"/>
            </w:r>
            <w:r w:rsidR="00292EED" w:rsidRPr="00313150">
              <w:rPr>
                <w:noProof/>
                <w:webHidden/>
              </w:rPr>
              <w:t>49</w:t>
            </w:r>
            <w:r w:rsidRPr="00313150">
              <w:rPr>
                <w:noProof/>
                <w:webHidden/>
              </w:rPr>
              <w:fldChar w:fldCharType="end"/>
            </w:r>
          </w:hyperlink>
        </w:p>
        <w:p w:rsidR="00AD5CE9" w:rsidRPr="00313150" w:rsidRDefault="00B17BF9" w:rsidP="00B5098D">
          <w:pPr>
            <w:pStyle w:val="32"/>
            <w:tabs>
              <w:tab w:val="right" w:leader="dot" w:pos="10195"/>
            </w:tabs>
            <w:rPr>
              <w:rFonts w:asciiTheme="minorHAnsi" w:eastAsiaTheme="minorEastAsia" w:hAnsiTheme="minorHAnsi"/>
              <w:noProof/>
              <w:sz w:val="22"/>
              <w:lang w:eastAsia="ru-RU"/>
            </w:rPr>
          </w:pPr>
          <w:hyperlink w:anchor="_Toc19535140" w:history="1">
            <w:r w:rsidR="00AD5CE9" w:rsidRPr="00313150">
              <w:rPr>
                <w:rStyle w:val="ab"/>
                <w:noProof/>
              </w:rPr>
              <w:t>1.4.4.Транспортная инфраструктура</w:t>
            </w:r>
            <w:r w:rsidR="00AD5CE9" w:rsidRPr="00313150">
              <w:rPr>
                <w:noProof/>
                <w:webHidden/>
              </w:rPr>
              <w:tab/>
            </w:r>
            <w:r w:rsidRPr="00313150">
              <w:rPr>
                <w:noProof/>
                <w:webHidden/>
              </w:rPr>
              <w:fldChar w:fldCharType="begin"/>
            </w:r>
            <w:r w:rsidR="00AD5CE9" w:rsidRPr="00313150">
              <w:rPr>
                <w:noProof/>
                <w:webHidden/>
              </w:rPr>
              <w:instrText xml:space="preserve"> PAGEREF _Toc19535140 \h </w:instrText>
            </w:r>
            <w:r w:rsidRPr="00313150">
              <w:rPr>
                <w:noProof/>
                <w:webHidden/>
              </w:rPr>
            </w:r>
            <w:r w:rsidRPr="00313150">
              <w:rPr>
                <w:noProof/>
                <w:webHidden/>
              </w:rPr>
              <w:fldChar w:fldCharType="separate"/>
            </w:r>
            <w:r w:rsidR="00292EED" w:rsidRPr="00313150">
              <w:rPr>
                <w:noProof/>
                <w:webHidden/>
              </w:rPr>
              <w:t>51</w:t>
            </w:r>
            <w:r w:rsidRPr="00313150">
              <w:rPr>
                <w:noProof/>
                <w:webHidden/>
              </w:rPr>
              <w:fldChar w:fldCharType="end"/>
            </w:r>
          </w:hyperlink>
        </w:p>
        <w:p w:rsidR="00AD5CE9" w:rsidRPr="00313150" w:rsidRDefault="00B17BF9" w:rsidP="00B5098D">
          <w:pPr>
            <w:pStyle w:val="32"/>
            <w:tabs>
              <w:tab w:val="right" w:leader="dot" w:pos="10195"/>
            </w:tabs>
            <w:rPr>
              <w:rFonts w:asciiTheme="minorHAnsi" w:eastAsiaTheme="minorEastAsia" w:hAnsiTheme="minorHAnsi"/>
              <w:noProof/>
              <w:sz w:val="22"/>
              <w:lang w:eastAsia="ru-RU"/>
            </w:rPr>
          </w:pPr>
          <w:hyperlink w:anchor="_Toc19535141" w:history="1">
            <w:r w:rsidR="00AD5CE9" w:rsidRPr="00313150">
              <w:rPr>
                <w:rStyle w:val="ab"/>
                <w:noProof/>
              </w:rPr>
              <w:t>1.4.5. Жилищный фонд и коммунальная инфраструктура</w:t>
            </w:r>
            <w:r w:rsidR="00AD5CE9" w:rsidRPr="00313150">
              <w:rPr>
                <w:noProof/>
                <w:webHidden/>
              </w:rPr>
              <w:tab/>
            </w:r>
            <w:r w:rsidRPr="00313150">
              <w:rPr>
                <w:noProof/>
                <w:webHidden/>
              </w:rPr>
              <w:fldChar w:fldCharType="begin"/>
            </w:r>
            <w:r w:rsidR="00AD5CE9" w:rsidRPr="00313150">
              <w:rPr>
                <w:noProof/>
                <w:webHidden/>
              </w:rPr>
              <w:instrText xml:space="preserve"> PAGEREF _Toc19535141 \h </w:instrText>
            </w:r>
            <w:r w:rsidRPr="00313150">
              <w:rPr>
                <w:noProof/>
                <w:webHidden/>
              </w:rPr>
            </w:r>
            <w:r w:rsidRPr="00313150">
              <w:rPr>
                <w:noProof/>
                <w:webHidden/>
              </w:rPr>
              <w:fldChar w:fldCharType="separate"/>
            </w:r>
            <w:r w:rsidR="00292EED" w:rsidRPr="00313150">
              <w:rPr>
                <w:noProof/>
                <w:webHidden/>
              </w:rPr>
              <w:t>53</w:t>
            </w:r>
            <w:r w:rsidRPr="00313150">
              <w:rPr>
                <w:noProof/>
                <w:webHidden/>
              </w:rPr>
              <w:fldChar w:fldCharType="end"/>
            </w:r>
          </w:hyperlink>
        </w:p>
        <w:p w:rsidR="00AD5CE9" w:rsidRPr="00313150" w:rsidRDefault="00B17BF9" w:rsidP="00B5098D">
          <w:pPr>
            <w:pStyle w:val="21"/>
            <w:tabs>
              <w:tab w:val="right" w:leader="dot" w:pos="10195"/>
            </w:tabs>
            <w:rPr>
              <w:rFonts w:asciiTheme="minorHAnsi" w:eastAsiaTheme="minorEastAsia" w:hAnsiTheme="minorHAnsi"/>
              <w:noProof/>
              <w:sz w:val="22"/>
              <w:lang w:eastAsia="ru-RU"/>
            </w:rPr>
          </w:pPr>
          <w:hyperlink w:anchor="_Toc19535142" w:history="1">
            <w:r w:rsidR="00AD5CE9" w:rsidRPr="00313150">
              <w:rPr>
                <w:rStyle w:val="ab"/>
                <w:noProof/>
              </w:rPr>
              <w:t>1.5.SWOT-анализ социально-экономического развития города-курорта Пятигорск</w:t>
            </w:r>
            <w:r w:rsidR="00AD5CE9" w:rsidRPr="00313150">
              <w:rPr>
                <w:noProof/>
                <w:webHidden/>
              </w:rPr>
              <w:tab/>
            </w:r>
            <w:r w:rsidRPr="00313150">
              <w:rPr>
                <w:noProof/>
                <w:webHidden/>
              </w:rPr>
              <w:fldChar w:fldCharType="begin"/>
            </w:r>
            <w:r w:rsidR="00AD5CE9" w:rsidRPr="00313150">
              <w:rPr>
                <w:noProof/>
                <w:webHidden/>
              </w:rPr>
              <w:instrText xml:space="preserve"> PAGEREF _Toc19535142 \h </w:instrText>
            </w:r>
            <w:r w:rsidRPr="00313150">
              <w:rPr>
                <w:noProof/>
                <w:webHidden/>
              </w:rPr>
            </w:r>
            <w:r w:rsidRPr="00313150">
              <w:rPr>
                <w:noProof/>
                <w:webHidden/>
              </w:rPr>
              <w:fldChar w:fldCharType="separate"/>
            </w:r>
            <w:r w:rsidR="00292EED" w:rsidRPr="00313150">
              <w:rPr>
                <w:noProof/>
                <w:webHidden/>
              </w:rPr>
              <w:t>59</w:t>
            </w:r>
            <w:r w:rsidRPr="00313150">
              <w:rPr>
                <w:noProof/>
                <w:webHidden/>
              </w:rPr>
              <w:fldChar w:fldCharType="end"/>
            </w:r>
          </w:hyperlink>
        </w:p>
        <w:p w:rsidR="00AD5CE9" w:rsidRPr="00313150" w:rsidRDefault="00B17BF9" w:rsidP="00B5098D">
          <w:pPr>
            <w:pStyle w:val="32"/>
            <w:tabs>
              <w:tab w:val="right" w:leader="dot" w:pos="10195"/>
            </w:tabs>
            <w:rPr>
              <w:rFonts w:asciiTheme="minorHAnsi" w:eastAsiaTheme="minorEastAsia" w:hAnsiTheme="minorHAnsi"/>
              <w:noProof/>
              <w:sz w:val="22"/>
              <w:lang w:eastAsia="ru-RU"/>
            </w:rPr>
          </w:pPr>
          <w:hyperlink w:anchor="_Toc19535143" w:history="1">
            <w:r w:rsidR="00AD5CE9" w:rsidRPr="00313150">
              <w:rPr>
                <w:rStyle w:val="ab"/>
                <w:noProof/>
              </w:rPr>
              <w:t>1.5.1. Внутренние факторы: сильные и слабые стороны</w:t>
            </w:r>
            <w:r w:rsidR="00AD5CE9" w:rsidRPr="00313150">
              <w:rPr>
                <w:noProof/>
                <w:webHidden/>
              </w:rPr>
              <w:tab/>
            </w:r>
            <w:r w:rsidRPr="00313150">
              <w:rPr>
                <w:noProof/>
                <w:webHidden/>
              </w:rPr>
              <w:fldChar w:fldCharType="begin"/>
            </w:r>
            <w:r w:rsidR="00AD5CE9" w:rsidRPr="00313150">
              <w:rPr>
                <w:noProof/>
                <w:webHidden/>
              </w:rPr>
              <w:instrText xml:space="preserve"> PAGEREF _Toc19535143 \h </w:instrText>
            </w:r>
            <w:r w:rsidRPr="00313150">
              <w:rPr>
                <w:noProof/>
                <w:webHidden/>
              </w:rPr>
            </w:r>
            <w:r w:rsidRPr="00313150">
              <w:rPr>
                <w:noProof/>
                <w:webHidden/>
              </w:rPr>
              <w:fldChar w:fldCharType="separate"/>
            </w:r>
            <w:r w:rsidR="00292EED" w:rsidRPr="00313150">
              <w:rPr>
                <w:noProof/>
                <w:webHidden/>
              </w:rPr>
              <w:t>59</w:t>
            </w:r>
            <w:r w:rsidRPr="00313150">
              <w:rPr>
                <w:noProof/>
                <w:webHidden/>
              </w:rPr>
              <w:fldChar w:fldCharType="end"/>
            </w:r>
          </w:hyperlink>
        </w:p>
        <w:p w:rsidR="00AD5CE9" w:rsidRPr="00313150" w:rsidRDefault="00B17BF9" w:rsidP="00B5098D">
          <w:pPr>
            <w:pStyle w:val="32"/>
            <w:tabs>
              <w:tab w:val="right" w:leader="dot" w:pos="10195"/>
            </w:tabs>
            <w:rPr>
              <w:rFonts w:asciiTheme="minorHAnsi" w:eastAsiaTheme="minorEastAsia" w:hAnsiTheme="minorHAnsi"/>
              <w:noProof/>
              <w:sz w:val="22"/>
              <w:lang w:eastAsia="ru-RU"/>
            </w:rPr>
          </w:pPr>
          <w:hyperlink w:anchor="_Toc19535144" w:history="1">
            <w:r w:rsidR="00AD5CE9" w:rsidRPr="00313150">
              <w:rPr>
                <w:rStyle w:val="ab"/>
                <w:noProof/>
              </w:rPr>
              <w:t>1.5.2. Внешние факторы: возможности и угрозы</w:t>
            </w:r>
            <w:r w:rsidR="00AD5CE9" w:rsidRPr="00313150">
              <w:rPr>
                <w:noProof/>
                <w:webHidden/>
              </w:rPr>
              <w:tab/>
            </w:r>
            <w:r w:rsidRPr="00313150">
              <w:rPr>
                <w:noProof/>
                <w:webHidden/>
              </w:rPr>
              <w:fldChar w:fldCharType="begin"/>
            </w:r>
            <w:r w:rsidR="00AD5CE9" w:rsidRPr="00313150">
              <w:rPr>
                <w:noProof/>
                <w:webHidden/>
              </w:rPr>
              <w:instrText xml:space="preserve"> PAGEREF _Toc19535144 \h </w:instrText>
            </w:r>
            <w:r w:rsidRPr="00313150">
              <w:rPr>
                <w:noProof/>
                <w:webHidden/>
              </w:rPr>
            </w:r>
            <w:r w:rsidRPr="00313150">
              <w:rPr>
                <w:noProof/>
                <w:webHidden/>
              </w:rPr>
              <w:fldChar w:fldCharType="separate"/>
            </w:r>
            <w:r w:rsidR="00292EED" w:rsidRPr="00313150">
              <w:rPr>
                <w:noProof/>
                <w:webHidden/>
              </w:rPr>
              <w:t>60</w:t>
            </w:r>
            <w:r w:rsidRPr="00313150">
              <w:rPr>
                <w:noProof/>
                <w:webHidden/>
              </w:rPr>
              <w:fldChar w:fldCharType="end"/>
            </w:r>
          </w:hyperlink>
        </w:p>
        <w:p w:rsidR="00AD5CE9" w:rsidRPr="00313150" w:rsidRDefault="00B17BF9" w:rsidP="00B5098D">
          <w:pPr>
            <w:pStyle w:val="32"/>
            <w:tabs>
              <w:tab w:val="right" w:leader="dot" w:pos="10195"/>
            </w:tabs>
            <w:rPr>
              <w:rFonts w:asciiTheme="minorHAnsi" w:eastAsiaTheme="minorEastAsia" w:hAnsiTheme="minorHAnsi"/>
              <w:noProof/>
              <w:sz w:val="22"/>
              <w:lang w:eastAsia="ru-RU"/>
            </w:rPr>
          </w:pPr>
          <w:hyperlink w:anchor="_Toc19535145" w:history="1">
            <w:r w:rsidR="00AD5CE9" w:rsidRPr="00313150">
              <w:rPr>
                <w:rStyle w:val="ab"/>
                <w:noProof/>
              </w:rPr>
              <w:t>1.5.3. Текущие и перспективные конкурентные позиции города-курорта Пятигорск</w:t>
            </w:r>
            <w:r w:rsidR="00AD5CE9" w:rsidRPr="00313150">
              <w:rPr>
                <w:noProof/>
                <w:webHidden/>
              </w:rPr>
              <w:tab/>
            </w:r>
            <w:r w:rsidRPr="00313150">
              <w:rPr>
                <w:noProof/>
                <w:webHidden/>
              </w:rPr>
              <w:fldChar w:fldCharType="begin"/>
            </w:r>
            <w:r w:rsidR="00AD5CE9" w:rsidRPr="00313150">
              <w:rPr>
                <w:noProof/>
                <w:webHidden/>
              </w:rPr>
              <w:instrText xml:space="preserve"> PAGEREF _Toc19535145 \h </w:instrText>
            </w:r>
            <w:r w:rsidRPr="00313150">
              <w:rPr>
                <w:noProof/>
                <w:webHidden/>
              </w:rPr>
            </w:r>
            <w:r w:rsidRPr="00313150">
              <w:rPr>
                <w:noProof/>
                <w:webHidden/>
              </w:rPr>
              <w:fldChar w:fldCharType="separate"/>
            </w:r>
            <w:r w:rsidR="00292EED" w:rsidRPr="00313150">
              <w:rPr>
                <w:noProof/>
                <w:webHidden/>
              </w:rPr>
              <w:t>61</w:t>
            </w:r>
            <w:r w:rsidRPr="00313150">
              <w:rPr>
                <w:noProof/>
                <w:webHidden/>
              </w:rPr>
              <w:fldChar w:fldCharType="end"/>
            </w:r>
          </w:hyperlink>
        </w:p>
        <w:p w:rsidR="00AD5CE9" w:rsidRPr="00313150" w:rsidRDefault="00B17BF9" w:rsidP="00B5098D">
          <w:pPr>
            <w:pStyle w:val="13"/>
            <w:rPr>
              <w:rFonts w:asciiTheme="minorHAnsi" w:eastAsiaTheme="minorEastAsia" w:hAnsiTheme="minorHAnsi"/>
              <w:noProof/>
              <w:sz w:val="22"/>
              <w:lang w:eastAsia="ru-RU"/>
            </w:rPr>
          </w:pPr>
          <w:hyperlink w:anchor="_Toc19535146" w:history="1">
            <w:r w:rsidR="00AD5CE9" w:rsidRPr="00313150">
              <w:rPr>
                <w:rStyle w:val="ab"/>
                <w:noProof/>
              </w:rPr>
              <w:t>2.СТРАТЕГИЧЕСКАЯ ДОКТРИНА РАЗВИТИЯ ГОРОДА-КУРОРТА ПЯТИГОРСКА</w:t>
            </w:r>
            <w:r w:rsidR="00AD5CE9" w:rsidRPr="00313150">
              <w:rPr>
                <w:noProof/>
                <w:webHidden/>
              </w:rPr>
              <w:tab/>
            </w:r>
            <w:r w:rsidRPr="00313150">
              <w:rPr>
                <w:noProof/>
                <w:webHidden/>
              </w:rPr>
              <w:fldChar w:fldCharType="begin"/>
            </w:r>
            <w:r w:rsidR="00AD5CE9" w:rsidRPr="00313150">
              <w:rPr>
                <w:noProof/>
                <w:webHidden/>
              </w:rPr>
              <w:instrText xml:space="preserve"> PAGEREF _Toc19535146 \h </w:instrText>
            </w:r>
            <w:r w:rsidRPr="00313150">
              <w:rPr>
                <w:noProof/>
                <w:webHidden/>
              </w:rPr>
            </w:r>
            <w:r w:rsidRPr="00313150">
              <w:rPr>
                <w:noProof/>
                <w:webHidden/>
              </w:rPr>
              <w:fldChar w:fldCharType="separate"/>
            </w:r>
            <w:r w:rsidR="00292EED" w:rsidRPr="00313150">
              <w:rPr>
                <w:noProof/>
                <w:webHidden/>
              </w:rPr>
              <w:t>65</w:t>
            </w:r>
            <w:r w:rsidRPr="00313150">
              <w:rPr>
                <w:noProof/>
                <w:webHidden/>
              </w:rPr>
              <w:fldChar w:fldCharType="end"/>
            </w:r>
          </w:hyperlink>
        </w:p>
        <w:p w:rsidR="00AD5CE9" w:rsidRPr="00313150" w:rsidRDefault="00B17BF9" w:rsidP="00B5098D">
          <w:pPr>
            <w:pStyle w:val="21"/>
            <w:tabs>
              <w:tab w:val="right" w:leader="dot" w:pos="10195"/>
            </w:tabs>
            <w:rPr>
              <w:rFonts w:asciiTheme="minorHAnsi" w:eastAsiaTheme="minorEastAsia" w:hAnsiTheme="minorHAnsi"/>
              <w:noProof/>
              <w:sz w:val="22"/>
              <w:lang w:eastAsia="ru-RU"/>
            </w:rPr>
          </w:pPr>
          <w:hyperlink w:anchor="_Toc19535147" w:history="1">
            <w:r w:rsidR="00AD5CE9" w:rsidRPr="00313150">
              <w:rPr>
                <w:rStyle w:val="ab"/>
                <w:noProof/>
              </w:rPr>
              <w:t>2.1.Стратегическое видение города-курорта Пятигорска на 2035 г.</w:t>
            </w:r>
            <w:r w:rsidR="00AD5CE9" w:rsidRPr="00313150">
              <w:rPr>
                <w:noProof/>
                <w:webHidden/>
              </w:rPr>
              <w:tab/>
            </w:r>
            <w:r w:rsidRPr="00313150">
              <w:rPr>
                <w:noProof/>
                <w:webHidden/>
              </w:rPr>
              <w:fldChar w:fldCharType="begin"/>
            </w:r>
            <w:r w:rsidR="00AD5CE9" w:rsidRPr="00313150">
              <w:rPr>
                <w:noProof/>
                <w:webHidden/>
              </w:rPr>
              <w:instrText xml:space="preserve"> PAGEREF _Toc19535147 \h </w:instrText>
            </w:r>
            <w:r w:rsidRPr="00313150">
              <w:rPr>
                <w:noProof/>
                <w:webHidden/>
              </w:rPr>
            </w:r>
            <w:r w:rsidRPr="00313150">
              <w:rPr>
                <w:noProof/>
                <w:webHidden/>
              </w:rPr>
              <w:fldChar w:fldCharType="separate"/>
            </w:r>
            <w:r w:rsidR="00292EED" w:rsidRPr="00313150">
              <w:rPr>
                <w:noProof/>
                <w:webHidden/>
              </w:rPr>
              <w:t>65</w:t>
            </w:r>
            <w:r w:rsidRPr="00313150">
              <w:rPr>
                <w:noProof/>
                <w:webHidden/>
              </w:rPr>
              <w:fldChar w:fldCharType="end"/>
            </w:r>
          </w:hyperlink>
        </w:p>
        <w:p w:rsidR="00AD5CE9" w:rsidRPr="00313150" w:rsidRDefault="00B17BF9" w:rsidP="00B5098D">
          <w:pPr>
            <w:pStyle w:val="21"/>
            <w:tabs>
              <w:tab w:val="right" w:leader="dot" w:pos="10195"/>
            </w:tabs>
            <w:rPr>
              <w:rFonts w:asciiTheme="minorHAnsi" w:eastAsiaTheme="minorEastAsia" w:hAnsiTheme="minorHAnsi"/>
              <w:noProof/>
              <w:sz w:val="22"/>
              <w:lang w:eastAsia="ru-RU"/>
            </w:rPr>
          </w:pPr>
          <w:hyperlink w:anchor="_Toc19535148" w:history="1">
            <w:r w:rsidR="00AD5CE9" w:rsidRPr="00313150">
              <w:rPr>
                <w:rStyle w:val="ab"/>
                <w:noProof/>
              </w:rPr>
              <w:t>2.2.Основные направления социально-экономического развития</w:t>
            </w:r>
            <w:r w:rsidR="00AD5CE9" w:rsidRPr="00313150">
              <w:rPr>
                <w:noProof/>
                <w:webHidden/>
              </w:rPr>
              <w:tab/>
            </w:r>
            <w:r w:rsidRPr="00313150">
              <w:rPr>
                <w:noProof/>
                <w:webHidden/>
              </w:rPr>
              <w:fldChar w:fldCharType="begin"/>
            </w:r>
            <w:r w:rsidR="00AD5CE9" w:rsidRPr="00313150">
              <w:rPr>
                <w:noProof/>
                <w:webHidden/>
              </w:rPr>
              <w:instrText xml:space="preserve"> PAGEREF _Toc19535148 \h </w:instrText>
            </w:r>
            <w:r w:rsidRPr="00313150">
              <w:rPr>
                <w:noProof/>
                <w:webHidden/>
              </w:rPr>
            </w:r>
            <w:r w:rsidRPr="00313150">
              <w:rPr>
                <w:noProof/>
                <w:webHidden/>
              </w:rPr>
              <w:fldChar w:fldCharType="separate"/>
            </w:r>
            <w:r w:rsidR="00292EED" w:rsidRPr="00313150">
              <w:rPr>
                <w:noProof/>
                <w:webHidden/>
              </w:rPr>
              <w:t>67</w:t>
            </w:r>
            <w:r w:rsidRPr="00313150">
              <w:rPr>
                <w:noProof/>
                <w:webHidden/>
              </w:rPr>
              <w:fldChar w:fldCharType="end"/>
            </w:r>
          </w:hyperlink>
        </w:p>
        <w:p w:rsidR="00AD5CE9" w:rsidRPr="00313150" w:rsidRDefault="00B17BF9" w:rsidP="00B5098D">
          <w:pPr>
            <w:pStyle w:val="32"/>
            <w:tabs>
              <w:tab w:val="right" w:leader="dot" w:pos="10195"/>
            </w:tabs>
            <w:rPr>
              <w:rFonts w:asciiTheme="minorHAnsi" w:eastAsiaTheme="minorEastAsia" w:hAnsiTheme="minorHAnsi"/>
              <w:noProof/>
              <w:sz w:val="22"/>
              <w:lang w:eastAsia="ru-RU"/>
            </w:rPr>
          </w:pPr>
          <w:hyperlink w:anchor="_Toc19535149" w:history="1">
            <w:r w:rsidR="00AD5CE9" w:rsidRPr="00313150">
              <w:rPr>
                <w:rStyle w:val="ab"/>
                <w:noProof/>
              </w:rPr>
              <w:t>2.2.1.Основные направления экономического развития</w:t>
            </w:r>
            <w:r w:rsidR="00AD5CE9" w:rsidRPr="00313150">
              <w:rPr>
                <w:noProof/>
                <w:webHidden/>
              </w:rPr>
              <w:tab/>
            </w:r>
            <w:r w:rsidRPr="00313150">
              <w:rPr>
                <w:noProof/>
                <w:webHidden/>
              </w:rPr>
              <w:fldChar w:fldCharType="begin"/>
            </w:r>
            <w:r w:rsidR="00AD5CE9" w:rsidRPr="00313150">
              <w:rPr>
                <w:noProof/>
                <w:webHidden/>
              </w:rPr>
              <w:instrText xml:space="preserve"> PAGEREF _Toc19535149 \h </w:instrText>
            </w:r>
            <w:r w:rsidRPr="00313150">
              <w:rPr>
                <w:noProof/>
                <w:webHidden/>
              </w:rPr>
            </w:r>
            <w:r w:rsidRPr="00313150">
              <w:rPr>
                <w:noProof/>
                <w:webHidden/>
              </w:rPr>
              <w:fldChar w:fldCharType="separate"/>
            </w:r>
            <w:r w:rsidR="00292EED" w:rsidRPr="00313150">
              <w:rPr>
                <w:noProof/>
                <w:webHidden/>
              </w:rPr>
              <w:t>67</w:t>
            </w:r>
            <w:r w:rsidRPr="00313150">
              <w:rPr>
                <w:noProof/>
                <w:webHidden/>
              </w:rPr>
              <w:fldChar w:fldCharType="end"/>
            </w:r>
          </w:hyperlink>
        </w:p>
        <w:p w:rsidR="00AD5CE9" w:rsidRPr="00313150" w:rsidRDefault="00B17BF9" w:rsidP="00B5098D">
          <w:pPr>
            <w:pStyle w:val="32"/>
            <w:tabs>
              <w:tab w:val="right" w:leader="dot" w:pos="10195"/>
            </w:tabs>
            <w:rPr>
              <w:rFonts w:asciiTheme="minorHAnsi" w:eastAsiaTheme="minorEastAsia" w:hAnsiTheme="minorHAnsi"/>
              <w:noProof/>
              <w:sz w:val="22"/>
              <w:lang w:eastAsia="ru-RU"/>
            </w:rPr>
          </w:pPr>
          <w:hyperlink w:anchor="_Toc19535150" w:history="1">
            <w:r w:rsidR="00AD5CE9" w:rsidRPr="00313150">
              <w:rPr>
                <w:rStyle w:val="ab"/>
                <w:noProof/>
              </w:rPr>
              <w:t>2.2.2. Основные направления развития человеческого потенциала и социальной сферы</w:t>
            </w:r>
            <w:r w:rsidR="00AD5CE9" w:rsidRPr="00313150">
              <w:rPr>
                <w:noProof/>
                <w:webHidden/>
              </w:rPr>
              <w:tab/>
            </w:r>
            <w:r w:rsidRPr="00313150">
              <w:rPr>
                <w:noProof/>
                <w:webHidden/>
              </w:rPr>
              <w:fldChar w:fldCharType="begin"/>
            </w:r>
            <w:r w:rsidR="00AD5CE9" w:rsidRPr="00313150">
              <w:rPr>
                <w:noProof/>
                <w:webHidden/>
              </w:rPr>
              <w:instrText xml:space="preserve"> PAGEREF _Toc19535150 \h </w:instrText>
            </w:r>
            <w:r w:rsidRPr="00313150">
              <w:rPr>
                <w:noProof/>
                <w:webHidden/>
              </w:rPr>
            </w:r>
            <w:r w:rsidRPr="00313150">
              <w:rPr>
                <w:noProof/>
                <w:webHidden/>
              </w:rPr>
              <w:fldChar w:fldCharType="separate"/>
            </w:r>
            <w:r w:rsidR="00292EED" w:rsidRPr="00313150">
              <w:rPr>
                <w:noProof/>
                <w:webHidden/>
              </w:rPr>
              <w:t>70</w:t>
            </w:r>
            <w:r w:rsidRPr="00313150">
              <w:rPr>
                <w:noProof/>
                <w:webHidden/>
              </w:rPr>
              <w:fldChar w:fldCharType="end"/>
            </w:r>
          </w:hyperlink>
        </w:p>
        <w:p w:rsidR="00AD5CE9" w:rsidRPr="00313150" w:rsidRDefault="00B17BF9" w:rsidP="00B5098D">
          <w:pPr>
            <w:pStyle w:val="32"/>
            <w:tabs>
              <w:tab w:val="right" w:leader="dot" w:pos="10195"/>
            </w:tabs>
            <w:rPr>
              <w:rFonts w:asciiTheme="minorHAnsi" w:eastAsiaTheme="minorEastAsia" w:hAnsiTheme="minorHAnsi"/>
              <w:noProof/>
              <w:sz w:val="22"/>
              <w:lang w:eastAsia="ru-RU"/>
            </w:rPr>
          </w:pPr>
          <w:hyperlink w:anchor="_Toc19535151" w:history="1">
            <w:r w:rsidR="00AD5CE9" w:rsidRPr="00313150">
              <w:rPr>
                <w:rStyle w:val="ab"/>
                <w:noProof/>
              </w:rPr>
              <w:t>2.2.3.Основные направления пространственного развития</w:t>
            </w:r>
            <w:r w:rsidR="00AD5CE9" w:rsidRPr="00313150">
              <w:rPr>
                <w:noProof/>
                <w:webHidden/>
              </w:rPr>
              <w:tab/>
            </w:r>
            <w:r w:rsidRPr="00313150">
              <w:rPr>
                <w:noProof/>
                <w:webHidden/>
              </w:rPr>
              <w:fldChar w:fldCharType="begin"/>
            </w:r>
            <w:r w:rsidR="00AD5CE9" w:rsidRPr="00313150">
              <w:rPr>
                <w:noProof/>
                <w:webHidden/>
              </w:rPr>
              <w:instrText xml:space="preserve"> PAGEREF _Toc19535151 \h </w:instrText>
            </w:r>
            <w:r w:rsidRPr="00313150">
              <w:rPr>
                <w:noProof/>
                <w:webHidden/>
              </w:rPr>
            </w:r>
            <w:r w:rsidRPr="00313150">
              <w:rPr>
                <w:noProof/>
                <w:webHidden/>
              </w:rPr>
              <w:fldChar w:fldCharType="separate"/>
            </w:r>
            <w:r w:rsidR="00292EED" w:rsidRPr="00313150">
              <w:rPr>
                <w:noProof/>
                <w:webHidden/>
              </w:rPr>
              <w:t>74</w:t>
            </w:r>
            <w:r w:rsidRPr="00313150">
              <w:rPr>
                <w:noProof/>
                <w:webHidden/>
              </w:rPr>
              <w:fldChar w:fldCharType="end"/>
            </w:r>
          </w:hyperlink>
        </w:p>
        <w:p w:rsidR="00AD5CE9" w:rsidRPr="00313150" w:rsidRDefault="00B17BF9" w:rsidP="00B5098D">
          <w:pPr>
            <w:pStyle w:val="13"/>
            <w:rPr>
              <w:rFonts w:asciiTheme="minorHAnsi" w:eastAsiaTheme="minorEastAsia" w:hAnsiTheme="minorHAnsi"/>
              <w:noProof/>
              <w:sz w:val="22"/>
              <w:lang w:eastAsia="ru-RU"/>
            </w:rPr>
          </w:pPr>
          <w:hyperlink w:anchor="_Toc19535152" w:history="1">
            <w:r w:rsidR="00AD5CE9" w:rsidRPr="00313150">
              <w:rPr>
                <w:rStyle w:val="ab"/>
                <w:noProof/>
              </w:rPr>
              <w:t>3.ЦЕЛИ И ЗАДАЧИ СОЦИАЛЬНО-ЭКОНОМИЧЕСКОГО РАЗВИТИЯ ГОРОДА-КУРОРТА ПЯТИГОРСКА</w:t>
            </w:r>
            <w:r w:rsidR="00AD5CE9" w:rsidRPr="00313150">
              <w:rPr>
                <w:noProof/>
                <w:webHidden/>
              </w:rPr>
              <w:tab/>
            </w:r>
            <w:r w:rsidRPr="00313150">
              <w:rPr>
                <w:noProof/>
                <w:webHidden/>
              </w:rPr>
              <w:fldChar w:fldCharType="begin"/>
            </w:r>
            <w:r w:rsidR="00AD5CE9" w:rsidRPr="00313150">
              <w:rPr>
                <w:noProof/>
                <w:webHidden/>
              </w:rPr>
              <w:instrText xml:space="preserve"> PAGEREF _Toc19535152 \h </w:instrText>
            </w:r>
            <w:r w:rsidRPr="00313150">
              <w:rPr>
                <w:noProof/>
                <w:webHidden/>
              </w:rPr>
            </w:r>
            <w:r w:rsidRPr="00313150">
              <w:rPr>
                <w:noProof/>
                <w:webHidden/>
              </w:rPr>
              <w:fldChar w:fldCharType="separate"/>
            </w:r>
            <w:r w:rsidR="00292EED" w:rsidRPr="00313150">
              <w:rPr>
                <w:noProof/>
                <w:webHidden/>
              </w:rPr>
              <w:t>79</w:t>
            </w:r>
            <w:r w:rsidRPr="00313150">
              <w:rPr>
                <w:noProof/>
                <w:webHidden/>
              </w:rPr>
              <w:fldChar w:fldCharType="end"/>
            </w:r>
          </w:hyperlink>
        </w:p>
        <w:p w:rsidR="00AD5CE9" w:rsidRPr="00313150" w:rsidRDefault="00B17BF9" w:rsidP="00B5098D">
          <w:pPr>
            <w:pStyle w:val="21"/>
            <w:tabs>
              <w:tab w:val="right" w:leader="dot" w:pos="10195"/>
            </w:tabs>
            <w:rPr>
              <w:rFonts w:asciiTheme="minorHAnsi" w:eastAsiaTheme="minorEastAsia" w:hAnsiTheme="minorHAnsi"/>
              <w:noProof/>
              <w:sz w:val="22"/>
              <w:lang w:eastAsia="ru-RU"/>
            </w:rPr>
          </w:pPr>
          <w:hyperlink w:anchor="_Toc19535153" w:history="1">
            <w:r w:rsidR="00AD5CE9" w:rsidRPr="00313150">
              <w:rPr>
                <w:rStyle w:val="ab"/>
                <w:noProof/>
              </w:rPr>
              <w:t>3.1.Этапы достижения стратегического видения</w:t>
            </w:r>
            <w:r w:rsidR="00AD5CE9" w:rsidRPr="00313150">
              <w:rPr>
                <w:noProof/>
                <w:webHidden/>
              </w:rPr>
              <w:tab/>
            </w:r>
            <w:r w:rsidRPr="00313150">
              <w:rPr>
                <w:noProof/>
                <w:webHidden/>
              </w:rPr>
              <w:fldChar w:fldCharType="begin"/>
            </w:r>
            <w:r w:rsidR="00AD5CE9" w:rsidRPr="00313150">
              <w:rPr>
                <w:noProof/>
                <w:webHidden/>
              </w:rPr>
              <w:instrText xml:space="preserve"> PAGEREF _Toc19535153 \h </w:instrText>
            </w:r>
            <w:r w:rsidRPr="00313150">
              <w:rPr>
                <w:noProof/>
                <w:webHidden/>
              </w:rPr>
            </w:r>
            <w:r w:rsidRPr="00313150">
              <w:rPr>
                <w:noProof/>
                <w:webHidden/>
              </w:rPr>
              <w:fldChar w:fldCharType="separate"/>
            </w:r>
            <w:r w:rsidR="00292EED" w:rsidRPr="00313150">
              <w:rPr>
                <w:noProof/>
                <w:webHidden/>
              </w:rPr>
              <w:t>79</w:t>
            </w:r>
            <w:r w:rsidRPr="00313150">
              <w:rPr>
                <w:noProof/>
                <w:webHidden/>
              </w:rPr>
              <w:fldChar w:fldCharType="end"/>
            </w:r>
          </w:hyperlink>
        </w:p>
        <w:p w:rsidR="00AD5CE9" w:rsidRPr="00313150" w:rsidRDefault="00B17BF9" w:rsidP="00B5098D">
          <w:pPr>
            <w:pStyle w:val="21"/>
            <w:tabs>
              <w:tab w:val="right" w:leader="dot" w:pos="10195"/>
            </w:tabs>
            <w:rPr>
              <w:rFonts w:asciiTheme="minorHAnsi" w:eastAsiaTheme="minorEastAsia" w:hAnsiTheme="minorHAnsi"/>
              <w:noProof/>
              <w:sz w:val="22"/>
              <w:lang w:eastAsia="ru-RU"/>
            </w:rPr>
          </w:pPr>
          <w:hyperlink w:anchor="_Toc19535154" w:history="1">
            <w:r w:rsidR="00AD5CE9" w:rsidRPr="00313150">
              <w:rPr>
                <w:rStyle w:val="ab"/>
                <w:noProof/>
              </w:rPr>
              <w:t>3.2.Стратегические цели и показатели их реализации</w:t>
            </w:r>
            <w:r w:rsidR="00AD5CE9" w:rsidRPr="00313150">
              <w:rPr>
                <w:noProof/>
                <w:webHidden/>
              </w:rPr>
              <w:tab/>
            </w:r>
            <w:r w:rsidRPr="00313150">
              <w:rPr>
                <w:noProof/>
                <w:webHidden/>
              </w:rPr>
              <w:fldChar w:fldCharType="begin"/>
            </w:r>
            <w:r w:rsidR="00AD5CE9" w:rsidRPr="00313150">
              <w:rPr>
                <w:noProof/>
                <w:webHidden/>
              </w:rPr>
              <w:instrText xml:space="preserve"> PAGEREF _Toc19535154 \h </w:instrText>
            </w:r>
            <w:r w:rsidRPr="00313150">
              <w:rPr>
                <w:noProof/>
                <w:webHidden/>
              </w:rPr>
            </w:r>
            <w:r w:rsidRPr="00313150">
              <w:rPr>
                <w:noProof/>
                <w:webHidden/>
              </w:rPr>
              <w:fldChar w:fldCharType="separate"/>
            </w:r>
            <w:r w:rsidR="00292EED" w:rsidRPr="00313150">
              <w:rPr>
                <w:noProof/>
                <w:webHidden/>
              </w:rPr>
              <w:t>80</w:t>
            </w:r>
            <w:r w:rsidRPr="00313150">
              <w:rPr>
                <w:noProof/>
                <w:webHidden/>
              </w:rPr>
              <w:fldChar w:fldCharType="end"/>
            </w:r>
          </w:hyperlink>
        </w:p>
        <w:p w:rsidR="00AD5CE9" w:rsidRPr="00313150" w:rsidRDefault="00B17BF9" w:rsidP="00B5098D">
          <w:pPr>
            <w:pStyle w:val="21"/>
            <w:tabs>
              <w:tab w:val="right" w:leader="dot" w:pos="10195"/>
            </w:tabs>
            <w:rPr>
              <w:rFonts w:asciiTheme="minorHAnsi" w:eastAsiaTheme="minorEastAsia" w:hAnsiTheme="minorHAnsi"/>
              <w:noProof/>
              <w:sz w:val="22"/>
              <w:lang w:eastAsia="ru-RU"/>
            </w:rPr>
          </w:pPr>
          <w:hyperlink w:anchor="_Toc19535155" w:history="1">
            <w:r w:rsidR="00AD5CE9" w:rsidRPr="00313150">
              <w:rPr>
                <w:rStyle w:val="ab"/>
                <w:noProof/>
              </w:rPr>
              <w:t>3.3.Сценарии социально-экономического развития</w:t>
            </w:r>
            <w:r w:rsidR="00AD5CE9" w:rsidRPr="00313150">
              <w:rPr>
                <w:noProof/>
                <w:webHidden/>
              </w:rPr>
              <w:tab/>
            </w:r>
            <w:r w:rsidRPr="00313150">
              <w:rPr>
                <w:noProof/>
                <w:webHidden/>
              </w:rPr>
              <w:fldChar w:fldCharType="begin"/>
            </w:r>
            <w:r w:rsidR="00AD5CE9" w:rsidRPr="00313150">
              <w:rPr>
                <w:noProof/>
                <w:webHidden/>
              </w:rPr>
              <w:instrText xml:space="preserve"> PAGEREF _Toc19535155 \h </w:instrText>
            </w:r>
            <w:r w:rsidRPr="00313150">
              <w:rPr>
                <w:noProof/>
                <w:webHidden/>
              </w:rPr>
            </w:r>
            <w:r w:rsidRPr="00313150">
              <w:rPr>
                <w:noProof/>
                <w:webHidden/>
              </w:rPr>
              <w:fldChar w:fldCharType="separate"/>
            </w:r>
            <w:r w:rsidR="00292EED" w:rsidRPr="00313150">
              <w:rPr>
                <w:noProof/>
                <w:webHidden/>
              </w:rPr>
              <w:t>87</w:t>
            </w:r>
            <w:r w:rsidRPr="00313150">
              <w:rPr>
                <w:noProof/>
                <w:webHidden/>
              </w:rPr>
              <w:fldChar w:fldCharType="end"/>
            </w:r>
          </w:hyperlink>
        </w:p>
        <w:p w:rsidR="00AD5CE9" w:rsidRPr="00313150" w:rsidRDefault="00B17BF9" w:rsidP="00B5098D">
          <w:pPr>
            <w:pStyle w:val="32"/>
            <w:tabs>
              <w:tab w:val="right" w:leader="dot" w:pos="10195"/>
            </w:tabs>
            <w:rPr>
              <w:rFonts w:asciiTheme="minorHAnsi" w:eastAsiaTheme="minorEastAsia" w:hAnsiTheme="minorHAnsi"/>
              <w:noProof/>
              <w:sz w:val="22"/>
              <w:lang w:eastAsia="ru-RU"/>
            </w:rPr>
          </w:pPr>
          <w:hyperlink w:anchor="_Toc19535156" w:history="1">
            <w:r w:rsidR="00AD5CE9" w:rsidRPr="00313150">
              <w:rPr>
                <w:rStyle w:val="ab"/>
                <w:noProof/>
              </w:rPr>
              <w:t>3.3.1.Внешние факторы, влияющие на сценарные условия и выбор основных сценариев (с учетом сценариев для Ставропольского края)</w:t>
            </w:r>
            <w:r w:rsidR="00AD5CE9" w:rsidRPr="00313150">
              <w:rPr>
                <w:noProof/>
                <w:webHidden/>
              </w:rPr>
              <w:tab/>
            </w:r>
            <w:r w:rsidRPr="00313150">
              <w:rPr>
                <w:noProof/>
                <w:webHidden/>
              </w:rPr>
              <w:fldChar w:fldCharType="begin"/>
            </w:r>
            <w:r w:rsidR="00AD5CE9" w:rsidRPr="00313150">
              <w:rPr>
                <w:noProof/>
                <w:webHidden/>
              </w:rPr>
              <w:instrText xml:space="preserve"> PAGEREF _Toc19535156 \h </w:instrText>
            </w:r>
            <w:r w:rsidRPr="00313150">
              <w:rPr>
                <w:noProof/>
                <w:webHidden/>
              </w:rPr>
            </w:r>
            <w:r w:rsidRPr="00313150">
              <w:rPr>
                <w:noProof/>
                <w:webHidden/>
              </w:rPr>
              <w:fldChar w:fldCharType="separate"/>
            </w:r>
            <w:r w:rsidR="00292EED" w:rsidRPr="00313150">
              <w:rPr>
                <w:noProof/>
                <w:webHidden/>
              </w:rPr>
              <w:t>87</w:t>
            </w:r>
            <w:r w:rsidRPr="00313150">
              <w:rPr>
                <w:noProof/>
                <w:webHidden/>
              </w:rPr>
              <w:fldChar w:fldCharType="end"/>
            </w:r>
          </w:hyperlink>
        </w:p>
        <w:p w:rsidR="00AD5CE9" w:rsidRPr="00313150" w:rsidRDefault="00B17BF9" w:rsidP="00B5098D">
          <w:pPr>
            <w:pStyle w:val="32"/>
            <w:tabs>
              <w:tab w:val="right" w:leader="dot" w:pos="10195"/>
            </w:tabs>
            <w:rPr>
              <w:rFonts w:asciiTheme="minorHAnsi" w:eastAsiaTheme="minorEastAsia" w:hAnsiTheme="minorHAnsi"/>
              <w:noProof/>
              <w:sz w:val="22"/>
              <w:lang w:eastAsia="ru-RU"/>
            </w:rPr>
          </w:pPr>
          <w:hyperlink w:anchor="_Toc19535157" w:history="1">
            <w:r w:rsidR="00AD5CE9" w:rsidRPr="00313150">
              <w:rPr>
                <w:rStyle w:val="ab"/>
                <w:noProof/>
              </w:rPr>
              <w:t>3.3.2.Результаты реализации сценариев</w:t>
            </w:r>
            <w:r w:rsidR="00AD5CE9" w:rsidRPr="00313150">
              <w:rPr>
                <w:noProof/>
                <w:webHidden/>
              </w:rPr>
              <w:tab/>
            </w:r>
            <w:r w:rsidRPr="00313150">
              <w:rPr>
                <w:noProof/>
                <w:webHidden/>
              </w:rPr>
              <w:fldChar w:fldCharType="begin"/>
            </w:r>
            <w:r w:rsidR="00AD5CE9" w:rsidRPr="00313150">
              <w:rPr>
                <w:noProof/>
                <w:webHidden/>
              </w:rPr>
              <w:instrText xml:space="preserve"> PAGEREF _Toc19535157 \h </w:instrText>
            </w:r>
            <w:r w:rsidRPr="00313150">
              <w:rPr>
                <w:noProof/>
                <w:webHidden/>
              </w:rPr>
            </w:r>
            <w:r w:rsidRPr="00313150">
              <w:rPr>
                <w:noProof/>
                <w:webHidden/>
              </w:rPr>
              <w:fldChar w:fldCharType="separate"/>
            </w:r>
            <w:r w:rsidR="00292EED" w:rsidRPr="00313150">
              <w:rPr>
                <w:noProof/>
                <w:webHidden/>
              </w:rPr>
              <w:t>89</w:t>
            </w:r>
            <w:r w:rsidRPr="00313150">
              <w:rPr>
                <w:noProof/>
                <w:webHidden/>
              </w:rPr>
              <w:fldChar w:fldCharType="end"/>
            </w:r>
          </w:hyperlink>
        </w:p>
        <w:p w:rsidR="00AD5CE9" w:rsidRPr="00313150" w:rsidRDefault="00B17BF9" w:rsidP="00B5098D">
          <w:pPr>
            <w:pStyle w:val="21"/>
            <w:tabs>
              <w:tab w:val="right" w:leader="dot" w:pos="10195"/>
            </w:tabs>
            <w:rPr>
              <w:rFonts w:asciiTheme="minorHAnsi" w:eastAsiaTheme="minorEastAsia" w:hAnsiTheme="minorHAnsi"/>
              <w:noProof/>
              <w:sz w:val="22"/>
              <w:lang w:eastAsia="ru-RU"/>
            </w:rPr>
          </w:pPr>
          <w:hyperlink w:anchor="_Toc19535158" w:history="1">
            <w:r w:rsidR="00AD5CE9" w:rsidRPr="00313150">
              <w:rPr>
                <w:rStyle w:val="ab"/>
                <w:noProof/>
              </w:rPr>
              <w:t>3.4.Организация процесса реализации Стратегии</w:t>
            </w:r>
            <w:r w:rsidR="00AD5CE9" w:rsidRPr="00313150">
              <w:rPr>
                <w:noProof/>
                <w:webHidden/>
              </w:rPr>
              <w:tab/>
            </w:r>
            <w:r w:rsidRPr="00313150">
              <w:rPr>
                <w:noProof/>
                <w:webHidden/>
              </w:rPr>
              <w:fldChar w:fldCharType="begin"/>
            </w:r>
            <w:r w:rsidR="00AD5CE9" w:rsidRPr="00313150">
              <w:rPr>
                <w:noProof/>
                <w:webHidden/>
              </w:rPr>
              <w:instrText xml:space="preserve"> PAGEREF _Toc19535158 \h </w:instrText>
            </w:r>
            <w:r w:rsidRPr="00313150">
              <w:rPr>
                <w:noProof/>
                <w:webHidden/>
              </w:rPr>
            </w:r>
            <w:r w:rsidRPr="00313150">
              <w:rPr>
                <w:noProof/>
                <w:webHidden/>
              </w:rPr>
              <w:fldChar w:fldCharType="separate"/>
            </w:r>
            <w:r w:rsidR="00292EED" w:rsidRPr="00313150">
              <w:rPr>
                <w:noProof/>
                <w:webHidden/>
              </w:rPr>
              <w:t>89</w:t>
            </w:r>
            <w:r w:rsidRPr="00313150">
              <w:rPr>
                <w:noProof/>
                <w:webHidden/>
              </w:rPr>
              <w:fldChar w:fldCharType="end"/>
            </w:r>
          </w:hyperlink>
        </w:p>
        <w:p w:rsidR="00AD5CE9" w:rsidRPr="00313150" w:rsidRDefault="00B17BF9" w:rsidP="00B5098D">
          <w:pPr>
            <w:pStyle w:val="32"/>
            <w:tabs>
              <w:tab w:val="right" w:leader="dot" w:pos="10195"/>
            </w:tabs>
            <w:rPr>
              <w:rFonts w:asciiTheme="minorHAnsi" w:eastAsiaTheme="minorEastAsia" w:hAnsiTheme="minorHAnsi"/>
              <w:noProof/>
              <w:sz w:val="22"/>
              <w:lang w:eastAsia="ru-RU"/>
            </w:rPr>
          </w:pPr>
          <w:hyperlink w:anchor="_Toc19535159" w:history="1">
            <w:r w:rsidR="00AD5CE9" w:rsidRPr="00313150">
              <w:rPr>
                <w:rStyle w:val="ab"/>
                <w:noProof/>
              </w:rPr>
              <w:t>3.4.1. Механизм реализации Стратегии</w:t>
            </w:r>
            <w:r w:rsidR="00AD5CE9" w:rsidRPr="00313150">
              <w:rPr>
                <w:noProof/>
                <w:webHidden/>
              </w:rPr>
              <w:tab/>
            </w:r>
            <w:r w:rsidRPr="00313150">
              <w:rPr>
                <w:noProof/>
                <w:webHidden/>
              </w:rPr>
              <w:fldChar w:fldCharType="begin"/>
            </w:r>
            <w:r w:rsidR="00AD5CE9" w:rsidRPr="00313150">
              <w:rPr>
                <w:noProof/>
                <w:webHidden/>
              </w:rPr>
              <w:instrText xml:space="preserve"> PAGEREF _Toc19535159 \h </w:instrText>
            </w:r>
            <w:r w:rsidRPr="00313150">
              <w:rPr>
                <w:noProof/>
                <w:webHidden/>
              </w:rPr>
            </w:r>
            <w:r w:rsidRPr="00313150">
              <w:rPr>
                <w:noProof/>
                <w:webHidden/>
              </w:rPr>
              <w:fldChar w:fldCharType="separate"/>
            </w:r>
            <w:r w:rsidR="00292EED" w:rsidRPr="00313150">
              <w:rPr>
                <w:noProof/>
                <w:webHidden/>
              </w:rPr>
              <w:t>89</w:t>
            </w:r>
            <w:r w:rsidRPr="00313150">
              <w:rPr>
                <w:noProof/>
                <w:webHidden/>
              </w:rPr>
              <w:fldChar w:fldCharType="end"/>
            </w:r>
          </w:hyperlink>
        </w:p>
        <w:p w:rsidR="00AD5CE9" w:rsidRPr="00313150" w:rsidRDefault="00B17BF9" w:rsidP="00B5098D">
          <w:pPr>
            <w:pStyle w:val="32"/>
            <w:tabs>
              <w:tab w:val="right" w:leader="dot" w:pos="10195"/>
            </w:tabs>
            <w:rPr>
              <w:rFonts w:asciiTheme="minorHAnsi" w:eastAsiaTheme="minorEastAsia" w:hAnsiTheme="minorHAnsi"/>
              <w:noProof/>
              <w:sz w:val="22"/>
              <w:lang w:eastAsia="ru-RU"/>
            </w:rPr>
          </w:pPr>
          <w:hyperlink w:anchor="_Toc19535160" w:history="1">
            <w:r w:rsidR="00AD5CE9" w:rsidRPr="00313150">
              <w:rPr>
                <w:rStyle w:val="ab"/>
                <w:noProof/>
              </w:rPr>
              <w:t>3.4.2. Финансирование реализации стратегии социально-экономического развития города-курорта Пятигорска до 2035 года</w:t>
            </w:r>
            <w:r w:rsidR="00AD5CE9" w:rsidRPr="00313150">
              <w:rPr>
                <w:noProof/>
                <w:webHidden/>
              </w:rPr>
              <w:tab/>
            </w:r>
            <w:r w:rsidRPr="00313150">
              <w:rPr>
                <w:noProof/>
                <w:webHidden/>
              </w:rPr>
              <w:fldChar w:fldCharType="begin"/>
            </w:r>
            <w:r w:rsidR="00AD5CE9" w:rsidRPr="00313150">
              <w:rPr>
                <w:noProof/>
                <w:webHidden/>
              </w:rPr>
              <w:instrText xml:space="preserve"> PAGEREF _Toc19535160 \h </w:instrText>
            </w:r>
            <w:r w:rsidRPr="00313150">
              <w:rPr>
                <w:noProof/>
                <w:webHidden/>
              </w:rPr>
            </w:r>
            <w:r w:rsidRPr="00313150">
              <w:rPr>
                <w:noProof/>
                <w:webHidden/>
              </w:rPr>
              <w:fldChar w:fldCharType="separate"/>
            </w:r>
            <w:r w:rsidR="00292EED" w:rsidRPr="00313150">
              <w:rPr>
                <w:noProof/>
                <w:webHidden/>
              </w:rPr>
              <w:t>91</w:t>
            </w:r>
            <w:r w:rsidRPr="00313150">
              <w:rPr>
                <w:noProof/>
                <w:webHidden/>
              </w:rPr>
              <w:fldChar w:fldCharType="end"/>
            </w:r>
          </w:hyperlink>
        </w:p>
        <w:p w:rsidR="00AD5CE9" w:rsidRPr="00313150" w:rsidRDefault="00B17BF9" w:rsidP="00B5098D">
          <w:pPr>
            <w:pStyle w:val="21"/>
            <w:tabs>
              <w:tab w:val="right" w:leader="dot" w:pos="10195"/>
            </w:tabs>
            <w:rPr>
              <w:rFonts w:asciiTheme="minorHAnsi" w:eastAsiaTheme="minorEastAsia" w:hAnsiTheme="minorHAnsi"/>
              <w:noProof/>
              <w:sz w:val="22"/>
              <w:lang w:eastAsia="ru-RU"/>
            </w:rPr>
          </w:pPr>
          <w:hyperlink w:anchor="_Toc19535161" w:history="1">
            <w:r w:rsidR="00AD5CE9" w:rsidRPr="00313150">
              <w:rPr>
                <w:rStyle w:val="ab"/>
                <w:noProof/>
              </w:rPr>
              <w:t>Приложение А – Система мероприятий, направленных на реализацию Стратегии</w:t>
            </w:r>
            <w:r w:rsidR="00AD5CE9" w:rsidRPr="00313150">
              <w:rPr>
                <w:noProof/>
                <w:webHidden/>
              </w:rPr>
              <w:tab/>
            </w:r>
            <w:r w:rsidRPr="00313150">
              <w:rPr>
                <w:noProof/>
                <w:webHidden/>
              </w:rPr>
              <w:fldChar w:fldCharType="begin"/>
            </w:r>
            <w:r w:rsidR="00AD5CE9" w:rsidRPr="00313150">
              <w:rPr>
                <w:noProof/>
                <w:webHidden/>
              </w:rPr>
              <w:instrText xml:space="preserve"> PAGEREF _Toc19535161 \h </w:instrText>
            </w:r>
            <w:r w:rsidRPr="00313150">
              <w:rPr>
                <w:noProof/>
                <w:webHidden/>
              </w:rPr>
            </w:r>
            <w:r w:rsidRPr="00313150">
              <w:rPr>
                <w:noProof/>
                <w:webHidden/>
              </w:rPr>
              <w:fldChar w:fldCharType="separate"/>
            </w:r>
            <w:r w:rsidR="00292EED" w:rsidRPr="00313150">
              <w:rPr>
                <w:noProof/>
                <w:webHidden/>
              </w:rPr>
              <w:t>94</w:t>
            </w:r>
            <w:r w:rsidRPr="00313150">
              <w:rPr>
                <w:noProof/>
                <w:webHidden/>
              </w:rPr>
              <w:fldChar w:fldCharType="end"/>
            </w:r>
          </w:hyperlink>
        </w:p>
        <w:p w:rsidR="00AD5CE9" w:rsidRPr="00313150" w:rsidRDefault="00B17BF9" w:rsidP="00B5098D">
          <w:pPr>
            <w:pStyle w:val="21"/>
            <w:tabs>
              <w:tab w:val="right" w:leader="dot" w:pos="10195"/>
            </w:tabs>
            <w:rPr>
              <w:rFonts w:asciiTheme="minorHAnsi" w:eastAsiaTheme="minorEastAsia" w:hAnsiTheme="minorHAnsi"/>
              <w:noProof/>
              <w:sz w:val="22"/>
              <w:lang w:eastAsia="ru-RU"/>
            </w:rPr>
          </w:pPr>
          <w:hyperlink w:anchor="_Toc19535162" w:history="1">
            <w:r w:rsidR="00AD5CE9" w:rsidRPr="00313150">
              <w:rPr>
                <w:rStyle w:val="ab"/>
                <w:noProof/>
              </w:rPr>
              <w:t xml:space="preserve">Приложение </w:t>
            </w:r>
            <w:r w:rsidR="00AD5CE9" w:rsidRPr="00313150">
              <w:rPr>
                <w:rStyle w:val="ab"/>
                <w:noProof/>
                <w:lang w:val="en-US"/>
              </w:rPr>
              <w:t>B</w:t>
            </w:r>
            <w:r w:rsidR="00AD5CE9" w:rsidRPr="00313150">
              <w:rPr>
                <w:rStyle w:val="ab"/>
                <w:noProof/>
              </w:rPr>
              <w:t xml:space="preserve"> – Ожидаемые результаты развития города-курорта Пятигорск до 2035 гг.</w:t>
            </w:r>
            <w:r w:rsidR="00AD5CE9" w:rsidRPr="00313150">
              <w:rPr>
                <w:noProof/>
                <w:webHidden/>
              </w:rPr>
              <w:tab/>
            </w:r>
            <w:r w:rsidRPr="00313150">
              <w:rPr>
                <w:noProof/>
                <w:webHidden/>
              </w:rPr>
              <w:fldChar w:fldCharType="begin"/>
            </w:r>
            <w:r w:rsidR="00AD5CE9" w:rsidRPr="00313150">
              <w:rPr>
                <w:noProof/>
                <w:webHidden/>
              </w:rPr>
              <w:instrText xml:space="preserve"> PAGEREF _Toc19535162 \h </w:instrText>
            </w:r>
            <w:r w:rsidRPr="00313150">
              <w:rPr>
                <w:noProof/>
                <w:webHidden/>
              </w:rPr>
            </w:r>
            <w:r w:rsidRPr="00313150">
              <w:rPr>
                <w:noProof/>
                <w:webHidden/>
              </w:rPr>
              <w:fldChar w:fldCharType="separate"/>
            </w:r>
            <w:r w:rsidR="00292EED" w:rsidRPr="00313150">
              <w:rPr>
                <w:noProof/>
                <w:webHidden/>
              </w:rPr>
              <w:t>102</w:t>
            </w:r>
            <w:r w:rsidRPr="00313150">
              <w:rPr>
                <w:noProof/>
                <w:webHidden/>
              </w:rPr>
              <w:fldChar w:fldCharType="end"/>
            </w:r>
          </w:hyperlink>
        </w:p>
        <w:p w:rsidR="00AD5CE9" w:rsidRPr="00313150" w:rsidRDefault="00B17BF9" w:rsidP="00B5098D">
          <w:pPr>
            <w:pStyle w:val="21"/>
            <w:tabs>
              <w:tab w:val="right" w:leader="dot" w:pos="10195"/>
            </w:tabs>
            <w:rPr>
              <w:rFonts w:asciiTheme="minorHAnsi" w:eastAsiaTheme="minorEastAsia" w:hAnsiTheme="minorHAnsi"/>
              <w:noProof/>
              <w:sz w:val="22"/>
              <w:lang w:eastAsia="ru-RU"/>
            </w:rPr>
          </w:pPr>
          <w:hyperlink w:anchor="_Toc19535163" w:history="1">
            <w:r w:rsidR="00AD5CE9" w:rsidRPr="00313150">
              <w:rPr>
                <w:rStyle w:val="ab"/>
                <w:noProof/>
              </w:rPr>
              <w:t xml:space="preserve">Приложение </w:t>
            </w:r>
            <w:r w:rsidR="00AD5CE9" w:rsidRPr="00313150">
              <w:rPr>
                <w:rStyle w:val="ab"/>
                <w:noProof/>
                <w:lang w:val="en-US"/>
              </w:rPr>
              <w:t>C</w:t>
            </w:r>
            <w:r w:rsidR="00AD5CE9" w:rsidRPr="00313150">
              <w:rPr>
                <w:rStyle w:val="ab"/>
                <w:noProof/>
              </w:rPr>
              <w:t xml:space="preserve"> – Ключевые инициативы и перспективные проекты</w:t>
            </w:r>
            <w:r w:rsidR="00AD5CE9" w:rsidRPr="00313150">
              <w:rPr>
                <w:noProof/>
                <w:webHidden/>
              </w:rPr>
              <w:tab/>
            </w:r>
            <w:r w:rsidRPr="00313150">
              <w:rPr>
                <w:noProof/>
                <w:webHidden/>
              </w:rPr>
              <w:fldChar w:fldCharType="begin"/>
            </w:r>
            <w:r w:rsidR="00AD5CE9" w:rsidRPr="00313150">
              <w:rPr>
                <w:noProof/>
                <w:webHidden/>
              </w:rPr>
              <w:instrText xml:space="preserve"> PAGEREF _Toc19535163 \h </w:instrText>
            </w:r>
            <w:r w:rsidRPr="00313150">
              <w:rPr>
                <w:noProof/>
                <w:webHidden/>
              </w:rPr>
            </w:r>
            <w:r w:rsidRPr="00313150">
              <w:rPr>
                <w:noProof/>
                <w:webHidden/>
              </w:rPr>
              <w:fldChar w:fldCharType="separate"/>
            </w:r>
            <w:r w:rsidR="00292EED" w:rsidRPr="00313150">
              <w:rPr>
                <w:noProof/>
                <w:webHidden/>
              </w:rPr>
              <w:t>105</w:t>
            </w:r>
            <w:r w:rsidRPr="00313150">
              <w:rPr>
                <w:noProof/>
                <w:webHidden/>
              </w:rPr>
              <w:fldChar w:fldCharType="end"/>
            </w:r>
          </w:hyperlink>
        </w:p>
        <w:p w:rsidR="001A4760" w:rsidRPr="00313150" w:rsidRDefault="00B17BF9" w:rsidP="00B5098D">
          <w:pPr>
            <w:pStyle w:val="13"/>
            <w:rPr>
              <w:color w:val="000000" w:themeColor="text1"/>
            </w:rPr>
          </w:pPr>
          <w:r w:rsidRPr="00313150">
            <w:rPr>
              <w:rFonts w:cs="Times New Roman"/>
              <w:color w:val="000000" w:themeColor="text1"/>
              <w:szCs w:val="24"/>
            </w:rPr>
            <w:fldChar w:fldCharType="end"/>
          </w:r>
        </w:p>
      </w:sdtContent>
    </w:sdt>
    <w:p w:rsidR="00F43332" w:rsidRPr="00313150" w:rsidRDefault="00F43332" w:rsidP="00B5098D">
      <w:pPr>
        <w:spacing w:after="160" w:line="259" w:lineRule="auto"/>
        <w:ind w:firstLine="0"/>
        <w:jc w:val="left"/>
        <w:rPr>
          <w:rFonts w:eastAsia="Times New Roman" w:cs="Times New Roman"/>
          <w:b/>
          <w:bCs/>
          <w:color w:val="000000" w:themeColor="text1"/>
          <w:sz w:val="32"/>
          <w:szCs w:val="32"/>
        </w:rPr>
      </w:pPr>
      <w:r w:rsidRPr="00313150">
        <w:rPr>
          <w:rFonts w:eastAsia="Times New Roman" w:cs="Times New Roman"/>
          <w:b/>
          <w:bCs/>
          <w:color w:val="000000" w:themeColor="text1"/>
          <w:sz w:val="32"/>
          <w:szCs w:val="32"/>
        </w:rPr>
        <w:br w:type="page"/>
      </w:r>
    </w:p>
    <w:p w:rsidR="00FF0D7A" w:rsidRPr="00313150" w:rsidRDefault="00FF0D7A" w:rsidP="00B5098D">
      <w:pPr>
        <w:jc w:val="center"/>
        <w:rPr>
          <w:rFonts w:eastAsia="Times New Roman" w:cs="Times New Roman"/>
          <w:b/>
          <w:bCs/>
          <w:color w:val="000000" w:themeColor="text1"/>
          <w:sz w:val="32"/>
          <w:szCs w:val="32"/>
        </w:rPr>
      </w:pPr>
      <w:r w:rsidRPr="00313150">
        <w:rPr>
          <w:rFonts w:eastAsia="Times New Roman" w:cs="Times New Roman"/>
          <w:b/>
          <w:bCs/>
          <w:color w:val="000000" w:themeColor="text1"/>
          <w:sz w:val="32"/>
          <w:szCs w:val="32"/>
        </w:rPr>
        <w:lastRenderedPageBreak/>
        <w:t>ВВЕДЕНИЕ</w:t>
      </w:r>
    </w:p>
    <w:p w:rsidR="001D44D9" w:rsidRPr="00313150" w:rsidRDefault="001D44D9" w:rsidP="00B5098D">
      <w:pPr>
        <w:rPr>
          <w:color w:val="000000" w:themeColor="text1"/>
        </w:rPr>
      </w:pPr>
    </w:p>
    <w:p w:rsidR="001D44D9" w:rsidRPr="00313150" w:rsidRDefault="001D44D9" w:rsidP="00B5098D">
      <w:pPr>
        <w:rPr>
          <w:color w:val="000000" w:themeColor="text1"/>
          <w:szCs w:val="28"/>
        </w:rPr>
      </w:pPr>
      <w:r w:rsidRPr="00313150">
        <w:rPr>
          <w:color w:val="000000" w:themeColor="text1"/>
          <w:szCs w:val="28"/>
        </w:rPr>
        <w:t xml:space="preserve">Стратегия социально-экономического развития города-курорта </w:t>
      </w:r>
      <w:r w:rsidR="0089037E" w:rsidRPr="00313150">
        <w:rPr>
          <w:color w:val="000000" w:themeColor="text1"/>
          <w:szCs w:val="28"/>
        </w:rPr>
        <w:t>Пятигорска</w:t>
      </w:r>
      <w:r w:rsidRPr="00313150">
        <w:rPr>
          <w:color w:val="000000" w:themeColor="text1"/>
          <w:szCs w:val="28"/>
        </w:rPr>
        <w:t xml:space="preserve"> (далее – Стратегия) – документ стратегического планирования, определяющий цели и задачи муниципального управления и социально-экономического развития города-курорта </w:t>
      </w:r>
      <w:r w:rsidR="0089037E" w:rsidRPr="00313150">
        <w:rPr>
          <w:color w:val="000000" w:themeColor="text1"/>
          <w:szCs w:val="28"/>
        </w:rPr>
        <w:t>Пятигорск</w:t>
      </w:r>
      <w:r w:rsidR="002B432F" w:rsidRPr="00313150">
        <w:rPr>
          <w:color w:val="000000" w:themeColor="text1"/>
          <w:szCs w:val="28"/>
        </w:rPr>
        <w:t>а</w:t>
      </w:r>
      <w:r w:rsidRPr="00313150">
        <w:rPr>
          <w:color w:val="000000" w:themeColor="text1"/>
          <w:szCs w:val="28"/>
        </w:rPr>
        <w:t xml:space="preserve"> на долгосрочный период.</w:t>
      </w:r>
    </w:p>
    <w:p w:rsidR="001D44D9" w:rsidRPr="00313150" w:rsidRDefault="001D44D9" w:rsidP="00B5098D">
      <w:pPr>
        <w:rPr>
          <w:color w:val="000000" w:themeColor="text1"/>
          <w:szCs w:val="28"/>
        </w:rPr>
      </w:pPr>
      <w:r w:rsidRPr="00313150">
        <w:rPr>
          <w:color w:val="000000" w:themeColor="text1"/>
          <w:szCs w:val="28"/>
        </w:rPr>
        <w:t xml:space="preserve">Стратегия социально-экономического развития города-курорта </w:t>
      </w:r>
      <w:r w:rsidR="0089037E" w:rsidRPr="00313150">
        <w:rPr>
          <w:color w:val="000000" w:themeColor="text1"/>
          <w:szCs w:val="28"/>
        </w:rPr>
        <w:t>Пятигорск</w:t>
      </w:r>
      <w:r w:rsidR="002B432F" w:rsidRPr="00313150">
        <w:rPr>
          <w:color w:val="000000" w:themeColor="text1"/>
          <w:szCs w:val="28"/>
        </w:rPr>
        <w:t>а</w:t>
      </w:r>
      <w:r w:rsidRPr="00313150">
        <w:rPr>
          <w:color w:val="000000" w:themeColor="text1"/>
          <w:szCs w:val="28"/>
        </w:rPr>
        <w:t xml:space="preserve"> разрабатывается в целях реализации положений, касающихся вопросов формирования системы стратегического планирования, установленных в следующих нормативных актах:</w:t>
      </w:r>
    </w:p>
    <w:p w:rsidR="001B6BAD" w:rsidRPr="00313150" w:rsidRDefault="001B6BAD" w:rsidP="00B5098D">
      <w:pPr>
        <w:pStyle w:val="af1"/>
        <w:widowControl/>
        <w:numPr>
          <w:ilvl w:val="0"/>
          <w:numId w:val="4"/>
        </w:numPr>
        <w:tabs>
          <w:tab w:val="left" w:pos="709"/>
        </w:tabs>
        <w:ind w:left="11" w:firstLine="698"/>
        <w:rPr>
          <w:color w:val="000000" w:themeColor="text1"/>
          <w:szCs w:val="28"/>
        </w:rPr>
      </w:pPr>
      <w:r w:rsidRPr="00313150">
        <w:rPr>
          <w:color w:val="000000" w:themeColor="text1"/>
          <w:szCs w:val="28"/>
        </w:rPr>
        <w:t xml:space="preserve">Федеральный закон </w:t>
      </w:r>
      <w:r w:rsidR="00AD5E4F" w:rsidRPr="00313150">
        <w:rPr>
          <w:color w:val="000000" w:themeColor="text1"/>
          <w:szCs w:val="28"/>
        </w:rPr>
        <w:t>«</w:t>
      </w:r>
      <w:r w:rsidRPr="00313150">
        <w:rPr>
          <w:color w:val="000000" w:themeColor="text1"/>
          <w:szCs w:val="28"/>
        </w:rPr>
        <w:t>О стратегическом планировании в Российской Федерации</w:t>
      </w:r>
      <w:r w:rsidR="00AD5E4F" w:rsidRPr="00313150">
        <w:rPr>
          <w:color w:val="000000" w:themeColor="text1"/>
          <w:szCs w:val="28"/>
        </w:rPr>
        <w:t>»</w:t>
      </w:r>
      <w:r w:rsidRPr="00313150">
        <w:rPr>
          <w:color w:val="000000" w:themeColor="text1"/>
          <w:szCs w:val="28"/>
        </w:rPr>
        <w:t xml:space="preserve"> от 28.06.2014 №172-ФЗ (ред. от 31.12.2017 №507-ФЗ)</w:t>
      </w:r>
      <w:r w:rsidR="00CA6ADD" w:rsidRPr="00313150">
        <w:rPr>
          <w:color w:val="000000" w:themeColor="text1"/>
          <w:szCs w:val="28"/>
        </w:rPr>
        <w:t>;</w:t>
      </w:r>
    </w:p>
    <w:p w:rsidR="001B6BAD" w:rsidRPr="00313150" w:rsidRDefault="001B6BAD" w:rsidP="00B5098D">
      <w:pPr>
        <w:pStyle w:val="af1"/>
        <w:widowControl/>
        <w:numPr>
          <w:ilvl w:val="0"/>
          <w:numId w:val="4"/>
        </w:numPr>
        <w:tabs>
          <w:tab w:val="left" w:pos="709"/>
        </w:tabs>
        <w:ind w:left="11" w:firstLine="698"/>
        <w:rPr>
          <w:color w:val="000000" w:themeColor="text1"/>
          <w:szCs w:val="28"/>
        </w:rPr>
      </w:pPr>
      <w:r w:rsidRPr="00313150">
        <w:rPr>
          <w:color w:val="000000" w:themeColor="text1"/>
          <w:szCs w:val="28"/>
        </w:rPr>
        <w:t xml:space="preserve">Приказ Минэкономразвития России от 23.03.2017 №132 (ред. от 07.09.2018) </w:t>
      </w:r>
      <w:r w:rsidR="00AD5E4F" w:rsidRPr="00313150">
        <w:rPr>
          <w:color w:val="000000" w:themeColor="text1"/>
          <w:szCs w:val="28"/>
        </w:rPr>
        <w:t>«</w:t>
      </w:r>
      <w:r w:rsidRPr="00313150">
        <w:rPr>
          <w:color w:val="000000" w:themeColor="text1"/>
          <w:szCs w:val="28"/>
        </w:rPr>
        <w:t xml:space="preserve">Об утверждении </w:t>
      </w:r>
      <w:r w:rsidR="00B569E6" w:rsidRPr="00313150">
        <w:rPr>
          <w:color w:val="000000" w:themeColor="text1"/>
          <w:szCs w:val="28"/>
        </w:rPr>
        <w:t>м</w:t>
      </w:r>
      <w:r w:rsidRPr="00313150">
        <w:rPr>
          <w:color w:val="000000" w:themeColor="text1"/>
          <w:szCs w:val="28"/>
        </w:rPr>
        <w:t>етодических рекомендаций по разработке и корректировке стратегии социально-экономического развития субъекта Российской Федерации и плана мероприятий по ее реализации</w:t>
      </w:r>
      <w:r w:rsidR="00AD5E4F" w:rsidRPr="00313150">
        <w:rPr>
          <w:color w:val="000000" w:themeColor="text1"/>
          <w:szCs w:val="28"/>
        </w:rPr>
        <w:t>»</w:t>
      </w:r>
      <w:r w:rsidR="00CA6ADD" w:rsidRPr="00313150">
        <w:rPr>
          <w:color w:val="000000" w:themeColor="text1"/>
          <w:szCs w:val="28"/>
        </w:rPr>
        <w:t>;</w:t>
      </w:r>
    </w:p>
    <w:p w:rsidR="00B569E6" w:rsidRPr="00313150" w:rsidRDefault="00B569E6" w:rsidP="00B5098D">
      <w:pPr>
        <w:pStyle w:val="af1"/>
        <w:widowControl/>
        <w:numPr>
          <w:ilvl w:val="0"/>
          <w:numId w:val="4"/>
        </w:numPr>
        <w:tabs>
          <w:tab w:val="left" w:pos="709"/>
        </w:tabs>
        <w:ind w:left="11" w:firstLine="698"/>
        <w:rPr>
          <w:color w:val="000000" w:themeColor="text1"/>
          <w:szCs w:val="28"/>
        </w:rPr>
      </w:pPr>
      <w:r w:rsidRPr="00313150">
        <w:rPr>
          <w:color w:val="000000" w:themeColor="text1"/>
          <w:szCs w:val="28"/>
        </w:rPr>
        <w:t xml:space="preserve">Приказ министерства экономического развития Ставропольского края от 16 декабря 2015 г. № 480/од </w:t>
      </w:r>
      <w:r w:rsidR="00AD5E4F" w:rsidRPr="00313150">
        <w:rPr>
          <w:color w:val="000000" w:themeColor="text1"/>
          <w:szCs w:val="28"/>
        </w:rPr>
        <w:t>«</w:t>
      </w:r>
      <w:r w:rsidRPr="00313150">
        <w:rPr>
          <w:color w:val="000000" w:themeColor="text1"/>
          <w:szCs w:val="28"/>
        </w:rPr>
        <w:t>О методических рекомендациях по разработке отраслевых стратегий развития и стратегий социально-экономического развития муниципальных районов и городских округов Ставропольского края</w:t>
      </w:r>
      <w:r w:rsidR="00AD5E4F" w:rsidRPr="00313150">
        <w:rPr>
          <w:color w:val="000000" w:themeColor="text1"/>
          <w:szCs w:val="28"/>
        </w:rPr>
        <w:t>»</w:t>
      </w:r>
      <w:r w:rsidR="00CA6ADD" w:rsidRPr="00313150">
        <w:rPr>
          <w:color w:val="000000" w:themeColor="text1"/>
          <w:szCs w:val="28"/>
        </w:rPr>
        <w:t>;</w:t>
      </w:r>
    </w:p>
    <w:p w:rsidR="001B6BAD" w:rsidRPr="00313150" w:rsidRDefault="001B6BAD" w:rsidP="00B5098D">
      <w:pPr>
        <w:pStyle w:val="af1"/>
        <w:widowControl/>
        <w:numPr>
          <w:ilvl w:val="0"/>
          <w:numId w:val="4"/>
        </w:numPr>
        <w:tabs>
          <w:tab w:val="left" w:pos="709"/>
        </w:tabs>
        <w:ind w:left="11" w:firstLine="698"/>
        <w:rPr>
          <w:color w:val="000000" w:themeColor="text1"/>
          <w:szCs w:val="28"/>
        </w:rPr>
      </w:pPr>
      <w:r w:rsidRPr="00313150">
        <w:rPr>
          <w:color w:val="000000" w:themeColor="text1"/>
          <w:szCs w:val="28"/>
        </w:rPr>
        <w:t xml:space="preserve">Приказ минэкономразвития Ставропольского края от 09.09.2017 </w:t>
      </w:r>
      <w:r w:rsidR="00B569E6" w:rsidRPr="00313150">
        <w:rPr>
          <w:color w:val="000000" w:themeColor="text1"/>
          <w:szCs w:val="28"/>
        </w:rPr>
        <w:t>№</w:t>
      </w:r>
      <w:r w:rsidRPr="00313150">
        <w:rPr>
          <w:color w:val="000000" w:themeColor="text1"/>
          <w:szCs w:val="28"/>
        </w:rPr>
        <w:t xml:space="preserve">290/од </w:t>
      </w:r>
      <w:r w:rsidR="00AD5E4F" w:rsidRPr="00313150">
        <w:rPr>
          <w:color w:val="000000" w:themeColor="text1"/>
          <w:szCs w:val="28"/>
        </w:rPr>
        <w:t>«</w:t>
      </w:r>
      <w:r w:rsidRPr="00313150">
        <w:rPr>
          <w:color w:val="000000" w:themeColor="text1"/>
          <w:szCs w:val="28"/>
        </w:rPr>
        <w:t>Об утверждении Методики расчета оценки качества стратегического планирования и управления в муниципальных районах и городских округах Ставропольского края</w:t>
      </w:r>
      <w:r w:rsidR="00AD5E4F" w:rsidRPr="00313150">
        <w:rPr>
          <w:color w:val="000000" w:themeColor="text1"/>
          <w:szCs w:val="28"/>
        </w:rPr>
        <w:t>»</w:t>
      </w:r>
      <w:r w:rsidR="00B569E6" w:rsidRPr="00313150">
        <w:rPr>
          <w:color w:val="000000" w:themeColor="text1"/>
          <w:szCs w:val="28"/>
        </w:rPr>
        <w:t xml:space="preserve">. </w:t>
      </w:r>
    </w:p>
    <w:p w:rsidR="00B569E6" w:rsidRPr="00313150" w:rsidRDefault="00B569E6" w:rsidP="00B5098D">
      <w:pPr>
        <w:pStyle w:val="af1"/>
        <w:widowControl/>
        <w:tabs>
          <w:tab w:val="left" w:pos="709"/>
        </w:tabs>
        <w:ind w:left="11" w:firstLine="698"/>
        <w:rPr>
          <w:color w:val="000000" w:themeColor="text1"/>
          <w:szCs w:val="28"/>
        </w:rPr>
      </w:pPr>
      <w:r w:rsidRPr="00313150">
        <w:rPr>
          <w:color w:val="000000" w:themeColor="text1"/>
          <w:szCs w:val="28"/>
        </w:rPr>
        <w:t xml:space="preserve">А также учитывает положения, содержащиеся в </w:t>
      </w:r>
      <w:r w:rsidR="00C23CAD" w:rsidRPr="00313150">
        <w:rPr>
          <w:color w:val="000000" w:themeColor="text1"/>
          <w:szCs w:val="28"/>
        </w:rPr>
        <w:t xml:space="preserve">следующих документах: </w:t>
      </w:r>
    </w:p>
    <w:p w:rsidR="00B569E6" w:rsidRPr="00313150" w:rsidRDefault="00B569E6" w:rsidP="00B5098D">
      <w:pPr>
        <w:pStyle w:val="af1"/>
        <w:widowControl/>
        <w:numPr>
          <w:ilvl w:val="0"/>
          <w:numId w:val="4"/>
        </w:numPr>
        <w:tabs>
          <w:tab w:val="left" w:pos="709"/>
        </w:tabs>
        <w:ind w:left="11" w:firstLine="698"/>
        <w:rPr>
          <w:color w:val="000000" w:themeColor="text1"/>
          <w:szCs w:val="28"/>
        </w:rPr>
      </w:pPr>
      <w:r w:rsidRPr="00313150">
        <w:rPr>
          <w:color w:val="000000" w:themeColor="text1"/>
          <w:szCs w:val="28"/>
        </w:rPr>
        <w:t>Указ Президента Российской Федерации от 07 мая 2018</w:t>
      </w:r>
      <w:r w:rsidR="00385D91" w:rsidRPr="00313150">
        <w:rPr>
          <w:color w:val="000000" w:themeColor="text1"/>
          <w:szCs w:val="28"/>
        </w:rPr>
        <w:t> г. № </w:t>
      </w:r>
      <w:r w:rsidRPr="00313150">
        <w:rPr>
          <w:color w:val="000000" w:themeColor="text1"/>
          <w:szCs w:val="28"/>
        </w:rPr>
        <w:t xml:space="preserve">204 </w:t>
      </w:r>
      <w:r w:rsidR="00AD5E4F" w:rsidRPr="00313150">
        <w:rPr>
          <w:color w:val="000000" w:themeColor="text1"/>
          <w:szCs w:val="28"/>
        </w:rPr>
        <w:t>«</w:t>
      </w:r>
      <w:r w:rsidR="00385D91" w:rsidRPr="00313150">
        <w:rPr>
          <w:color w:val="000000" w:themeColor="text1"/>
          <w:szCs w:val="28"/>
        </w:rPr>
        <w:t>О </w:t>
      </w:r>
      <w:r w:rsidRPr="00313150">
        <w:rPr>
          <w:color w:val="000000" w:themeColor="text1"/>
          <w:szCs w:val="28"/>
        </w:rPr>
        <w:t>национальных целях и стратегических задачах развития Российской Федерации на период до 2024 года</w:t>
      </w:r>
      <w:r w:rsidR="00AD5E4F" w:rsidRPr="00313150">
        <w:rPr>
          <w:color w:val="000000" w:themeColor="text1"/>
          <w:szCs w:val="28"/>
        </w:rPr>
        <w:t>»</w:t>
      </w:r>
      <w:r w:rsidR="00C23CAD" w:rsidRPr="00313150">
        <w:rPr>
          <w:color w:val="000000" w:themeColor="text1"/>
          <w:szCs w:val="28"/>
        </w:rPr>
        <w:t>.</w:t>
      </w:r>
    </w:p>
    <w:p w:rsidR="00AB26B3" w:rsidRPr="00313150" w:rsidRDefault="00AB26B3" w:rsidP="00B5098D">
      <w:pPr>
        <w:pStyle w:val="af1"/>
        <w:widowControl/>
        <w:numPr>
          <w:ilvl w:val="0"/>
          <w:numId w:val="4"/>
        </w:numPr>
        <w:tabs>
          <w:tab w:val="left" w:pos="360"/>
        </w:tabs>
        <w:ind w:left="0" w:firstLine="698"/>
        <w:rPr>
          <w:color w:val="000000" w:themeColor="text1"/>
          <w:szCs w:val="28"/>
        </w:rPr>
      </w:pPr>
      <w:r w:rsidRPr="00313150">
        <w:rPr>
          <w:color w:val="000000" w:themeColor="text1"/>
          <w:szCs w:val="28"/>
        </w:rPr>
        <w:t>Национальные проекты Российской Федерации, утвержденные президиумом Совета при Президенте Российской Федерации по стратегическому развитию и национальным проектам 24 декабря 2018 г.</w:t>
      </w:r>
    </w:p>
    <w:p w:rsidR="00C23CAD" w:rsidRPr="00313150" w:rsidRDefault="00C23CAD" w:rsidP="00B5098D">
      <w:pPr>
        <w:pStyle w:val="af1"/>
        <w:widowControl/>
        <w:numPr>
          <w:ilvl w:val="0"/>
          <w:numId w:val="4"/>
        </w:numPr>
        <w:tabs>
          <w:tab w:val="left" w:pos="709"/>
        </w:tabs>
        <w:ind w:left="11" w:firstLine="698"/>
        <w:rPr>
          <w:color w:val="000000" w:themeColor="text1"/>
          <w:szCs w:val="28"/>
        </w:rPr>
      </w:pPr>
      <w:r w:rsidRPr="00313150">
        <w:rPr>
          <w:color w:val="000000" w:themeColor="text1"/>
          <w:szCs w:val="28"/>
        </w:rPr>
        <w:t>Проект Стратегии социально-экономического развития Ставропольского края до 2035 г. от 03.12.2018 г.</w:t>
      </w:r>
    </w:p>
    <w:p w:rsidR="001D44D9" w:rsidRPr="00313150" w:rsidRDefault="001D44D9" w:rsidP="00B5098D">
      <w:pPr>
        <w:rPr>
          <w:color w:val="000000" w:themeColor="text1"/>
          <w:szCs w:val="28"/>
        </w:rPr>
      </w:pPr>
      <w:r w:rsidRPr="00313150">
        <w:rPr>
          <w:color w:val="000000" w:themeColor="text1"/>
          <w:szCs w:val="28"/>
        </w:rPr>
        <w:t xml:space="preserve">Стратегия определяет базовые приоритеты и вектор социально-экономического развития города-курорта </w:t>
      </w:r>
      <w:r w:rsidR="0089037E" w:rsidRPr="00313150">
        <w:rPr>
          <w:color w:val="000000" w:themeColor="text1"/>
          <w:szCs w:val="28"/>
        </w:rPr>
        <w:t>Пятигорск</w:t>
      </w:r>
      <w:r w:rsidR="002B432F" w:rsidRPr="00313150">
        <w:rPr>
          <w:color w:val="000000" w:themeColor="text1"/>
          <w:szCs w:val="28"/>
        </w:rPr>
        <w:t>а</w:t>
      </w:r>
      <w:r w:rsidRPr="00313150">
        <w:rPr>
          <w:color w:val="000000" w:themeColor="text1"/>
          <w:szCs w:val="28"/>
        </w:rPr>
        <w:t xml:space="preserve"> до 2035 г.Стратегия состоит из трех разделов: стратегическая диагностика, стратегическая доктрина, </w:t>
      </w:r>
      <w:r w:rsidR="00CA6ADD" w:rsidRPr="00313150">
        <w:rPr>
          <w:color w:val="000000" w:themeColor="text1"/>
          <w:szCs w:val="28"/>
        </w:rPr>
        <w:t>цели и задачи социально-экономического развития</w:t>
      </w:r>
      <w:r w:rsidRPr="00313150">
        <w:rPr>
          <w:color w:val="000000" w:themeColor="text1"/>
          <w:szCs w:val="28"/>
        </w:rPr>
        <w:t xml:space="preserve">.В рамках стратегической диагностики дается общая характеристика города-курорта </w:t>
      </w:r>
      <w:r w:rsidR="0089037E" w:rsidRPr="00313150">
        <w:rPr>
          <w:color w:val="000000" w:themeColor="text1"/>
          <w:szCs w:val="28"/>
        </w:rPr>
        <w:t>Пятигорск</w:t>
      </w:r>
      <w:r w:rsidR="002B432F" w:rsidRPr="00313150">
        <w:rPr>
          <w:color w:val="000000" w:themeColor="text1"/>
          <w:szCs w:val="28"/>
        </w:rPr>
        <w:t>а</w:t>
      </w:r>
      <w:r w:rsidR="00E34D05" w:rsidRPr="00313150">
        <w:rPr>
          <w:color w:val="000000" w:themeColor="text1"/>
          <w:szCs w:val="28"/>
        </w:rPr>
        <w:t>,</w:t>
      </w:r>
      <w:r w:rsidRPr="00313150">
        <w:rPr>
          <w:color w:val="000000" w:themeColor="text1"/>
          <w:szCs w:val="28"/>
        </w:rPr>
        <w:t xml:space="preserve"> анализ</w:t>
      </w:r>
      <w:r w:rsidR="00E34D05" w:rsidRPr="00313150">
        <w:rPr>
          <w:color w:val="000000" w:themeColor="text1"/>
          <w:szCs w:val="28"/>
        </w:rPr>
        <w:t xml:space="preserve"> его</w:t>
      </w:r>
      <w:r w:rsidRPr="00313150">
        <w:rPr>
          <w:color w:val="000000" w:themeColor="text1"/>
          <w:szCs w:val="28"/>
        </w:rPr>
        <w:t xml:space="preserve"> социально-экономического положения </w:t>
      </w:r>
      <w:r w:rsidR="00E34D05" w:rsidRPr="00313150">
        <w:rPr>
          <w:color w:val="000000" w:themeColor="text1"/>
          <w:szCs w:val="28"/>
        </w:rPr>
        <w:t xml:space="preserve">и </w:t>
      </w:r>
      <w:r w:rsidRPr="00313150">
        <w:rPr>
          <w:color w:val="000000" w:themeColor="text1"/>
          <w:szCs w:val="28"/>
        </w:rPr>
        <w:t>SWOT-анализ факторов.На основании результатов диагностики определяются приоритеты социально-экономического развития, формируется доктрина развития муниципального образования</w:t>
      </w:r>
      <w:r w:rsidR="00E34D05" w:rsidRPr="00313150">
        <w:rPr>
          <w:color w:val="000000" w:themeColor="text1"/>
          <w:szCs w:val="28"/>
        </w:rPr>
        <w:t>, в соответствии с которой ставятся цели и задачи, а также определяются пути их достижения.</w:t>
      </w:r>
    </w:p>
    <w:p w:rsidR="001A4760" w:rsidRPr="00313150" w:rsidRDefault="001A4760" w:rsidP="00B5098D">
      <w:pPr>
        <w:rPr>
          <w:color w:val="000000" w:themeColor="text1"/>
          <w:sz w:val="24"/>
          <w:szCs w:val="24"/>
          <w:lang w:eastAsia="ru-RU"/>
        </w:rPr>
      </w:pPr>
      <w:r w:rsidRPr="00313150">
        <w:rPr>
          <w:color w:val="000000" w:themeColor="text1"/>
          <w:sz w:val="24"/>
          <w:szCs w:val="24"/>
          <w:lang w:eastAsia="ru-RU"/>
        </w:rPr>
        <w:br w:type="page"/>
      </w:r>
    </w:p>
    <w:p w:rsidR="00FF0D7A" w:rsidRPr="00313150" w:rsidRDefault="00FF0D7A" w:rsidP="00B5098D">
      <w:pPr>
        <w:pStyle w:val="a4"/>
      </w:pPr>
      <w:bookmarkStart w:id="0" w:name="_Toc19535121"/>
      <w:r w:rsidRPr="00313150">
        <w:lastRenderedPageBreak/>
        <w:t xml:space="preserve">1.СТРАТЕГИЧЕСКАЯ ДИАГНОСТИКА СОЦИАЛЬНО-ЭКОНОМИЧЕСКОГО РАЗВИТИЯ </w:t>
      </w:r>
      <w:r w:rsidR="00F90543" w:rsidRPr="00313150">
        <w:t xml:space="preserve">ГОРОДА-КУРОРТА </w:t>
      </w:r>
      <w:r w:rsidR="0089037E" w:rsidRPr="00313150">
        <w:t>ПЯТИГОРСК</w:t>
      </w:r>
      <w:r w:rsidR="002B432F" w:rsidRPr="00313150">
        <w:t>А</w:t>
      </w:r>
      <w:bookmarkEnd w:id="0"/>
    </w:p>
    <w:p w:rsidR="00FF0D7A" w:rsidRPr="00313150" w:rsidRDefault="00FF0D7A" w:rsidP="00B5098D">
      <w:pPr>
        <w:pStyle w:val="2"/>
      </w:pPr>
      <w:bookmarkStart w:id="1" w:name="_Toc19535122"/>
      <w:r w:rsidRPr="00313150">
        <w:t>1.1.Общая характеристика</w:t>
      </w:r>
      <w:bookmarkEnd w:id="1"/>
    </w:p>
    <w:p w:rsidR="00FF0D7A" w:rsidRPr="00313150" w:rsidRDefault="00FF0D7A" w:rsidP="00B5098D">
      <w:pPr>
        <w:pStyle w:val="30"/>
        <w:rPr>
          <w:rFonts w:eastAsia="Times New Roman" w:cs="Times New Roman"/>
          <w:sz w:val="24"/>
        </w:rPr>
      </w:pPr>
      <w:bookmarkStart w:id="2" w:name="_Toc19535123"/>
      <w:r w:rsidRPr="00313150">
        <w:t>1.1.1.Базовые условия стратегического выбора</w:t>
      </w:r>
      <w:bookmarkEnd w:id="2"/>
    </w:p>
    <w:p w:rsidR="0068387D" w:rsidRPr="00313150" w:rsidRDefault="00FF0D7A" w:rsidP="00B5098D">
      <w:pPr>
        <w:pStyle w:val="4"/>
      </w:pPr>
      <w:r w:rsidRPr="00313150">
        <w:t xml:space="preserve">Административная характеристика </w:t>
      </w:r>
      <w:r w:rsidR="00F90543" w:rsidRPr="00313150">
        <w:t xml:space="preserve">города-курорта </w:t>
      </w:r>
      <w:r w:rsidR="0089037E" w:rsidRPr="00313150">
        <w:t>Пятигорск</w:t>
      </w:r>
      <w:r w:rsidR="002B432F" w:rsidRPr="00313150">
        <w:t>а</w:t>
      </w:r>
    </w:p>
    <w:p w:rsidR="002B432F" w:rsidRPr="00313150" w:rsidRDefault="00EE443D" w:rsidP="00B5098D">
      <w:pPr>
        <w:rPr>
          <w:color w:val="000000" w:themeColor="text1"/>
          <w:lang w:eastAsia="ru-RU"/>
        </w:rPr>
      </w:pPr>
      <w:r w:rsidRPr="00313150">
        <w:rPr>
          <w:color w:val="000000" w:themeColor="text1"/>
          <w:lang w:eastAsia="ru-RU"/>
        </w:rPr>
        <w:t xml:space="preserve">Город </w:t>
      </w:r>
      <w:r w:rsidR="0089037E" w:rsidRPr="00313150">
        <w:rPr>
          <w:color w:val="000000" w:themeColor="text1"/>
          <w:lang w:eastAsia="ru-RU"/>
        </w:rPr>
        <w:t>Пятигорск</w:t>
      </w:r>
      <w:r w:rsidRPr="00313150">
        <w:rPr>
          <w:color w:val="000000" w:themeColor="text1"/>
          <w:lang w:eastAsia="ru-RU"/>
        </w:rPr>
        <w:t xml:space="preserve">, является административно-территориальной единицей Ставропольского края, курорт федерального значения – Постановление Правительства Российской Федерации от 17 января 2006г. №14 </w:t>
      </w:r>
      <w:r w:rsidR="00AD5E4F" w:rsidRPr="00313150">
        <w:rPr>
          <w:color w:val="000000" w:themeColor="text1"/>
          <w:lang w:eastAsia="ru-RU"/>
        </w:rPr>
        <w:t>«</w:t>
      </w:r>
      <w:r w:rsidRPr="00313150">
        <w:rPr>
          <w:color w:val="000000" w:themeColor="text1"/>
          <w:lang w:eastAsia="ru-RU"/>
        </w:rPr>
        <w:t xml:space="preserve">О признании курортов </w:t>
      </w:r>
      <w:r w:rsidR="0089037E" w:rsidRPr="00313150">
        <w:rPr>
          <w:color w:val="000000" w:themeColor="text1"/>
          <w:lang w:eastAsia="ru-RU"/>
        </w:rPr>
        <w:t>Пятигорск</w:t>
      </w:r>
      <w:r w:rsidRPr="00313150">
        <w:rPr>
          <w:color w:val="000000" w:themeColor="text1"/>
          <w:lang w:eastAsia="ru-RU"/>
        </w:rPr>
        <w:t>, Железноводск, Кисловодск и Пятигорск, расположенных в Ставропольском крае, курортами федерального значения и об утверждении положений об этих курортах</w:t>
      </w:r>
      <w:r w:rsidR="00AD5E4F" w:rsidRPr="00313150">
        <w:rPr>
          <w:color w:val="000000" w:themeColor="text1"/>
          <w:lang w:eastAsia="ru-RU"/>
        </w:rPr>
        <w:t>»</w:t>
      </w:r>
      <w:r w:rsidRPr="00313150">
        <w:rPr>
          <w:color w:val="000000" w:themeColor="text1"/>
          <w:lang w:eastAsia="ru-RU"/>
        </w:rPr>
        <w:t>.</w:t>
      </w:r>
    </w:p>
    <w:p w:rsidR="002B432F" w:rsidRPr="00313150" w:rsidRDefault="002B432F" w:rsidP="00B5098D">
      <w:pPr>
        <w:rPr>
          <w:b/>
          <w:color w:val="000000" w:themeColor="text1"/>
        </w:rPr>
      </w:pPr>
      <w:r w:rsidRPr="00313150">
        <w:rPr>
          <w:color w:val="000000" w:themeColor="text1"/>
          <w:lang w:eastAsia="ru-RU"/>
        </w:rPr>
        <w:t>Общая площадь муниципальн</w:t>
      </w:r>
      <w:r w:rsidR="00734EB0" w:rsidRPr="00313150">
        <w:rPr>
          <w:color w:val="000000" w:themeColor="text1"/>
          <w:lang w:eastAsia="ru-RU"/>
        </w:rPr>
        <w:t xml:space="preserve">ого </w:t>
      </w:r>
      <w:r w:rsidR="00734EB0" w:rsidRPr="00313150">
        <w:rPr>
          <w:lang w:eastAsia="ru-RU"/>
        </w:rPr>
        <w:t xml:space="preserve">образования составляет </w:t>
      </w:r>
      <w:r w:rsidR="005B789D" w:rsidRPr="00313150">
        <w:rPr>
          <w:lang w:eastAsia="ru-RU"/>
        </w:rPr>
        <w:t>10373 га</w:t>
      </w:r>
      <w:r w:rsidR="00B54046" w:rsidRPr="00313150">
        <w:rPr>
          <w:lang w:eastAsia="ru-RU"/>
        </w:rPr>
        <w:t>, протяженность границы — 116,2 км</w:t>
      </w:r>
      <w:r w:rsidR="005B789D" w:rsidRPr="00313150">
        <w:rPr>
          <w:lang w:eastAsia="ru-RU"/>
        </w:rPr>
        <w:t>.</w:t>
      </w:r>
      <w:r w:rsidRPr="00313150">
        <w:rPr>
          <w:lang w:eastAsia="ru-RU"/>
        </w:rPr>
        <w:t xml:space="preserve"> Пятигорск</w:t>
      </w:r>
      <w:r w:rsidRPr="00313150">
        <w:rPr>
          <w:color w:val="000000" w:themeColor="text1"/>
          <w:lang w:eastAsia="ru-RU"/>
        </w:rPr>
        <w:t xml:space="preserve"> является административным центром Северо-Кавказского федерального округа (далее – СКФО)</w:t>
      </w:r>
      <w:r w:rsidR="006B6014" w:rsidRPr="00313150">
        <w:rPr>
          <w:rStyle w:val="af0"/>
          <w:color w:val="000000" w:themeColor="text1"/>
        </w:rPr>
        <w:footnoteReference w:id="2"/>
      </w:r>
      <w:r w:rsidRPr="00313150">
        <w:rPr>
          <w:color w:val="000000" w:themeColor="text1"/>
          <w:lang w:eastAsia="ru-RU"/>
        </w:rPr>
        <w:t xml:space="preserve">, что во многом обусловлено непосредственной близостью к </w:t>
      </w:r>
      <w:r w:rsidRPr="00313150">
        <w:rPr>
          <w:color w:val="000000" w:themeColor="text1"/>
        </w:rPr>
        <w:t>республикам Северо-Кавказского региона, в частности к Карачаево-Черкесии, Кабардино-Балкарии, Республике Северная Осетия – Алания.</w:t>
      </w:r>
    </w:p>
    <w:p w:rsidR="002B432F" w:rsidRPr="00313150" w:rsidRDefault="002B432F" w:rsidP="00B5098D">
      <w:pPr>
        <w:rPr>
          <w:color w:val="000000" w:themeColor="text1"/>
        </w:rPr>
      </w:pPr>
      <w:r w:rsidRPr="00313150">
        <w:rPr>
          <w:color w:val="000000" w:themeColor="text1"/>
        </w:rPr>
        <w:t>В состав муниципального образования города-курорта Пятигорска входят следующие территории: город Пятигорск, поселок Горячеводский, поселок Свободы, станица Константиновская, поселок Нижнеподкумский, поселок Средний Подкумок, село Золотушка, село Привольное</w:t>
      </w:r>
      <w:r w:rsidRPr="00313150">
        <w:rPr>
          <w:rStyle w:val="af0"/>
          <w:color w:val="000000" w:themeColor="text1"/>
        </w:rPr>
        <w:footnoteReference w:id="3"/>
      </w:r>
      <w:r w:rsidRPr="00313150">
        <w:rPr>
          <w:color w:val="000000" w:themeColor="text1"/>
        </w:rPr>
        <w:t>.</w:t>
      </w:r>
    </w:p>
    <w:p w:rsidR="002B432F" w:rsidRPr="00313150" w:rsidRDefault="002B432F" w:rsidP="00B5098D">
      <w:pPr>
        <w:rPr>
          <w:color w:val="000000" w:themeColor="text1"/>
        </w:rPr>
      </w:pPr>
      <w:r w:rsidRPr="00313150">
        <w:rPr>
          <w:color w:val="000000" w:themeColor="text1"/>
        </w:rPr>
        <w:t>Город-курорт Пятигорск исторически сформирован как полиэтнич</w:t>
      </w:r>
      <w:r w:rsidR="003C2CF4" w:rsidRPr="00313150">
        <w:rPr>
          <w:color w:val="000000" w:themeColor="text1"/>
        </w:rPr>
        <w:t>ески</w:t>
      </w:r>
      <w:r w:rsidRPr="00313150">
        <w:rPr>
          <w:color w:val="000000" w:themeColor="text1"/>
        </w:rPr>
        <w:t>й и мультикультурный город, население которого представлено множеством национальностей(</w:t>
      </w:r>
      <w:fldSimple w:instr=" REF _Ref5559233 \h  \* MERGEFORMAT ">
        <w:r w:rsidR="00292EED" w:rsidRPr="00313150">
          <w:rPr>
            <w:color w:val="000000" w:themeColor="text1"/>
          </w:rPr>
          <w:t xml:space="preserve">Рисунок </w:t>
        </w:r>
        <w:r w:rsidR="00292EED" w:rsidRPr="00313150">
          <w:rPr>
            <w:noProof/>
            <w:color w:val="000000" w:themeColor="text1"/>
          </w:rPr>
          <w:t>1</w:t>
        </w:r>
      </w:fldSimple>
      <w:r w:rsidRPr="00313150">
        <w:rPr>
          <w:color w:val="000000" w:themeColor="text1"/>
        </w:rPr>
        <w:t>).</w:t>
      </w:r>
    </w:p>
    <w:p w:rsidR="002B432F" w:rsidRPr="00313150" w:rsidRDefault="002B432F" w:rsidP="00B5098D">
      <w:pPr>
        <w:keepNext/>
        <w:jc w:val="center"/>
        <w:rPr>
          <w:color w:val="000000" w:themeColor="text1"/>
        </w:rPr>
      </w:pPr>
      <w:r w:rsidRPr="00313150">
        <w:rPr>
          <w:noProof/>
          <w:color w:val="000000" w:themeColor="text1"/>
          <w:lang w:eastAsia="ru-RU"/>
        </w:rPr>
        <w:drawing>
          <wp:inline distT="0" distB="0" distL="0" distR="0">
            <wp:extent cx="3888434" cy="2052000"/>
            <wp:effectExtent l="0" t="0" r="0" b="5715"/>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34" b="10721"/>
                    <a:stretch/>
                  </pic:blipFill>
                  <pic:spPr bwMode="auto">
                    <a:xfrm>
                      <a:off x="0" y="0"/>
                      <a:ext cx="3888434" cy="2052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B432F" w:rsidRPr="00313150" w:rsidRDefault="002B432F" w:rsidP="00B5098D">
      <w:pPr>
        <w:pStyle w:val="ae"/>
        <w:keepNext w:val="0"/>
        <w:keepLines w:val="0"/>
        <w:widowControl/>
        <w:jc w:val="center"/>
        <w:rPr>
          <w:color w:val="000000" w:themeColor="text1"/>
        </w:rPr>
      </w:pPr>
      <w:bookmarkStart w:id="3" w:name="_Ref5559233"/>
      <w:r w:rsidRPr="00313150">
        <w:rPr>
          <w:color w:val="000000" w:themeColor="text1"/>
        </w:rPr>
        <w:t xml:space="preserve">Рисунок </w:t>
      </w:r>
      <w:r w:rsidR="00B17BF9" w:rsidRPr="00313150">
        <w:rPr>
          <w:color w:val="000000" w:themeColor="text1"/>
        </w:rPr>
        <w:fldChar w:fldCharType="begin"/>
      </w:r>
      <w:r w:rsidRPr="00313150">
        <w:rPr>
          <w:color w:val="000000" w:themeColor="text1"/>
        </w:rPr>
        <w:instrText xml:space="preserve"> SEQ Рисунок \* ARABIC </w:instrText>
      </w:r>
      <w:r w:rsidR="00B17BF9" w:rsidRPr="00313150">
        <w:rPr>
          <w:color w:val="000000" w:themeColor="text1"/>
        </w:rPr>
        <w:fldChar w:fldCharType="separate"/>
      </w:r>
      <w:r w:rsidR="00292EED" w:rsidRPr="00313150">
        <w:rPr>
          <w:noProof/>
          <w:color w:val="000000" w:themeColor="text1"/>
        </w:rPr>
        <w:t>1</w:t>
      </w:r>
      <w:r w:rsidR="00B17BF9" w:rsidRPr="00313150">
        <w:rPr>
          <w:color w:val="000000" w:themeColor="text1"/>
        </w:rPr>
        <w:fldChar w:fldCharType="end"/>
      </w:r>
      <w:bookmarkEnd w:id="3"/>
      <w:r w:rsidRPr="00313150">
        <w:rPr>
          <w:color w:val="000000" w:themeColor="text1"/>
        </w:rPr>
        <w:t xml:space="preserve"> – Национальная структура города-курорта Пятигорска</w:t>
      </w:r>
    </w:p>
    <w:p w:rsidR="00FF0D7A" w:rsidRPr="00313150" w:rsidRDefault="00FF0D7A" w:rsidP="00B5098D">
      <w:pPr>
        <w:pStyle w:val="4"/>
      </w:pPr>
      <w:r w:rsidRPr="00313150">
        <w:lastRenderedPageBreak/>
        <w:t>Историко-культурный потенциал</w:t>
      </w:r>
    </w:p>
    <w:p w:rsidR="002B432F" w:rsidRPr="00313150" w:rsidRDefault="002B432F" w:rsidP="00B5098D">
      <w:pPr>
        <w:rPr>
          <w:color w:val="000000" w:themeColor="text1"/>
        </w:rPr>
      </w:pPr>
      <w:r w:rsidRPr="00313150">
        <w:rPr>
          <w:b/>
          <w:color w:val="000000" w:themeColor="text1"/>
        </w:rPr>
        <w:t>Город-курорт Пятигорск</w:t>
      </w:r>
      <w:r w:rsidRPr="00313150">
        <w:rPr>
          <w:color w:val="000000" w:themeColor="text1"/>
        </w:rPr>
        <w:t xml:space="preserve"> старейший из городов Кавказских Минеральных Вод</w:t>
      </w:r>
      <w:r w:rsidRPr="00313150">
        <w:rPr>
          <w:rStyle w:val="af0"/>
          <w:color w:val="000000" w:themeColor="text1"/>
        </w:rPr>
        <w:footnoteReference w:id="4"/>
      </w:r>
      <w:r w:rsidRPr="00313150">
        <w:rPr>
          <w:color w:val="000000" w:themeColor="text1"/>
        </w:rPr>
        <w:t xml:space="preserve"> основан в 1780 г., </w:t>
      </w:r>
      <w:r w:rsidRPr="00313150">
        <w:rPr>
          <w:b/>
          <w:color w:val="000000" w:themeColor="text1"/>
        </w:rPr>
        <w:t>является городом краевого значения, входящим в состав особо охраняемого эколого-курортного региона Кавказских Минеральных Вод</w:t>
      </w:r>
      <w:r w:rsidRPr="00313150">
        <w:rPr>
          <w:color w:val="000000" w:themeColor="text1"/>
        </w:rPr>
        <w:t xml:space="preserve"> (далее – КМВ).</w:t>
      </w:r>
    </w:p>
    <w:p w:rsidR="002B432F" w:rsidRPr="00313150" w:rsidRDefault="002B432F" w:rsidP="00B5098D">
      <w:pPr>
        <w:rPr>
          <w:color w:val="000000" w:themeColor="text1"/>
          <w:lang w:eastAsia="ru-RU"/>
        </w:rPr>
      </w:pPr>
      <w:r w:rsidRPr="00313150">
        <w:rPr>
          <w:color w:val="000000" w:themeColor="text1"/>
          <w:lang w:eastAsia="ru-RU"/>
        </w:rPr>
        <w:t xml:space="preserve">Пятигорск возник в конце VIII века как один из пунктов Азово-Моздокской укрепленной линии, учрежденной Екатериной II для защиты южных рубежей империи. Крепость, воздвигнутая в 1780 году </w:t>
      </w:r>
      <w:r w:rsidR="00AD5E4F" w:rsidRPr="00313150">
        <w:rPr>
          <w:color w:val="000000" w:themeColor="text1"/>
          <w:lang w:eastAsia="ru-RU"/>
        </w:rPr>
        <w:t>«</w:t>
      </w:r>
      <w:r w:rsidRPr="00313150">
        <w:rPr>
          <w:color w:val="000000" w:themeColor="text1"/>
          <w:lang w:eastAsia="ru-RU"/>
        </w:rPr>
        <w:t>у Бештовых гор</w:t>
      </w:r>
      <w:r w:rsidR="00AD5E4F" w:rsidRPr="00313150">
        <w:rPr>
          <w:color w:val="000000" w:themeColor="text1"/>
          <w:lang w:eastAsia="ru-RU"/>
        </w:rPr>
        <w:t>»</w:t>
      </w:r>
      <w:r w:rsidRPr="00313150">
        <w:rPr>
          <w:color w:val="000000" w:themeColor="text1"/>
          <w:lang w:eastAsia="ru-RU"/>
        </w:rPr>
        <w:t>, стала называться Константиногорской, по имени Константина – внука государыни. Неподалеку от крепости появилось поселение Горячие воды, где у целебных источников отдыхали приезжие. Так, 1780 год стал считаться датой основания города Пятигорска. Когда в 1793 году Пятигорье посетил знаменитый русский ученый-путешественник Паллас, солдаты, жившие близ источников, были уже знакомы с их целебными свойствами, и от них ученый узнал, что серные ванны полезны от кожных болезней, ревматизма, подагры и т. п.</w:t>
      </w:r>
    </w:p>
    <w:p w:rsidR="002B432F" w:rsidRPr="00313150" w:rsidRDefault="002B432F" w:rsidP="00B5098D">
      <w:pPr>
        <w:rPr>
          <w:color w:val="000000" w:themeColor="text1"/>
          <w:lang w:eastAsia="ru-RU"/>
        </w:rPr>
      </w:pPr>
      <w:r w:rsidRPr="00313150">
        <w:rPr>
          <w:color w:val="000000" w:themeColor="text1"/>
          <w:lang w:eastAsia="ru-RU"/>
        </w:rPr>
        <w:t xml:space="preserve">История Пятигорска как курорта начинается с 1803 года, когда появляется знаменитый рескрипт Александра I, согласно которому нашей местности придается особое государственное значение. Вся дальнейшая история города подтвердила, что по богатству, разнообразию, количеству и ценности минеральных вод Пятигорск не имеет равных в мире. С вступлением в 1816 году в должность Главноуправляющего на Кавказе и в Грузии генерала А.П. Ермолова началась новая эра в истории Горячих вод. Он обратил внимание на кавказские курорты, осуществил ряд нововведений, изменивших их внешний вид и организацию управления. В 1823 году на Горячих водах была создана строительная комиссия, которая осуществляла замысел Ермолова по устройству курортной местности. Архитектурный образ Пятигорска начали формировать первые зодчие Пятигорска архитекторы Джованни и Джузеппе Бернардацци. В 1828 году Джузеппе Бернардацци составил проект будущего города, который был рассмотрен в комитете министров в феврале 1830 года. Тогда же генерал </w:t>
      </w:r>
      <w:r w:rsidR="008673C9" w:rsidRPr="00313150">
        <w:rPr>
          <w:color w:val="000000" w:themeColor="text1"/>
          <w:lang w:eastAsia="ru-RU"/>
        </w:rPr>
        <w:t>Эм</w:t>
      </w:r>
      <w:r w:rsidRPr="00313150">
        <w:rPr>
          <w:color w:val="000000" w:themeColor="text1"/>
          <w:lang w:eastAsia="ru-RU"/>
        </w:rPr>
        <w:t>ману</w:t>
      </w:r>
      <w:r w:rsidR="008E6D9D" w:rsidRPr="00313150">
        <w:rPr>
          <w:color w:val="000000" w:themeColor="text1"/>
          <w:lang w:eastAsia="ru-RU"/>
        </w:rPr>
        <w:t>э</w:t>
      </w:r>
      <w:r w:rsidRPr="00313150">
        <w:rPr>
          <w:color w:val="000000" w:themeColor="text1"/>
          <w:lang w:eastAsia="ru-RU"/>
        </w:rPr>
        <w:t>ль предоставил проекты наименования будущего окружного города: Новогеоргиевск, Константиногорск и Пятигорск – по имени горы Бештау, к подошве которой прилегала его территория. 18 февраля 1830 г. комитет Министров утвердил план будущего окружного города и его название – Пятигорск, а 14 мая Правительствующий Сенат приказал привести его в исполнение. Так на карте России появилось название – Пятигорск.</w:t>
      </w:r>
    </w:p>
    <w:p w:rsidR="002B432F" w:rsidRPr="00313150" w:rsidRDefault="002B432F" w:rsidP="00B5098D">
      <w:pPr>
        <w:rPr>
          <w:color w:val="000000" w:themeColor="text1"/>
          <w:lang w:eastAsia="ru-RU"/>
        </w:rPr>
      </w:pPr>
      <w:r w:rsidRPr="00313150">
        <w:rPr>
          <w:color w:val="000000" w:themeColor="text1"/>
          <w:lang w:eastAsia="ru-RU"/>
        </w:rPr>
        <w:t xml:space="preserve">Город-курорт Пятигорск имеет богатый культурно-исторический потенциал, который хранят 161 памятник истории, культуры, архитектуры и градостроительства. Эти памятники имеют статус как федерального, так и регионального значения, в числе которых Государственный музей-заповедник М.Ю. Лермонтова с охранными зонами Цветник, </w:t>
      </w:r>
      <w:r w:rsidR="004C0E19" w:rsidRPr="00313150">
        <w:rPr>
          <w:color w:val="000000" w:themeColor="text1"/>
          <w:lang w:eastAsia="ru-RU"/>
        </w:rPr>
        <w:t>Эммануэлевский</w:t>
      </w:r>
      <w:r w:rsidRPr="00313150">
        <w:rPr>
          <w:color w:val="000000" w:themeColor="text1"/>
          <w:lang w:eastAsia="ru-RU"/>
        </w:rPr>
        <w:t xml:space="preserve"> парк, Лермонтовский сквер, Сквер Пушкина, Зал Ресторации и мн</w:t>
      </w:r>
      <w:r w:rsidR="00191C80" w:rsidRPr="00313150">
        <w:rPr>
          <w:color w:val="000000" w:themeColor="text1"/>
          <w:lang w:eastAsia="ru-RU"/>
        </w:rPr>
        <w:t xml:space="preserve">огие </w:t>
      </w:r>
      <w:r w:rsidRPr="00313150">
        <w:rPr>
          <w:color w:val="000000" w:themeColor="text1"/>
          <w:lang w:eastAsia="ru-RU"/>
        </w:rPr>
        <w:t>др</w:t>
      </w:r>
      <w:r w:rsidR="00191C80" w:rsidRPr="00313150">
        <w:rPr>
          <w:color w:val="000000" w:themeColor="text1"/>
          <w:lang w:eastAsia="ru-RU"/>
        </w:rPr>
        <w:t>угие</w:t>
      </w:r>
      <w:r w:rsidRPr="00313150">
        <w:rPr>
          <w:color w:val="000000" w:themeColor="text1"/>
          <w:lang w:eastAsia="ru-RU"/>
        </w:rPr>
        <w:t>.</w:t>
      </w:r>
    </w:p>
    <w:p w:rsidR="00FF0D7A" w:rsidRPr="00313150" w:rsidRDefault="00FF0D7A" w:rsidP="00B5098D">
      <w:pPr>
        <w:pStyle w:val="30"/>
      </w:pPr>
      <w:bookmarkStart w:id="4" w:name="_Toc19535124"/>
      <w:r w:rsidRPr="00313150">
        <w:lastRenderedPageBreak/>
        <w:t>1.1.2.Оценка реализации ранее разработанных документов стратегического планирования</w:t>
      </w:r>
      <w:bookmarkEnd w:id="4"/>
    </w:p>
    <w:p w:rsidR="00CE7D5E" w:rsidRPr="00313150" w:rsidRDefault="00EF7609" w:rsidP="00B5098D">
      <w:pPr>
        <w:rPr>
          <w:color w:val="000000" w:themeColor="text1"/>
          <w:lang w:eastAsia="ru-RU"/>
        </w:rPr>
      </w:pPr>
      <w:r w:rsidRPr="00313150">
        <w:rPr>
          <w:color w:val="000000" w:themeColor="text1"/>
          <w:lang w:eastAsia="ru-RU"/>
        </w:rPr>
        <w:t xml:space="preserve">В </w:t>
      </w:r>
      <w:r w:rsidR="009C3C40" w:rsidRPr="00313150">
        <w:rPr>
          <w:color w:val="000000" w:themeColor="text1"/>
          <w:lang w:eastAsia="ru-RU"/>
        </w:rPr>
        <w:t>соотв</w:t>
      </w:r>
      <w:r w:rsidR="00C0257F" w:rsidRPr="00313150">
        <w:rPr>
          <w:color w:val="000000" w:themeColor="text1"/>
          <w:lang w:eastAsia="ru-RU"/>
        </w:rPr>
        <w:t>етствии с п.5 ст. 11 Федерального</w:t>
      </w:r>
      <w:r w:rsidR="009C3C40" w:rsidRPr="00313150">
        <w:rPr>
          <w:color w:val="000000" w:themeColor="text1"/>
          <w:lang w:eastAsia="ru-RU"/>
        </w:rPr>
        <w:t xml:space="preserve"> закон</w:t>
      </w:r>
      <w:r w:rsidR="00C0257F" w:rsidRPr="00313150">
        <w:rPr>
          <w:color w:val="000000" w:themeColor="text1"/>
          <w:lang w:eastAsia="ru-RU"/>
        </w:rPr>
        <w:t>а</w:t>
      </w:r>
      <w:r w:rsidR="009C3C40" w:rsidRPr="00313150">
        <w:rPr>
          <w:color w:val="000000" w:themeColor="text1"/>
          <w:lang w:eastAsia="ru-RU"/>
        </w:rPr>
        <w:t xml:space="preserve"> от 28.06.2014 №172-ФЗ (ред. от 31.12.2017) </w:t>
      </w:r>
      <w:r w:rsidR="00AD5E4F" w:rsidRPr="00313150">
        <w:rPr>
          <w:color w:val="000000" w:themeColor="text1"/>
          <w:lang w:eastAsia="ru-RU"/>
        </w:rPr>
        <w:t>«</w:t>
      </w:r>
      <w:r w:rsidR="009C3C40" w:rsidRPr="00313150">
        <w:rPr>
          <w:color w:val="000000" w:themeColor="text1"/>
          <w:lang w:eastAsia="ru-RU"/>
        </w:rPr>
        <w:t>О стратегическом планировании в Российской Федерации</w:t>
      </w:r>
      <w:r w:rsidR="00AD5E4F" w:rsidRPr="00313150">
        <w:rPr>
          <w:color w:val="000000" w:themeColor="text1"/>
          <w:lang w:eastAsia="ru-RU"/>
        </w:rPr>
        <w:t>»</w:t>
      </w:r>
      <w:r w:rsidRPr="00313150">
        <w:rPr>
          <w:color w:val="000000" w:themeColor="text1"/>
          <w:lang w:eastAsia="ru-RU"/>
        </w:rPr>
        <w:t xml:space="preserve">система стратегического планирования в </w:t>
      </w:r>
      <w:r w:rsidR="0089037E" w:rsidRPr="00313150">
        <w:rPr>
          <w:color w:val="000000" w:themeColor="text1"/>
          <w:lang w:eastAsia="ru-RU"/>
        </w:rPr>
        <w:t>Пятигорск</w:t>
      </w:r>
      <w:r w:rsidR="00640562" w:rsidRPr="00313150">
        <w:rPr>
          <w:color w:val="000000" w:themeColor="text1"/>
          <w:lang w:eastAsia="ru-RU"/>
        </w:rPr>
        <w:t>е</w:t>
      </w:r>
      <w:r w:rsidRPr="00313150">
        <w:rPr>
          <w:color w:val="000000" w:themeColor="text1"/>
          <w:lang w:eastAsia="ru-RU"/>
        </w:rPr>
        <w:t xml:space="preserve"> представлена следующ</w:t>
      </w:r>
      <w:r w:rsidR="00640562" w:rsidRPr="00313150">
        <w:rPr>
          <w:color w:val="000000" w:themeColor="text1"/>
          <w:lang w:eastAsia="ru-RU"/>
        </w:rPr>
        <w:t>ими</w:t>
      </w:r>
      <w:r w:rsidRPr="00313150">
        <w:rPr>
          <w:color w:val="000000" w:themeColor="text1"/>
          <w:lang w:eastAsia="ru-RU"/>
        </w:rPr>
        <w:t xml:space="preserve"> документ</w:t>
      </w:r>
      <w:r w:rsidR="00640562" w:rsidRPr="00313150">
        <w:rPr>
          <w:color w:val="000000" w:themeColor="text1"/>
          <w:lang w:eastAsia="ru-RU"/>
        </w:rPr>
        <w:t>ами</w:t>
      </w:r>
      <w:r w:rsidRPr="00313150">
        <w:rPr>
          <w:color w:val="000000" w:themeColor="text1"/>
          <w:lang w:eastAsia="ru-RU"/>
        </w:rPr>
        <w:t>:</w:t>
      </w:r>
    </w:p>
    <w:p w:rsidR="00605C76" w:rsidRPr="00313150" w:rsidRDefault="00C0257F" w:rsidP="00B5098D">
      <w:pPr>
        <w:rPr>
          <w:color w:val="000000" w:themeColor="text1"/>
          <w:szCs w:val="28"/>
        </w:rPr>
      </w:pPr>
      <w:r w:rsidRPr="00313150">
        <w:rPr>
          <w:color w:val="000000" w:themeColor="text1"/>
          <w:szCs w:val="28"/>
        </w:rPr>
        <w:t xml:space="preserve">– </w:t>
      </w:r>
      <w:r w:rsidR="00B1594A" w:rsidRPr="00313150">
        <w:rPr>
          <w:color w:val="000000" w:themeColor="text1"/>
          <w:szCs w:val="28"/>
        </w:rPr>
        <w:t>Стратеги</w:t>
      </w:r>
      <w:r w:rsidR="0039660C" w:rsidRPr="00313150">
        <w:rPr>
          <w:color w:val="000000" w:themeColor="text1"/>
          <w:szCs w:val="28"/>
        </w:rPr>
        <w:t>ей</w:t>
      </w:r>
      <w:r w:rsidR="00B1594A" w:rsidRPr="00313150">
        <w:rPr>
          <w:color w:val="000000" w:themeColor="text1"/>
          <w:szCs w:val="28"/>
        </w:rPr>
        <w:t xml:space="preserve"> развития города-курорта Пятигорска до 2020 года и на период до 2025 года, утвержденной решением Думы города Пятигорска от 24 сентября 2009 г. №84-46 ГД</w:t>
      </w:r>
      <w:r w:rsidR="0039660C" w:rsidRPr="00313150">
        <w:rPr>
          <w:color w:val="000000" w:themeColor="text1"/>
          <w:szCs w:val="28"/>
        </w:rPr>
        <w:t xml:space="preserve"> (ред. от 20.12.2012);</w:t>
      </w:r>
    </w:p>
    <w:p w:rsidR="0039660C" w:rsidRPr="00313150" w:rsidRDefault="00C0257F" w:rsidP="00B5098D">
      <w:pPr>
        <w:rPr>
          <w:color w:val="000000" w:themeColor="text1"/>
          <w:lang w:eastAsia="ru-RU"/>
        </w:rPr>
      </w:pPr>
      <w:r w:rsidRPr="00313150">
        <w:rPr>
          <w:color w:val="000000" w:themeColor="text1"/>
          <w:szCs w:val="28"/>
        </w:rPr>
        <w:t xml:space="preserve">– </w:t>
      </w:r>
      <w:r w:rsidR="00711DC6" w:rsidRPr="00313150">
        <w:rPr>
          <w:color w:val="000000" w:themeColor="text1"/>
          <w:szCs w:val="28"/>
        </w:rPr>
        <w:t>Инвестиционн</w:t>
      </w:r>
      <w:r w:rsidR="0039660C" w:rsidRPr="00313150">
        <w:rPr>
          <w:color w:val="000000" w:themeColor="text1"/>
          <w:szCs w:val="28"/>
        </w:rPr>
        <w:t>ой</w:t>
      </w:r>
      <w:r w:rsidR="00711DC6" w:rsidRPr="00313150">
        <w:rPr>
          <w:color w:val="000000" w:themeColor="text1"/>
          <w:szCs w:val="28"/>
        </w:rPr>
        <w:t xml:space="preserve"> стратеги</w:t>
      </w:r>
      <w:r w:rsidR="0039660C" w:rsidRPr="00313150">
        <w:rPr>
          <w:color w:val="000000" w:themeColor="text1"/>
          <w:szCs w:val="28"/>
        </w:rPr>
        <w:t>ей</w:t>
      </w:r>
      <w:r w:rsidR="00711DC6" w:rsidRPr="00313150">
        <w:rPr>
          <w:color w:val="000000" w:themeColor="text1"/>
          <w:szCs w:val="28"/>
        </w:rPr>
        <w:t xml:space="preserve"> город</w:t>
      </w:r>
      <w:r w:rsidR="0039660C" w:rsidRPr="00313150">
        <w:rPr>
          <w:color w:val="000000" w:themeColor="text1"/>
          <w:szCs w:val="28"/>
        </w:rPr>
        <w:t>а</w:t>
      </w:r>
      <w:r w:rsidR="00711DC6" w:rsidRPr="00313150">
        <w:rPr>
          <w:color w:val="000000" w:themeColor="text1"/>
          <w:szCs w:val="28"/>
        </w:rPr>
        <w:t>-курорт</w:t>
      </w:r>
      <w:r w:rsidR="0039660C" w:rsidRPr="00313150">
        <w:rPr>
          <w:color w:val="000000" w:themeColor="text1"/>
          <w:szCs w:val="28"/>
        </w:rPr>
        <w:t>а</w:t>
      </w:r>
      <w:r w:rsidR="0089037E" w:rsidRPr="00313150">
        <w:rPr>
          <w:color w:val="000000" w:themeColor="text1"/>
          <w:szCs w:val="28"/>
        </w:rPr>
        <w:t>Пятигорск</w:t>
      </w:r>
      <w:r w:rsidR="0039660C" w:rsidRPr="00313150">
        <w:rPr>
          <w:color w:val="000000" w:themeColor="text1"/>
          <w:szCs w:val="28"/>
        </w:rPr>
        <w:t>а</w:t>
      </w:r>
      <w:r w:rsidR="00711DC6" w:rsidRPr="00313150">
        <w:rPr>
          <w:color w:val="000000" w:themeColor="text1"/>
          <w:szCs w:val="28"/>
        </w:rPr>
        <w:t xml:space="preserve"> до 202</w:t>
      </w:r>
      <w:r w:rsidR="0039660C" w:rsidRPr="00313150">
        <w:rPr>
          <w:color w:val="000000" w:themeColor="text1"/>
          <w:szCs w:val="28"/>
        </w:rPr>
        <w:t>5</w:t>
      </w:r>
      <w:r w:rsidR="00711DC6" w:rsidRPr="00313150">
        <w:rPr>
          <w:color w:val="000000" w:themeColor="text1"/>
          <w:szCs w:val="28"/>
        </w:rPr>
        <w:t xml:space="preserve"> года</w:t>
      </w:r>
      <w:r w:rsidR="0039660C" w:rsidRPr="00313150">
        <w:rPr>
          <w:color w:val="000000" w:themeColor="text1"/>
          <w:szCs w:val="28"/>
        </w:rPr>
        <w:t>, утвержденной постановлением администрации г. Пятигорска от 26.08.2015 г. №3323;</w:t>
      </w:r>
    </w:p>
    <w:p w:rsidR="000C35A0" w:rsidRPr="00313150" w:rsidRDefault="00C0257F" w:rsidP="00B5098D">
      <w:pPr>
        <w:rPr>
          <w:color w:val="000000" w:themeColor="text1"/>
          <w:lang w:eastAsia="ru-RU"/>
        </w:rPr>
      </w:pPr>
      <w:r w:rsidRPr="00313150">
        <w:rPr>
          <w:color w:val="000000" w:themeColor="text1"/>
          <w:szCs w:val="28"/>
        </w:rPr>
        <w:t xml:space="preserve">– </w:t>
      </w:r>
      <w:r w:rsidR="006E3310" w:rsidRPr="00313150">
        <w:rPr>
          <w:color w:val="000000" w:themeColor="text1"/>
          <w:szCs w:val="28"/>
        </w:rPr>
        <w:t>Прогноз</w:t>
      </w:r>
      <w:r w:rsidR="004D5A47" w:rsidRPr="00313150">
        <w:rPr>
          <w:color w:val="000000" w:themeColor="text1"/>
          <w:szCs w:val="28"/>
        </w:rPr>
        <w:t>ом</w:t>
      </w:r>
      <w:r w:rsidR="006E3310" w:rsidRPr="00313150">
        <w:rPr>
          <w:color w:val="000000" w:themeColor="text1"/>
          <w:szCs w:val="28"/>
        </w:rPr>
        <w:t xml:space="preserve"> социально-экономического развития города-курорта Пятигорска на долгосрочный период до 2022 года</w:t>
      </w:r>
      <w:r w:rsidR="00AD5E4F" w:rsidRPr="00313150">
        <w:rPr>
          <w:color w:val="000000" w:themeColor="text1"/>
          <w:szCs w:val="28"/>
        </w:rPr>
        <w:t>»</w:t>
      </w:r>
      <w:r w:rsidR="004D5A47" w:rsidRPr="00313150">
        <w:rPr>
          <w:color w:val="000000" w:themeColor="text1"/>
          <w:szCs w:val="28"/>
        </w:rPr>
        <w:t>, утвержденного постановлением администрации г. Пятигорска от 09.12.2016№4949 (ред. от 28.12.2018);</w:t>
      </w:r>
    </w:p>
    <w:p w:rsidR="00605C76" w:rsidRPr="00313150" w:rsidRDefault="00C0257F" w:rsidP="00B5098D">
      <w:pPr>
        <w:rPr>
          <w:color w:val="000000" w:themeColor="text1"/>
          <w:szCs w:val="28"/>
        </w:rPr>
      </w:pPr>
      <w:r w:rsidRPr="00313150">
        <w:rPr>
          <w:color w:val="000000" w:themeColor="text1"/>
          <w:szCs w:val="28"/>
        </w:rPr>
        <w:t xml:space="preserve">– </w:t>
      </w:r>
      <w:r w:rsidR="000C35A0" w:rsidRPr="00313150">
        <w:rPr>
          <w:color w:val="000000" w:themeColor="text1"/>
          <w:szCs w:val="28"/>
        </w:rPr>
        <w:t>Б</w:t>
      </w:r>
      <w:r w:rsidR="00605C76" w:rsidRPr="00313150">
        <w:rPr>
          <w:color w:val="000000" w:themeColor="text1"/>
          <w:szCs w:val="28"/>
        </w:rPr>
        <w:t>юджетны</w:t>
      </w:r>
      <w:r w:rsidR="0039660C" w:rsidRPr="00313150">
        <w:rPr>
          <w:color w:val="000000" w:themeColor="text1"/>
          <w:szCs w:val="28"/>
        </w:rPr>
        <w:t>м</w:t>
      </w:r>
      <w:r w:rsidR="00605C76" w:rsidRPr="00313150">
        <w:rPr>
          <w:color w:val="000000" w:themeColor="text1"/>
          <w:szCs w:val="28"/>
        </w:rPr>
        <w:t>прогноз</w:t>
      </w:r>
      <w:r w:rsidR="0039660C" w:rsidRPr="00313150">
        <w:rPr>
          <w:color w:val="000000" w:themeColor="text1"/>
          <w:szCs w:val="28"/>
        </w:rPr>
        <w:t xml:space="preserve">омгорода-курорта Пятигорска на период до 2022 года, утвержденным </w:t>
      </w:r>
      <w:r w:rsidR="00605C76" w:rsidRPr="00313150">
        <w:rPr>
          <w:color w:val="000000" w:themeColor="text1"/>
          <w:szCs w:val="28"/>
        </w:rPr>
        <w:t>постановление</w:t>
      </w:r>
      <w:r w:rsidR="0039660C" w:rsidRPr="00313150">
        <w:rPr>
          <w:color w:val="000000" w:themeColor="text1"/>
          <w:szCs w:val="28"/>
        </w:rPr>
        <w:t>м</w:t>
      </w:r>
      <w:r w:rsidR="00605C76" w:rsidRPr="00313150">
        <w:rPr>
          <w:color w:val="000000" w:themeColor="text1"/>
          <w:szCs w:val="28"/>
        </w:rPr>
        <w:t xml:space="preserve"> администрации г</w:t>
      </w:r>
      <w:r w:rsidR="0039660C" w:rsidRPr="00313150">
        <w:rPr>
          <w:color w:val="000000" w:themeColor="text1"/>
          <w:szCs w:val="28"/>
        </w:rPr>
        <w:t>. Пятигорска</w:t>
      </w:r>
      <w:r w:rsidR="00605C76" w:rsidRPr="00313150">
        <w:rPr>
          <w:color w:val="000000" w:themeColor="text1"/>
          <w:szCs w:val="28"/>
        </w:rPr>
        <w:t xml:space="preserve"> от 1</w:t>
      </w:r>
      <w:r w:rsidR="0039660C" w:rsidRPr="00313150">
        <w:rPr>
          <w:color w:val="000000" w:themeColor="text1"/>
          <w:szCs w:val="28"/>
        </w:rPr>
        <w:t>6</w:t>
      </w:r>
      <w:r w:rsidR="00605C76" w:rsidRPr="00313150">
        <w:rPr>
          <w:color w:val="000000" w:themeColor="text1"/>
          <w:szCs w:val="28"/>
        </w:rPr>
        <w:t>.0</w:t>
      </w:r>
      <w:r w:rsidR="0039660C" w:rsidRPr="00313150">
        <w:rPr>
          <w:color w:val="000000" w:themeColor="text1"/>
          <w:szCs w:val="28"/>
        </w:rPr>
        <w:t>2</w:t>
      </w:r>
      <w:r w:rsidR="00605C76" w:rsidRPr="00313150">
        <w:rPr>
          <w:color w:val="000000" w:themeColor="text1"/>
          <w:szCs w:val="28"/>
        </w:rPr>
        <w:t xml:space="preserve">.2017 № </w:t>
      </w:r>
      <w:r w:rsidR="0039660C" w:rsidRPr="00313150">
        <w:rPr>
          <w:color w:val="000000" w:themeColor="text1"/>
          <w:szCs w:val="28"/>
        </w:rPr>
        <w:t>60</w:t>
      </w:r>
      <w:r w:rsidR="00605C76" w:rsidRPr="00313150">
        <w:rPr>
          <w:color w:val="000000" w:themeColor="text1"/>
          <w:szCs w:val="28"/>
        </w:rPr>
        <w:t>3)</w:t>
      </w:r>
      <w:r w:rsidR="000C35A0" w:rsidRPr="00313150">
        <w:rPr>
          <w:color w:val="000000" w:themeColor="text1"/>
          <w:szCs w:val="28"/>
        </w:rPr>
        <w:t>;</w:t>
      </w:r>
    </w:p>
    <w:p w:rsidR="004D5A47" w:rsidRPr="00313150" w:rsidRDefault="00C0257F" w:rsidP="00B5098D">
      <w:pPr>
        <w:rPr>
          <w:color w:val="000000" w:themeColor="text1"/>
          <w:szCs w:val="28"/>
        </w:rPr>
      </w:pPr>
      <w:r w:rsidRPr="00313150">
        <w:rPr>
          <w:color w:val="000000" w:themeColor="text1"/>
          <w:szCs w:val="28"/>
        </w:rPr>
        <w:t xml:space="preserve">– </w:t>
      </w:r>
      <w:r w:rsidR="004D5A47" w:rsidRPr="00313150">
        <w:rPr>
          <w:color w:val="000000" w:themeColor="text1"/>
          <w:szCs w:val="28"/>
        </w:rPr>
        <w:t>Планами мероприятий по реализации Стратегии на соответствующие периоды;</w:t>
      </w:r>
    </w:p>
    <w:p w:rsidR="00885DA0" w:rsidRPr="00313150" w:rsidRDefault="00C0257F" w:rsidP="00B5098D">
      <w:pPr>
        <w:rPr>
          <w:color w:val="000000" w:themeColor="text1"/>
          <w:szCs w:val="28"/>
        </w:rPr>
      </w:pPr>
      <w:r w:rsidRPr="00313150">
        <w:rPr>
          <w:color w:val="000000" w:themeColor="text1"/>
          <w:szCs w:val="28"/>
        </w:rPr>
        <w:t xml:space="preserve">– </w:t>
      </w:r>
      <w:r w:rsidR="004C0E19" w:rsidRPr="00313150">
        <w:rPr>
          <w:color w:val="000000" w:themeColor="text1"/>
          <w:szCs w:val="28"/>
        </w:rPr>
        <w:t>м</w:t>
      </w:r>
      <w:r w:rsidR="000C35A0" w:rsidRPr="00313150">
        <w:rPr>
          <w:color w:val="000000" w:themeColor="text1"/>
          <w:szCs w:val="28"/>
        </w:rPr>
        <w:t>униципальны</w:t>
      </w:r>
      <w:r w:rsidR="004D5A47" w:rsidRPr="00313150">
        <w:rPr>
          <w:color w:val="000000" w:themeColor="text1"/>
          <w:szCs w:val="28"/>
        </w:rPr>
        <w:t>ми</w:t>
      </w:r>
      <w:r w:rsidR="000C35A0" w:rsidRPr="00313150">
        <w:rPr>
          <w:color w:val="000000" w:themeColor="text1"/>
          <w:szCs w:val="28"/>
        </w:rPr>
        <w:t xml:space="preserve"> программ</w:t>
      </w:r>
      <w:r w:rsidR="003C2CF4" w:rsidRPr="00313150">
        <w:rPr>
          <w:color w:val="000000" w:themeColor="text1"/>
          <w:szCs w:val="28"/>
        </w:rPr>
        <w:t>ами</w:t>
      </w:r>
      <w:r w:rsidR="000C35A0" w:rsidRPr="00313150">
        <w:rPr>
          <w:color w:val="000000" w:themeColor="text1"/>
          <w:szCs w:val="28"/>
        </w:rPr>
        <w:t xml:space="preserve"> городского округа</w:t>
      </w:r>
      <w:r w:rsidR="004D5A47" w:rsidRPr="00313150">
        <w:rPr>
          <w:color w:val="000000" w:themeColor="text1"/>
          <w:szCs w:val="28"/>
        </w:rPr>
        <w:t>.</w:t>
      </w:r>
    </w:p>
    <w:p w:rsidR="004D5A47" w:rsidRPr="00313150" w:rsidRDefault="006B352A" w:rsidP="00B5098D">
      <w:pPr>
        <w:rPr>
          <w:color w:val="000000" w:themeColor="text1"/>
          <w:lang w:eastAsia="ru-RU"/>
        </w:rPr>
      </w:pPr>
      <w:r w:rsidRPr="00313150">
        <w:rPr>
          <w:color w:val="000000" w:themeColor="text1"/>
          <w:lang w:eastAsia="ru-RU"/>
        </w:rPr>
        <w:t xml:space="preserve">Система приведенных стратегических документов </w:t>
      </w:r>
      <w:r w:rsidR="003C2CF4" w:rsidRPr="00313150">
        <w:rPr>
          <w:color w:val="000000" w:themeColor="text1"/>
          <w:lang w:eastAsia="ru-RU"/>
        </w:rPr>
        <w:t xml:space="preserve">была </w:t>
      </w:r>
      <w:r w:rsidRPr="00313150">
        <w:rPr>
          <w:color w:val="000000" w:themeColor="text1"/>
          <w:lang w:eastAsia="ru-RU"/>
        </w:rPr>
        <w:t xml:space="preserve">ориентирована на реализацию следующей миссии: </w:t>
      </w:r>
      <w:r w:rsidR="00AD5E4F" w:rsidRPr="00313150">
        <w:rPr>
          <w:color w:val="000000" w:themeColor="text1"/>
          <w:lang w:eastAsia="ru-RU"/>
        </w:rPr>
        <w:t>«</w:t>
      </w:r>
      <w:r w:rsidR="004D5A47" w:rsidRPr="00313150">
        <w:rPr>
          <w:color w:val="000000" w:themeColor="text1"/>
          <w:lang w:eastAsia="ru-RU"/>
        </w:rPr>
        <w:t>Пятигорск – мно</w:t>
      </w:r>
      <w:r w:rsidR="001F61D8" w:rsidRPr="00313150">
        <w:rPr>
          <w:color w:val="000000" w:themeColor="text1"/>
          <w:lang w:eastAsia="ru-RU"/>
        </w:rPr>
        <w:t>г</w:t>
      </w:r>
      <w:r w:rsidR="004D5A47" w:rsidRPr="00313150">
        <w:rPr>
          <w:color w:val="000000" w:themeColor="text1"/>
          <w:lang w:eastAsia="ru-RU"/>
        </w:rPr>
        <w:t>офункциональный курортно-туристский, финансовый и деловой центр Юга России с богатым историко-культурным наследием, обеспечивающий комфортность городской среды и укрепление национального здоровья россиян</w:t>
      </w:r>
      <w:r w:rsidR="00AD5E4F" w:rsidRPr="00313150">
        <w:rPr>
          <w:color w:val="000000" w:themeColor="text1"/>
          <w:lang w:eastAsia="ru-RU"/>
        </w:rPr>
        <w:t>»</w:t>
      </w:r>
      <w:r w:rsidRPr="00313150">
        <w:rPr>
          <w:rStyle w:val="af0"/>
          <w:color w:val="000000" w:themeColor="text1"/>
          <w:lang w:eastAsia="ru-RU"/>
        </w:rPr>
        <w:footnoteReference w:id="5"/>
      </w:r>
      <w:r w:rsidRPr="00313150">
        <w:rPr>
          <w:color w:val="000000" w:themeColor="text1"/>
          <w:lang w:eastAsia="ru-RU"/>
        </w:rPr>
        <w:t>, которую предполагалось осуществить через эффективное развитие индустрии бальнеолечения и рекреации, промышленности, науки, образования и сферы услуг и решение следующ</w:t>
      </w:r>
      <w:r w:rsidR="00640562" w:rsidRPr="00313150">
        <w:rPr>
          <w:color w:val="000000" w:themeColor="text1"/>
          <w:lang w:eastAsia="ru-RU"/>
        </w:rPr>
        <w:t>их</w:t>
      </w:r>
      <w:r w:rsidRPr="00313150">
        <w:rPr>
          <w:color w:val="000000" w:themeColor="text1"/>
          <w:lang w:eastAsia="ru-RU"/>
        </w:rPr>
        <w:t xml:space="preserve"> задач:</w:t>
      </w:r>
    </w:p>
    <w:p w:rsidR="006B352A" w:rsidRPr="00313150" w:rsidRDefault="006B352A" w:rsidP="00B5098D">
      <w:pPr>
        <w:pStyle w:val="af1"/>
        <w:widowControl/>
        <w:numPr>
          <w:ilvl w:val="0"/>
          <w:numId w:val="37"/>
        </w:numPr>
        <w:ind w:left="0" w:firstLine="709"/>
        <w:rPr>
          <w:color w:val="000000" w:themeColor="text1"/>
          <w:lang w:eastAsia="ru-RU"/>
        </w:rPr>
      </w:pPr>
      <w:r w:rsidRPr="00313150">
        <w:rPr>
          <w:color w:val="000000" w:themeColor="text1"/>
          <w:lang w:eastAsia="ru-RU"/>
        </w:rPr>
        <w:t xml:space="preserve">Формирование инновационного парка </w:t>
      </w:r>
      <w:r w:rsidR="00AD5E4F" w:rsidRPr="00313150">
        <w:rPr>
          <w:color w:val="000000" w:themeColor="text1"/>
          <w:lang w:eastAsia="ru-RU"/>
        </w:rPr>
        <w:t>«</w:t>
      </w:r>
      <w:r w:rsidRPr="00313150">
        <w:rPr>
          <w:color w:val="000000" w:themeColor="text1"/>
          <w:lang w:eastAsia="ru-RU"/>
        </w:rPr>
        <w:t>Экология жизни</w:t>
      </w:r>
      <w:r w:rsidR="00AD5E4F" w:rsidRPr="00313150">
        <w:rPr>
          <w:color w:val="000000" w:themeColor="text1"/>
          <w:lang w:eastAsia="ru-RU"/>
        </w:rPr>
        <w:t>»</w:t>
      </w:r>
      <w:r w:rsidRPr="00313150">
        <w:rPr>
          <w:color w:val="000000" w:themeColor="text1"/>
          <w:lang w:eastAsia="ru-RU"/>
        </w:rPr>
        <w:t>.</w:t>
      </w:r>
    </w:p>
    <w:p w:rsidR="006B352A" w:rsidRPr="00313150" w:rsidRDefault="006B352A" w:rsidP="00B5098D">
      <w:pPr>
        <w:pStyle w:val="af1"/>
        <w:widowControl/>
        <w:numPr>
          <w:ilvl w:val="0"/>
          <w:numId w:val="37"/>
        </w:numPr>
        <w:ind w:left="0" w:firstLine="709"/>
        <w:rPr>
          <w:color w:val="000000" w:themeColor="text1"/>
          <w:lang w:eastAsia="ru-RU"/>
        </w:rPr>
      </w:pPr>
      <w:r w:rsidRPr="00313150">
        <w:rPr>
          <w:color w:val="000000" w:themeColor="text1"/>
          <w:lang w:eastAsia="ru-RU"/>
        </w:rPr>
        <w:t>Развитие макрорегионального курортно-туристского центра, качественно обновленной индустрии гостеприимства.</w:t>
      </w:r>
    </w:p>
    <w:p w:rsidR="006B352A" w:rsidRPr="00313150" w:rsidRDefault="006B352A" w:rsidP="00B5098D">
      <w:pPr>
        <w:pStyle w:val="af1"/>
        <w:widowControl/>
        <w:numPr>
          <w:ilvl w:val="0"/>
          <w:numId w:val="37"/>
        </w:numPr>
        <w:ind w:left="0" w:firstLine="709"/>
        <w:rPr>
          <w:color w:val="000000" w:themeColor="text1"/>
          <w:lang w:eastAsia="ru-RU"/>
        </w:rPr>
      </w:pPr>
      <w:r w:rsidRPr="00313150">
        <w:rPr>
          <w:color w:val="000000" w:themeColor="text1"/>
          <w:lang w:eastAsia="ru-RU"/>
        </w:rPr>
        <w:t>Создание южнороссийского финансового и делового центра.</w:t>
      </w:r>
    </w:p>
    <w:p w:rsidR="006B352A" w:rsidRPr="00313150" w:rsidRDefault="006B352A" w:rsidP="00B5098D">
      <w:pPr>
        <w:pStyle w:val="af1"/>
        <w:widowControl/>
        <w:numPr>
          <w:ilvl w:val="0"/>
          <w:numId w:val="37"/>
        </w:numPr>
        <w:ind w:left="0" w:firstLine="709"/>
        <w:rPr>
          <w:color w:val="000000" w:themeColor="text1"/>
          <w:lang w:eastAsia="ru-RU"/>
        </w:rPr>
      </w:pPr>
      <w:r w:rsidRPr="00313150">
        <w:rPr>
          <w:color w:val="000000" w:themeColor="text1"/>
          <w:lang w:eastAsia="ru-RU"/>
        </w:rPr>
        <w:t>Развитие научно-образовательного центра и сохранение уникального историко-культурного облика Пятигорска как национального достояния России.</w:t>
      </w:r>
    </w:p>
    <w:p w:rsidR="006B352A" w:rsidRPr="00313150" w:rsidRDefault="006B352A" w:rsidP="00B5098D">
      <w:pPr>
        <w:pStyle w:val="af1"/>
        <w:widowControl/>
        <w:numPr>
          <w:ilvl w:val="0"/>
          <w:numId w:val="37"/>
        </w:numPr>
        <w:ind w:left="0" w:firstLine="709"/>
        <w:rPr>
          <w:color w:val="000000" w:themeColor="text1"/>
          <w:lang w:eastAsia="ru-RU"/>
        </w:rPr>
      </w:pPr>
      <w:r w:rsidRPr="00313150">
        <w:rPr>
          <w:color w:val="000000" w:themeColor="text1"/>
          <w:lang w:eastAsia="ru-RU"/>
        </w:rPr>
        <w:t>Повышение удовлетворенности горожан уровнем и качеством жизни</w:t>
      </w:r>
      <w:r w:rsidR="00C0257F" w:rsidRPr="00313150">
        <w:rPr>
          <w:color w:val="000000" w:themeColor="text1"/>
          <w:lang w:eastAsia="ru-RU"/>
        </w:rPr>
        <w:t xml:space="preserve"> –</w:t>
      </w:r>
      <w:r w:rsidRPr="00313150">
        <w:rPr>
          <w:color w:val="000000" w:themeColor="text1"/>
          <w:lang w:eastAsia="ru-RU"/>
        </w:rPr>
        <w:t xml:space="preserve"> материальным положением, возможностями самореализации в труде и отдыхе, комфортной для проживания городской средой.</w:t>
      </w:r>
    </w:p>
    <w:p w:rsidR="00B52850" w:rsidRPr="00313150" w:rsidRDefault="006B352A" w:rsidP="00B5098D">
      <w:pPr>
        <w:pStyle w:val="af1"/>
        <w:widowControl/>
        <w:numPr>
          <w:ilvl w:val="0"/>
          <w:numId w:val="37"/>
        </w:numPr>
        <w:ind w:left="0" w:firstLine="709"/>
        <w:rPr>
          <w:color w:val="000000" w:themeColor="text1"/>
          <w:lang w:eastAsia="ru-RU"/>
        </w:rPr>
      </w:pPr>
      <w:r w:rsidRPr="00313150">
        <w:rPr>
          <w:color w:val="000000" w:themeColor="text1"/>
          <w:lang w:eastAsia="ru-RU"/>
        </w:rPr>
        <w:t>Совершенствование системы муниципального управления, стандартизации и регламентации муниципальных услуг, развитие программно-целевого подхода и принципов проектного управления, подготовка менеджеров инновации.</w:t>
      </w:r>
    </w:p>
    <w:p w:rsidR="00B52850" w:rsidRPr="00313150" w:rsidRDefault="00B52850" w:rsidP="00B5098D">
      <w:pPr>
        <w:rPr>
          <w:color w:val="000000" w:themeColor="text1"/>
          <w:lang w:eastAsia="ru-RU"/>
        </w:rPr>
      </w:pPr>
      <w:r w:rsidRPr="00313150">
        <w:rPr>
          <w:color w:val="000000" w:themeColor="text1"/>
          <w:lang w:eastAsia="ru-RU"/>
        </w:rPr>
        <w:t>Также был установлен ряд ключевы</w:t>
      </w:r>
      <w:r w:rsidR="004F6892" w:rsidRPr="00313150">
        <w:rPr>
          <w:color w:val="000000" w:themeColor="text1"/>
          <w:lang w:eastAsia="ru-RU"/>
        </w:rPr>
        <w:t xml:space="preserve">х </w:t>
      </w:r>
      <w:r w:rsidRPr="00313150">
        <w:rPr>
          <w:color w:val="000000" w:themeColor="text1"/>
          <w:lang w:eastAsia="ru-RU"/>
        </w:rPr>
        <w:t xml:space="preserve">показателей административного мониторинга этой стратегии </w:t>
      </w:r>
      <w:r w:rsidR="004F6892" w:rsidRPr="00313150">
        <w:rPr>
          <w:color w:val="000000" w:themeColor="text1"/>
          <w:lang w:eastAsia="ru-RU"/>
        </w:rPr>
        <w:t>для каждой реперной точки</w:t>
      </w:r>
      <w:r w:rsidRPr="00313150">
        <w:rPr>
          <w:color w:val="000000" w:themeColor="text1"/>
          <w:lang w:eastAsia="ru-RU"/>
        </w:rPr>
        <w:t>(</w:t>
      </w:r>
      <w:fldSimple w:instr=" REF _Ref5647008 \h  \* MERGEFORMAT ">
        <w:r w:rsidR="00292EED" w:rsidRPr="00313150">
          <w:rPr>
            <w:color w:val="000000" w:themeColor="text1"/>
          </w:rPr>
          <w:t xml:space="preserve">Таблица </w:t>
        </w:r>
        <w:r w:rsidR="00292EED" w:rsidRPr="00313150">
          <w:rPr>
            <w:noProof/>
            <w:color w:val="000000" w:themeColor="text1"/>
          </w:rPr>
          <w:t>1</w:t>
        </w:r>
      </w:fldSimple>
      <w:r w:rsidRPr="00313150">
        <w:rPr>
          <w:color w:val="000000" w:themeColor="text1"/>
          <w:lang w:eastAsia="ru-RU"/>
        </w:rPr>
        <w:t>)</w:t>
      </w:r>
      <w:r w:rsidR="004F6892" w:rsidRPr="00313150">
        <w:rPr>
          <w:color w:val="000000" w:themeColor="text1"/>
          <w:lang w:eastAsia="ru-RU"/>
        </w:rPr>
        <w:t>.</w:t>
      </w:r>
    </w:p>
    <w:p w:rsidR="00C26E53" w:rsidRPr="00313150" w:rsidRDefault="00C26E53" w:rsidP="00B5098D">
      <w:pPr>
        <w:pStyle w:val="ae"/>
        <w:widowControl/>
        <w:rPr>
          <w:color w:val="000000" w:themeColor="text1"/>
        </w:rPr>
      </w:pPr>
      <w:bookmarkStart w:id="5" w:name="_Ref5647008"/>
      <w:r w:rsidRPr="00313150">
        <w:rPr>
          <w:color w:val="000000" w:themeColor="text1"/>
        </w:rPr>
        <w:lastRenderedPageBreak/>
        <w:t xml:space="preserve">Таблица </w:t>
      </w:r>
      <w:r w:rsidR="00B17BF9" w:rsidRPr="00313150">
        <w:rPr>
          <w:color w:val="000000" w:themeColor="text1"/>
        </w:rPr>
        <w:fldChar w:fldCharType="begin"/>
      </w:r>
      <w:r w:rsidRPr="00313150">
        <w:rPr>
          <w:color w:val="000000" w:themeColor="text1"/>
        </w:rPr>
        <w:instrText xml:space="preserve"> SEQ Таблица \* ARABIC </w:instrText>
      </w:r>
      <w:r w:rsidR="00B17BF9" w:rsidRPr="00313150">
        <w:rPr>
          <w:color w:val="000000" w:themeColor="text1"/>
        </w:rPr>
        <w:fldChar w:fldCharType="separate"/>
      </w:r>
      <w:r w:rsidR="00292EED" w:rsidRPr="00313150">
        <w:rPr>
          <w:noProof/>
          <w:color w:val="000000" w:themeColor="text1"/>
        </w:rPr>
        <w:t>1</w:t>
      </w:r>
      <w:r w:rsidR="00B17BF9" w:rsidRPr="00313150">
        <w:rPr>
          <w:color w:val="000000" w:themeColor="text1"/>
        </w:rPr>
        <w:fldChar w:fldCharType="end"/>
      </w:r>
      <w:bookmarkEnd w:id="5"/>
      <w:r w:rsidRPr="00313150">
        <w:rPr>
          <w:color w:val="000000" w:themeColor="text1"/>
        </w:rPr>
        <w:t xml:space="preserve"> - Результаты мониторинга стратегических показателей развития города-курорта Пятигорска в 2012-2017 гг.</w:t>
      </w:r>
      <w:r w:rsidRPr="00313150">
        <w:rPr>
          <w:rStyle w:val="af0"/>
          <w:color w:val="000000" w:themeColor="text1"/>
        </w:rPr>
        <w:footnoteReference w:id="6"/>
      </w:r>
      <w:r w:rsidR="000C431D" w:rsidRPr="00313150">
        <w:rPr>
          <w:rStyle w:val="af0"/>
          <w:color w:val="000000" w:themeColor="text1"/>
        </w:rPr>
        <w:footnoteReference w:id="7"/>
      </w:r>
    </w:p>
    <w:p w:rsidR="00450801" w:rsidRPr="00313150" w:rsidRDefault="00450801" w:rsidP="00B5098D">
      <w:pPr>
        <w:ind w:firstLine="0"/>
        <w:jc w:val="left"/>
      </w:pPr>
      <w:r w:rsidRPr="00313150">
        <w:rPr>
          <w:noProof/>
          <w:lang w:eastAsia="ru-RU"/>
        </w:rPr>
        <w:drawing>
          <wp:inline distT="0" distB="0" distL="0" distR="0">
            <wp:extent cx="6480175" cy="77552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123232.jp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80175" cy="7755255"/>
                    </a:xfrm>
                    <a:prstGeom prst="rect">
                      <a:avLst/>
                    </a:prstGeom>
                  </pic:spPr>
                </pic:pic>
              </a:graphicData>
            </a:graphic>
          </wp:inline>
        </w:drawing>
      </w:r>
    </w:p>
    <w:p w:rsidR="001D0910" w:rsidRPr="00313150" w:rsidRDefault="001D0910" w:rsidP="00B5098D">
      <w:pPr>
        <w:ind w:firstLine="0"/>
        <w:rPr>
          <w:color w:val="000000" w:themeColor="text1"/>
        </w:rPr>
      </w:pPr>
    </w:p>
    <w:p w:rsidR="00DB7B37" w:rsidRPr="00313150" w:rsidRDefault="004F6892" w:rsidP="00B5098D">
      <w:pPr>
        <w:rPr>
          <w:color w:val="000000" w:themeColor="text1"/>
        </w:rPr>
      </w:pPr>
      <w:r w:rsidRPr="00313150">
        <w:rPr>
          <w:color w:val="000000" w:themeColor="text1"/>
          <w:lang w:eastAsia="ru-RU"/>
        </w:rPr>
        <w:lastRenderedPageBreak/>
        <w:t>Н</w:t>
      </w:r>
      <w:r w:rsidR="000C431D" w:rsidRPr="00313150">
        <w:rPr>
          <w:color w:val="000000" w:themeColor="text1"/>
          <w:lang w:eastAsia="ru-RU"/>
        </w:rPr>
        <w:t>е на каждом этапе реализации стратегии поставленные цели достигались своевременно</w:t>
      </w:r>
      <w:r w:rsidR="00486787" w:rsidRPr="00313150">
        <w:rPr>
          <w:color w:val="000000" w:themeColor="text1"/>
          <w:lang w:eastAsia="ru-RU"/>
        </w:rPr>
        <w:t xml:space="preserve">. </w:t>
      </w:r>
      <w:r w:rsidRPr="00313150">
        <w:rPr>
          <w:color w:val="000000" w:themeColor="text1"/>
          <w:lang w:eastAsia="ru-RU"/>
        </w:rPr>
        <w:t>На момент прохождения реперных точек 2012 и 2015 гг. были достигнуты плановые значения по половине рассматриваемых показателей. Лишь к 2016-2017 гг. удалось достичь заявленного в 2015 г. уровня по большинству показателей (83% и 92% соответственно).</w:t>
      </w:r>
      <w:r w:rsidR="000C431D" w:rsidRPr="00313150">
        <w:rPr>
          <w:color w:val="000000" w:themeColor="text1"/>
        </w:rPr>
        <w:t xml:space="preserve">Наиболее проблематичными </w:t>
      </w:r>
      <w:r w:rsidR="005D65B6" w:rsidRPr="00313150">
        <w:rPr>
          <w:color w:val="000000" w:themeColor="text1"/>
        </w:rPr>
        <w:t>(</w:t>
      </w:r>
      <w:r w:rsidR="003C2CF4" w:rsidRPr="00313150">
        <w:rPr>
          <w:color w:val="000000" w:themeColor="text1"/>
        </w:rPr>
        <w:t xml:space="preserve">с точки зрения </w:t>
      </w:r>
      <w:r w:rsidR="000C431D" w:rsidRPr="00313150">
        <w:rPr>
          <w:color w:val="000000" w:themeColor="text1"/>
        </w:rPr>
        <w:t>достижения</w:t>
      </w:r>
      <w:r w:rsidR="005D65B6" w:rsidRPr="00313150">
        <w:rPr>
          <w:color w:val="000000" w:themeColor="text1"/>
        </w:rPr>
        <w:t xml:space="preserve"> целевого значения)</w:t>
      </w:r>
      <w:r w:rsidR="000C431D" w:rsidRPr="00313150">
        <w:rPr>
          <w:color w:val="000000" w:themeColor="text1"/>
        </w:rPr>
        <w:t xml:space="preserve"> оказались показатели объема инвестиций на душу населения, количества отдыхающих, объема отгруженных товаров обрабатывающего производства, ориентированного на обслуживание санаторно-курортного комплекса.</w:t>
      </w:r>
    </w:p>
    <w:p w:rsidR="000C431D" w:rsidRPr="00313150" w:rsidRDefault="000C431D" w:rsidP="00B5098D">
      <w:pPr>
        <w:rPr>
          <w:color w:val="000000" w:themeColor="text1"/>
        </w:rPr>
      </w:pPr>
      <w:r w:rsidRPr="00313150">
        <w:rPr>
          <w:color w:val="000000" w:themeColor="text1"/>
        </w:rPr>
        <w:t xml:space="preserve">По </w:t>
      </w:r>
      <w:r w:rsidRPr="00313150">
        <w:rPr>
          <w:color w:val="000000" w:themeColor="text1"/>
          <w:lang w:eastAsia="ru-RU"/>
        </w:rPr>
        <w:t>некоторым</w:t>
      </w:r>
      <w:r w:rsidRPr="00313150">
        <w:rPr>
          <w:color w:val="000000" w:themeColor="text1"/>
        </w:rPr>
        <w:t xml:space="preserve"> показателям удалось досрочно превзойти уровень, достижение </w:t>
      </w:r>
      <w:r w:rsidR="00CB4B9C" w:rsidRPr="00313150">
        <w:rPr>
          <w:color w:val="000000" w:themeColor="text1"/>
        </w:rPr>
        <w:t xml:space="preserve">которого </w:t>
      </w:r>
      <w:r w:rsidRPr="00313150">
        <w:rPr>
          <w:color w:val="000000" w:themeColor="text1"/>
        </w:rPr>
        <w:t>запланировано на финишном этапе реализации стратегии</w:t>
      </w:r>
      <w:r w:rsidR="00CB4B9C" w:rsidRPr="00313150">
        <w:rPr>
          <w:color w:val="000000" w:themeColor="text1"/>
        </w:rPr>
        <w:t xml:space="preserve"> (коечная емкость санаторно-курортного комплекса, обеспеченность культурно-досуговыми учреждениями, численность детей, приходящихся на 100 мест в дошкольных учреждениях)</w:t>
      </w:r>
      <w:r w:rsidRPr="00313150">
        <w:rPr>
          <w:color w:val="000000" w:themeColor="text1"/>
        </w:rPr>
        <w:t xml:space="preserve">. </w:t>
      </w:r>
    </w:p>
    <w:p w:rsidR="00FF0D7A" w:rsidRPr="00313150" w:rsidRDefault="00FF0D7A" w:rsidP="00B5098D">
      <w:pPr>
        <w:pStyle w:val="30"/>
      </w:pPr>
      <w:bookmarkStart w:id="6" w:name="_Toc19535125"/>
      <w:r w:rsidRPr="00313150">
        <w:t>1.1.3.Анализ бюджета</w:t>
      </w:r>
      <w:bookmarkEnd w:id="6"/>
    </w:p>
    <w:p w:rsidR="008F5260" w:rsidRPr="00313150" w:rsidRDefault="008F5260" w:rsidP="00B5098D">
      <w:pPr>
        <w:rPr>
          <w:color w:val="000000" w:themeColor="text1"/>
          <w:szCs w:val="28"/>
        </w:rPr>
      </w:pPr>
      <w:r w:rsidRPr="00313150">
        <w:rPr>
          <w:color w:val="000000" w:themeColor="text1"/>
          <w:szCs w:val="28"/>
        </w:rPr>
        <w:t xml:space="preserve">Доходная часть бюджета города-курорта Пятигорска (далее-бюджет города) в 2017 г. составила 3 715,0 млн. руб. Анализ структуры доходной части бюджета показал, что основная его доля сформирована за счет безвозмездных поступлений - 2 311,0 млн. руб. (62,2% в общей величине доходов). В объеме межбюджетных трансфертов наибольшая доля пришлась на субвенции – 1 708,3 млн. руб. (73,9%) и субсидии - 569,4 млн. руб. (24,6%), при этом доля дотаций незначительная – 29,5 млн. руб. (1,3%). Таким образом, </w:t>
      </w:r>
      <w:r w:rsidRPr="00313150">
        <w:rPr>
          <w:b/>
          <w:color w:val="000000" w:themeColor="text1"/>
          <w:szCs w:val="28"/>
        </w:rPr>
        <w:t>возможности бюджета города-курорта Пятигорска ограничены и наблюдается его финансовая зависимость от бюджетов вышестоящих уровней</w:t>
      </w:r>
      <w:r w:rsidRPr="00313150">
        <w:rPr>
          <w:color w:val="000000" w:themeColor="text1"/>
          <w:szCs w:val="28"/>
        </w:rPr>
        <w:t>.</w:t>
      </w:r>
    </w:p>
    <w:p w:rsidR="00C52E41" w:rsidRPr="00313150" w:rsidRDefault="00C52E41" w:rsidP="00B5098D">
      <w:pPr>
        <w:keepNext/>
        <w:jc w:val="center"/>
        <w:rPr>
          <w:color w:val="000000" w:themeColor="text1"/>
        </w:rPr>
      </w:pPr>
      <w:r w:rsidRPr="00313150">
        <w:rPr>
          <w:noProof/>
          <w:color w:val="000000" w:themeColor="text1"/>
          <w:lang w:eastAsia="ru-RU"/>
        </w:rPr>
        <w:drawing>
          <wp:inline distT="0" distB="0" distL="0" distR="0">
            <wp:extent cx="4330472" cy="3096000"/>
            <wp:effectExtent l="0" t="0" r="0" b="9525"/>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714" t="9976" r="18008" b="10881"/>
                    <a:stretch>
                      <a:fillRect/>
                    </a:stretch>
                  </pic:blipFill>
                  <pic:spPr bwMode="auto">
                    <a:xfrm>
                      <a:off x="0" y="0"/>
                      <a:ext cx="4330472" cy="3096000"/>
                    </a:xfrm>
                    <a:prstGeom prst="rect">
                      <a:avLst/>
                    </a:prstGeom>
                    <a:noFill/>
                    <a:ln>
                      <a:noFill/>
                    </a:ln>
                  </pic:spPr>
                </pic:pic>
              </a:graphicData>
            </a:graphic>
          </wp:inline>
        </w:drawing>
      </w:r>
    </w:p>
    <w:p w:rsidR="00C52E41" w:rsidRPr="00313150" w:rsidRDefault="00C52E41" w:rsidP="00B5098D">
      <w:pPr>
        <w:pStyle w:val="ae"/>
        <w:widowControl/>
        <w:jc w:val="center"/>
        <w:rPr>
          <w:rFonts w:eastAsia="Times New Roman"/>
          <w:noProof/>
          <w:color w:val="000000" w:themeColor="text1"/>
        </w:rPr>
      </w:pPr>
      <w:bookmarkStart w:id="7" w:name="_Ref4395577"/>
      <w:r w:rsidRPr="00313150">
        <w:rPr>
          <w:color w:val="000000" w:themeColor="text1"/>
        </w:rPr>
        <w:t xml:space="preserve">Рисунок </w:t>
      </w:r>
      <w:r w:rsidR="00B17BF9" w:rsidRPr="00313150">
        <w:rPr>
          <w:color w:val="000000" w:themeColor="text1"/>
        </w:rPr>
        <w:fldChar w:fldCharType="begin"/>
      </w:r>
      <w:r w:rsidRPr="00313150">
        <w:rPr>
          <w:color w:val="000000" w:themeColor="text1"/>
        </w:rPr>
        <w:instrText xml:space="preserve"> SEQ Рисунок \* ARABIC </w:instrText>
      </w:r>
      <w:r w:rsidR="00B17BF9" w:rsidRPr="00313150">
        <w:rPr>
          <w:color w:val="000000" w:themeColor="text1"/>
        </w:rPr>
        <w:fldChar w:fldCharType="separate"/>
      </w:r>
      <w:r w:rsidR="00292EED" w:rsidRPr="00313150">
        <w:rPr>
          <w:noProof/>
          <w:color w:val="000000" w:themeColor="text1"/>
        </w:rPr>
        <w:t>2</w:t>
      </w:r>
      <w:r w:rsidR="00B17BF9" w:rsidRPr="00313150">
        <w:rPr>
          <w:color w:val="000000" w:themeColor="text1"/>
        </w:rPr>
        <w:fldChar w:fldCharType="end"/>
      </w:r>
      <w:bookmarkEnd w:id="7"/>
      <w:r w:rsidRPr="00313150">
        <w:rPr>
          <w:color w:val="000000" w:themeColor="text1"/>
        </w:rPr>
        <w:t xml:space="preserve"> – Структура доходов бюджета города-курорта Пятигорска в 2017 г., тыс. руб.</w:t>
      </w:r>
      <w:r w:rsidRPr="00313150">
        <w:rPr>
          <w:rStyle w:val="af0"/>
          <w:color w:val="000000" w:themeColor="text1"/>
        </w:rPr>
        <w:footnoteReference w:id="8"/>
      </w:r>
    </w:p>
    <w:p w:rsidR="00C52E41" w:rsidRPr="00313150" w:rsidRDefault="00C52E41" w:rsidP="00B5098D">
      <w:pPr>
        <w:rPr>
          <w:rFonts w:eastAsia="Calibri"/>
          <w:color w:val="000000" w:themeColor="text1"/>
          <w:szCs w:val="28"/>
        </w:rPr>
      </w:pPr>
    </w:p>
    <w:p w:rsidR="008F5260" w:rsidRPr="00313150" w:rsidRDefault="008F5260" w:rsidP="00B5098D">
      <w:pPr>
        <w:rPr>
          <w:color w:val="000000" w:themeColor="text1"/>
          <w:szCs w:val="28"/>
        </w:rPr>
      </w:pPr>
      <w:r w:rsidRPr="00313150">
        <w:rPr>
          <w:color w:val="000000" w:themeColor="text1"/>
          <w:szCs w:val="28"/>
        </w:rPr>
        <w:lastRenderedPageBreak/>
        <w:t>На долю налоговых и неналоговых доходов бюджета города в 2017 г. пришлось всего 37,8%. Наиболее значимыми источниками доходов стали:</w:t>
      </w:r>
    </w:p>
    <w:p w:rsidR="008F5260" w:rsidRPr="00313150" w:rsidRDefault="008F5260" w:rsidP="00B5098D">
      <w:pPr>
        <w:pStyle w:val="af1"/>
        <w:widowControl/>
        <w:numPr>
          <w:ilvl w:val="0"/>
          <w:numId w:val="4"/>
        </w:numPr>
        <w:tabs>
          <w:tab w:val="left" w:pos="709"/>
        </w:tabs>
        <w:rPr>
          <w:color w:val="000000" w:themeColor="text1"/>
          <w:szCs w:val="28"/>
        </w:rPr>
      </w:pPr>
      <w:r w:rsidRPr="00313150">
        <w:rPr>
          <w:color w:val="000000" w:themeColor="text1"/>
          <w:szCs w:val="28"/>
        </w:rPr>
        <w:t>налоги на прибыль и доходы (представлены только налогом на доходы физических лиц – НДФЛ) – 512,8 млн. руб. (13,8% в общей величине доходов);</w:t>
      </w:r>
    </w:p>
    <w:p w:rsidR="008F5260" w:rsidRPr="00313150" w:rsidRDefault="008F5260" w:rsidP="00B5098D">
      <w:pPr>
        <w:pStyle w:val="af1"/>
        <w:widowControl/>
        <w:numPr>
          <w:ilvl w:val="0"/>
          <w:numId w:val="4"/>
        </w:numPr>
        <w:tabs>
          <w:tab w:val="left" w:pos="709"/>
        </w:tabs>
        <w:rPr>
          <w:color w:val="000000" w:themeColor="text1"/>
          <w:szCs w:val="28"/>
        </w:rPr>
      </w:pPr>
      <w:r w:rsidRPr="00313150">
        <w:rPr>
          <w:color w:val="000000" w:themeColor="text1"/>
          <w:szCs w:val="28"/>
        </w:rPr>
        <w:t>налоги на имущество (представлены налогом на имущество физических лиц и земельным налогом) – 259,2 млн. руб. (7,0%);</w:t>
      </w:r>
    </w:p>
    <w:p w:rsidR="008F5260" w:rsidRPr="00313150" w:rsidRDefault="008F5260" w:rsidP="00B5098D">
      <w:pPr>
        <w:pStyle w:val="af1"/>
        <w:widowControl/>
        <w:numPr>
          <w:ilvl w:val="0"/>
          <w:numId w:val="4"/>
        </w:numPr>
        <w:tabs>
          <w:tab w:val="left" w:pos="709"/>
        </w:tabs>
        <w:rPr>
          <w:color w:val="000000" w:themeColor="text1"/>
          <w:szCs w:val="28"/>
        </w:rPr>
      </w:pPr>
      <w:r w:rsidRPr="00313150">
        <w:rPr>
          <w:color w:val="000000" w:themeColor="text1"/>
          <w:szCs w:val="28"/>
        </w:rPr>
        <w:t>доходы от использования имущества, находящегося в государственной и муниципальной собственности – 306,3 млн. руб. (8,2%).</w:t>
      </w:r>
    </w:p>
    <w:p w:rsidR="008F5260" w:rsidRPr="00313150" w:rsidRDefault="008F5260" w:rsidP="00B5098D">
      <w:pPr>
        <w:rPr>
          <w:rFonts w:cs="Times New Roman"/>
          <w:szCs w:val="28"/>
        </w:rPr>
      </w:pPr>
      <w:r w:rsidRPr="00313150">
        <w:rPr>
          <w:color w:val="000000" w:themeColor="text1"/>
          <w:szCs w:val="28"/>
        </w:rPr>
        <w:t>На протяжении последних лет (2015-2017 гг.) наблюдается финансовая зависимость бюджета города от бюджетов вышестоящих уровней. Так: в городе-курорте Пятигорске сложилась</w:t>
      </w:r>
      <w:r w:rsidRPr="00313150">
        <w:rPr>
          <w:rFonts w:cs="Times New Roman"/>
          <w:szCs w:val="28"/>
        </w:rPr>
        <w:t xml:space="preserve"> положительная динамика роста доходов бюджета города за счет увеличения поступлений межбюджетных трансфертов из вышестоящих бюджетов, исключение составляет значительное сокращение объема дотаций, распределенных по городу-курорту Пятигорску из средств бюджета Ставропольского края (запланированное снижение дотаций за период 2015-2017гг. составило 167,5 млн. руб.: с 168,2 млн. руб. до 0,7 млн. руб.).</w:t>
      </w:r>
    </w:p>
    <w:p w:rsidR="008F5260" w:rsidRPr="00313150" w:rsidRDefault="008F5260" w:rsidP="00B5098D">
      <w:pPr>
        <w:rPr>
          <w:rFonts w:cs="Times New Roman"/>
          <w:szCs w:val="28"/>
        </w:rPr>
      </w:pPr>
      <w:r w:rsidRPr="00313150">
        <w:rPr>
          <w:color w:val="000000" w:themeColor="text1"/>
          <w:szCs w:val="28"/>
        </w:rPr>
        <w:t>Вместе с этим анализ ретроспективы (2015-2017 гг.) доходной части бюджета города свидетельствует о</w:t>
      </w:r>
      <w:r w:rsidRPr="00313150">
        <w:rPr>
          <w:rFonts w:cs="Times New Roman"/>
          <w:szCs w:val="28"/>
        </w:rPr>
        <w:t xml:space="preserve"> нестабильности и снижении на 142,6 млн. руб. поступлений налоговых и неналоговых доходов, а также</w:t>
      </w:r>
      <w:r w:rsidRPr="00313150">
        <w:rPr>
          <w:color w:val="000000" w:themeColor="text1"/>
          <w:szCs w:val="28"/>
        </w:rPr>
        <w:t xml:space="preserve"> снижении с 44,6% - в 2015</w:t>
      </w:r>
      <w:r w:rsidR="00627288" w:rsidRPr="00313150">
        <w:rPr>
          <w:color w:val="000000" w:themeColor="text1"/>
          <w:szCs w:val="28"/>
        </w:rPr>
        <w:t> </w:t>
      </w:r>
      <w:r w:rsidRPr="00313150">
        <w:rPr>
          <w:color w:val="000000" w:themeColor="text1"/>
          <w:szCs w:val="28"/>
        </w:rPr>
        <w:t>г. до 37,8% - в 2017г. их доли в общем объеме доходов.</w:t>
      </w:r>
    </w:p>
    <w:p w:rsidR="008F5260" w:rsidRPr="00313150" w:rsidRDefault="008F5260" w:rsidP="00B5098D">
      <w:pPr>
        <w:pStyle w:val="ae"/>
        <w:jc w:val="left"/>
        <w:rPr>
          <w:color w:val="000000" w:themeColor="text1"/>
        </w:rPr>
      </w:pPr>
      <w:r w:rsidRPr="00313150">
        <w:rPr>
          <w:color w:val="000000" w:themeColor="text1"/>
        </w:rPr>
        <w:t xml:space="preserve">Таблица </w:t>
      </w:r>
      <w:r w:rsidR="00B17BF9" w:rsidRPr="00313150">
        <w:rPr>
          <w:color w:val="000000" w:themeColor="text1"/>
        </w:rPr>
        <w:fldChar w:fldCharType="begin"/>
      </w:r>
      <w:r w:rsidRPr="00313150">
        <w:rPr>
          <w:color w:val="000000" w:themeColor="text1"/>
        </w:rPr>
        <w:instrText xml:space="preserve"> SEQ Таблица \* ARABIC </w:instrText>
      </w:r>
      <w:r w:rsidR="00B17BF9" w:rsidRPr="00313150">
        <w:rPr>
          <w:color w:val="000000" w:themeColor="text1"/>
        </w:rPr>
        <w:fldChar w:fldCharType="separate"/>
      </w:r>
      <w:r w:rsidR="00292EED" w:rsidRPr="00313150">
        <w:rPr>
          <w:noProof/>
          <w:color w:val="000000" w:themeColor="text1"/>
        </w:rPr>
        <w:t>2</w:t>
      </w:r>
      <w:r w:rsidR="00B17BF9" w:rsidRPr="00313150">
        <w:rPr>
          <w:noProof/>
          <w:color w:val="000000" w:themeColor="text1"/>
        </w:rPr>
        <w:fldChar w:fldCharType="end"/>
      </w:r>
      <w:r w:rsidRPr="00313150">
        <w:rPr>
          <w:color w:val="000000" w:themeColor="text1"/>
        </w:rPr>
        <w:t xml:space="preserve"> – Динамика основных показателей бюджета города-курорта Пятигорска в 2015-2017 гг.</w:t>
      </w:r>
      <w:r w:rsidRPr="00313150">
        <w:rPr>
          <w:rStyle w:val="af0"/>
          <w:color w:val="000000" w:themeColor="text1"/>
        </w:rPr>
        <w:footnoteReference w:id="9"/>
      </w:r>
    </w:p>
    <w:tbl>
      <w:tblPr>
        <w:tblW w:w="5000" w:type="pct"/>
        <w:tblLook w:val="04A0"/>
      </w:tblPr>
      <w:tblGrid>
        <w:gridCol w:w="5535"/>
        <w:gridCol w:w="977"/>
        <w:gridCol w:w="1303"/>
        <w:gridCol w:w="1303"/>
        <w:gridCol w:w="1303"/>
      </w:tblGrid>
      <w:tr w:rsidR="008F5260" w:rsidRPr="00313150" w:rsidTr="00F07012">
        <w:trPr>
          <w:trHeight w:val="316"/>
        </w:trPr>
        <w:tc>
          <w:tcPr>
            <w:tcW w:w="2656" w:type="pct"/>
            <w:tcBorders>
              <w:top w:val="single" w:sz="4" w:space="0" w:color="auto"/>
              <w:left w:val="single" w:sz="4" w:space="0" w:color="auto"/>
              <w:bottom w:val="single" w:sz="4" w:space="0" w:color="auto"/>
              <w:right w:val="single" w:sz="4" w:space="0" w:color="auto"/>
            </w:tcBorders>
            <w:noWrap/>
            <w:vAlign w:val="center"/>
            <w:hideMark/>
          </w:tcPr>
          <w:p w:rsidR="008F5260" w:rsidRPr="00313150" w:rsidRDefault="008F5260" w:rsidP="00B5098D">
            <w:pPr>
              <w:ind w:firstLine="0"/>
              <w:jc w:val="center"/>
              <w:rPr>
                <w:rFonts w:eastAsia="Times New Roman"/>
                <w:b/>
                <w:bCs/>
                <w:color w:val="000000" w:themeColor="text1"/>
                <w:sz w:val="20"/>
                <w:szCs w:val="20"/>
                <w:lang w:eastAsia="ru-RU"/>
              </w:rPr>
            </w:pPr>
            <w:r w:rsidRPr="00313150">
              <w:rPr>
                <w:rFonts w:eastAsia="Times New Roman"/>
                <w:b/>
                <w:bCs/>
                <w:color w:val="000000" w:themeColor="text1"/>
                <w:sz w:val="20"/>
                <w:szCs w:val="20"/>
                <w:lang w:eastAsia="ru-RU"/>
              </w:rPr>
              <w:t>Наименование</w:t>
            </w:r>
          </w:p>
        </w:tc>
        <w:tc>
          <w:tcPr>
            <w:tcW w:w="469"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8F5260" w:rsidRPr="00313150" w:rsidRDefault="008F5260" w:rsidP="00B5098D">
            <w:pPr>
              <w:ind w:firstLine="0"/>
              <w:jc w:val="center"/>
              <w:rPr>
                <w:rFonts w:eastAsia="Times New Roman"/>
                <w:b/>
                <w:bCs/>
                <w:color w:val="000000" w:themeColor="text1"/>
                <w:sz w:val="20"/>
                <w:szCs w:val="20"/>
                <w:lang w:eastAsia="ru-RU"/>
              </w:rPr>
            </w:pPr>
            <w:r w:rsidRPr="00313150">
              <w:rPr>
                <w:rFonts w:eastAsia="Times New Roman"/>
                <w:b/>
                <w:bCs/>
                <w:color w:val="000000" w:themeColor="text1"/>
                <w:sz w:val="20"/>
                <w:szCs w:val="20"/>
                <w:lang w:eastAsia="ru-RU"/>
              </w:rPr>
              <w:t>Ед. изм.</w:t>
            </w:r>
          </w:p>
        </w:tc>
        <w:tc>
          <w:tcPr>
            <w:tcW w:w="625" w:type="pct"/>
            <w:tcBorders>
              <w:top w:val="single" w:sz="4" w:space="0" w:color="auto"/>
              <w:left w:val="nil"/>
              <w:bottom w:val="single" w:sz="4" w:space="0" w:color="auto"/>
              <w:right w:val="single" w:sz="4" w:space="0" w:color="auto"/>
            </w:tcBorders>
            <w:noWrap/>
            <w:vAlign w:val="center"/>
            <w:hideMark/>
          </w:tcPr>
          <w:p w:rsidR="008F5260" w:rsidRPr="00313150" w:rsidRDefault="008F5260" w:rsidP="00B5098D">
            <w:pPr>
              <w:ind w:firstLine="0"/>
              <w:jc w:val="center"/>
              <w:rPr>
                <w:rFonts w:eastAsia="Times New Roman"/>
                <w:b/>
                <w:bCs/>
                <w:color w:val="000000" w:themeColor="text1"/>
                <w:sz w:val="20"/>
                <w:szCs w:val="20"/>
                <w:lang w:eastAsia="ru-RU"/>
              </w:rPr>
            </w:pPr>
            <w:r w:rsidRPr="00313150">
              <w:rPr>
                <w:rFonts w:eastAsia="Times New Roman"/>
                <w:b/>
                <w:bCs/>
                <w:color w:val="000000" w:themeColor="text1"/>
                <w:sz w:val="20"/>
                <w:szCs w:val="20"/>
                <w:lang w:eastAsia="ru-RU"/>
              </w:rPr>
              <w:t>2015</w:t>
            </w:r>
          </w:p>
        </w:tc>
        <w:tc>
          <w:tcPr>
            <w:tcW w:w="625" w:type="pct"/>
            <w:tcBorders>
              <w:top w:val="single" w:sz="4" w:space="0" w:color="auto"/>
              <w:left w:val="nil"/>
              <w:bottom w:val="single" w:sz="4" w:space="0" w:color="auto"/>
              <w:right w:val="single" w:sz="4" w:space="0" w:color="auto"/>
            </w:tcBorders>
            <w:noWrap/>
            <w:vAlign w:val="center"/>
            <w:hideMark/>
          </w:tcPr>
          <w:p w:rsidR="008F5260" w:rsidRPr="00313150" w:rsidRDefault="008F5260" w:rsidP="00B5098D">
            <w:pPr>
              <w:ind w:firstLine="0"/>
              <w:jc w:val="center"/>
              <w:rPr>
                <w:rFonts w:eastAsia="Times New Roman"/>
                <w:b/>
                <w:bCs/>
                <w:color w:val="000000" w:themeColor="text1"/>
                <w:sz w:val="20"/>
                <w:szCs w:val="20"/>
                <w:lang w:eastAsia="ru-RU"/>
              </w:rPr>
            </w:pPr>
            <w:r w:rsidRPr="00313150">
              <w:rPr>
                <w:rFonts w:eastAsia="Times New Roman"/>
                <w:b/>
                <w:bCs/>
                <w:color w:val="000000" w:themeColor="text1"/>
                <w:sz w:val="20"/>
                <w:szCs w:val="20"/>
                <w:lang w:eastAsia="ru-RU"/>
              </w:rPr>
              <w:t>2016</w:t>
            </w:r>
          </w:p>
        </w:tc>
        <w:tc>
          <w:tcPr>
            <w:tcW w:w="625" w:type="pct"/>
            <w:tcBorders>
              <w:top w:val="single" w:sz="4" w:space="0" w:color="auto"/>
              <w:left w:val="nil"/>
              <w:bottom w:val="single" w:sz="4" w:space="0" w:color="auto"/>
              <w:right w:val="single" w:sz="4" w:space="0" w:color="auto"/>
            </w:tcBorders>
            <w:noWrap/>
            <w:vAlign w:val="center"/>
            <w:hideMark/>
          </w:tcPr>
          <w:p w:rsidR="008F5260" w:rsidRPr="00313150" w:rsidRDefault="008F5260" w:rsidP="00B5098D">
            <w:pPr>
              <w:ind w:firstLine="0"/>
              <w:jc w:val="center"/>
              <w:rPr>
                <w:rFonts w:eastAsia="Times New Roman"/>
                <w:b/>
                <w:bCs/>
                <w:color w:val="000000" w:themeColor="text1"/>
                <w:sz w:val="20"/>
                <w:szCs w:val="20"/>
                <w:lang w:eastAsia="ru-RU"/>
              </w:rPr>
            </w:pPr>
            <w:r w:rsidRPr="00313150">
              <w:rPr>
                <w:rFonts w:eastAsia="Times New Roman"/>
                <w:b/>
                <w:bCs/>
                <w:color w:val="000000" w:themeColor="text1"/>
                <w:sz w:val="20"/>
                <w:szCs w:val="20"/>
                <w:lang w:eastAsia="ru-RU"/>
              </w:rPr>
              <w:t>2017</w:t>
            </w:r>
          </w:p>
        </w:tc>
      </w:tr>
      <w:tr w:rsidR="008F5260" w:rsidRPr="00313150" w:rsidTr="00F07012">
        <w:trPr>
          <w:trHeight w:val="256"/>
        </w:trPr>
        <w:tc>
          <w:tcPr>
            <w:tcW w:w="2656"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bottom"/>
            <w:hideMark/>
          </w:tcPr>
          <w:p w:rsidR="008F5260" w:rsidRPr="00313150" w:rsidRDefault="008F5260" w:rsidP="00B5098D">
            <w:pPr>
              <w:ind w:firstLine="0"/>
              <w:jc w:val="left"/>
              <w:rPr>
                <w:rFonts w:eastAsia="Times New Roman"/>
                <w:color w:val="000000" w:themeColor="text1"/>
                <w:sz w:val="20"/>
                <w:szCs w:val="20"/>
                <w:lang w:eastAsia="ru-RU"/>
              </w:rPr>
            </w:pPr>
            <w:r w:rsidRPr="00313150">
              <w:rPr>
                <w:rFonts w:eastAsia="Times New Roman"/>
                <w:color w:val="000000" w:themeColor="text1"/>
                <w:sz w:val="20"/>
                <w:szCs w:val="20"/>
                <w:lang w:eastAsia="ru-RU"/>
              </w:rPr>
              <w:t>Доходы муниципального бюджета</w:t>
            </w:r>
          </w:p>
        </w:tc>
        <w:tc>
          <w:tcPr>
            <w:tcW w:w="469"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8F5260" w:rsidRPr="00313150" w:rsidRDefault="008F5260"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тыс. руб.</w:t>
            </w:r>
          </w:p>
        </w:tc>
        <w:tc>
          <w:tcPr>
            <w:tcW w:w="625" w:type="pct"/>
            <w:tcBorders>
              <w:top w:val="nil"/>
              <w:left w:val="nil"/>
              <w:bottom w:val="single" w:sz="4" w:space="0" w:color="auto"/>
              <w:right w:val="single" w:sz="4" w:space="0" w:color="auto"/>
            </w:tcBorders>
            <w:noWrap/>
            <w:vAlign w:val="bottom"/>
            <w:hideMark/>
          </w:tcPr>
          <w:p w:rsidR="008F5260" w:rsidRPr="00313150" w:rsidRDefault="008F5260" w:rsidP="00B5098D">
            <w:pPr>
              <w:ind w:firstLine="0"/>
              <w:jc w:val="right"/>
              <w:rPr>
                <w:rFonts w:eastAsia="Calibri"/>
                <w:color w:val="000000" w:themeColor="text1"/>
                <w:sz w:val="20"/>
                <w:szCs w:val="20"/>
                <w:lang w:eastAsia="ru-RU"/>
              </w:rPr>
            </w:pPr>
            <w:r w:rsidRPr="00313150">
              <w:rPr>
                <w:color w:val="000000" w:themeColor="text1"/>
                <w:sz w:val="20"/>
                <w:szCs w:val="20"/>
              </w:rPr>
              <w:t>3 468 816</w:t>
            </w:r>
          </w:p>
        </w:tc>
        <w:tc>
          <w:tcPr>
            <w:tcW w:w="625" w:type="pct"/>
            <w:tcBorders>
              <w:top w:val="nil"/>
              <w:left w:val="nil"/>
              <w:bottom w:val="single" w:sz="4" w:space="0" w:color="auto"/>
              <w:right w:val="single" w:sz="4" w:space="0" w:color="auto"/>
            </w:tcBorders>
            <w:noWrap/>
            <w:vAlign w:val="bottom"/>
            <w:hideMark/>
          </w:tcPr>
          <w:p w:rsidR="008F5260" w:rsidRPr="00313150" w:rsidRDefault="008F5260" w:rsidP="00B5098D">
            <w:pPr>
              <w:ind w:firstLine="0"/>
              <w:jc w:val="right"/>
              <w:rPr>
                <w:color w:val="000000" w:themeColor="text1"/>
                <w:sz w:val="20"/>
                <w:szCs w:val="20"/>
              </w:rPr>
            </w:pPr>
            <w:r w:rsidRPr="00313150">
              <w:rPr>
                <w:color w:val="000000" w:themeColor="text1"/>
                <w:sz w:val="20"/>
                <w:szCs w:val="20"/>
              </w:rPr>
              <w:t>3 681 061</w:t>
            </w:r>
          </w:p>
        </w:tc>
        <w:tc>
          <w:tcPr>
            <w:tcW w:w="625" w:type="pct"/>
            <w:tcBorders>
              <w:top w:val="nil"/>
              <w:left w:val="nil"/>
              <w:bottom w:val="single" w:sz="4" w:space="0" w:color="auto"/>
              <w:right w:val="single" w:sz="4" w:space="0" w:color="auto"/>
            </w:tcBorders>
            <w:noWrap/>
            <w:vAlign w:val="bottom"/>
            <w:hideMark/>
          </w:tcPr>
          <w:p w:rsidR="008F5260" w:rsidRPr="00313150" w:rsidRDefault="008F5260" w:rsidP="00B5098D">
            <w:pPr>
              <w:ind w:firstLine="0"/>
              <w:jc w:val="right"/>
              <w:rPr>
                <w:color w:val="000000" w:themeColor="text1"/>
                <w:sz w:val="20"/>
                <w:szCs w:val="20"/>
              </w:rPr>
            </w:pPr>
            <w:r w:rsidRPr="00313150">
              <w:rPr>
                <w:color w:val="000000" w:themeColor="text1"/>
                <w:sz w:val="20"/>
                <w:szCs w:val="20"/>
              </w:rPr>
              <w:t>3 715 022</w:t>
            </w:r>
          </w:p>
        </w:tc>
      </w:tr>
      <w:tr w:rsidR="008F5260" w:rsidRPr="00313150" w:rsidTr="00F07012">
        <w:trPr>
          <w:trHeight w:val="256"/>
        </w:trPr>
        <w:tc>
          <w:tcPr>
            <w:tcW w:w="2656"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bottom"/>
            <w:hideMark/>
          </w:tcPr>
          <w:p w:rsidR="008F5260" w:rsidRPr="00313150" w:rsidRDefault="008F5260" w:rsidP="00B5098D">
            <w:pPr>
              <w:ind w:firstLine="0"/>
              <w:jc w:val="left"/>
              <w:rPr>
                <w:rFonts w:eastAsia="Times New Roman"/>
                <w:color w:val="000000" w:themeColor="text1"/>
                <w:sz w:val="20"/>
                <w:szCs w:val="20"/>
                <w:lang w:eastAsia="ru-RU"/>
              </w:rPr>
            </w:pPr>
            <w:r w:rsidRPr="00313150">
              <w:rPr>
                <w:rFonts w:eastAsia="Times New Roman"/>
                <w:color w:val="000000" w:themeColor="text1"/>
                <w:sz w:val="20"/>
                <w:szCs w:val="20"/>
                <w:lang w:eastAsia="ru-RU"/>
              </w:rPr>
              <w:t>в т. ч.</w:t>
            </w:r>
          </w:p>
        </w:tc>
        <w:tc>
          <w:tcPr>
            <w:tcW w:w="469"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8F5260" w:rsidRPr="00313150" w:rsidRDefault="008F5260"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 </w:t>
            </w:r>
          </w:p>
        </w:tc>
        <w:tc>
          <w:tcPr>
            <w:tcW w:w="625" w:type="pct"/>
            <w:tcBorders>
              <w:top w:val="nil"/>
              <w:left w:val="nil"/>
              <w:bottom w:val="single" w:sz="4" w:space="0" w:color="auto"/>
              <w:right w:val="single" w:sz="4" w:space="0" w:color="auto"/>
            </w:tcBorders>
            <w:noWrap/>
            <w:vAlign w:val="bottom"/>
            <w:hideMark/>
          </w:tcPr>
          <w:p w:rsidR="008F5260" w:rsidRPr="00313150" w:rsidRDefault="008F5260" w:rsidP="00B5098D">
            <w:pPr>
              <w:ind w:firstLine="0"/>
              <w:jc w:val="left"/>
              <w:rPr>
                <w:rFonts w:eastAsia="Calibri"/>
                <w:color w:val="000000" w:themeColor="text1"/>
                <w:sz w:val="20"/>
                <w:szCs w:val="20"/>
              </w:rPr>
            </w:pPr>
            <w:r w:rsidRPr="00313150">
              <w:rPr>
                <w:color w:val="000000" w:themeColor="text1"/>
                <w:sz w:val="20"/>
                <w:szCs w:val="20"/>
              </w:rPr>
              <w:t> </w:t>
            </w:r>
          </w:p>
        </w:tc>
        <w:tc>
          <w:tcPr>
            <w:tcW w:w="625" w:type="pct"/>
            <w:tcBorders>
              <w:top w:val="nil"/>
              <w:left w:val="nil"/>
              <w:bottom w:val="single" w:sz="4" w:space="0" w:color="auto"/>
              <w:right w:val="single" w:sz="4" w:space="0" w:color="auto"/>
            </w:tcBorders>
            <w:noWrap/>
            <w:vAlign w:val="bottom"/>
            <w:hideMark/>
          </w:tcPr>
          <w:p w:rsidR="008F5260" w:rsidRPr="00313150" w:rsidRDefault="008F5260" w:rsidP="00B5098D">
            <w:pPr>
              <w:ind w:firstLine="0"/>
              <w:rPr>
                <w:color w:val="000000" w:themeColor="text1"/>
                <w:sz w:val="20"/>
                <w:szCs w:val="20"/>
              </w:rPr>
            </w:pPr>
            <w:r w:rsidRPr="00313150">
              <w:rPr>
                <w:color w:val="000000" w:themeColor="text1"/>
                <w:sz w:val="20"/>
                <w:szCs w:val="20"/>
              </w:rPr>
              <w:t> </w:t>
            </w:r>
          </w:p>
        </w:tc>
        <w:tc>
          <w:tcPr>
            <w:tcW w:w="625" w:type="pct"/>
            <w:tcBorders>
              <w:top w:val="nil"/>
              <w:left w:val="nil"/>
              <w:bottom w:val="single" w:sz="4" w:space="0" w:color="auto"/>
              <w:right w:val="single" w:sz="4" w:space="0" w:color="auto"/>
            </w:tcBorders>
            <w:noWrap/>
            <w:vAlign w:val="bottom"/>
            <w:hideMark/>
          </w:tcPr>
          <w:p w:rsidR="008F5260" w:rsidRPr="00313150" w:rsidRDefault="008F5260" w:rsidP="00B5098D">
            <w:pPr>
              <w:ind w:firstLine="0"/>
              <w:rPr>
                <w:color w:val="000000" w:themeColor="text1"/>
                <w:sz w:val="20"/>
                <w:szCs w:val="20"/>
              </w:rPr>
            </w:pPr>
            <w:r w:rsidRPr="00313150">
              <w:rPr>
                <w:color w:val="000000" w:themeColor="text1"/>
                <w:sz w:val="20"/>
                <w:szCs w:val="20"/>
              </w:rPr>
              <w:t> </w:t>
            </w:r>
          </w:p>
        </w:tc>
      </w:tr>
      <w:tr w:rsidR="008F5260" w:rsidRPr="00313150" w:rsidTr="00F07012">
        <w:trPr>
          <w:trHeight w:val="256"/>
        </w:trPr>
        <w:tc>
          <w:tcPr>
            <w:tcW w:w="2656"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bottom"/>
            <w:hideMark/>
          </w:tcPr>
          <w:p w:rsidR="008F5260" w:rsidRPr="00313150" w:rsidRDefault="008F5260" w:rsidP="00B5098D">
            <w:pPr>
              <w:ind w:firstLine="0"/>
              <w:jc w:val="left"/>
              <w:rPr>
                <w:rFonts w:eastAsia="Times New Roman"/>
                <w:color w:val="000000" w:themeColor="text1"/>
                <w:sz w:val="20"/>
                <w:szCs w:val="20"/>
                <w:lang w:eastAsia="ru-RU"/>
              </w:rPr>
            </w:pPr>
            <w:r w:rsidRPr="00313150">
              <w:rPr>
                <w:rFonts w:eastAsia="Times New Roman"/>
                <w:color w:val="000000" w:themeColor="text1"/>
                <w:sz w:val="20"/>
                <w:szCs w:val="20"/>
                <w:lang w:eastAsia="ru-RU"/>
              </w:rPr>
              <w:t xml:space="preserve"> - налоговые и неналоговые доходы</w:t>
            </w:r>
          </w:p>
        </w:tc>
        <w:tc>
          <w:tcPr>
            <w:tcW w:w="469"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8F5260" w:rsidRPr="00313150" w:rsidRDefault="008F5260"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тыс. руб.</w:t>
            </w:r>
          </w:p>
        </w:tc>
        <w:tc>
          <w:tcPr>
            <w:tcW w:w="625" w:type="pct"/>
            <w:tcBorders>
              <w:top w:val="nil"/>
              <w:left w:val="nil"/>
              <w:bottom w:val="single" w:sz="4" w:space="0" w:color="auto"/>
              <w:right w:val="single" w:sz="4" w:space="0" w:color="auto"/>
            </w:tcBorders>
            <w:noWrap/>
            <w:vAlign w:val="bottom"/>
            <w:hideMark/>
          </w:tcPr>
          <w:p w:rsidR="008F5260" w:rsidRPr="00313150" w:rsidRDefault="008F5260" w:rsidP="00B5098D">
            <w:pPr>
              <w:ind w:firstLine="0"/>
              <w:jc w:val="right"/>
              <w:rPr>
                <w:rFonts w:eastAsia="Calibri"/>
                <w:color w:val="000000" w:themeColor="text1"/>
                <w:sz w:val="20"/>
                <w:szCs w:val="20"/>
              </w:rPr>
            </w:pPr>
            <w:r w:rsidRPr="00313150">
              <w:rPr>
                <w:color w:val="000000" w:themeColor="text1"/>
                <w:sz w:val="20"/>
                <w:szCs w:val="20"/>
              </w:rPr>
              <w:t>1 546 594</w:t>
            </w:r>
          </w:p>
        </w:tc>
        <w:tc>
          <w:tcPr>
            <w:tcW w:w="625" w:type="pct"/>
            <w:tcBorders>
              <w:top w:val="nil"/>
              <w:left w:val="nil"/>
              <w:bottom w:val="single" w:sz="4" w:space="0" w:color="auto"/>
              <w:right w:val="single" w:sz="4" w:space="0" w:color="auto"/>
            </w:tcBorders>
            <w:noWrap/>
            <w:vAlign w:val="bottom"/>
            <w:hideMark/>
          </w:tcPr>
          <w:p w:rsidR="008F5260" w:rsidRPr="00313150" w:rsidRDefault="008F5260" w:rsidP="00B5098D">
            <w:pPr>
              <w:ind w:firstLine="0"/>
              <w:jc w:val="right"/>
              <w:rPr>
                <w:color w:val="000000" w:themeColor="text1"/>
                <w:sz w:val="20"/>
                <w:szCs w:val="20"/>
              </w:rPr>
            </w:pPr>
            <w:r w:rsidRPr="00313150">
              <w:rPr>
                <w:color w:val="000000" w:themeColor="text1"/>
                <w:sz w:val="20"/>
                <w:szCs w:val="20"/>
              </w:rPr>
              <w:t>1 382 012</w:t>
            </w:r>
          </w:p>
        </w:tc>
        <w:tc>
          <w:tcPr>
            <w:tcW w:w="625" w:type="pct"/>
            <w:tcBorders>
              <w:top w:val="nil"/>
              <w:left w:val="nil"/>
              <w:bottom w:val="single" w:sz="4" w:space="0" w:color="auto"/>
              <w:right w:val="single" w:sz="4" w:space="0" w:color="auto"/>
            </w:tcBorders>
            <w:noWrap/>
            <w:vAlign w:val="bottom"/>
            <w:hideMark/>
          </w:tcPr>
          <w:p w:rsidR="008F5260" w:rsidRPr="00313150" w:rsidRDefault="008F5260" w:rsidP="00B5098D">
            <w:pPr>
              <w:ind w:firstLine="0"/>
              <w:jc w:val="right"/>
              <w:rPr>
                <w:color w:val="000000" w:themeColor="text1"/>
                <w:sz w:val="20"/>
                <w:szCs w:val="20"/>
              </w:rPr>
            </w:pPr>
            <w:r w:rsidRPr="00313150">
              <w:rPr>
                <w:color w:val="000000" w:themeColor="text1"/>
                <w:sz w:val="20"/>
                <w:szCs w:val="20"/>
              </w:rPr>
              <w:t>1 403 989</w:t>
            </w:r>
          </w:p>
        </w:tc>
      </w:tr>
      <w:tr w:rsidR="008F5260" w:rsidRPr="00313150" w:rsidTr="00F07012">
        <w:trPr>
          <w:trHeight w:val="256"/>
        </w:trPr>
        <w:tc>
          <w:tcPr>
            <w:tcW w:w="2656"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bottom"/>
            <w:hideMark/>
          </w:tcPr>
          <w:p w:rsidR="008F5260" w:rsidRPr="00313150" w:rsidRDefault="008F5260" w:rsidP="00B5098D">
            <w:pPr>
              <w:ind w:firstLine="0"/>
              <w:jc w:val="left"/>
              <w:rPr>
                <w:rFonts w:eastAsia="Times New Roman"/>
                <w:i/>
                <w:iCs/>
                <w:color w:val="000000" w:themeColor="text1"/>
                <w:sz w:val="20"/>
                <w:szCs w:val="20"/>
                <w:lang w:eastAsia="ru-RU"/>
              </w:rPr>
            </w:pPr>
            <w:r w:rsidRPr="00313150">
              <w:rPr>
                <w:rFonts w:eastAsia="Times New Roman"/>
                <w:i/>
                <w:iCs/>
                <w:color w:val="000000" w:themeColor="text1"/>
                <w:sz w:val="20"/>
                <w:szCs w:val="20"/>
                <w:lang w:eastAsia="ru-RU"/>
              </w:rPr>
              <w:t xml:space="preserve"> доля налоговых и неналоговых доходов</w:t>
            </w:r>
          </w:p>
        </w:tc>
        <w:tc>
          <w:tcPr>
            <w:tcW w:w="469"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8F5260" w:rsidRPr="00313150" w:rsidRDefault="008F5260"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 %</w:t>
            </w:r>
          </w:p>
        </w:tc>
        <w:tc>
          <w:tcPr>
            <w:tcW w:w="625" w:type="pct"/>
            <w:tcBorders>
              <w:top w:val="nil"/>
              <w:left w:val="nil"/>
              <w:bottom w:val="single" w:sz="4" w:space="0" w:color="auto"/>
              <w:right w:val="single" w:sz="4" w:space="0" w:color="auto"/>
            </w:tcBorders>
            <w:noWrap/>
            <w:vAlign w:val="bottom"/>
            <w:hideMark/>
          </w:tcPr>
          <w:p w:rsidR="008F5260" w:rsidRPr="00313150" w:rsidRDefault="008F5260" w:rsidP="00B5098D">
            <w:pPr>
              <w:ind w:firstLine="0"/>
              <w:jc w:val="right"/>
              <w:rPr>
                <w:rFonts w:eastAsia="Calibri"/>
                <w:color w:val="000000" w:themeColor="text1"/>
                <w:sz w:val="20"/>
                <w:szCs w:val="20"/>
              </w:rPr>
            </w:pPr>
            <w:r w:rsidRPr="00313150">
              <w:rPr>
                <w:color w:val="000000" w:themeColor="text1"/>
                <w:sz w:val="20"/>
                <w:szCs w:val="20"/>
              </w:rPr>
              <w:t>44,6%</w:t>
            </w:r>
          </w:p>
        </w:tc>
        <w:tc>
          <w:tcPr>
            <w:tcW w:w="625" w:type="pct"/>
            <w:tcBorders>
              <w:top w:val="nil"/>
              <w:left w:val="nil"/>
              <w:bottom w:val="single" w:sz="4" w:space="0" w:color="auto"/>
              <w:right w:val="single" w:sz="4" w:space="0" w:color="auto"/>
            </w:tcBorders>
            <w:noWrap/>
            <w:vAlign w:val="bottom"/>
            <w:hideMark/>
          </w:tcPr>
          <w:p w:rsidR="008F5260" w:rsidRPr="00313150" w:rsidRDefault="008F5260" w:rsidP="00B5098D">
            <w:pPr>
              <w:ind w:firstLine="0"/>
              <w:jc w:val="right"/>
              <w:rPr>
                <w:color w:val="000000" w:themeColor="text1"/>
                <w:sz w:val="20"/>
                <w:szCs w:val="20"/>
              </w:rPr>
            </w:pPr>
            <w:r w:rsidRPr="00313150">
              <w:rPr>
                <w:color w:val="000000" w:themeColor="text1"/>
                <w:sz w:val="20"/>
                <w:szCs w:val="20"/>
              </w:rPr>
              <w:t>37,5%</w:t>
            </w:r>
          </w:p>
        </w:tc>
        <w:tc>
          <w:tcPr>
            <w:tcW w:w="625" w:type="pct"/>
            <w:tcBorders>
              <w:top w:val="nil"/>
              <w:left w:val="nil"/>
              <w:bottom w:val="single" w:sz="4" w:space="0" w:color="auto"/>
              <w:right w:val="single" w:sz="4" w:space="0" w:color="auto"/>
            </w:tcBorders>
            <w:noWrap/>
            <w:vAlign w:val="bottom"/>
            <w:hideMark/>
          </w:tcPr>
          <w:p w:rsidR="008F5260" w:rsidRPr="00313150" w:rsidRDefault="008F5260" w:rsidP="00B5098D">
            <w:pPr>
              <w:ind w:firstLine="0"/>
              <w:jc w:val="right"/>
              <w:rPr>
                <w:color w:val="000000" w:themeColor="text1"/>
                <w:sz w:val="20"/>
                <w:szCs w:val="20"/>
              </w:rPr>
            </w:pPr>
            <w:r w:rsidRPr="00313150">
              <w:rPr>
                <w:color w:val="000000" w:themeColor="text1"/>
                <w:sz w:val="20"/>
                <w:szCs w:val="20"/>
              </w:rPr>
              <w:t>37,8%</w:t>
            </w:r>
          </w:p>
        </w:tc>
      </w:tr>
      <w:tr w:rsidR="008F5260" w:rsidRPr="00313150" w:rsidTr="00F07012">
        <w:trPr>
          <w:trHeight w:val="256"/>
        </w:trPr>
        <w:tc>
          <w:tcPr>
            <w:tcW w:w="2656"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bottom"/>
            <w:hideMark/>
          </w:tcPr>
          <w:p w:rsidR="008F5260" w:rsidRPr="00313150" w:rsidRDefault="008F5260" w:rsidP="00B5098D">
            <w:pPr>
              <w:ind w:firstLine="0"/>
              <w:jc w:val="left"/>
              <w:rPr>
                <w:rFonts w:eastAsia="Times New Roman"/>
                <w:color w:val="000000" w:themeColor="text1"/>
                <w:sz w:val="20"/>
                <w:szCs w:val="20"/>
                <w:lang w:eastAsia="ru-RU"/>
              </w:rPr>
            </w:pPr>
            <w:r w:rsidRPr="00313150">
              <w:rPr>
                <w:rFonts w:eastAsia="Times New Roman"/>
                <w:color w:val="000000" w:themeColor="text1"/>
                <w:sz w:val="20"/>
                <w:szCs w:val="20"/>
                <w:lang w:eastAsia="ru-RU"/>
              </w:rPr>
              <w:t xml:space="preserve"> - безвозмездные поступления</w:t>
            </w:r>
          </w:p>
        </w:tc>
        <w:tc>
          <w:tcPr>
            <w:tcW w:w="469"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8F5260" w:rsidRPr="00313150" w:rsidRDefault="008F5260"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тыс. руб.</w:t>
            </w:r>
          </w:p>
        </w:tc>
        <w:tc>
          <w:tcPr>
            <w:tcW w:w="625" w:type="pct"/>
            <w:tcBorders>
              <w:top w:val="nil"/>
              <w:left w:val="nil"/>
              <w:bottom w:val="single" w:sz="4" w:space="0" w:color="auto"/>
              <w:right w:val="single" w:sz="4" w:space="0" w:color="auto"/>
            </w:tcBorders>
            <w:noWrap/>
            <w:vAlign w:val="bottom"/>
            <w:hideMark/>
          </w:tcPr>
          <w:p w:rsidR="008F5260" w:rsidRPr="00313150" w:rsidRDefault="008F5260" w:rsidP="00B5098D">
            <w:pPr>
              <w:ind w:firstLine="0"/>
              <w:jc w:val="right"/>
              <w:rPr>
                <w:rFonts w:eastAsia="Calibri"/>
                <w:color w:val="000000" w:themeColor="text1"/>
                <w:sz w:val="20"/>
                <w:szCs w:val="20"/>
              </w:rPr>
            </w:pPr>
            <w:r w:rsidRPr="00313150">
              <w:rPr>
                <w:color w:val="000000" w:themeColor="text1"/>
                <w:sz w:val="20"/>
                <w:szCs w:val="20"/>
              </w:rPr>
              <w:t>1 922 222</w:t>
            </w:r>
          </w:p>
        </w:tc>
        <w:tc>
          <w:tcPr>
            <w:tcW w:w="625" w:type="pct"/>
            <w:tcBorders>
              <w:top w:val="nil"/>
              <w:left w:val="nil"/>
              <w:bottom w:val="single" w:sz="4" w:space="0" w:color="auto"/>
              <w:right w:val="single" w:sz="4" w:space="0" w:color="auto"/>
            </w:tcBorders>
            <w:noWrap/>
            <w:vAlign w:val="bottom"/>
            <w:hideMark/>
          </w:tcPr>
          <w:p w:rsidR="008F5260" w:rsidRPr="00313150" w:rsidRDefault="008F5260" w:rsidP="00B5098D">
            <w:pPr>
              <w:ind w:firstLine="0"/>
              <w:jc w:val="right"/>
              <w:rPr>
                <w:color w:val="000000" w:themeColor="text1"/>
                <w:sz w:val="20"/>
                <w:szCs w:val="20"/>
              </w:rPr>
            </w:pPr>
            <w:r w:rsidRPr="00313150">
              <w:rPr>
                <w:color w:val="000000" w:themeColor="text1"/>
                <w:sz w:val="20"/>
                <w:szCs w:val="20"/>
              </w:rPr>
              <w:t>2 299 049</w:t>
            </w:r>
          </w:p>
        </w:tc>
        <w:tc>
          <w:tcPr>
            <w:tcW w:w="625" w:type="pct"/>
            <w:tcBorders>
              <w:top w:val="nil"/>
              <w:left w:val="nil"/>
              <w:bottom w:val="single" w:sz="4" w:space="0" w:color="auto"/>
              <w:right w:val="single" w:sz="4" w:space="0" w:color="auto"/>
            </w:tcBorders>
            <w:noWrap/>
            <w:vAlign w:val="bottom"/>
            <w:hideMark/>
          </w:tcPr>
          <w:p w:rsidR="008F5260" w:rsidRPr="00313150" w:rsidRDefault="008F5260" w:rsidP="00B5098D">
            <w:pPr>
              <w:ind w:firstLine="0"/>
              <w:jc w:val="right"/>
              <w:rPr>
                <w:color w:val="000000" w:themeColor="text1"/>
                <w:sz w:val="20"/>
                <w:szCs w:val="20"/>
              </w:rPr>
            </w:pPr>
            <w:r w:rsidRPr="00313150">
              <w:rPr>
                <w:color w:val="000000" w:themeColor="text1"/>
                <w:sz w:val="20"/>
                <w:szCs w:val="20"/>
              </w:rPr>
              <w:t>2 311 033</w:t>
            </w:r>
          </w:p>
        </w:tc>
      </w:tr>
      <w:tr w:rsidR="008F5260" w:rsidRPr="00313150" w:rsidTr="00F07012">
        <w:trPr>
          <w:trHeight w:val="256"/>
        </w:trPr>
        <w:tc>
          <w:tcPr>
            <w:tcW w:w="2656"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bottom"/>
            <w:hideMark/>
          </w:tcPr>
          <w:p w:rsidR="008F5260" w:rsidRPr="00313150" w:rsidRDefault="008F5260" w:rsidP="00B5098D">
            <w:pPr>
              <w:ind w:firstLine="0"/>
              <w:jc w:val="left"/>
              <w:rPr>
                <w:rFonts w:eastAsia="Times New Roman"/>
                <w:i/>
                <w:iCs/>
                <w:color w:val="000000" w:themeColor="text1"/>
                <w:sz w:val="20"/>
                <w:szCs w:val="20"/>
                <w:lang w:eastAsia="ru-RU"/>
              </w:rPr>
            </w:pPr>
            <w:r w:rsidRPr="00313150">
              <w:rPr>
                <w:rFonts w:eastAsia="Times New Roman"/>
                <w:i/>
                <w:iCs/>
                <w:color w:val="000000" w:themeColor="text1"/>
                <w:sz w:val="20"/>
                <w:szCs w:val="20"/>
                <w:lang w:eastAsia="ru-RU"/>
              </w:rPr>
              <w:t xml:space="preserve"> доля безвозмездных поступлений</w:t>
            </w:r>
          </w:p>
        </w:tc>
        <w:tc>
          <w:tcPr>
            <w:tcW w:w="469"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8F5260" w:rsidRPr="00313150" w:rsidRDefault="008F5260"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 %</w:t>
            </w:r>
          </w:p>
        </w:tc>
        <w:tc>
          <w:tcPr>
            <w:tcW w:w="625" w:type="pct"/>
            <w:tcBorders>
              <w:top w:val="nil"/>
              <w:left w:val="nil"/>
              <w:bottom w:val="single" w:sz="4" w:space="0" w:color="auto"/>
              <w:right w:val="single" w:sz="4" w:space="0" w:color="auto"/>
            </w:tcBorders>
            <w:noWrap/>
            <w:vAlign w:val="bottom"/>
            <w:hideMark/>
          </w:tcPr>
          <w:p w:rsidR="008F5260" w:rsidRPr="00313150" w:rsidRDefault="008F5260" w:rsidP="00B5098D">
            <w:pPr>
              <w:ind w:firstLine="0"/>
              <w:jc w:val="right"/>
              <w:rPr>
                <w:rFonts w:eastAsia="Calibri"/>
                <w:color w:val="000000" w:themeColor="text1"/>
                <w:sz w:val="20"/>
                <w:szCs w:val="20"/>
              </w:rPr>
            </w:pPr>
            <w:r w:rsidRPr="00313150">
              <w:rPr>
                <w:color w:val="000000" w:themeColor="text1"/>
                <w:sz w:val="20"/>
                <w:szCs w:val="20"/>
              </w:rPr>
              <w:t>55,4%</w:t>
            </w:r>
          </w:p>
        </w:tc>
        <w:tc>
          <w:tcPr>
            <w:tcW w:w="625" w:type="pct"/>
            <w:tcBorders>
              <w:top w:val="nil"/>
              <w:left w:val="nil"/>
              <w:bottom w:val="single" w:sz="4" w:space="0" w:color="auto"/>
              <w:right w:val="single" w:sz="4" w:space="0" w:color="auto"/>
            </w:tcBorders>
            <w:noWrap/>
            <w:vAlign w:val="bottom"/>
            <w:hideMark/>
          </w:tcPr>
          <w:p w:rsidR="008F5260" w:rsidRPr="00313150" w:rsidRDefault="008F5260" w:rsidP="00B5098D">
            <w:pPr>
              <w:ind w:firstLine="0"/>
              <w:jc w:val="right"/>
              <w:rPr>
                <w:color w:val="000000" w:themeColor="text1"/>
                <w:sz w:val="20"/>
                <w:szCs w:val="20"/>
              </w:rPr>
            </w:pPr>
            <w:r w:rsidRPr="00313150">
              <w:rPr>
                <w:color w:val="000000" w:themeColor="text1"/>
                <w:sz w:val="20"/>
                <w:szCs w:val="20"/>
              </w:rPr>
              <w:t>62,5%</w:t>
            </w:r>
          </w:p>
        </w:tc>
        <w:tc>
          <w:tcPr>
            <w:tcW w:w="625" w:type="pct"/>
            <w:tcBorders>
              <w:top w:val="nil"/>
              <w:left w:val="nil"/>
              <w:bottom w:val="single" w:sz="4" w:space="0" w:color="auto"/>
              <w:right w:val="single" w:sz="4" w:space="0" w:color="auto"/>
            </w:tcBorders>
            <w:noWrap/>
            <w:vAlign w:val="bottom"/>
            <w:hideMark/>
          </w:tcPr>
          <w:p w:rsidR="008F5260" w:rsidRPr="00313150" w:rsidRDefault="008F5260" w:rsidP="00B5098D">
            <w:pPr>
              <w:ind w:firstLine="0"/>
              <w:jc w:val="right"/>
              <w:rPr>
                <w:color w:val="000000" w:themeColor="text1"/>
                <w:sz w:val="20"/>
                <w:szCs w:val="20"/>
              </w:rPr>
            </w:pPr>
            <w:r w:rsidRPr="00313150">
              <w:rPr>
                <w:color w:val="000000" w:themeColor="text1"/>
                <w:sz w:val="20"/>
                <w:szCs w:val="20"/>
              </w:rPr>
              <w:t>62,2%</w:t>
            </w:r>
          </w:p>
        </w:tc>
      </w:tr>
      <w:tr w:rsidR="008F5260" w:rsidRPr="00313150" w:rsidTr="00F07012">
        <w:trPr>
          <w:trHeight w:val="256"/>
        </w:trPr>
        <w:tc>
          <w:tcPr>
            <w:tcW w:w="2656"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bottom"/>
            <w:hideMark/>
          </w:tcPr>
          <w:p w:rsidR="008F5260" w:rsidRPr="00313150" w:rsidRDefault="008F5260" w:rsidP="00B5098D">
            <w:pPr>
              <w:ind w:firstLine="0"/>
              <w:jc w:val="left"/>
              <w:rPr>
                <w:rFonts w:eastAsia="Times New Roman"/>
                <w:color w:val="000000" w:themeColor="text1"/>
                <w:sz w:val="20"/>
                <w:szCs w:val="20"/>
                <w:lang w:eastAsia="ru-RU"/>
              </w:rPr>
            </w:pPr>
            <w:r w:rsidRPr="00313150">
              <w:rPr>
                <w:rFonts w:eastAsia="Times New Roman"/>
                <w:color w:val="000000" w:themeColor="text1"/>
                <w:sz w:val="20"/>
                <w:szCs w:val="20"/>
                <w:lang w:eastAsia="ru-RU"/>
              </w:rPr>
              <w:t>Расходы муниципального бюджета</w:t>
            </w:r>
          </w:p>
        </w:tc>
        <w:tc>
          <w:tcPr>
            <w:tcW w:w="469"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8F5260" w:rsidRPr="00313150" w:rsidRDefault="008F5260"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тыс. руб.</w:t>
            </w:r>
          </w:p>
        </w:tc>
        <w:tc>
          <w:tcPr>
            <w:tcW w:w="625" w:type="pct"/>
            <w:tcBorders>
              <w:top w:val="nil"/>
              <w:left w:val="nil"/>
              <w:bottom w:val="single" w:sz="4" w:space="0" w:color="auto"/>
              <w:right w:val="single" w:sz="4" w:space="0" w:color="auto"/>
            </w:tcBorders>
            <w:noWrap/>
            <w:vAlign w:val="bottom"/>
            <w:hideMark/>
          </w:tcPr>
          <w:p w:rsidR="008F5260" w:rsidRPr="00313150" w:rsidRDefault="008F5260" w:rsidP="00B5098D">
            <w:pPr>
              <w:ind w:firstLine="0"/>
              <w:jc w:val="right"/>
              <w:rPr>
                <w:rFonts w:eastAsia="Calibri"/>
                <w:color w:val="000000" w:themeColor="text1"/>
                <w:sz w:val="20"/>
                <w:szCs w:val="20"/>
              </w:rPr>
            </w:pPr>
            <w:r w:rsidRPr="00313150">
              <w:rPr>
                <w:color w:val="000000" w:themeColor="text1"/>
                <w:sz w:val="20"/>
                <w:szCs w:val="20"/>
              </w:rPr>
              <w:t>3 576 750</w:t>
            </w:r>
          </w:p>
        </w:tc>
        <w:tc>
          <w:tcPr>
            <w:tcW w:w="625" w:type="pct"/>
            <w:tcBorders>
              <w:top w:val="nil"/>
              <w:left w:val="nil"/>
              <w:bottom w:val="single" w:sz="4" w:space="0" w:color="auto"/>
              <w:right w:val="single" w:sz="4" w:space="0" w:color="auto"/>
            </w:tcBorders>
            <w:noWrap/>
            <w:vAlign w:val="bottom"/>
            <w:hideMark/>
          </w:tcPr>
          <w:p w:rsidR="008F5260" w:rsidRPr="00313150" w:rsidRDefault="008F5260" w:rsidP="00B5098D">
            <w:pPr>
              <w:ind w:firstLine="0"/>
              <w:jc w:val="right"/>
              <w:rPr>
                <w:color w:val="000000" w:themeColor="text1"/>
                <w:sz w:val="20"/>
                <w:szCs w:val="20"/>
              </w:rPr>
            </w:pPr>
            <w:r w:rsidRPr="00313150">
              <w:rPr>
                <w:color w:val="000000" w:themeColor="text1"/>
                <w:sz w:val="20"/>
                <w:szCs w:val="20"/>
              </w:rPr>
              <w:t>4 008 398</w:t>
            </w:r>
          </w:p>
        </w:tc>
        <w:tc>
          <w:tcPr>
            <w:tcW w:w="625" w:type="pct"/>
            <w:tcBorders>
              <w:top w:val="nil"/>
              <w:left w:val="nil"/>
              <w:bottom w:val="single" w:sz="4" w:space="0" w:color="auto"/>
              <w:right w:val="single" w:sz="4" w:space="0" w:color="auto"/>
            </w:tcBorders>
            <w:noWrap/>
            <w:vAlign w:val="bottom"/>
            <w:hideMark/>
          </w:tcPr>
          <w:p w:rsidR="008F5260" w:rsidRPr="00313150" w:rsidRDefault="008F5260" w:rsidP="00B5098D">
            <w:pPr>
              <w:ind w:firstLine="0"/>
              <w:jc w:val="right"/>
              <w:rPr>
                <w:color w:val="000000" w:themeColor="text1"/>
                <w:sz w:val="20"/>
                <w:szCs w:val="20"/>
              </w:rPr>
            </w:pPr>
            <w:r w:rsidRPr="00313150">
              <w:rPr>
                <w:color w:val="000000" w:themeColor="text1"/>
                <w:sz w:val="20"/>
                <w:szCs w:val="20"/>
              </w:rPr>
              <w:t>3 951 328</w:t>
            </w:r>
          </w:p>
        </w:tc>
      </w:tr>
      <w:tr w:rsidR="008F5260" w:rsidRPr="00313150" w:rsidTr="00F07012">
        <w:trPr>
          <w:trHeight w:val="256"/>
        </w:trPr>
        <w:tc>
          <w:tcPr>
            <w:tcW w:w="2656"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bottom"/>
            <w:hideMark/>
          </w:tcPr>
          <w:p w:rsidR="008F5260" w:rsidRPr="00313150" w:rsidRDefault="008F5260" w:rsidP="00B5098D">
            <w:pPr>
              <w:ind w:firstLine="0"/>
              <w:jc w:val="left"/>
              <w:rPr>
                <w:rFonts w:eastAsia="Times New Roman"/>
                <w:color w:val="000000" w:themeColor="text1"/>
                <w:sz w:val="20"/>
                <w:szCs w:val="20"/>
                <w:lang w:eastAsia="ru-RU"/>
              </w:rPr>
            </w:pPr>
            <w:r w:rsidRPr="00313150">
              <w:rPr>
                <w:rFonts w:eastAsia="Times New Roman"/>
                <w:color w:val="000000" w:themeColor="text1"/>
                <w:sz w:val="20"/>
                <w:szCs w:val="20"/>
                <w:lang w:eastAsia="ru-RU"/>
              </w:rPr>
              <w:t>Дефицит (-) / профицит (+)</w:t>
            </w:r>
          </w:p>
        </w:tc>
        <w:tc>
          <w:tcPr>
            <w:tcW w:w="469"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8F5260" w:rsidRPr="00313150" w:rsidRDefault="008F5260"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тыс. руб.</w:t>
            </w:r>
          </w:p>
        </w:tc>
        <w:tc>
          <w:tcPr>
            <w:tcW w:w="625" w:type="pct"/>
            <w:tcBorders>
              <w:top w:val="nil"/>
              <w:left w:val="nil"/>
              <w:bottom w:val="single" w:sz="4" w:space="0" w:color="auto"/>
              <w:right w:val="single" w:sz="4" w:space="0" w:color="auto"/>
            </w:tcBorders>
            <w:noWrap/>
            <w:vAlign w:val="bottom"/>
            <w:hideMark/>
          </w:tcPr>
          <w:p w:rsidR="008F5260" w:rsidRPr="00313150" w:rsidRDefault="008F5260" w:rsidP="00B5098D">
            <w:pPr>
              <w:ind w:firstLine="0"/>
              <w:jc w:val="right"/>
              <w:rPr>
                <w:rFonts w:eastAsia="Calibri"/>
                <w:color w:val="000000" w:themeColor="text1"/>
                <w:sz w:val="20"/>
                <w:szCs w:val="20"/>
              </w:rPr>
            </w:pPr>
            <w:r w:rsidRPr="00313150">
              <w:rPr>
                <w:color w:val="000000" w:themeColor="text1"/>
                <w:sz w:val="20"/>
                <w:szCs w:val="20"/>
              </w:rPr>
              <w:t>-107 934</w:t>
            </w:r>
          </w:p>
        </w:tc>
        <w:tc>
          <w:tcPr>
            <w:tcW w:w="625" w:type="pct"/>
            <w:tcBorders>
              <w:top w:val="nil"/>
              <w:left w:val="nil"/>
              <w:bottom w:val="single" w:sz="4" w:space="0" w:color="auto"/>
              <w:right w:val="single" w:sz="4" w:space="0" w:color="auto"/>
            </w:tcBorders>
            <w:noWrap/>
            <w:vAlign w:val="bottom"/>
            <w:hideMark/>
          </w:tcPr>
          <w:p w:rsidR="008F5260" w:rsidRPr="00313150" w:rsidRDefault="008F5260" w:rsidP="00B5098D">
            <w:pPr>
              <w:ind w:firstLine="0"/>
              <w:jc w:val="right"/>
              <w:rPr>
                <w:color w:val="000000" w:themeColor="text1"/>
                <w:sz w:val="20"/>
                <w:szCs w:val="20"/>
              </w:rPr>
            </w:pPr>
            <w:r w:rsidRPr="00313150">
              <w:rPr>
                <w:color w:val="000000" w:themeColor="text1"/>
                <w:sz w:val="20"/>
                <w:szCs w:val="20"/>
              </w:rPr>
              <w:t>-327 336</w:t>
            </w:r>
          </w:p>
        </w:tc>
        <w:tc>
          <w:tcPr>
            <w:tcW w:w="625" w:type="pct"/>
            <w:tcBorders>
              <w:top w:val="nil"/>
              <w:left w:val="nil"/>
              <w:bottom w:val="single" w:sz="4" w:space="0" w:color="auto"/>
              <w:right w:val="single" w:sz="4" w:space="0" w:color="auto"/>
            </w:tcBorders>
            <w:noWrap/>
            <w:vAlign w:val="bottom"/>
            <w:hideMark/>
          </w:tcPr>
          <w:p w:rsidR="008F5260" w:rsidRPr="00313150" w:rsidRDefault="008F5260" w:rsidP="00B5098D">
            <w:pPr>
              <w:ind w:firstLine="0"/>
              <w:jc w:val="right"/>
              <w:rPr>
                <w:color w:val="000000" w:themeColor="text1"/>
                <w:sz w:val="20"/>
                <w:szCs w:val="20"/>
              </w:rPr>
            </w:pPr>
            <w:r w:rsidRPr="00313150">
              <w:rPr>
                <w:color w:val="000000" w:themeColor="text1"/>
                <w:sz w:val="20"/>
                <w:szCs w:val="20"/>
              </w:rPr>
              <w:t>-236 307</w:t>
            </w:r>
          </w:p>
        </w:tc>
      </w:tr>
      <w:tr w:rsidR="008F5260" w:rsidRPr="00313150" w:rsidTr="00F07012">
        <w:trPr>
          <w:trHeight w:val="256"/>
        </w:trPr>
        <w:tc>
          <w:tcPr>
            <w:tcW w:w="2656"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bottom"/>
            <w:hideMark/>
          </w:tcPr>
          <w:p w:rsidR="008F5260" w:rsidRPr="00313150" w:rsidRDefault="008F5260" w:rsidP="00B5098D">
            <w:pPr>
              <w:ind w:firstLine="0"/>
              <w:jc w:val="left"/>
              <w:rPr>
                <w:rFonts w:eastAsia="Times New Roman"/>
                <w:color w:val="000000" w:themeColor="text1"/>
                <w:sz w:val="20"/>
                <w:szCs w:val="20"/>
                <w:lang w:eastAsia="ru-RU"/>
              </w:rPr>
            </w:pPr>
            <w:r w:rsidRPr="00313150">
              <w:rPr>
                <w:rFonts w:eastAsia="Times New Roman"/>
                <w:color w:val="000000" w:themeColor="text1"/>
                <w:sz w:val="20"/>
                <w:szCs w:val="20"/>
                <w:lang w:eastAsia="ru-RU"/>
              </w:rPr>
              <w:t>Среднегодовая численность населения</w:t>
            </w:r>
          </w:p>
        </w:tc>
        <w:tc>
          <w:tcPr>
            <w:tcW w:w="469"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8F5260" w:rsidRPr="00313150" w:rsidRDefault="008F5260"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тыс. чел.</w:t>
            </w:r>
          </w:p>
        </w:tc>
        <w:tc>
          <w:tcPr>
            <w:tcW w:w="625" w:type="pct"/>
            <w:tcBorders>
              <w:top w:val="nil"/>
              <w:left w:val="nil"/>
              <w:bottom w:val="single" w:sz="4" w:space="0" w:color="auto"/>
              <w:right w:val="single" w:sz="4" w:space="0" w:color="auto"/>
            </w:tcBorders>
            <w:noWrap/>
            <w:vAlign w:val="bottom"/>
            <w:hideMark/>
          </w:tcPr>
          <w:p w:rsidR="008F5260" w:rsidRPr="00313150" w:rsidRDefault="008F5260" w:rsidP="00B5098D">
            <w:pPr>
              <w:ind w:firstLine="0"/>
              <w:jc w:val="right"/>
              <w:rPr>
                <w:rFonts w:eastAsia="Calibri"/>
                <w:color w:val="000000" w:themeColor="text1"/>
                <w:sz w:val="20"/>
                <w:szCs w:val="20"/>
              </w:rPr>
            </w:pPr>
            <w:r w:rsidRPr="00313150">
              <w:rPr>
                <w:color w:val="000000" w:themeColor="text1"/>
                <w:sz w:val="20"/>
                <w:szCs w:val="20"/>
              </w:rPr>
              <w:t>213,7</w:t>
            </w:r>
          </w:p>
        </w:tc>
        <w:tc>
          <w:tcPr>
            <w:tcW w:w="625" w:type="pct"/>
            <w:tcBorders>
              <w:top w:val="nil"/>
              <w:left w:val="nil"/>
              <w:bottom w:val="single" w:sz="4" w:space="0" w:color="auto"/>
              <w:right w:val="single" w:sz="4" w:space="0" w:color="auto"/>
            </w:tcBorders>
            <w:noWrap/>
            <w:vAlign w:val="bottom"/>
            <w:hideMark/>
          </w:tcPr>
          <w:p w:rsidR="008F5260" w:rsidRPr="00313150" w:rsidRDefault="008F5260" w:rsidP="00B5098D">
            <w:pPr>
              <w:ind w:firstLine="0"/>
              <w:jc w:val="right"/>
              <w:rPr>
                <w:color w:val="000000" w:themeColor="text1"/>
                <w:sz w:val="20"/>
                <w:szCs w:val="20"/>
              </w:rPr>
            </w:pPr>
            <w:r w:rsidRPr="00313150">
              <w:rPr>
                <w:color w:val="000000" w:themeColor="text1"/>
                <w:sz w:val="20"/>
                <w:szCs w:val="20"/>
              </w:rPr>
              <w:t>213,6</w:t>
            </w:r>
          </w:p>
        </w:tc>
        <w:tc>
          <w:tcPr>
            <w:tcW w:w="625" w:type="pct"/>
            <w:tcBorders>
              <w:top w:val="nil"/>
              <w:left w:val="nil"/>
              <w:bottom w:val="single" w:sz="4" w:space="0" w:color="auto"/>
              <w:right w:val="single" w:sz="4" w:space="0" w:color="auto"/>
            </w:tcBorders>
            <w:noWrap/>
            <w:vAlign w:val="bottom"/>
            <w:hideMark/>
          </w:tcPr>
          <w:p w:rsidR="008F5260" w:rsidRPr="00313150" w:rsidRDefault="008F5260" w:rsidP="00B5098D">
            <w:pPr>
              <w:ind w:firstLine="0"/>
              <w:jc w:val="right"/>
              <w:rPr>
                <w:color w:val="000000" w:themeColor="text1"/>
                <w:sz w:val="20"/>
                <w:szCs w:val="20"/>
              </w:rPr>
            </w:pPr>
            <w:r w:rsidRPr="00313150">
              <w:rPr>
                <w:color w:val="000000" w:themeColor="text1"/>
                <w:sz w:val="20"/>
                <w:szCs w:val="20"/>
              </w:rPr>
              <w:t>213,8</w:t>
            </w:r>
          </w:p>
        </w:tc>
      </w:tr>
      <w:tr w:rsidR="008F5260" w:rsidRPr="00313150" w:rsidTr="00F07012">
        <w:trPr>
          <w:trHeight w:val="256"/>
        </w:trPr>
        <w:tc>
          <w:tcPr>
            <w:tcW w:w="2656"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bottom"/>
            <w:hideMark/>
          </w:tcPr>
          <w:p w:rsidR="008F5260" w:rsidRPr="00313150" w:rsidRDefault="008F5260" w:rsidP="00B5098D">
            <w:pPr>
              <w:ind w:firstLine="0"/>
              <w:jc w:val="left"/>
              <w:rPr>
                <w:rFonts w:eastAsia="Times New Roman"/>
                <w:color w:val="000000" w:themeColor="text1"/>
                <w:sz w:val="20"/>
                <w:szCs w:val="20"/>
                <w:lang w:eastAsia="ru-RU"/>
              </w:rPr>
            </w:pPr>
            <w:r w:rsidRPr="00313150">
              <w:rPr>
                <w:rFonts w:eastAsia="Times New Roman"/>
                <w:color w:val="000000" w:themeColor="text1"/>
                <w:sz w:val="20"/>
                <w:szCs w:val="20"/>
                <w:lang w:eastAsia="ru-RU"/>
              </w:rPr>
              <w:t>Доходы муниципального бюджета на душу населения</w:t>
            </w:r>
          </w:p>
        </w:tc>
        <w:tc>
          <w:tcPr>
            <w:tcW w:w="469"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8F5260" w:rsidRPr="00313150" w:rsidRDefault="008F5260"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тыс. руб.</w:t>
            </w:r>
          </w:p>
        </w:tc>
        <w:tc>
          <w:tcPr>
            <w:tcW w:w="625" w:type="pct"/>
            <w:tcBorders>
              <w:top w:val="nil"/>
              <w:left w:val="nil"/>
              <w:bottom w:val="single" w:sz="4" w:space="0" w:color="auto"/>
              <w:right w:val="single" w:sz="4" w:space="0" w:color="auto"/>
            </w:tcBorders>
            <w:noWrap/>
            <w:vAlign w:val="bottom"/>
            <w:hideMark/>
          </w:tcPr>
          <w:p w:rsidR="008F5260" w:rsidRPr="00313150" w:rsidRDefault="008F5260" w:rsidP="00B5098D">
            <w:pPr>
              <w:ind w:firstLine="0"/>
              <w:jc w:val="right"/>
              <w:rPr>
                <w:rFonts w:eastAsia="Calibri"/>
                <w:color w:val="000000" w:themeColor="text1"/>
                <w:sz w:val="20"/>
                <w:szCs w:val="20"/>
              </w:rPr>
            </w:pPr>
            <w:r w:rsidRPr="00313150">
              <w:rPr>
                <w:color w:val="000000" w:themeColor="text1"/>
                <w:sz w:val="20"/>
                <w:szCs w:val="20"/>
              </w:rPr>
              <w:t>16,2</w:t>
            </w:r>
          </w:p>
        </w:tc>
        <w:tc>
          <w:tcPr>
            <w:tcW w:w="625" w:type="pct"/>
            <w:tcBorders>
              <w:top w:val="nil"/>
              <w:left w:val="nil"/>
              <w:bottom w:val="single" w:sz="4" w:space="0" w:color="auto"/>
              <w:right w:val="single" w:sz="4" w:space="0" w:color="auto"/>
            </w:tcBorders>
            <w:noWrap/>
            <w:vAlign w:val="bottom"/>
            <w:hideMark/>
          </w:tcPr>
          <w:p w:rsidR="008F5260" w:rsidRPr="00313150" w:rsidRDefault="008F5260" w:rsidP="00B5098D">
            <w:pPr>
              <w:ind w:firstLine="0"/>
              <w:jc w:val="right"/>
              <w:rPr>
                <w:color w:val="000000" w:themeColor="text1"/>
                <w:sz w:val="20"/>
                <w:szCs w:val="20"/>
              </w:rPr>
            </w:pPr>
            <w:r w:rsidRPr="00313150">
              <w:rPr>
                <w:color w:val="000000" w:themeColor="text1"/>
                <w:sz w:val="20"/>
                <w:szCs w:val="20"/>
              </w:rPr>
              <w:t>17,2</w:t>
            </w:r>
          </w:p>
        </w:tc>
        <w:tc>
          <w:tcPr>
            <w:tcW w:w="625" w:type="pct"/>
            <w:tcBorders>
              <w:top w:val="nil"/>
              <w:left w:val="nil"/>
              <w:bottom w:val="single" w:sz="4" w:space="0" w:color="auto"/>
              <w:right w:val="single" w:sz="4" w:space="0" w:color="auto"/>
            </w:tcBorders>
            <w:noWrap/>
            <w:vAlign w:val="bottom"/>
            <w:hideMark/>
          </w:tcPr>
          <w:p w:rsidR="008F5260" w:rsidRPr="00313150" w:rsidRDefault="008F5260" w:rsidP="00B5098D">
            <w:pPr>
              <w:ind w:firstLine="0"/>
              <w:jc w:val="right"/>
              <w:rPr>
                <w:color w:val="000000" w:themeColor="text1"/>
                <w:sz w:val="20"/>
                <w:szCs w:val="20"/>
              </w:rPr>
            </w:pPr>
            <w:r w:rsidRPr="00313150">
              <w:rPr>
                <w:color w:val="000000" w:themeColor="text1"/>
                <w:sz w:val="20"/>
                <w:szCs w:val="20"/>
              </w:rPr>
              <w:t>17,4</w:t>
            </w:r>
          </w:p>
        </w:tc>
      </w:tr>
    </w:tbl>
    <w:p w:rsidR="008F5260" w:rsidRPr="00313150" w:rsidRDefault="008F5260" w:rsidP="00B5098D">
      <w:pPr>
        <w:autoSpaceDE w:val="0"/>
        <w:autoSpaceDN w:val="0"/>
        <w:adjustRightInd w:val="0"/>
        <w:ind w:firstLine="708"/>
        <w:rPr>
          <w:color w:val="000000" w:themeColor="text1"/>
          <w:szCs w:val="28"/>
        </w:rPr>
      </w:pPr>
    </w:p>
    <w:p w:rsidR="008F5260" w:rsidRPr="00313150" w:rsidRDefault="008F5260" w:rsidP="00B5098D">
      <w:pPr>
        <w:autoSpaceDE w:val="0"/>
        <w:autoSpaceDN w:val="0"/>
        <w:adjustRightInd w:val="0"/>
        <w:ind w:firstLine="708"/>
        <w:rPr>
          <w:color w:val="000000" w:themeColor="text1"/>
          <w:szCs w:val="28"/>
        </w:rPr>
      </w:pPr>
      <w:r w:rsidRPr="00313150">
        <w:rPr>
          <w:color w:val="000000" w:themeColor="text1"/>
          <w:szCs w:val="28"/>
        </w:rPr>
        <w:t>Рассматривая соотношение собственных (налоговых и неналоговых) доходов с объемом общих доходных поступлений (коэффициент автономии) за период 2015-2017 гг., стоит отметить достаточно низкий уровень данного показателя. Среднее значение показателя составило 40%, что также свидетельствует о зависимости муниципального бюджета города-курорта Пятигорска от бюджетов вышестоящих уровней.</w:t>
      </w:r>
    </w:p>
    <w:p w:rsidR="008F5260" w:rsidRPr="00313150" w:rsidRDefault="008F5260" w:rsidP="00B5098D">
      <w:pPr>
        <w:autoSpaceDE w:val="0"/>
        <w:autoSpaceDN w:val="0"/>
        <w:adjustRightInd w:val="0"/>
        <w:ind w:firstLine="708"/>
        <w:rPr>
          <w:color w:val="000000" w:themeColor="text1"/>
          <w:szCs w:val="28"/>
        </w:rPr>
      </w:pPr>
      <w:r w:rsidRPr="00313150">
        <w:rPr>
          <w:color w:val="000000" w:themeColor="text1"/>
          <w:szCs w:val="28"/>
        </w:rPr>
        <w:t>Важно отметить, что падение общего объема налоговых и неналоговых доходов в 2015-2017гг. было связано с изменениями федерального и краевого законодательства, что обусловило существенное снижение следующих доходов:</w:t>
      </w:r>
    </w:p>
    <w:p w:rsidR="008F5260" w:rsidRPr="00313150" w:rsidRDefault="00385D91" w:rsidP="00B5098D">
      <w:pPr>
        <w:autoSpaceDE w:val="0"/>
        <w:autoSpaceDN w:val="0"/>
        <w:adjustRightInd w:val="0"/>
        <w:ind w:firstLine="708"/>
        <w:rPr>
          <w:szCs w:val="28"/>
        </w:rPr>
      </w:pPr>
      <w:r w:rsidRPr="00313150">
        <w:rPr>
          <w:color w:val="000000" w:themeColor="text1"/>
          <w:szCs w:val="28"/>
        </w:rPr>
        <w:lastRenderedPageBreak/>
        <w:t>– на 146,9 млн. руб. по бюдж</w:t>
      </w:r>
      <w:r w:rsidR="008F5260" w:rsidRPr="00313150">
        <w:rPr>
          <w:color w:val="000000" w:themeColor="text1"/>
          <w:szCs w:val="28"/>
        </w:rPr>
        <w:t xml:space="preserve">етообразующему НДФЛ (по причинам </w:t>
      </w:r>
      <w:r w:rsidR="008F5260" w:rsidRPr="00313150">
        <w:rPr>
          <w:szCs w:val="28"/>
        </w:rPr>
        <w:t>уменьшения норматива отчислений от НДФЛ с 25,73 % до 20 %, снижения количества налогоплательщиков, в том числе за счет банкротства, роста сумм возвратов НДФЛ по социальным и имущественным выплатам);</w:t>
      </w:r>
    </w:p>
    <w:p w:rsidR="008F5260" w:rsidRPr="00313150" w:rsidRDefault="00385D91" w:rsidP="00B5098D">
      <w:pPr>
        <w:autoSpaceDE w:val="0"/>
        <w:autoSpaceDN w:val="0"/>
        <w:adjustRightInd w:val="0"/>
        <w:ind w:firstLine="708"/>
        <w:rPr>
          <w:szCs w:val="28"/>
        </w:rPr>
      </w:pPr>
      <w:r w:rsidRPr="00313150">
        <w:rPr>
          <w:szCs w:val="28"/>
        </w:rPr>
        <w:t>–</w:t>
      </w:r>
      <w:r w:rsidR="008F5260" w:rsidRPr="00313150">
        <w:rPr>
          <w:color w:val="000000" w:themeColor="text1"/>
          <w:szCs w:val="28"/>
        </w:rPr>
        <w:t xml:space="preserve"> на 29,8 млн. руб. по прочим налоговым доходам, в основном, за счет снижения поступлений по ЕНВД (по причине </w:t>
      </w:r>
      <w:r w:rsidR="008F5260" w:rsidRPr="00313150">
        <w:rPr>
          <w:szCs w:val="28"/>
        </w:rPr>
        <w:t>предоставления налогоплательщикам права добровольного перехода на уплату ЕНВД, что привело к ежегодному уменьшению количества налогоплательщиков, в связи с переходом их на ОСН и УСН);</w:t>
      </w:r>
    </w:p>
    <w:p w:rsidR="008F5260" w:rsidRPr="00313150" w:rsidRDefault="00385D91" w:rsidP="00B5098D">
      <w:pPr>
        <w:rPr>
          <w:color w:val="000000" w:themeColor="text1"/>
          <w:szCs w:val="28"/>
        </w:rPr>
      </w:pPr>
      <w:r w:rsidRPr="00313150">
        <w:rPr>
          <w:szCs w:val="28"/>
        </w:rPr>
        <w:t>–</w:t>
      </w:r>
      <w:r w:rsidR="008F5260" w:rsidRPr="00313150">
        <w:rPr>
          <w:szCs w:val="28"/>
        </w:rPr>
        <w:t xml:space="preserve"> на 62,9 млн. руб. по п</w:t>
      </w:r>
      <w:r w:rsidR="008F5260" w:rsidRPr="00313150">
        <w:rPr>
          <w:color w:val="000000" w:themeColor="text1"/>
          <w:szCs w:val="28"/>
        </w:rPr>
        <w:t>рочим неналоговым доходам бюджета, в основном, за счет существенного сокращения доходов от реализации муниципального имущества (по причине отсутствия заявок при проведении торгов),</w:t>
      </w:r>
      <w:r w:rsidR="008F5260" w:rsidRPr="00313150">
        <w:rPr>
          <w:szCs w:val="28"/>
        </w:rPr>
        <w:t xml:space="preserve"> а также уменьшения доходов </w:t>
      </w:r>
      <w:r w:rsidR="008F5260" w:rsidRPr="00313150">
        <w:rPr>
          <w:color w:val="000000" w:themeColor="text1"/>
          <w:szCs w:val="28"/>
        </w:rPr>
        <w:t>от оказания платных услуг и компенсаций затрат</w:t>
      </w:r>
      <w:r w:rsidR="008F5260" w:rsidRPr="00313150">
        <w:rPr>
          <w:szCs w:val="28"/>
        </w:rPr>
        <w:t xml:space="preserve"> (по причине изменения типов муниципальных учреждений с «казенных» на «бюджетные», доходы </w:t>
      </w:r>
      <w:r w:rsidR="00627288" w:rsidRPr="00313150">
        <w:rPr>
          <w:szCs w:val="28"/>
        </w:rPr>
        <w:t>от деятельности,</w:t>
      </w:r>
      <w:r w:rsidR="008F5260" w:rsidRPr="00313150">
        <w:rPr>
          <w:szCs w:val="28"/>
        </w:rPr>
        <w:t xml:space="preserve"> которых не зачисляются в бюджет города, а остаются в собственном распоряжении учреждения).</w:t>
      </w:r>
    </w:p>
    <w:p w:rsidR="008F5260" w:rsidRPr="00313150" w:rsidRDefault="008F5260" w:rsidP="00B5098D">
      <w:pPr>
        <w:rPr>
          <w:color w:val="000000" w:themeColor="text1"/>
          <w:szCs w:val="28"/>
        </w:rPr>
      </w:pPr>
      <w:r w:rsidRPr="00313150">
        <w:rPr>
          <w:color w:val="000000" w:themeColor="text1"/>
          <w:szCs w:val="28"/>
        </w:rPr>
        <w:t xml:space="preserve">В рассматриваемом периоде 2015-2017гг. по отдельным видам доходов </w:t>
      </w:r>
      <w:r w:rsidR="00385D91" w:rsidRPr="00313150">
        <w:rPr>
          <w:color w:val="000000" w:themeColor="text1"/>
          <w:szCs w:val="28"/>
        </w:rPr>
        <w:t>наблюдалось</w:t>
      </w:r>
      <w:r w:rsidRPr="00313150">
        <w:rPr>
          <w:color w:val="000000" w:themeColor="text1"/>
          <w:szCs w:val="28"/>
        </w:rPr>
        <w:t xml:space="preserve"> увеличение поступлений в бюджет города:</w:t>
      </w:r>
    </w:p>
    <w:p w:rsidR="008F5260" w:rsidRPr="00313150" w:rsidRDefault="00385D91" w:rsidP="00B5098D">
      <w:pPr>
        <w:rPr>
          <w:szCs w:val="28"/>
        </w:rPr>
      </w:pPr>
      <w:r w:rsidRPr="00313150">
        <w:rPr>
          <w:color w:val="000000" w:themeColor="text1"/>
          <w:szCs w:val="28"/>
        </w:rPr>
        <w:t>–</w:t>
      </w:r>
      <w:r w:rsidR="008F5260" w:rsidRPr="00313150">
        <w:rPr>
          <w:color w:val="000000" w:themeColor="text1"/>
          <w:szCs w:val="28"/>
        </w:rPr>
        <w:t xml:space="preserve"> на 75,2 млн. руб. по доходам от налогов на имущество (налога на имущество физических лиц и земельного налога), в связи с увеличением налогооблагаемой базы, в том числе за счет </w:t>
      </w:r>
      <w:r w:rsidR="008F5260" w:rsidRPr="00313150">
        <w:rPr>
          <w:szCs w:val="28"/>
        </w:rPr>
        <w:t>применения новой увеличенной кадастровой стоимости объектов недвижимости и земельных участков;</w:t>
      </w:r>
    </w:p>
    <w:p w:rsidR="008F5260" w:rsidRPr="00313150" w:rsidRDefault="00385D91" w:rsidP="00B5098D">
      <w:pPr>
        <w:rPr>
          <w:color w:val="000000" w:themeColor="text1"/>
          <w:szCs w:val="28"/>
        </w:rPr>
      </w:pPr>
      <w:r w:rsidRPr="00313150">
        <w:rPr>
          <w:szCs w:val="28"/>
        </w:rPr>
        <w:t>–</w:t>
      </w:r>
      <w:r w:rsidR="008F5260" w:rsidRPr="00313150">
        <w:rPr>
          <w:szCs w:val="28"/>
        </w:rPr>
        <w:t xml:space="preserve"> на 21,8 млн. руб. по доходам от использования имущества, в основном, за счет увеличения доходов от арендной платы за земли, </w:t>
      </w:r>
      <w:r w:rsidR="008F5260" w:rsidRPr="00313150">
        <w:rPr>
          <w:color w:val="000000" w:themeColor="text1"/>
          <w:szCs w:val="28"/>
        </w:rPr>
        <w:t xml:space="preserve">в связи с увеличением налогооблагаемой базы, в том числе за счет </w:t>
      </w:r>
      <w:r w:rsidR="008F5260" w:rsidRPr="00313150">
        <w:rPr>
          <w:szCs w:val="28"/>
        </w:rPr>
        <w:t>применения новой увеличенной кадастровой стоимости объектов недвижимости и заключения новых договоров аренды земли.</w:t>
      </w:r>
    </w:p>
    <w:p w:rsidR="008F5260" w:rsidRPr="00313150" w:rsidRDefault="008F5260" w:rsidP="00B5098D">
      <w:pPr>
        <w:pStyle w:val="af4"/>
        <w:ind w:left="60" w:right="40" w:firstLine="720"/>
        <w:rPr>
          <w:szCs w:val="28"/>
        </w:rPr>
      </w:pPr>
      <w:r w:rsidRPr="00313150">
        <w:rPr>
          <w:szCs w:val="28"/>
        </w:rPr>
        <w:t>В целях стабилизации поступлений налоговых и неналоговых доходов в бюджет города, администрацией города Пятигорска совместно с главными администраторами доходов бюджета города постоянно осуществляется работа по реализации утвержденных планов совместных мероприятий, направленных на мобилизацию собственных доходов и взыскание задолженности в бюджет города.</w:t>
      </w:r>
    </w:p>
    <w:p w:rsidR="008F5260" w:rsidRPr="00313150" w:rsidRDefault="008F5260" w:rsidP="00B5098D">
      <w:pPr>
        <w:pStyle w:val="af4"/>
        <w:ind w:left="60" w:right="40" w:firstLine="720"/>
        <w:rPr>
          <w:color w:val="000000" w:themeColor="text1"/>
          <w:szCs w:val="28"/>
        </w:rPr>
      </w:pPr>
      <w:r w:rsidRPr="00313150">
        <w:rPr>
          <w:szCs w:val="28"/>
        </w:rPr>
        <w:t>В результате в бюджет города дополнительно поступило доходов:</w:t>
      </w:r>
      <w:r w:rsidR="00385D91" w:rsidRPr="00313150">
        <w:rPr>
          <w:szCs w:val="28"/>
        </w:rPr>
        <w:t xml:space="preserve"> 111,2 млн. </w:t>
      </w:r>
      <w:r w:rsidRPr="00313150">
        <w:rPr>
          <w:szCs w:val="28"/>
        </w:rPr>
        <w:t xml:space="preserve">руб. </w:t>
      </w:r>
      <w:r w:rsidR="00385D91" w:rsidRPr="00313150">
        <w:rPr>
          <w:szCs w:val="28"/>
        </w:rPr>
        <w:t>–</w:t>
      </w:r>
      <w:r w:rsidRPr="00313150">
        <w:rPr>
          <w:szCs w:val="28"/>
        </w:rPr>
        <w:t xml:space="preserve"> в 2015г.; 93,0 млн. руб. </w:t>
      </w:r>
      <w:r w:rsidR="00385D91" w:rsidRPr="00313150">
        <w:rPr>
          <w:szCs w:val="28"/>
        </w:rPr>
        <w:t>–</w:t>
      </w:r>
      <w:r w:rsidRPr="00313150">
        <w:rPr>
          <w:szCs w:val="28"/>
        </w:rPr>
        <w:t xml:space="preserve"> в 2016г.; 79,6 млн. руб. – в 2017г. </w:t>
      </w:r>
      <w:r w:rsidR="00984849" w:rsidRPr="00313150">
        <w:rPr>
          <w:color w:val="000000" w:themeColor="text1"/>
          <w:szCs w:val="28"/>
        </w:rPr>
        <w:t>В</w:t>
      </w:r>
      <w:r w:rsidRPr="00313150">
        <w:rPr>
          <w:color w:val="000000" w:themeColor="text1"/>
          <w:szCs w:val="28"/>
        </w:rPr>
        <w:t xml:space="preserve"> период 2015-2017гг. не удалось компенсировать вышеуказанное снижение налоговых и неналоговых доходов бюджета города за счет прироста имущественных налогов и принимаемых мер по мобилизации собственных доходов.</w:t>
      </w:r>
    </w:p>
    <w:p w:rsidR="008F5260" w:rsidRPr="00313150" w:rsidRDefault="008F5260" w:rsidP="00B5098D">
      <w:pPr>
        <w:pStyle w:val="ae"/>
        <w:jc w:val="left"/>
        <w:rPr>
          <w:color w:val="000000" w:themeColor="text1"/>
        </w:rPr>
      </w:pPr>
      <w:r w:rsidRPr="00313150">
        <w:rPr>
          <w:color w:val="000000" w:themeColor="text1"/>
        </w:rPr>
        <w:t xml:space="preserve">Таблица </w:t>
      </w:r>
      <w:r w:rsidR="00B17BF9" w:rsidRPr="00313150">
        <w:rPr>
          <w:color w:val="000000" w:themeColor="text1"/>
        </w:rPr>
        <w:fldChar w:fldCharType="begin"/>
      </w:r>
      <w:r w:rsidRPr="00313150">
        <w:rPr>
          <w:color w:val="000000" w:themeColor="text1"/>
        </w:rPr>
        <w:instrText xml:space="preserve"> SEQ Таблица \* ARABIC </w:instrText>
      </w:r>
      <w:r w:rsidR="00B17BF9" w:rsidRPr="00313150">
        <w:rPr>
          <w:color w:val="000000" w:themeColor="text1"/>
        </w:rPr>
        <w:fldChar w:fldCharType="separate"/>
      </w:r>
      <w:r w:rsidR="00292EED" w:rsidRPr="00313150">
        <w:rPr>
          <w:noProof/>
          <w:color w:val="000000" w:themeColor="text1"/>
        </w:rPr>
        <w:t>3</w:t>
      </w:r>
      <w:r w:rsidR="00B17BF9" w:rsidRPr="00313150">
        <w:rPr>
          <w:noProof/>
          <w:color w:val="000000" w:themeColor="text1"/>
        </w:rPr>
        <w:fldChar w:fldCharType="end"/>
      </w:r>
      <w:r w:rsidRPr="00313150">
        <w:rPr>
          <w:color w:val="000000" w:themeColor="text1"/>
        </w:rPr>
        <w:t xml:space="preserve"> – Структура доходов бюджета города-курорта Пятигорска в 2015-2017 гг.</w:t>
      </w:r>
      <w:r w:rsidRPr="00313150">
        <w:rPr>
          <w:rStyle w:val="af0"/>
          <w:color w:val="000000" w:themeColor="text1"/>
        </w:rPr>
        <w:footnoteReference w:id="10"/>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8"/>
        <w:gridCol w:w="1140"/>
        <w:gridCol w:w="1303"/>
        <w:gridCol w:w="1303"/>
        <w:gridCol w:w="1467"/>
      </w:tblGrid>
      <w:tr w:rsidR="008F5260" w:rsidRPr="00313150" w:rsidTr="00F07012">
        <w:trPr>
          <w:trHeight w:val="382"/>
          <w:tblHeader/>
        </w:trPr>
        <w:tc>
          <w:tcPr>
            <w:tcW w:w="2499" w:type="pct"/>
            <w:tcBorders>
              <w:top w:val="single" w:sz="4" w:space="0" w:color="auto"/>
              <w:left w:val="single" w:sz="4" w:space="0" w:color="auto"/>
              <w:bottom w:val="single" w:sz="4" w:space="0" w:color="auto"/>
              <w:right w:val="single" w:sz="4" w:space="0" w:color="auto"/>
            </w:tcBorders>
            <w:noWrap/>
            <w:vAlign w:val="center"/>
            <w:hideMark/>
          </w:tcPr>
          <w:p w:rsidR="008F5260" w:rsidRPr="00313150" w:rsidRDefault="008F5260" w:rsidP="00B5098D">
            <w:pPr>
              <w:ind w:firstLine="0"/>
              <w:jc w:val="center"/>
              <w:rPr>
                <w:rFonts w:eastAsia="Times New Roman"/>
                <w:b/>
                <w:bCs/>
                <w:color w:val="000000" w:themeColor="text1"/>
                <w:sz w:val="20"/>
                <w:szCs w:val="20"/>
                <w:lang w:eastAsia="ru-RU"/>
              </w:rPr>
            </w:pPr>
            <w:r w:rsidRPr="00313150">
              <w:rPr>
                <w:rFonts w:eastAsia="Times New Roman"/>
                <w:b/>
                <w:bCs/>
                <w:color w:val="000000" w:themeColor="text1"/>
                <w:sz w:val="20"/>
                <w:szCs w:val="20"/>
                <w:lang w:eastAsia="ru-RU"/>
              </w:rPr>
              <w:t>Наименование статьи доходов</w:t>
            </w:r>
          </w:p>
        </w:tc>
        <w:tc>
          <w:tcPr>
            <w:tcW w:w="547" w:type="pct"/>
            <w:tcBorders>
              <w:top w:val="single" w:sz="4" w:space="0" w:color="auto"/>
              <w:left w:val="single" w:sz="4" w:space="0" w:color="auto"/>
              <w:bottom w:val="single" w:sz="4" w:space="0" w:color="auto"/>
              <w:right w:val="single" w:sz="4" w:space="0" w:color="auto"/>
            </w:tcBorders>
            <w:hideMark/>
          </w:tcPr>
          <w:p w:rsidR="008F5260" w:rsidRPr="00313150" w:rsidRDefault="008F5260" w:rsidP="00B5098D">
            <w:pPr>
              <w:ind w:firstLine="0"/>
              <w:jc w:val="center"/>
              <w:rPr>
                <w:rFonts w:eastAsia="Times New Roman"/>
                <w:b/>
                <w:bCs/>
                <w:color w:val="000000" w:themeColor="text1"/>
                <w:sz w:val="20"/>
                <w:szCs w:val="20"/>
                <w:lang w:eastAsia="ru-RU"/>
              </w:rPr>
            </w:pPr>
            <w:r w:rsidRPr="00313150">
              <w:rPr>
                <w:rFonts w:eastAsia="Times New Roman"/>
                <w:b/>
                <w:bCs/>
                <w:color w:val="000000" w:themeColor="text1"/>
                <w:sz w:val="20"/>
                <w:szCs w:val="20"/>
                <w:lang w:eastAsia="ru-RU"/>
              </w:rPr>
              <w:t>Ед. изм.</w:t>
            </w:r>
          </w:p>
        </w:tc>
        <w:tc>
          <w:tcPr>
            <w:tcW w:w="625" w:type="pct"/>
            <w:tcBorders>
              <w:top w:val="single" w:sz="4" w:space="0" w:color="auto"/>
              <w:left w:val="single" w:sz="4" w:space="0" w:color="auto"/>
              <w:bottom w:val="single" w:sz="4" w:space="0" w:color="auto"/>
              <w:right w:val="single" w:sz="4" w:space="0" w:color="auto"/>
            </w:tcBorders>
            <w:noWrap/>
            <w:vAlign w:val="center"/>
            <w:hideMark/>
          </w:tcPr>
          <w:p w:rsidR="008F5260" w:rsidRPr="00313150" w:rsidRDefault="008F5260" w:rsidP="00B5098D">
            <w:pPr>
              <w:ind w:firstLine="0"/>
              <w:jc w:val="center"/>
              <w:rPr>
                <w:rFonts w:eastAsia="Times New Roman"/>
                <w:b/>
                <w:bCs/>
                <w:color w:val="000000" w:themeColor="text1"/>
                <w:sz w:val="20"/>
                <w:szCs w:val="20"/>
                <w:lang w:eastAsia="ru-RU"/>
              </w:rPr>
            </w:pPr>
            <w:r w:rsidRPr="00313150">
              <w:rPr>
                <w:rFonts w:eastAsia="Times New Roman"/>
                <w:b/>
                <w:bCs/>
                <w:color w:val="000000" w:themeColor="text1"/>
                <w:sz w:val="20"/>
                <w:szCs w:val="20"/>
                <w:lang w:eastAsia="ru-RU"/>
              </w:rPr>
              <w:t>2015</w:t>
            </w:r>
          </w:p>
        </w:tc>
        <w:tc>
          <w:tcPr>
            <w:tcW w:w="625" w:type="pct"/>
            <w:tcBorders>
              <w:top w:val="single" w:sz="4" w:space="0" w:color="auto"/>
              <w:left w:val="single" w:sz="4" w:space="0" w:color="auto"/>
              <w:bottom w:val="single" w:sz="4" w:space="0" w:color="auto"/>
              <w:right w:val="single" w:sz="4" w:space="0" w:color="auto"/>
            </w:tcBorders>
            <w:noWrap/>
            <w:vAlign w:val="center"/>
            <w:hideMark/>
          </w:tcPr>
          <w:p w:rsidR="008F5260" w:rsidRPr="00313150" w:rsidRDefault="008F5260" w:rsidP="00B5098D">
            <w:pPr>
              <w:ind w:firstLine="0"/>
              <w:jc w:val="center"/>
              <w:rPr>
                <w:rFonts w:eastAsia="Times New Roman"/>
                <w:b/>
                <w:bCs/>
                <w:color w:val="000000" w:themeColor="text1"/>
                <w:sz w:val="20"/>
                <w:szCs w:val="20"/>
                <w:lang w:eastAsia="ru-RU"/>
              </w:rPr>
            </w:pPr>
            <w:r w:rsidRPr="00313150">
              <w:rPr>
                <w:rFonts w:eastAsia="Times New Roman"/>
                <w:b/>
                <w:bCs/>
                <w:color w:val="000000" w:themeColor="text1"/>
                <w:sz w:val="20"/>
                <w:szCs w:val="20"/>
                <w:lang w:eastAsia="ru-RU"/>
              </w:rPr>
              <w:t>2016</w:t>
            </w:r>
          </w:p>
        </w:tc>
        <w:tc>
          <w:tcPr>
            <w:tcW w:w="704" w:type="pct"/>
            <w:tcBorders>
              <w:top w:val="single" w:sz="4" w:space="0" w:color="auto"/>
              <w:left w:val="single" w:sz="4" w:space="0" w:color="auto"/>
              <w:bottom w:val="single" w:sz="4" w:space="0" w:color="auto"/>
              <w:right w:val="single" w:sz="4" w:space="0" w:color="auto"/>
            </w:tcBorders>
            <w:noWrap/>
            <w:vAlign w:val="center"/>
            <w:hideMark/>
          </w:tcPr>
          <w:p w:rsidR="008F5260" w:rsidRPr="00313150" w:rsidRDefault="008F5260" w:rsidP="00B5098D">
            <w:pPr>
              <w:ind w:firstLine="0"/>
              <w:jc w:val="center"/>
              <w:rPr>
                <w:rFonts w:eastAsia="Times New Roman"/>
                <w:b/>
                <w:bCs/>
                <w:color w:val="000000" w:themeColor="text1"/>
                <w:sz w:val="20"/>
                <w:szCs w:val="20"/>
                <w:lang w:eastAsia="ru-RU"/>
              </w:rPr>
            </w:pPr>
            <w:r w:rsidRPr="00313150">
              <w:rPr>
                <w:rFonts w:eastAsia="Times New Roman"/>
                <w:b/>
                <w:bCs/>
                <w:color w:val="000000" w:themeColor="text1"/>
                <w:sz w:val="20"/>
                <w:szCs w:val="20"/>
                <w:lang w:eastAsia="ru-RU"/>
              </w:rPr>
              <w:t>2017</w:t>
            </w:r>
          </w:p>
        </w:tc>
      </w:tr>
      <w:tr w:rsidR="008F5260" w:rsidRPr="00313150" w:rsidTr="00F07012">
        <w:trPr>
          <w:trHeight w:val="255"/>
        </w:trPr>
        <w:tc>
          <w:tcPr>
            <w:tcW w:w="2499" w:type="pct"/>
            <w:tcBorders>
              <w:top w:val="single" w:sz="4" w:space="0" w:color="auto"/>
              <w:left w:val="single" w:sz="4" w:space="0" w:color="auto"/>
              <w:bottom w:val="single" w:sz="4" w:space="0" w:color="auto"/>
              <w:right w:val="single" w:sz="4" w:space="0" w:color="auto"/>
            </w:tcBorders>
            <w:noWrap/>
            <w:vAlign w:val="bottom"/>
            <w:hideMark/>
          </w:tcPr>
          <w:p w:rsidR="008F5260" w:rsidRPr="00313150" w:rsidRDefault="008F5260" w:rsidP="00B5098D">
            <w:pPr>
              <w:ind w:firstLine="0"/>
              <w:jc w:val="left"/>
              <w:rPr>
                <w:rFonts w:eastAsia="Times New Roman"/>
                <w:b/>
                <w:bCs/>
                <w:color w:val="000000" w:themeColor="text1"/>
                <w:sz w:val="20"/>
                <w:szCs w:val="20"/>
                <w:lang w:eastAsia="ru-RU"/>
              </w:rPr>
            </w:pPr>
            <w:r w:rsidRPr="00313150">
              <w:rPr>
                <w:rFonts w:eastAsia="Times New Roman"/>
                <w:b/>
                <w:bCs/>
                <w:color w:val="000000" w:themeColor="text1"/>
                <w:sz w:val="20"/>
                <w:szCs w:val="20"/>
                <w:lang w:eastAsia="ru-RU"/>
              </w:rPr>
              <w:t>Всего</w:t>
            </w:r>
          </w:p>
        </w:tc>
        <w:tc>
          <w:tcPr>
            <w:tcW w:w="54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F5260" w:rsidRPr="00313150" w:rsidRDefault="008F5260" w:rsidP="00B5098D">
            <w:pPr>
              <w:ind w:firstLine="0"/>
              <w:jc w:val="center"/>
              <w:rPr>
                <w:rFonts w:eastAsia="Times New Roman"/>
                <w:b/>
                <w:bCs/>
                <w:color w:val="000000" w:themeColor="text1"/>
                <w:sz w:val="20"/>
                <w:szCs w:val="20"/>
                <w:lang w:eastAsia="ru-RU"/>
              </w:rPr>
            </w:pPr>
            <w:r w:rsidRPr="00313150">
              <w:rPr>
                <w:rFonts w:eastAsia="Times New Roman"/>
                <w:b/>
                <w:bCs/>
                <w:color w:val="000000" w:themeColor="text1"/>
                <w:sz w:val="20"/>
                <w:szCs w:val="20"/>
                <w:lang w:eastAsia="ru-RU"/>
              </w:rPr>
              <w:t>тыс. руб.</w:t>
            </w:r>
          </w:p>
        </w:tc>
        <w:tc>
          <w:tcPr>
            <w:tcW w:w="625" w:type="pct"/>
            <w:tcBorders>
              <w:top w:val="single" w:sz="4" w:space="0" w:color="auto"/>
              <w:left w:val="single" w:sz="4" w:space="0" w:color="auto"/>
              <w:bottom w:val="single" w:sz="4" w:space="0" w:color="auto"/>
              <w:right w:val="single" w:sz="4" w:space="0" w:color="auto"/>
            </w:tcBorders>
            <w:noWrap/>
            <w:vAlign w:val="bottom"/>
            <w:hideMark/>
          </w:tcPr>
          <w:p w:rsidR="008F5260" w:rsidRPr="00313150" w:rsidRDefault="008F5260" w:rsidP="00B5098D">
            <w:pPr>
              <w:ind w:firstLine="0"/>
              <w:jc w:val="right"/>
              <w:rPr>
                <w:rFonts w:eastAsia="Calibri"/>
                <w:b/>
                <w:color w:val="000000" w:themeColor="text1"/>
                <w:sz w:val="20"/>
                <w:szCs w:val="20"/>
                <w:lang w:eastAsia="ru-RU"/>
              </w:rPr>
            </w:pPr>
            <w:r w:rsidRPr="00313150">
              <w:rPr>
                <w:b/>
                <w:color w:val="000000" w:themeColor="text1"/>
                <w:sz w:val="20"/>
                <w:szCs w:val="20"/>
              </w:rPr>
              <w:t>3 468 816</w:t>
            </w:r>
          </w:p>
        </w:tc>
        <w:tc>
          <w:tcPr>
            <w:tcW w:w="625" w:type="pct"/>
            <w:tcBorders>
              <w:top w:val="single" w:sz="4" w:space="0" w:color="auto"/>
              <w:left w:val="single" w:sz="4" w:space="0" w:color="auto"/>
              <w:bottom w:val="single" w:sz="4" w:space="0" w:color="auto"/>
              <w:right w:val="single" w:sz="4" w:space="0" w:color="auto"/>
            </w:tcBorders>
            <w:noWrap/>
            <w:vAlign w:val="bottom"/>
            <w:hideMark/>
          </w:tcPr>
          <w:p w:rsidR="008F5260" w:rsidRPr="00313150" w:rsidRDefault="008F5260" w:rsidP="00B5098D">
            <w:pPr>
              <w:ind w:firstLine="0"/>
              <w:jc w:val="right"/>
              <w:rPr>
                <w:b/>
                <w:color w:val="000000" w:themeColor="text1"/>
                <w:sz w:val="20"/>
                <w:szCs w:val="20"/>
              </w:rPr>
            </w:pPr>
            <w:r w:rsidRPr="00313150">
              <w:rPr>
                <w:b/>
                <w:color w:val="000000" w:themeColor="text1"/>
                <w:sz w:val="20"/>
                <w:szCs w:val="20"/>
              </w:rPr>
              <w:t>3 681 061</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8F5260" w:rsidRPr="00313150" w:rsidRDefault="008F5260" w:rsidP="00B5098D">
            <w:pPr>
              <w:ind w:firstLine="0"/>
              <w:jc w:val="right"/>
              <w:rPr>
                <w:b/>
                <w:color w:val="000000" w:themeColor="text1"/>
                <w:sz w:val="20"/>
                <w:szCs w:val="20"/>
              </w:rPr>
            </w:pPr>
            <w:r w:rsidRPr="00313150">
              <w:rPr>
                <w:b/>
                <w:color w:val="000000" w:themeColor="text1"/>
                <w:sz w:val="20"/>
                <w:szCs w:val="20"/>
              </w:rPr>
              <w:t>3 715 022</w:t>
            </w:r>
          </w:p>
        </w:tc>
      </w:tr>
      <w:tr w:rsidR="008F5260" w:rsidRPr="00313150" w:rsidTr="00F07012">
        <w:trPr>
          <w:trHeight w:val="255"/>
        </w:trPr>
        <w:tc>
          <w:tcPr>
            <w:tcW w:w="2499" w:type="pct"/>
            <w:tcBorders>
              <w:top w:val="single" w:sz="4" w:space="0" w:color="auto"/>
              <w:left w:val="single" w:sz="4" w:space="0" w:color="auto"/>
              <w:bottom w:val="single" w:sz="4" w:space="0" w:color="auto"/>
              <w:right w:val="single" w:sz="4" w:space="0" w:color="auto"/>
            </w:tcBorders>
            <w:noWrap/>
            <w:vAlign w:val="bottom"/>
            <w:hideMark/>
          </w:tcPr>
          <w:p w:rsidR="008F5260" w:rsidRPr="00313150" w:rsidRDefault="008F5260" w:rsidP="00B5098D">
            <w:pPr>
              <w:ind w:firstLine="0"/>
              <w:jc w:val="left"/>
              <w:rPr>
                <w:rFonts w:eastAsia="Times New Roman"/>
                <w:bCs/>
                <w:color w:val="000000" w:themeColor="text1"/>
                <w:sz w:val="20"/>
                <w:szCs w:val="20"/>
                <w:lang w:eastAsia="ru-RU"/>
              </w:rPr>
            </w:pPr>
            <w:r w:rsidRPr="00313150">
              <w:rPr>
                <w:rFonts w:eastAsia="Times New Roman"/>
                <w:bCs/>
                <w:color w:val="000000" w:themeColor="text1"/>
                <w:sz w:val="20"/>
                <w:szCs w:val="20"/>
                <w:lang w:eastAsia="ru-RU"/>
              </w:rPr>
              <w:t>Налоговые и неналоговые доходы</w:t>
            </w:r>
          </w:p>
        </w:tc>
        <w:tc>
          <w:tcPr>
            <w:tcW w:w="54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F5260" w:rsidRPr="00313150" w:rsidRDefault="008F5260" w:rsidP="00B5098D">
            <w:pPr>
              <w:ind w:firstLine="0"/>
              <w:jc w:val="center"/>
              <w:rPr>
                <w:rFonts w:eastAsia="Times New Roman"/>
                <w:bCs/>
                <w:color w:val="000000" w:themeColor="text1"/>
                <w:sz w:val="20"/>
                <w:szCs w:val="20"/>
                <w:lang w:eastAsia="ru-RU"/>
              </w:rPr>
            </w:pPr>
            <w:r w:rsidRPr="00313150">
              <w:rPr>
                <w:rFonts w:eastAsia="Times New Roman"/>
                <w:bCs/>
                <w:color w:val="000000" w:themeColor="text1"/>
                <w:sz w:val="20"/>
                <w:szCs w:val="20"/>
                <w:lang w:eastAsia="ru-RU"/>
              </w:rPr>
              <w:t>тыс. руб.</w:t>
            </w:r>
          </w:p>
        </w:tc>
        <w:tc>
          <w:tcPr>
            <w:tcW w:w="625" w:type="pct"/>
            <w:tcBorders>
              <w:top w:val="single" w:sz="4" w:space="0" w:color="auto"/>
              <w:left w:val="single" w:sz="4" w:space="0" w:color="auto"/>
              <w:bottom w:val="single" w:sz="4" w:space="0" w:color="auto"/>
              <w:right w:val="single" w:sz="4" w:space="0" w:color="auto"/>
            </w:tcBorders>
            <w:noWrap/>
            <w:vAlign w:val="bottom"/>
            <w:hideMark/>
          </w:tcPr>
          <w:p w:rsidR="008F5260" w:rsidRPr="00313150" w:rsidRDefault="008F5260" w:rsidP="00B5098D">
            <w:pPr>
              <w:ind w:firstLine="0"/>
              <w:jc w:val="right"/>
              <w:rPr>
                <w:rFonts w:eastAsia="Calibri"/>
                <w:color w:val="000000" w:themeColor="text1"/>
                <w:sz w:val="20"/>
                <w:szCs w:val="20"/>
                <w:lang w:eastAsia="ru-RU"/>
              </w:rPr>
            </w:pPr>
            <w:r w:rsidRPr="00313150">
              <w:rPr>
                <w:color w:val="000000" w:themeColor="text1"/>
                <w:sz w:val="20"/>
                <w:szCs w:val="20"/>
              </w:rPr>
              <w:t>1 546 594</w:t>
            </w:r>
          </w:p>
        </w:tc>
        <w:tc>
          <w:tcPr>
            <w:tcW w:w="625" w:type="pct"/>
            <w:tcBorders>
              <w:top w:val="single" w:sz="4" w:space="0" w:color="auto"/>
              <w:left w:val="single" w:sz="4" w:space="0" w:color="auto"/>
              <w:bottom w:val="single" w:sz="4" w:space="0" w:color="auto"/>
              <w:right w:val="single" w:sz="4" w:space="0" w:color="auto"/>
            </w:tcBorders>
            <w:noWrap/>
            <w:vAlign w:val="bottom"/>
            <w:hideMark/>
          </w:tcPr>
          <w:p w:rsidR="008F5260" w:rsidRPr="00313150" w:rsidRDefault="008F5260" w:rsidP="00B5098D">
            <w:pPr>
              <w:ind w:firstLine="0"/>
              <w:jc w:val="right"/>
              <w:rPr>
                <w:color w:val="000000" w:themeColor="text1"/>
                <w:sz w:val="20"/>
                <w:szCs w:val="20"/>
              </w:rPr>
            </w:pPr>
            <w:r w:rsidRPr="00313150">
              <w:rPr>
                <w:color w:val="000000" w:themeColor="text1"/>
                <w:sz w:val="20"/>
                <w:szCs w:val="20"/>
              </w:rPr>
              <w:t>1 382 012</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8F5260" w:rsidRPr="00313150" w:rsidRDefault="008F5260" w:rsidP="00B5098D">
            <w:pPr>
              <w:ind w:firstLine="0"/>
              <w:jc w:val="right"/>
              <w:rPr>
                <w:color w:val="000000" w:themeColor="text1"/>
                <w:sz w:val="20"/>
                <w:szCs w:val="20"/>
              </w:rPr>
            </w:pPr>
            <w:r w:rsidRPr="00313150">
              <w:rPr>
                <w:color w:val="000000" w:themeColor="text1"/>
                <w:sz w:val="20"/>
                <w:szCs w:val="20"/>
              </w:rPr>
              <w:t>1 403 989</w:t>
            </w:r>
          </w:p>
        </w:tc>
      </w:tr>
      <w:tr w:rsidR="008F5260" w:rsidRPr="00313150" w:rsidTr="00F07012">
        <w:trPr>
          <w:trHeight w:val="255"/>
        </w:trPr>
        <w:tc>
          <w:tcPr>
            <w:tcW w:w="2499" w:type="pct"/>
            <w:tcBorders>
              <w:top w:val="single" w:sz="4" w:space="0" w:color="auto"/>
              <w:left w:val="single" w:sz="4" w:space="0" w:color="auto"/>
              <w:bottom w:val="single" w:sz="4" w:space="0" w:color="auto"/>
              <w:right w:val="single" w:sz="4" w:space="0" w:color="auto"/>
            </w:tcBorders>
            <w:noWrap/>
            <w:vAlign w:val="bottom"/>
            <w:hideMark/>
          </w:tcPr>
          <w:p w:rsidR="008F5260" w:rsidRPr="00313150" w:rsidRDefault="008F5260" w:rsidP="00B5098D">
            <w:pPr>
              <w:ind w:firstLine="0"/>
              <w:jc w:val="left"/>
              <w:rPr>
                <w:rFonts w:eastAsia="Times New Roman"/>
                <w:bCs/>
                <w:color w:val="000000" w:themeColor="text1"/>
                <w:sz w:val="20"/>
                <w:szCs w:val="20"/>
                <w:lang w:eastAsia="ru-RU"/>
              </w:rPr>
            </w:pPr>
            <w:r w:rsidRPr="00313150">
              <w:rPr>
                <w:rFonts w:eastAsia="Times New Roman"/>
                <w:bCs/>
                <w:color w:val="000000" w:themeColor="text1"/>
                <w:sz w:val="20"/>
                <w:szCs w:val="20"/>
                <w:lang w:eastAsia="ru-RU"/>
              </w:rPr>
              <w:t>Налоговые доходы</w:t>
            </w:r>
          </w:p>
        </w:tc>
        <w:tc>
          <w:tcPr>
            <w:tcW w:w="54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F5260" w:rsidRPr="00313150" w:rsidRDefault="008F5260" w:rsidP="00B5098D">
            <w:pPr>
              <w:ind w:firstLine="0"/>
              <w:jc w:val="center"/>
              <w:rPr>
                <w:rFonts w:eastAsia="Times New Roman"/>
                <w:bCs/>
                <w:color w:val="000000" w:themeColor="text1"/>
                <w:sz w:val="20"/>
                <w:szCs w:val="20"/>
                <w:lang w:eastAsia="ru-RU"/>
              </w:rPr>
            </w:pPr>
            <w:r w:rsidRPr="00313150">
              <w:rPr>
                <w:rFonts w:eastAsia="Times New Roman"/>
                <w:bCs/>
                <w:color w:val="000000" w:themeColor="text1"/>
                <w:sz w:val="20"/>
                <w:szCs w:val="20"/>
                <w:lang w:eastAsia="ru-RU"/>
              </w:rPr>
              <w:t>тыс. руб.</w:t>
            </w:r>
          </w:p>
        </w:tc>
        <w:tc>
          <w:tcPr>
            <w:tcW w:w="625" w:type="pct"/>
            <w:tcBorders>
              <w:top w:val="single" w:sz="4" w:space="0" w:color="auto"/>
              <w:left w:val="single" w:sz="4" w:space="0" w:color="auto"/>
              <w:bottom w:val="single" w:sz="4" w:space="0" w:color="auto"/>
              <w:right w:val="single" w:sz="4" w:space="0" w:color="auto"/>
            </w:tcBorders>
            <w:noWrap/>
            <w:vAlign w:val="bottom"/>
            <w:hideMark/>
          </w:tcPr>
          <w:p w:rsidR="008F5260" w:rsidRPr="00313150" w:rsidRDefault="008F5260" w:rsidP="00B5098D">
            <w:pPr>
              <w:ind w:firstLine="0"/>
              <w:jc w:val="right"/>
              <w:rPr>
                <w:rFonts w:eastAsia="Calibri"/>
                <w:b/>
                <w:bCs/>
                <w:color w:val="000000" w:themeColor="text1"/>
                <w:sz w:val="20"/>
                <w:szCs w:val="20"/>
                <w:lang w:eastAsia="ru-RU"/>
              </w:rPr>
            </w:pPr>
            <w:r w:rsidRPr="00313150">
              <w:rPr>
                <w:b/>
                <w:bCs/>
                <w:color w:val="000000" w:themeColor="text1"/>
                <w:sz w:val="20"/>
                <w:szCs w:val="20"/>
              </w:rPr>
              <w:t>1 123 971</w:t>
            </w:r>
          </w:p>
        </w:tc>
        <w:tc>
          <w:tcPr>
            <w:tcW w:w="625" w:type="pct"/>
            <w:tcBorders>
              <w:top w:val="single" w:sz="4" w:space="0" w:color="auto"/>
              <w:left w:val="single" w:sz="4" w:space="0" w:color="auto"/>
              <w:bottom w:val="single" w:sz="4" w:space="0" w:color="auto"/>
              <w:right w:val="single" w:sz="4" w:space="0" w:color="auto"/>
            </w:tcBorders>
            <w:noWrap/>
            <w:vAlign w:val="bottom"/>
            <w:hideMark/>
          </w:tcPr>
          <w:p w:rsidR="008F5260" w:rsidRPr="00313150" w:rsidRDefault="008F5260" w:rsidP="00B5098D">
            <w:pPr>
              <w:ind w:firstLine="0"/>
              <w:jc w:val="right"/>
              <w:rPr>
                <w:b/>
                <w:bCs/>
                <w:color w:val="000000" w:themeColor="text1"/>
                <w:sz w:val="20"/>
                <w:szCs w:val="20"/>
              </w:rPr>
            </w:pPr>
            <w:r w:rsidRPr="00313150">
              <w:rPr>
                <w:b/>
                <w:bCs/>
                <w:color w:val="000000" w:themeColor="text1"/>
                <w:sz w:val="20"/>
                <w:szCs w:val="20"/>
              </w:rPr>
              <w:t>1 001 973</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8F5260" w:rsidRPr="00313150" w:rsidRDefault="008F5260" w:rsidP="00B5098D">
            <w:pPr>
              <w:ind w:firstLine="0"/>
              <w:jc w:val="right"/>
              <w:rPr>
                <w:b/>
                <w:bCs/>
                <w:color w:val="000000" w:themeColor="text1"/>
                <w:sz w:val="20"/>
                <w:szCs w:val="20"/>
              </w:rPr>
            </w:pPr>
            <w:r w:rsidRPr="00313150">
              <w:rPr>
                <w:b/>
                <w:bCs/>
                <w:color w:val="000000" w:themeColor="text1"/>
                <w:sz w:val="20"/>
                <w:szCs w:val="20"/>
              </w:rPr>
              <w:t>1 022 503</w:t>
            </w:r>
          </w:p>
        </w:tc>
      </w:tr>
      <w:tr w:rsidR="008F5260" w:rsidRPr="00313150" w:rsidTr="00F07012">
        <w:trPr>
          <w:trHeight w:val="255"/>
        </w:trPr>
        <w:tc>
          <w:tcPr>
            <w:tcW w:w="2499" w:type="pct"/>
            <w:tcBorders>
              <w:top w:val="single" w:sz="4" w:space="0" w:color="auto"/>
              <w:left w:val="single" w:sz="4" w:space="0" w:color="auto"/>
              <w:bottom w:val="single" w:sz="4" w:space="0" w:color="auto"/>
              <w:right w:val="single" w:sz="4" w:space="0" w:color="auto"/>
            </w:tcBorders>
            <w:noWrap/>
            <w:vAlign w:val="bottom"/>
            <w:hideMark/>
          </w:tcPr>
          <w:p w:rsidR="008F5260" w:rsidRPr="00313150" w:rsidRDefault="008F5260" w:rsidP="00B5098D">
            <w:pPr>
              <w:ind w:firstLine="0"/>
              <w:jc w:val="left"/>
              <w:rPr>
                <w:rFonts w:eastAsia="Times New Roman"/>
                <w:i/>
                <w:color w:val="000000" w:themeColor="text1"/>
                <w:sz w:val="20"/>
                <w:szCs w:val="20"/>
                <w:lang w:eastAsia="ru-RU"/>
              </w:rPr>
            </w:pPr>
            <w:r w:rsidRPr="00313150">
              <w:rPr>
                <w:rFonts w:eastAsia="Times New Roman"/>
                <w:i/>
                <w:color w:val="000000" w:themeColor="text1"/>
                <w:sz w:val="20"/>
                <w:szCs w:val="20"/>
                <w:lang w:eastAsia="ru-RU"/>
              </w:rPr>
              <w:lastRenderedPageBreak/>
              <w:t xml:space="preserve"> - НДФЛ</w:t>
            </w:r>
          </w:p>
        </w:tc>
        <w:tc>
          <w:tcPr>
            <w:tcW w:w="54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F5260" w:rsidRPr="00313150" w:rsidRDefault="008F5260" w:rsidP="00B5098D">
            <w:pPr>
              <w:ind w:firstLine="0"/>
              <w:jc w:val="center"/>
              <w:rPr>
                <w:rFonts w:eastAsia="Times New Roman"/>
                <w:bCs/>
                <w:i/>
                <w:color w:val="000000" w:themeColor="text1"/>
                <w:sz w:val="20"/>
                <w:szCs w:val="20"/>
                <w:lang w:eastAsia="ru-RU"/>
              </w:rPr>
            </w:pPr>
            <w:r w:rsidRPr="00313150">
              <w:rPr>
                <w:rFonts w:eastAsia="Times New Roman"/>
                <w:bCs/>
                <w:i/>
                <w:color w:val="000000" w:themeColor="text1"/>
                <w:sz w:val="20"/>
                <w:szCs w:val="20"/>
                <w:lang w:eastAsia="ru-RU"/>
              </w:rPr>
              <w:t>тыс. руб.</w:t>
            </w:r>
          </w:p>
        </w:tc>
        <w:tc>
          <w:tcPr>
            <w:tcW w:w="625" w:type="pct"/>
            <w:tcBorders>
              <w:top w:val="single" w:sz="4" w:space="0" w:color="auto"/>
              <w:left w:val="single" w:sz="4" w:space="0" w:color="auto"/>
              <w:bottom w:val="single" w:sz="4" w:space="0" w:color="auto"/>
              <w:right w:val="single" w:sz="4" w:space="0" w:color="auto"/>
            </w:tcBorders>
            <w:noWrap/>
            <w:vAlign w:val="bottom"/>
            <w:hideMark/>
          </w:tcPr>
          <w:p w:rsidR="008F5260" w:rsidRPr="00313150" w:rsidRDefault="008F5260" w:rsidP="00B5098D">
            <w:pPr>
              <w:ind w:firstLine="0"/>
              <w:jc w:val="right"/>
              <w:rPr>
                <w:rFonts w:eastAsia="Calibri"/>
                <w:i/>
                <w:color w:val="000000" w:themeColor="text1"/>
                <w:sz w:val="20"/>
                <w:szCs w:val="20"/>
              </w:rPr>
            </w:pPr>
            <w:r w:rsidRPr="00313150">
              <w:rPr>
                <w:i/>
                <w:color w:val="000000" w:themeColor="text1"/>
                <w:sz w:val="20"/>
                <w:szCs w:val="20"/>
              </w:rPr>
              <w:t>659 668</w:t>
            </w:r>
          </w:p>
        </w:tc>
        <w:tc>
          <w:tcPr>
            <w:tcW w:w="625" w:type="pct"/>
            <w:tcBorders>
              <w:top w:val="single" w:sz="4" w:space="0" w:color="auto"/>
              <w:left w:val="single" w:sz="4" w:space="0" w:color="auto"/>
              <w:bottom w:val="single" w:sz="4" w:space="0" w:color="auto"/>
              <w:right w:val="single" w:sz="4" w:space="0" w:color="auto"/>
            </w:tcBorders>
            <w:noWrap/>
            <w:vAlign w:val="bottom"/>
            <w:hideMark/>
          </w:tcPr>
          <w:p w:rsidR="008F5260" w:rsidRPr="00313150" w:rsidRDefault="008F5260" w:rsidP="00B5098D">
            <w:pPr>
              <w:ind w:firstLine="0"/>
              <w:jc w:val="right"/>
              <w:rPr>
                <w:i/>
                <w:color w:val="000000" w:themeColor="text1"/>
                <w:sz w:val="20"/>
                <w:szCs w:val="20"/>
              </w:rPr>
            </w:pPr>
            <w:r w:rsidRPr="00313150">
              <w:rPr>
                <w:i/>
                <w:color w:val="000000" w:themeColor="text1"/>
                <w:sz w:val="20"/>
                <w:szCs w:val="20"/>
              </w:rPr>
              <w:t>514 560</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8F5260" w:rsidRPr="00313150" w:rsidRDefault="008F5260" w:rsidP="00B5098D">
            <w:pPr>
              <w:ind w:firstLine="0"/>
              <w:jc w:val="right"/>
              <w:rPr>
                <w:i/>
                <w:color w:val="000000" w:themeColor="text1"/>
                <w:sz w:val="20"/>
                <w:szCs w:val="20"/>
              </w:rPr>
            </w:pPr>
            <w:r w:rsidRPr="00313150">
              <w:rPr>
                <w:i/>
                <w:color w:val="000000" w:themeColor="text1"/>
                <w:sz w:val="20"/>
                <w:szCs w:val="20"/>
              </w:rPr>
              <w:t>512 751</w:t>
            </w:r>
          </w:p>
        </w:tc>
      </w:tr>
      <w:tr w:rsidR="008F5260" w:rsidRPr="00313150" w:rsidTr="00F07012">
        <w:trPr>
          <w:trHeight w:val="255"/>
        </w:trPr>
        <w:tc>
          <w:tcPr>
            <w:tcW w:w="2499" w:type="pct"/>
            <w:tcBorders>
              <w:top w:val="single" w:sz="4" w:space="0" w:color="auto"/>
              <w:left w:val="single" w:sz="4" w:space="0" w:color="auto"/>
              <w:bottom w:val="single" w:sz="4" w:space="0" w:color="auto"/>
              <w:right w:val="single" w:sz="4" w:space="0" w:color="auto"/>
            </w:tcBorders>
            <w:noWrap/>
            <w:vAlign w:val="bottom"/>
            <w:hideMark/>
          </w:tcPr>
          <w:p w:rsidR="008F5260" w:rsidRPr="00313150" w:rsidRDefault="008F5260" w:rsidP="00B5098D">
            <w:pPr>
              <w:ind w:firstLine="0"/>
              <w:jc w:val="left"/>
              <w:rPr>
                <w:rFonts w:eastAsia="Times New Roman"/>
                <w:i/>
                <w:color w:val="000000" w:themeColor="text1"/>
                <w:sz w:val="20"/>
                <w:szCs w:val="20"/>
                <w:lang w:eastAsia="ru-RU"/>
              </w:rPr>
            </w:pPr>
            <w:r w:rsidRPr="00313150">
              <w:rPr>
                <w:rFonts w:eastAsia="Times New Roman"/>
                <w:i/>
                <w:color w:val="000000" w:themeColor="text1"/>
                <w:sz w:val="20"/>
                <w:szCs w:val="20"/>
                <w:lang w:eastAsia="ru-RU"/>
              </w:rPr>
              <w:t xml:space="preserve"> - Налоги на имущество</w:t>
            </w:r>
          </w:p>
        </w:tc>
        <w:tc>
          <w:tcPr>
            <w:tcW w:w="54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F5260" w:rsidRPr="00313150" w:rsidRDefault="008F5260" w:rsidP="00B5098D">
            <w:pPr>
              <w:ind w:firstLine="0"/>
              <w:jc w:val="center"/>
              <w:rPr>
                <w:rFonts w:eastAsia="Times New Roman"/>
                <w:bCs/>
                <w:i/>
                <w:color w:val="000000" w:themeColor="text1"/>
                <w:sz w:val="20"/>
                <w:szCs w:val="20"/>
                <w:lang w:eastAsia="ru-RU"/>
              </w:rPr>
            </w:pPr>
            <w:r w:rsidRPr="00313150">
              <w:rPr>
                <w:rFonts w:eastAsia="Times New Roman"/>
                <w:bCs/>
                <w:i/>
                <w:color w:val="000000" w:themeColor="text1"/>
                <w:sz w:val="20"/>
                <w:szCs w:val="20"/>
                <w:lang w:eastAsia="ru-RU"/>
              </w:rPr>
              <w:t>тыс. руб.</w:t>
            </w:r>
          </w:p>
        </w:tc>
        <w:tc>
          <w:tcPr>
            <w:tcW w:w="625" w:type="pct"/>
            <w:tcBorders>
              <w:top w:val="single" w:sz="4" w:space="0" w:color="auto"/>
              <w:left w:val="single" w:sz="4" w:space="0" w:color="auto"/>
              <w:bottom w:val="single" w:sz="4" w:space="0" w:color="auto"/>
              <w:right w:val="single" w:sz="4" w:space="0" w:color="auto"/>
            </w:tcBorders>
            <w:noWrap/>
            <w:vAlign w:val="bottom"/>
            <w:hideMark/>
          </w:tcPr>
          <w:p w:rsidR="008F5260" w:rsidRPr="00313150" w:rsidRDefault="008F5260" w:rsidP="00B5098D">
            <w:pPr>
              <w:ind w:firstLine="0"/>
              <w:jc w:val="right"/>
              <w:rPr>
                <w:rFonts w:eastAsia="Calibri"/>
                <w:i/>
                <w:color w:val="000000" w:themeColor="text1"/>
                <w:sz w:val="20"/>
                <w:szCs w:val="20"/>
              </w:rPr>
            </w:pPr>
            <w:r w:rsidRPr="00313150">
              <w:rPr>
                <w:i/>
                <w:color w:val="000000" w:themeColor="text1"/>
                <w:sz w:val="20"/>
                <w:szCs w:val="20"/>
              </w:rPr>
              <w:t>183 956</w:t>
            </w:r>
          </w:p>
        </w:tc>
        <w:tc>
          <w:tcPr>
            <w:tcW w:w="625" w:type="pct"/>
            <w:tcBorders>
              <w:top w:val="single" w:sz="4" w:space="0" w:color="auto"/>
              <w:left w:val="single" w:sz="4" w:space="0" w:color="auto"/>
              <w:bottom w:val="single" w:sz="4" w:space="0" w:color="auto"/>
              <w:right w:val="single" w:sz="4" w:space="0" w:color="auto"/>
            </w:tcBorders>
            <w:noWrap/>
            <w:vAlign w:val="bottom"/>
            <w:hideMark/>
          </w:tcPr>
          <w:p w:rsidR="008F5260" w:rsidRPr="00313150" w:rsidRDefault="008F5260" w:rsidP="00B5098D">
            <w:pPr>
              <w:ind w:firstLine="0"/>
              <w:jc w:val="right"/>
              <w:rPr>
                <w:i/>
                <w:color w:val="000000" w:themeColor="text1"/>
                <w:sz w:val="20"/>
                <w:szCs w:val="20"/>
              </w:rPr>
            </w:pPr>
            <w:r w:rsidRPr="00313150">
              <w:rPr>
                <w:i/>
                <w:color w:val="000000" w:themeColor="text1"/>
                <w:sz w:val="20"/>
                <w:szCs w:val="20"/>
              </w:rPr>
              <w:t>211 855</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8F5260" w:rsidRPr="00313150" w:rsidRDefault="008F5260" w:rsidP="00B5098D">
            <w:pPr>
              <w:ind w:firstLine="0"/>
              <w:jc w:val="right"/>
              <w:rPr>
                <w:i/>
                <w:color w:val="000000" w:themeColor="text1"/>
                <w:sz w:val="20"/>
                <w:szCs w:val="20"/>
              </w:rPr>
            </w:pPr>
            <w:r w:rsidRPr="00313150">
              <w:rPr>
                <w:i/>
                <w:color w:val="000000" w:themeColor="text1"/>
                <w:sz w:val="20"/>
                <w:szCs w:val="20"/>
              </w:rPr>
              <w:t>259 190</w:t>
            </w:r>
          </w:p>
        </w:tc>
      </w:tr>
      <w:tr w:rsidR="008F5260" w:rsidRPr="00313150" w:rsidTr="00F07012">
        <w:trPr>
          <w:trHeight w:val="255"/>
        </w:trPr>
        <w:tc>
          <w:tcPr>
            <w:tcW w:w="2499" w:type="pct"/>
            <w:tcBorders>
              <w:top w:val="single" w:sz="4" w:space="0" w:color="auto"/>
              <w:left w:val="single" w:sz="4" w:space="0" w:color="auto"/>
              <w:bottom w:val="single" w:sz="4" w:space="0" w:color="auto"/>
              <w:right w:val="single" w:sz="4" w:space="0" w:color="auto"/>
            </w:tcBorders>
            <w:noWrap/>
            <w:vAlign w:val="bottom"/>
            <w:hideMark/>
          </w:tcPr>
          <w:p w:rsidR="008F5260" w:rsidRPr="00313150" w:rsidRDefault="008F5260" w:rsidP="00B5098D">
            <w:pPr>
              <w:ind w:firstLine="0"/>
              <w:jc w:val="left"/>
              <w:rPr>
                <w:rFonts w:eastAsia="Times New Roman"/>
                <w:i/>
                <w:color w:val="000000" w:themeColor="text1"/>
                <w:sz w:val="20"/>
                <w:szCs w:val="20"/>
                <w:lang w:eastAsia="ru-RU"/>
              </w:rPr>
            </w:pPr>
            <w:r w:rsidRPr="00313150">
              <w:rPr>
                <w:rFonts w:eastAsia="Times New Roman"/>
                <w:i/>
                <w:color w:val="000000" w:themeColor="text1"/>
                <w:sz w:val="20"/>
                <w:szCs w:val="20"/>
                <w:lang w:eastAsia="ru-RU"/>
              </w:rPr>
              <w:t xml:space="preserve"> - Прочие налоговые доходы</w:t>
            </w:r>
          </w:p>
        </w:tc>
        <w:tc>
          <w:tcPr>
            <w:tcW w:w="54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F5260" w:rsidRPr="00313150" w:rsidRDefault="008F5260" w:rsidP="00B5098D">
            <w:pPr>
              <w:ind w:firstLine="0"/>
              <w:jc w:val="center"/>
              <w:rPr>
                <w:rFonts w:eastAsia="Times New Roman"/>
                <w:bCs/>
                <w:i/>
                <w:color w:val="000000" w:themeColor="text1"/>
                <w:sz w:val="20"/>
                <w:szCs w:val="20"/>
                <w:lang w:eastAsia="ru-RU"/>
              </w:rPr>
            </w:pPr>
            <w:r w:rsidRPr="00313150">
              <w:rPr>
                <w:rFonts w:eastAsia="Times New Roman"/>
                <w:bCs/>
                <w:i/>
                <w:color w:val="000000" w:themeColor="text1"/>
                <w:sz w:val="20"/>
                <w:szCs w:val="20"/>
                <w:lang w:eastAsia="ru-RU"/>
              </w:rPr>
              <w:t>тыс. руб.</w:t>
            </w:r>
          </w:p>
        </w:tc>
        <w:tc>
          <w:tcPr>
            <w:tcW w:w="625" w:type="pct"/>
            <w:tcBorders>
              <w:top w:val="single" w:sz="4" w:space="0" w:color="auto"/>
              <w:left w:val="single" w:sz="4" w:space="0" w:color="auto"/>
              <w:bottom w:val="single" w:sz="4" w:space="0" w:color="auto"/>
              <w:right w:val="single" w:sz="4" w:space="0" w:color="auto"/>
            </w:tcBorders>
            <w:noWrap/>
            <w:vAlign w:val="bottom"/>
            <w:hideMark/>
          </w:tcPr>
          <w:p w:rsidR="008F5260" w:rsidRPr="00313150" w:rsidRDefault="008F5260" w:rsidP="00B5098D">
            <w:pPr>
              <w:ind w:firstLine="0"/>
              <w:jc w:val="right"/>
              <w:rPr>
                <w:rFonts w:eastAsia="Calibri"/>
                <w:i/>
                <w:color w:val="000000" w:themeColor="text1"/>
                <w:sz w:val="20"/>
                <w:szCs w:val="20"/>
              </w:rPr>
            </w:pPr>
            <w:r w:rsidRPr="00313150">
              <w:rPr>
                <w:i/>
                <w:color w:val="000000" w:themeColor="text1"/>
                <w:sz w:val="20"/>
                <w:szCs w:val="20"/>
              </w:rPr>
              <w:t>280 347</w:t>
            </w:r>
          </w:p>
        </w:tc>
        <w:tc>
          <w:tcPr>
            <w:tcW w:w="625" w:type="pct"/>
            <w:tcBorders>
              <w:top w:val="single" w:sz="4" w:space="0" w:color="auto"/>
              <w:left w:val="single" w:sz="4" w:space="0" w:color="auto"/>
              <w:bottom w:val="single" w:sz="4" w:space="0" w:color="auto"/>
              <w:right w:val="single" w:sz="4" w:space="0" w:color="auto"/>
            </w:tcBorders>
            <w:noWrap/>
            <w:vAlign w:val="bottom"/>
            <w:hideMark/>
          </w:tcPr>
          <w:p w:rsidR="008F5260" w:rsidRPr="00313150" w:rsidRDefault="008F5260" w:rsidP="00B5098D">
            <w:pPr>
              <w:ind w:firstLine="0"/>
              <w:jc w:val="right"/>
              <w:rPr>
                <w:i/>
                <w:color w:val="000000" w:themeColor="text1"/>
                <w:sz w:val="20"/>
                <w:szCs w:val="20"/>
              </w:rPr>
            </w:pPr>
            <w:r w:rsidRPr="00313150">
              <w:rPr>
                <w:i/>
                <w:color w:val="000000" w:themeColor="text1"/>
                <w:sz w:val="20"/>
                <w:szCs w:val="20"/>
              </w:rPr>
              <w:t>275 558</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8F5260" w:rsidRPr="00313150" w:rsidRDefault="008F5260" w:rsidP="00B5098D">
            <w:pPr>
              <w:ind w:firstLine="0"/>
              <w:jc w:val="right"/>
              <w:rPr>
                <w:i/>
                <w:color w:val="000000" w:themeColor="text1"/>
                <w:sz w:val="20"/>
                <w:szCs w:val="20"/>
              </w:rPr>
            </w:pPr>
            <w:r w:rsidRPr="00313150">
              <w:rPr>
                <w:i/>
                <w:color w:val="000000" w:themeColor="text1"/>
                <w:sz w:val="20"/>
                <w:szCs w:val="20"/>
              </w:rPr>
              <w:t>250 562</w:t>
            </w:r>
          </w:p>
        </w:tc>
      </w:tr>
      <w:tr w:rsidR="008F5260" w:rsidRPr="00313150" w:rsidTr="00F07012">
        <w:trPr>
          <w:trHeight w:val="255"/>
        </w:trPr>
        <w:tc>
          <w:tcPr>
            <w:tcW w:w="2499" w:type="pct"/>
            <w:tcBorders>
              <w:top w:val="single" w:sz="4" w:space="0" w:color="auto"/>
              <w:left w:val="single" w:sz="4" w:space="0" w:color="auto"/>
              <w:bottom w:val="single" w:sz="4" w:space="0" w:color="auto"/>
              <w:right w:val="single" w:sz="4" w:space="0" w:color="auto"/>
            </w:tcBorders>
            <w:noWrap/>
            <w:vAlign w:val="bottom"/>
            <w:hideMark/>
          </w:tcPr>
          <w:p w:rsidR="008F5260" w:rsidRPr="00313150" w:rsidRDefault="008F5260" w:rsidP="00B5098D">
            <w:pPr>
              <w:ind w:firstLine="0"/>
              <w:jc w:val="left"/>
              <w:rPr>
                <w:rFonts w:eastAsia="Times New Roman"/>
                <w:bCs/>
                <w:color w:val="000000" w:themeColor="text1"/>
                <w:sz w:val="20"/>
                <w:szCs w:val="20"/>
                <w:lang w:eastAsia="ru-RU"/>
              </w:rPr>
            </w:pPr>
            <w:r w:rsidRPr="00313150">
              <w:rPr>
                <w:rFonts w:eastAsia="Times New Roman"/>
                <w:bCs/>
                <w:color w:val="000000" w:themeColor="text1"/>
                <w:sz w:val="20"/>
                <w:szCs w:val="20"/>
                <w:lang w:eastAsia="ru-RU"/>
              </w:rPr>
              <w:t>Неналоговые доходы</w:t>
            </w:r>
          </w:p>
        </w:tc>
        <w:tc>
          <w:tcPr>
            <w:tcW w:w="54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F5260" w:rsidRPr="00313150" w:rsidRDefault="008F5260" w:rsidP="00B5098D">
            <w:pPr>
              <w:ind w:firstLine="0"/>
              <w:jc w:val="center"/>
              <w:rPr>
                <w:rFonts w:eastAsia="Times New Roman"/>
                <w:bCs/>
                <w:color w:val="000000" w:themeColor="text1"/>
                <w:sz w:val="20"/>
                <w:szCs w:val="20"/>
                <w:lang w:eastAsia="ru-RU"/>
              </w:rPr>
            </w:pPr>
            <w:r w:rsidRPr="00313150">
              <w:rPr>
                <w:rFonts w:eastAsia="Times New Roman"/>
                <w:bCs/>
                <w:color w:val="000000" w:themeColor="text1"/>
                <w:sz w:val="20"/>
                <w:szCs w:val="20"/>
                <w:lang w:eastAsia="ru-RU"/>
              </w:rPr>
              <w:t>тыс. руб.</w:t>
            </w:r>
          </w:p>
        </w:tc>
        <w:tc>
          <w:tcPr>
            <w:tcW w:w="625" w:type="pct"/>
            <w:tcBorders>
              <w:top w:val="single" w:sz="4" w:space="0" w:color="auto"/>
              <w:left w:val="single" w:sz="4" w:space="0" w:color="auto"/>
              <w:bottom w:val="single" w:sz="4" w:space="0" w:color="auto"/>
              <w:right w:val="single" w:sz="4" w:space="0" w:color="auto"/>
            </w:tcBorders>
            <w:noWrap/>
            <w:vAlign w:val="bottom"/>
            <w:hideMark/>
          </w:tcPr>
          <w:p w:rsidR="008F5260" w:rsidRPr="00313150" w:rsidRDefault="008F5260" w:rsidP="00B5098D">
            <w:pPr>
              <w:ind w:firstLine="0"/>
              <w:jc w:val="right"/>
              <w:rPr>
                <w:rFonts w:eastAsia="Calibri"/>
                <w:b/>
                <w:bCs/>
                <w:color w:val="000000" w:themeColor="text1"/>
                <w:sz w:val="20"/>
                <w:szCs w:val="20"/>
                <w:lang w:eastAsia="ru-RU"/>
              </w:rPr>
            </w:pPr>
            <w:r w:rsidRPr="00313150">
              <w:rPr>
                <w:b/>
                <w:bCs/>
                <w:color w:val="000000" w:themeColor="text1"/>
                <w:sz w:val="20"/>
                <w:szCs w:val="20"/>
              </w:rPr>
              <w:t>422 623</w:t>
            </w:r>
          </w:p>
        </w:tc>
        <w:tc>
          <w:tcPr>
            <w:tcW w:w="625" w:type="pct"/>
            <w:tcBorders>
              <w:top w:val="single" w:sz="4" w:space="0" w:color="auto"/>
              <w:left w:val="single" w:sz="4" w:space="0" w:color="auto"/>
              <w:bottom w:val="single" w:sz="4" w:space="0" w:color="auto"/>
              <w:right w:val="single" w:sz="4" w:space="0" w:color="auto"/>
            </w:tcBorders>
            <w:noWrap/>
            <w:vAlign w:val="bottom"/>
            <w:hideMark/>
          </w:tcPr>
          <w:p w:rsidR="008F5260" w:rsidRPr="00313150" w:rsidRDefault="008F5260" w:rsidP="00B5098D">
            <w:pPr>
              <w:ind w:firstLine="0"/>
              <w:jc w:val="right"/>
              <w:rPr>
                <w:b/>
                <w:bCs/>
                <w:color w:val="000000" w:themeColor="text1"/>
                <w:sz w:val="20"/>
                <w:szCs w:val="20"/>
              </w:rPr>
            </w:pPr>
            <w:r w:rsidRPr="00313150">
              <w:rPr>
                <w:b/>
                <w:bCs/>
                <w:color w:val="000000" w:themeColor="text1"/>
                <w:sz w:val="20"/>
                <w:szCs w:val="20"/>
              </w:rPr>
              <w:t>380 039</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8F5260" w:rsidRPr="00313150" w:rsidRDefault="008F5260" w:rsidP="00B5098D">
            <w:pPr>
              <w:ind w:firstLine="0"/>
              <w:jc w:val="right"/>
              <w:rPr>
                <w:b/>
                <w:bCs/>
                <w:color w:val="000000" w:themeColor="text1"/>
                <w:sz w:val="20"/>
                <w:szCs w:val="20"/>
              </w:rPr>
            </w:pPr>
            <w:r w:rsidRPr="00313150">
              <w:rPr>
                <w:b/>
                <w:bCs/>
                <w:color w:val="000000" w:themeColor="text1"/>
                <w:sz w:val="20"/>
                <w:szCs w:val="20"/>
              </w:rPr>
              <w:t>381 486</w:t>
            </w:r>
          </w:p>
        </w:tc>
      </w:tr>
      <w:tr w:rsidR="008F5260" w:rsidRPr="00313150" w:rsidTr="00F07012">
        <w:trPr>
          <w:trHeight w:val="255"/>
        </w:trPr>
        <w:tc>
          <w:tcPr>
            <w:tcW w:w="2499" w:type="pct"/>
            <w:tcBorders>
              <w:top w:val="single" w:sz="4" w:space="0" w:color="auto"/>
              <w:left w:val="single" w:sz="4" w:space="0" w:color="auto"/>
              <w:bottom w:val="single" w:sz="4" w:space="0" w:color="auto"/>
              <w:right w:val="single" w:sz="4" w:space="0" w:color="auto"/>
            </w:tcBorders>
            <w:noWrap/>
            <w:vAlign w:val="bottom"/>
            <w:hideMark/>
          </w:tcPr>
          <w:p w:rsidR="008F5260" w:rsidRPr="00313150" w:rsidRDefault="008F5260" w:rsidP="00B5098D">
            <w:pPr>
              <w:ind w:firstLine="0"/>
              <w:jc w:val="left"/>
              <w:rPr>
                <w:rFonts w:eastAsia="Times New Roman"/>
                <w:i/>
                <w:color w:val="000000" w:themeColor="text1"/>
                <w:sz w:val="20"/>
                <w:szCs w:val="20"/>
                <w:lang w:eastAsia="ru-RU"/>
              </w:rPr>
            </w:pPr>
            <w:r w:rsidRPr="00313150">
              <w:rPr>
                <w:rFonts w:eastAsia="Times New Roman"/>
                <w:i/>
                <w:color w:val="000000" w:themeColor="text1"/>
                <w:sz w:val="20"/>
                <w:szCs w:val="20"/>
                <w:lang w:eastAsia="ru-RU"/>
              </w:rPr>
              <w:t xml:space="preserve"> - Доходы от использования имущества</w:t>
            </w:r>
          </w:p>
        </w:tc>
        <w:tc>
          <w:tcPr>
            <w:tcW w:w="54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F5260" w:rsidRPr="00313150" w:rsidRDefault="008F5260" w:rsidP="00B5098D">
            <w:pPr>
              <w:ind w:firstLine="0"/>
              <w:jc w:val="center"/>
              <w:rPr>
                <w:rFonts w:eastAsia="Times New Roman"/>
                <w:bCs/>
                <w:i/>
                <w:color w:val="000000" w:themeColor="text1"/>
                <w:sz w:val="20"/>
                <w:szCs w:val="20"/>
                <w:lang w:eastAsia="ru-RU"/>
              </w:rPr>
            </w:pPr>
            <w:r w:rsidRPr="00313150">
              <w:rPr>
                <w:rFonts w:eastAsia="Times New Roman"/>
                <w:bCs/>
                <w:i/>
                <w:color w:val="000000" w:themeColor="text1"/>
                <w:sz w:val="20"/>
                <w:szCs w:val="20"/>
                <w:lang w:eastAsia="ru-RU"/>
              </w:rPr>
              <w:t>тыс. руб.</w:t>
            </w:r>
          </w:p>
        </w:tc>
        <w:tc>
          <w:tcPr>
            <w:tcW w:w="625" w:type="pct"/>
            <w:tcBorders>
              <w:top w:val="single" w:sz="4" w:space="0" w:color="auto"/>
              <w:left w:val="single" w:sz="4" w:space="0" w:color="auto"/>
              <w:bottom w:val="single" w:sz="4" w:space="0" w:color="auto"/>
              <w:right w:val="single" w:sz="4" w:space="0" w:color="auto"/>
            </w:tcBorders>
            <w:noWrap/>
            <w:vAlign w:val="bottom"/>
            <w:hideMark/>
          </w:tcPr>
          <w:p w:rsidR="008F5260" w:rsidRPr="00313150" w:rsidRDefault="008F5260" w:rsidP="00B5098D">
            <w:pPr>
              <w:ind w:firstLine="0"/>
              <w:jc w:val="right"/>
              <w:rPr>
                <w:rFonts w:eastAsia="Calibri"/>
                <w:i/>
                <w:color w:val="000000" w:themeColor="text1"/>
                <w:sz w:val="20"/>
                <w:szCs w:val="20"/>
              </w:rPr>
            </w:pPr>
            <w:r w:rsidRPr="00313150">
              <w:rPr>
                <w:i/>
                <w:color w:val="000000" w:themeColor="text1"/>
                <w:sz w:val="20"/>
                <w:szCs w:val="20"/>
              </w:rPr>
              <w:t>284 549</w:t>
            </w:r>
          </w:p>
        </w:tc>
        <w:tc>
          <w:tcPr>
            <w:tcW w:w="625" w:type="pct"/>
            <w:tcBorders>
              <w:top w:val="single" w:sz="4" w:space="0" w:color="auto"/>
              <w:left w:val="single" w:sz="4" w:space="0" w:color="auto"/>
              <w:bottom w:val="single" w:sz="4" w:space="0" w:color="auto"/>
              <w:right w:val="single" w:sz="4" w:space="0" w:color="auto"/>
            </w:tcBorders>
            <w:noWrap/>
            <w:vAlign w:val="bottom"/>
            <w:hideMark/>
          </w:tcPr>
          <w:p w:rsidR="008F5260" w:rsidRPr="00313150" w:rsidRDefault="008F5260" w:rsidP="00B5098D">
            <w:pPr>
              <w:ind w:firstLine="0"/>
              <w:jc w:val="right"/>
              <w:rPr>
                <w:i/>
                <w:color w:val="000000" w:themeColor="text1"/>
                <w:sz w:val="20"/>
                <w:szCs w:val="20"/>
              </w:rPr>
            </w:pPr>
            <w:r w:rsidRPr="00313150">
              <w:rPr>
                <w:i/>
                <w:color w:val="000000" w:themeColor="text1"/>
                <w:sz w:val="20"/>
                <w:szCs w:val="20"/>
              </w:rPr>
              <w:t>304 896</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8F5260" w:rsidRPr="00313150" w:rsidRDefault="008F5260" w:rsidP="00B5098D">
            <w:pPr>
              <w:ind w:firstLine="0"/>
              <w:jc w:val="right"/>
              <w:rPr>
                <w:i/>
                <w:color w:val="000000" w:themeColor="text1"/>
                <w:sz w:val="20"/>
                <w:szCs w:val="20"/>
              </w:rPr>
            </w:pPr>
            <w:r w:rsidRPr="00313150">
              <w:rPr>
                <w:i/>
                <w:color w:val="000000" w:themeColor="text1"/>
                <w:sz w:val="20"/>
                <w:szCs w:val="20"/>
              </w:rPr>
              <w:t>306 322</w:t>
            </w:r>
          </w:p>
        </w:tc>
      </w:tr>
      <w:tr w:rsidR="008F5260" w:rsidRPr="00313150" w:rsidTr="00F07012">
        <w:trPr>
          <w:trHeight w:val="255"/>
        </w:trPr>
        <w:tc>
          <w:tcPr>
            <w:tcW w:w="2499" w:type="pct"/>
            <w:tcBorders>
              <w:top w:val="single" w:sz="4" w:space="0" w:color="auto"/>
              <w:left w:val="single" w:sz="4" w:space="0" w:color="auto"/>
              <w:bottom w:val="single" w:sz="4" w:space="0" w:color="auto"/>
              <w:right w:val="single" w:sz="4" w:space="0" w:color="auto"/>
            </w:tcBorders>
            <w:noWrap/>
            <w:vAlign w:val="bottom"/>
            <w:hideMark/>
          </w:tcPr>
          <w:p w:rsidR="008F5260" w:rsidRPr="00313150" w:rsidRDefault="008F5260" w:rsidP="00B5098D">
            <w:pPr>
              <w:ind w:firstLine="0"/>
              <w:jc w:val="left"/>
              <w:rPr>
                <w:rFonts w:eastAsia="Times New Roman"/>
                <w:i/>
                <w:color w:val="000000" w:themeColor="text1"/>
                <w:sz w:val="20"/>
                <w:szCs w:val="20"/>
                <w:lang w:eastAsia="ru-RU"/>
              </w:rPr>
            </w:pPr>
            <w:r w:rsidRPr="00313150">
              <w:rPr>
                <w:rFonts w:eastAsia="Times New Roman"/>
                <w:i/>
                <w:color w:val="000000" w:themeColor="text1"/>
                <w:sz w:val="20"/>
                <w:szCs w:val="20"/>
                <w:lang w:eastAsia="ru-RU"/>
              </w:rPr>
              <w:t xml:space="preserve"> - Прочие неналоговые доходы</w:t>
            </w:r>
          </w:p>
        </w:tc>
        <w:tc>
          <w:tcPr>
            <w:tcW w:w="54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F5260" w:rsidRPr="00313150" w:rsidRDefault="008F5260" w:rsidP="00B5098D">
            <w:pPr>
              <w:ind w:firstLine="0"/>
              <w:jc w:val="center"/>
              <w:rPr>
                <w:rFonts w:eastAsia="Times New Roman"/>
                <w:bCs/>
                <w:i/>
                <w:color w:val="000000" w:themeColor="text1"/>
                <w:sz w:val="20"/>
                <w:szCs w:val="20"/>
                <w:lang w:eastAsia="ru-RU"/>
              </w:rPr>
            </w:pPr>
            <w:r w:rsidRPr="00313150">
              <w:rPr>
                <w:rFonts w:eastAsia="Times New Roman"/>
                <w:bCs/>
                <w:i/>
                <w:color w:val="000000" w:themeColor="text1"/>
                <w:sz w:val="20"/>
                <w:szCs w:val="20"/>
                <w:lang w:eastAsia="ru-RU"/>
              </w:rPr>
              <w:t>тыс. руб.</w:t>
            </w:r>
          </w:p>
        </w:tc>
        <w:tc>
          <w:tcPr>
            <w:tcW w:w="625" w:type="pct"/>
            <w:tcBorders>
              <w:top w:val="single" w:sz="4" w:space="0" w:color="auto"/>
              <w:left w:val="single" w:sz="4" w:space="0" w:color="auto"/>
              <w:bottom w:val="single" w:sz="4" w:space="0" w:color="auto"/>
              <w:right w:val="single" w:sz="4" w:space="0" w:color="auto"/>
            </w:tcBorders>
            <w:noWrap/>
            <w:vAlign w:val="bottom"/>
            <w:hideMark/>
          </w:tcPr>
          <w:p w:rsidR="008F5260" w:rsidRPr="00313150" w:rsidRDefault="008F5260" w:rsidP="00B5098D">
            <w:pPr>
              <w:ind w:firstLine="0"/>
              <w:jc w:val="right"/>
              <w:rPr>
                <w:rFonts w:eastAsia="Calibri"/>
                <w:i/>
                <w:color w:val="000000" w:themeColor="text1"/>
                <w:sz w:val="20"/>
                <w:szCs w:val="20"/>
              </w:rPr>
            </w:pPr>
            <w:r w:rsidRPr="00313150">
              <w:rPr>
                <w:i/>
                <w:color w:val="000000" w:themeColor="text1"/>
                <w:sz w:val="20"/>
                <w:szCs w:val="20"/>
              </w:rPr>
              <w:t>138 074</w:t>
            </w:r>
          </w:p>
        </w:tc>
        <w:tc>
          <w:tcPr>
            <w:tcW w:w="625" w:type="pct"/>
            <w:tcBorders>
              <w:top w:val="single" w:sz="4" w:space="0" w:color="auto"/>
              <w:left w:val="single" w:sz="4" w:space="0" w:color="auto"/>
              <w:bottom w:val="single" w:sz="4" w:space="0" w:color="auto"/>
              <w:right w:val="single" w:sz="4" w:space="0" w:color="auto"/>
            </w:tcBorders>
            <w:noWrap/>
            <w:vAlign w:val="bottom"/>
            <w:hideMark/>
          </w:tcPr>
          <w:p w:rsidR="008F5260" w:rsidRPr="00313150" w:rsidRDefault="008F5260" w:rsidP="00B5098D">
            <w:pPr>
              <w:ind w:firstLine="0"/>
              <w:jc w:val="right"/>
              <w:rPr>
                <w:i/>
                <w:color w:val="000000" w:themeColor="text1"/>
                <w:sz w:val="20"/>
                <w:szCs w:val="20"/>
              </w:rPr>
            </w:pPr>
            <w:r w:rsidRPr="00313150">
              <w:rPr>
                <w:i/>
                <w:color w:val="000000" w:themeColor="text1"/>
                <w:sz w:val="20"/>
                <w:szCs w:val="20"/>
              </w:rPr>
              <w:t>75 143</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8F5260" w:rsidRPr="00313150" w:rsidRDefault="008F5260" w:rsidP="00B5098D">
            <w:pPr>
              <w:ind w:firstLine="0"/>
              <w:jc w:val="right"/>
              <w:rPr>
                <w:i/>
                <w:color w:val="000000" w:themeColor="text1"/>
                <w:sz w:val="20"/>
                <w:szCs w:val="20"/>
              </w:rPr>
            </w:pPr>
            <w:r w:rsidRPr="00313150">
              <w:rPr>
                <w:i/>
                <w:color w:val="000000" w:themeColor="text1"/>
                <w:sz w:val="20"/>
                <w:szCs w:val="20"/>
              </w:rPr>
              <w:t>75 164</w:t>
            </w:r>
          </w:p>
        </w:tc>
      </w:tr>
      <w:tr w:rsidR="008F5260" w:rsidRPr="00313150" w:rsidTr="00F07012">
        <w:trPr>
          <w:trHeight w:val="255"/>
        </w:trPr>
        <w:tc>
          <w:tcPr>
            <w:tcW w:w="2499" w:type="pct"/>
            <w:tcBorders>
              <w:top w:val="single" w:sz="4" w:space="0" w:color="auto"/>
              <w:left w:val="single" w:sz="4" w:space="0" w:color="auto"/>
              <w:bottom w:val="single" w:sz="4" w:space="0" w:color="auto"/>
              <w:right w:val="single" w:sz="4" w:space="0" w:color="auto"/>
            </w:tcBorders>
            <w:noWrap/>
            <w:vAlign w:val="bottom"/>
            <w:hideMark/>
          </w:tcPr>
          <w:p w:rsidR="008F5260" w:rsidRPr="00313150" w:rsidRDefault="008F5260" w:rsidP="00B5098D">
            <w:pPr>
              <w:ind w:firstLine="0"/>
              <w:jc w:val="left"/>
              <w:rPr>
                <w:rFonts w:eastAsia="Times New Roman"/>
                <w:bCs/>
                <w:color w:val="000000" w:themeColor="text1"/>
                <w:sz w:val="20"/>
                <w:szCs w:val="20"/>
                <w:lang w:eastAsia="ru-RU"/>
              </w:rPr>
            </w:pPr>
            <w:r w:rsidRPr="00313150">
              <w:rPr>
                <w:rFonts w:eastAsia="Times New Roman"/>
                <w:bCs/>
                <w:color w:val="000000" w:themeColor="text1"/>
                <w:sz w:val="20"/>
                <w:szCs w:val="20"/>
                <w:lang w:eastAsia="ru-RU"/>
              </w:rPr>
              <w:t>Безвозмездные поступления</w:t>
            </w:r>
          </w:p>
        </w:tc>
        <w:tc>
          <w:tcPr>
            <w:tcW w:w="54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F5260" w:rsidRPr="00313150" w:rsidRDefault="008F5260" w:rsidP="00B5098D">
            <w:pPr>
              <w:ind w:firstLine="0"/>
              <w:jc w:val="center"/>
              <w:rPr>
                <w:rFonts w:eastAsia="Times New Roman"/>
                <w:bCs/>
                <w:color w:val="000000" w:themeColor="text1"/>
                <w:sz w:val="20"/>
                <w:szCs w:val="20"/>
                <w:lang w:eastAsia="ru-RU"/>
              </w:rPr>
            </w:pPr>
            <w:r w:rsidRPr="00313150">
              <w:rPr>
                <w:rFonts w:eastAsia="Times New Roman"/>
                <w:bCs/>
                <w:color w:val="000000" w:themeColor="text1"/>
                <w:sz w:val="20"/>
                <w:szCs w:val="20"/>
                <w:lang w:eastAsia="ru-RU"/>
              </w:rPr>
              <w:t>тыс. руб.</w:t>
            </w:r>
          </w:p>
        </w:tc>
        <w:tc>
          <w:tcPr>
            <w:tcW w:w="625" w:type="pct"/>
            <w:tcBorders>
              <w:top w:val="single" w:sz="4" w:space="0" w:color="auto"/>
              <w:left w:val="single" w:sz="4" w:space="0" w:color="auto"/>
              <w:bottom w:val="single" w:sz="4" w:space="0" w:color="auto"/>
              <w:right w:val="single" w:sz="4" w:space="0" w:color="auto"/>
            </w:tcBorders>
            <w:noWrap/>
            <w:vAlign w:val="bottom"/>
            <w:hideMark/>
          </w:tcPr>
          <w:p w:rsidR="008F5260" w:rsidRPr="00313150" w:rsidRDefault="008F5260" w:rsidP="00B5098D">
            <w:pPr>
              <w:ind w:firstLine="0"/>
              <w:jc w:val="right"/>
              <w:rPr>
                <w:rFonts w:eastAsia="Calibri"/>
                <w:b/>
                <w:bCs/>
                <w:color w:val="000000" w:themeColor="text1"/>
                <w:sz w:val="20"/>
                <w:szCs w:val="20"/>
                <w:lang w:eastAsia="ru-RU"/>
              </w:rPr>
            </w:pPr>
            <w:r w:rsidRPr="00313150">
              <w:rPr>
                <w:b/>
                <w:bCs/>
                <w:color w:val="000000" w:themeColor="text1"/>
                <w:sz w:val="20"/>
                <w:szCs w:val="20"/>
              </w:rPr>
              <w:t>1 922 222</w:t>
            </w:r>
          </w:p>
        </w:tc>
        <w:tc>
          <w:tcPr>
            <w:tcW w:w="625" w:type="pct"/>
            <w:tcBorders>
              <w:top w:val="single" w:sz="4" w:space="0" w:color="auto"/>
              <w:left w:val="single" w:sz="4" w:space="0" w:color="auto"/>
              <w:bottom w:val="single" w:sz="4" w:space="0" w:color="auto"/>
              <w:right w:val="single" w:sz="4" w:space="0" w:color="auto"/>
            </w:tcBorders>
            <w:noWrap/>
            <w:vAlign w:val="bottom"/>
            <w:hideMark/>
          </w:tcPr>
          <w:p w:rsidR="008F5260" w:rsidRPr="00313150" w:rsidRDefault="008F5260" w:rsidP="00B5098D">
            <w:pPr>
              <w:ind w:firstLine="0"/>
              <w:jc w:val="right"/>
              <w:rPr>
                <w:b/>
                <w:bCs/>
                <w:color w:val="000000" w:themeColor="text1"/>
                <w:sz w:val="20"/>
                <w:szCs w:val="20"/>
              </w:rPr>
            </w:pPr>
            <w:r w:rsidRPr="00313150">
              <w:rPr>
                <w:b/>
                <w:bCs/>
                <w:color w:val="000000" w:themeColor="text1"/>
                <w:sz w:val="20"/>
                <w:szCs w:val="20"/>
              </w:rPr>
              <w:t>2 299 049</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8F5260" w:rsidRPr="00313150" w:rsidRDefault="008F5260" w:rsidP="00B5098D">
            <w:pPr>
              <w:ind w:firstLine="0"/>
              <w:jc w:val="right"/>
              <w:rPr>
                <w:b/>
                <w:bCs/>
                <w:color w:val="000000" w:themeColor="text1"/>
                <w:sz w:val="20"/>
                <w:szCs w:val="20"/>
              </w:rPr>
            </w:pPr>
            <w:r w:rsidRPr="00313150">
              <w:rPr>
                <w:b/>
                <w:bCs/>
                <w:color w:val="000000" w:themeColor="text1"/>
                <w:sz w:val="20"/>
                <w:szCs w:val="20"/>
              </w:rPr>
              <w:t>2 311 033</w:t>
            </w:r>
          </w:p>
        </w:tc>
      </w:tr>
      <w:tr w:rsidR="008F5260" w:rsidRPr="00313150" w:rsidTr="00F07012">
        <w:trPr>
          <w:trHeight w:val="255"/>
        </w:trPr>
        <w:tc>
          <w:tcPr>
            <w:tcW w:w="2499" w:type="pct"/>
            <w:tcBorders>
              <w:top w:val="single" w:sz="4" w:space="0" w:color="auto"/>
              <w:left w:val="single" w:sz="4" w:space="0" w:color="auto"/>
              <w:bottom w:val="single" w:sz="4" w:space="0" w:color="auto"/>
              <w:right w:val="single" w:sz="4" w:space="0" w:color="auto"/>
            </w:tcBorders>
            <w:noWrap/>
            <w:vAlign w:val="bottom"/>
            <w:hideMark/>
          </w:tcPr>
          <w:p w:rsidR="008F5260" w:rsidRPr="00313150" w:rsidRDefault="008F5260" w:rsidP="00B5098D">
            <w:pPr>
              <w:ind w:firstLine="0"/>
              <w:jc w:val="left"/>
              <w:rPr>
                <w:rFonts w:eastAsia="Times New Roman"/>
                <w:i/>
                <w:color w:val="000000" w:themeColor="text1"/>
                <w:sz w:val="20"/>
                <w:szCs w:val="20"/>
                <w:lang w:eastAsia="ru-RU"/>
              </w:rPr>
            </w:pPr>
            <w:r w:rsidRPr="00313150">
              <w:rPr>
                <w:rFonts w:eastAsia="Times New Roman"/>
                <w:i/>
                <w:color w:val="000000" w:themeColor="text1"/>
                <w:sz w:val="20"/>
                <w:szCs w:val="20"/>
                <w:lang w:eastAsia="ru-RU"/>
              </w:rPr>
              <w:t xml:space="preserve"> - Дотации</w:t>
            </w:r>
          </w:p>
        </w:tc>
        <w:tc>
          <w:tcPr>
            <w:tcW w:w="54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F5260" w:rsidRPr="00313150" w:rsidRDefault="008F5260" w:rsidP="00B5098D">
            <w:pPr>
              <w:ind w:firstLine="0"/>
              <w:jc w:val="center"/>
              <w:rPr>
                <w:rFonts w:eastAsia="Times New Roman"/>
                <w:bCs/>
                <w:i/>
                <w:color w:val="000000" w:themeColor="text1"/>
                <w:sz w:val="20"/>
                <w:szCs w:val="20"/>
                <w:lang w:eastAsia="ru-RU"/>
              </w:rPr>
            </w:pPr>
            <w:r w:rsidRPr="00313150">
              <w:rPr>
                <w:rFonts w:eastAsia="Times New Roman"/>
                <w:bCs/>
                <w:i/>
                <w:color w:val="000000" w:themeColor="text1"/>
                <w:sz w:val="20"/>
                <w:szCs w:val="20"/>
                <w:lang w:eastAsia="ru-RU"/>
              </w:rPr>
              <w:t>тыс. руб.</w:t>
            </w:r>
          </w:p>
        </w:tc>
        <w:tc>
          <w:tcPr>
            <w:tcW w:w="625" w:type="pct"/>
            <w:tcBorders>
              <w:top w:val="single" w:sz="4" w:space="0" w:color="auto"/>
              <w:left w:val="single" w:sz="4" w:space="0" w:color="auto"/>
              <w:bottom w:val="single" w:sz="4" w:space="0" w:color="auto"/>
              <w:right w:val="single" w:sz="4" w:space="0" w:color="auto"/>
            </w:tcBorders>
            <w:noWrap/>
            <w:vAlign w:val="bottom"/>
            <w:hideMark/>
          </w:tcPr>
          <w:p w:rsidR="008F5260" w:rsidRPr="00313150" w:rsidRDefault="008F5260" w:rsidP="00B5098D">
            <w:pPr>
              <w:ind w:firstLine="0"/>
              <w:jc w:val="right"/>
              <w:rPr>
                <w:rFonts w:eastAsia="Calibri"/>
                <w:i/>
                <w:color w:val="000000" w:themeColor="text1"/>
                <w:sz w:val="20"/>
                <w:szCs w:val="20"/>
              </w:rPr>
            </w:pPr>
            <w:r w:rsidRPr="00313150">
              <w:rPr>
                <w:i/>
                <w:color w:val="000000" w:themeColor="text1"/>
                <w:sz w:val="20"/>
                <w:szCs w:val="20"/>
              </w:rPr>
              <w:t>1 794</w:t>
            </w:r>
          </w:p>
        </w:tc>
        <w:tc>
          <w:tcPr>
            <w:tcW w:w="625" w:type="pct"/>
            <w:tcBorders>
              <w:top w:val="single" w:sz="4" w:space="0" w:color="auto"/>
              <w:left w:val="single" w:sz="4" w:space="0" w:color="auto"/>
              <w:bottom w:val="single" w:sz="4" w:space="0" w:color="auto"/>
              <w:right w:val="single" w:sz="4" w:space="0" w:color="auto"/>
            </w:tcBorders>
            <w:noWrap/>
            <w:vAlign w:val="bottom"/>
            <w:hideMark/>
          </w:tcPr>
          <w:p w:rsidR="008F5260" w:rsidRPr="00313150" w:rsidRDefault="008F5260" w:rsidP="00B5098D">
            <w:pPr>
              <w:ind w:firstLine="0"/>
              <w:jc w:val="right"/>
              <w:rPr>
                <w:i/>
                <w:color w:val="000000" w:themeColor="text1"/>
                <w:sz w:val="20"/>
                <w:szCs w:val="20"/>
              </w:rPr>
            </w:pPr>
            <w:r w:rsidRPr="00313150">
              <w:rPr>
                <w:i/>
                <w:color w:val="000000" w:themeColor="text1"/>
                <w:sz w:val="20"/>
                <w:szCs w:val="20"/>
              </w:rPr>
              <w:t>90 645</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8F5260" w:rsidRPr="00313150" w:rsidRDefault="008F5260" w:rsidP="00B5098D">
            <w:pPr>
              <w:ind w:firstLine="0"/>
              <w:jc w:val="right"/>
              <w:rPr>
                <w:i/>
                <w:color w:val="000000" w:themeColor="text1"/>
                <w:sz w:val="20"/>
                <w:szCs w:val="20"/>
              </w:rPr>
            </w:pPr>
            <w:r w:rsidRPr="00313150">
              <w:rPr>
                <w:i/>
                <w:color w:val="000000" w:themeColor="text1"/>
                <w:sz w:val="20"/>
                <w:szCs w:val="20"/>
              </w:rPr>
              <w:t>29 549</w:t>
            </w:r>
          </w:p>
        </w:tc>
      </w:tr>
      <w:tr w:rsidR="008F5260" w:rsidRPr="00313150" w:rsidTr="00F07012">
        <w:trPr>
          <w:trHeight w:val="255"/>
        </w:trPr>
        <w:tc>
          <w:tcPr>
            <w:tcW w:w="2499" w:type="pct"/>
            <w:tcBorders>
              <w:top w:val="single" w:sz="4" w:space="0" w:color="auto"/>
              <w:left w:val="single" w:sz="4" w:space="0" w:color="auto"/>
              <w:bottom w:val="single" w:sz="4" w:space="0" w:color="auto"/>
              <w:right w:val="single" w:sz="4" w:space="0" w:color="auto"/>
            </w:tcBorders>
            <w:noWrap/>
            <w:vAlign w:val="bottom"/>
            <w:hideMark/>
          </w:tcPr>
          <w:p w:rsidR="008F5260" w:rsidRPr="00313150" w:rsidRDefault="008F5260" w:rsidP="00B5098D">
            <w:pPr>
              <w:ind w:firstLine="0"/>
              <w:jc w:val="left"/>
              <w:rPr>
                <w:rFonts w:eastAsia="Times New Roman"/>
                <w:i/>
                <w:color w:val="000000" w:themeColor="text1"/>
                <w:sz w:val="20"/>
                <w:szCs w:val="20"/>
                <w:lang w:eastAsia="ru-RU"/>
              </w:rPr>
            </w:pPr>
            <w:r w:rsidRPr="00313150">
              <w:rPr>
                <w:rFonts w:eastAsia="Times New Roman"/>
                <w:i/>
                <w:color w:val="000000" w:themeColor="text1"/>
                <w:sz w:val="20"/>
                <w:szCs w:val="20"/>
                <w:lang w:eastAsia="ru-RU"/>
              </w:rPr>
              <w:t xml:space="preserve"> - Субсидии</w:t>
            </w:r>
          </w:p>
        </w:tc>
        <w:tc>
          <w:tcPr>
            <w:tcW w:w="54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F5260" w:rsidRPr="00313150" w:rsidRDefault="008F5260" w:rsidP="00B5098D">
            <w:pPr>
              <w:ind w:firstLine="0"/>
              <w:jc w:val="center"/>
              <w:rPr>
                <w:rFonts w:eastAsia="Times New Roman"/>
                <w:bCs/>
                <w:i/>
                <w:color w:val="000000" w:themeColor="text1"/>
                <w:sz w:val="20"/>
                <w:szCs w:val="20"/>
                <w:lang w:eastAsia="ru-RU"/>
              </w:rPr>
            </w:pPr>
            <w:r w:rsidRPr="00313150">
              <w:rPr>
                <w:rFonts w:eastAsia="Times New Roman"/>
                <w:bCs/>
                <w:i/>
                <w:color w:val="000000" w:themeColor="text1"/>
                <w:sz w:val="20"/>
                <w:szCs w:val="20"/>
                <w:lang w:eastAsia="ru-RU"/>
              </w:rPr>
              <w:t>тыс. руб.</w:t>
            </w:r>
          </w:p>
        </w:tc>
        <w:tc>
          <w:tcPr>
            <w:tcW w:w="625" w:type="pct"/>
            <w:tcBorders>
              <w:top w:val="single" w:sz="4" w:space="0" w:color="auto"/>
              <w:left w:val="single" w:sz="4" w:space="0" w:color="auto"/>
              <w:bottom w:val="single" w:sz="4" w:space="0" w:color="auto"/>
              <w:right w:val="single" w:sz="4" w:space="0" w:color="auto"/>
            </w:tcBorders>
            <w:noWrap/>
            <w:vAlign w:val="bottom"/>
            <w:hideMark/>
          </w:tcPr>
          <w:p w:rsidR="008F5260" w:rsidRPr="00313150" w:rsidRDefault="008F5260" w:rsidP="00B5098D">
            <w:pPr>
              <w:ind w:firstLine="0"/>
              <w:jc w:val="right"/>
              <w:rPr>
                <w:rFonts w:eastAsia="Calibri"/>
                <w:i/>
                <w:color w:val="000000" w:themeColor="text1"/>
                <w:sz w:val="20"/>
                <w:szCs w:val="20"/>
              </w:rPr>
            </w:pPr>
            <w:r w:rsidRPr="00313150">
              <w:rPr>
                <w:i/>
                <w:color w:val="000000" w:themeColor="text1"/>
                <w:sz w:val="20"/>
                <w:szCs w:val="20"/>
              </w:rPr>
              <w:t>271 074</w:t>
            </w:r>
          </w:p>
        </w:tc>
        <w:tc>
          <w:tcPr>
            <w:tcW w:w="625" w:type="pct"/>
            <w:tcBorders>
              <w:top w:val="single" w:sz="4" w:space="0" w:color="auto"/>
              <w:left w:val="single" w:sz="4" w:space="0" w:color="auto"/>
              <w:bottom w:val="single" w:sz="4" w:space="0" w:color="auto"/>
              <w:right w:val="single" w:sz="4" w:space="0" w:color="auto"/>
            </w:tcBorders>
            <w:noWrap/>
            <w:vAlign w:val="bottom"/>
            <w:hideMark/>
          </w:tcPr>
          <w:p w:rsidR="008F5260" w:rsidRPr="00313150" w:rsidRDefault="008F5260" w:rsidP="00B5098D">
            <w:pPr>
              <w:ind w:firstLine="0"/>
              <w:jc w:val="right"/>
              <w:rPr>
                <w:i/>
                <w:color w:val="000000" w:themeColor="text1"/>
                <w:sz w:val="20"/>
                <w:szCs w:val="20"/>
              </w:rPr>
            </w:pPr>
            <w:r w:rsidRPr="00313150">
              <w:rPr>
                <w:i/>
                <w:color w:val="000000" w:themeColor="text1"/>
                <w:sz w:val="20"/>
                <w:szCs w:val="20"/>
              </w:rPr>
              <w:t>492 448</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8F5260" w:rsidRPr="00313150" w:rsidRDefault="008F5260" w:rsidP="00B5098D">
            <w:pPr>
              <w:ind w:firstLine="0"/>
              <w:jc w:val="right"/>
              <w:rPr>
                <w:i/>
                <w:color w:val="000000" w:themeColor="text1"/>
                <w:sz w:val="20"/>
                <w:szCs w:val="20"/>
              </w:rPr>
            </w:pPr>
            <w:r w:rsidRPr="00313150">
              <w:rPr>
                <w:i/>
                <w:color w:val="000000" w:themeColor="text1"/>
                <w:sz w:val="20"/>
                <w:szCs w:val="20"/>
              </w:rPr>
              <w:t>569 381</w:t>
            </w:r>
          </w:p>
        </w:tc>
      </w:tr>
      <w:tr w:rsidR="008F5260" w:rsidRPr="00313150" w:rsidTr="00F07012">
        <w:trPr>
          <w:trHeight w:val="255"/>
        </w:trPr>
        <w:tc>
          <w:tcPr>
            <w:tcW w:w="2499" w:type="pct"/>
            <w:tcBorders>
              <w:top w:val="single" w:sz="4" w:space="0" w:color="auto"/>
              <w:left w:val="single" w:sz="4" w:space="0" w:color="auto"/>
              <w:bottom w:val="single" w:sz="4" w:space="0" w:color="auto"/>
              <w:right w:val="single" w:sz="4" w:space="0" w:color="auto"/>
            </w:tcBorders>
            <w:noWrap/>
            <w:vAlign w:val="bottom"/>
            <w:hideMark/>
          </w:tcPr>
          <w:p w:rsidR="008F5260" w:rsidRPr="00313150" w:rsidRDefault="008F5260" w:rsidP="00B5098D">
            <w:pPr>
              <w:ind w:firstLine="0"/>
              <w:jc w:val="left"/>
              <w:rPr>
                <w:rFonts w:eastAsia="Times New Roman"/>
                <w:i/>
                <w:color w:val="000000" w:themeColor="text1"/>
                <w:sz w:val="20"/>
                <w:szCs w:val="20"/>
                <w:lang w:eastAsia="ru-RU"/>
              </w:rPr>
            </w:pPr>
            <w:r w:rsidRPr="00313150">
              <w:rPr>
                <w:rFonts w:eastAsia="Times New Roman"/>
                <w:i/>
                <w:color w:val="000000" w:themeColor="text1"/>
                <w:sz w:val="20"/>
                <w:szCs w:val="20"/>
                <w:lang w:eastAsia="ru-RU"/>
              </w:rPr>
              <w:t xml:space="preserve"> - Субвенции</w:t>
            </w:r>
          </w:p>
        </w:tc>
        <w:tc>
          <w:tcPr>
            <w:tcW w:w="54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F5260" w:rsidRPr="00313150" w:rsidRDefault="008F5260" w:rsidP="00B5098D">
            <w:pPr>
              <w:ind w:firstLine="0"/>
              <w:jc w:val="center"/>
              <w:rPr>
                <w:rFonts w:eastAsia="Times New Roman"/>
                <w:bCs/>
                <w:i/>
                <w:color w:val="000000" w:themeColor="text1"/>
                <w:sz w:val="20"/>
                <w:szCs w:val="20"/>
                <w:lang w:eastAsia="ru-RU"/>
              </w:rPr>
            </w:pPr>
            <w:r w:rsidRPr="00313150">
              <w:rPr>
                <w:rFonts w:eastAsia="Times New Roman"/>
                <w:bCs/>
                <w:i/>
                <w:color w:val="000000" w:themeColor="text1"/>
                <w:sz w:val="20"/>
                <w:szCs w:val="20"/>
                <w:lang w:eastAsia="ru-RU"/>
              </w:rPr>
              <w:t>тыс. руб.</w:t>
            </w:r>
          </w:p>
        </w:tc>
        <w:tc>
          <w:tcPr>
            <w:tcW w:w="625" w:type="pct"/>
            <w:tcBorders>
              <w:top w:val="single" w:sz="4" w:space="0" w:color="auto"/>
              <w:left w:val="single" w:sz="4" w:space="0" w:color="auto"/>
              <w:bottom w:val="single" w:sz="4" w:space="0" w:color="auto"/>
              <w:right w:val="single" w:sz="4" w:space="0" w:color="auto"/>
            </w:tcBorders>
            <w:noWrap/>
            <w:vAlign w:val="bottom"/>
            <w:hideMark/>
          </w:tcPr>
          <w:p w:rsidR="008F5260" w:rsidRPr="00313150" w:rsidRDefault="008F5260" w:rsidP="00B5098D">
            <w:pPr>
              <w:ind w:firstLine="0"/>
              <w:jc w:val="right"/>
              <w:rPr>
                <w:rFonts w:eastAsia="Calibri"/>
                <w:i/>
                <w:color w:val="000000" w:themeColor="text1"/>
                <w:sz w:val="20"/>
                <w:szCs w:val="20"/>
              </w:rPr>
            </w:pPr>
            <w:r w:rsidRPr="00313150">
              <w:rPr>
                <w:i/>
                <w:color w:val="000000" w:themeColor="text1"/>
                <w:sz w:val="20"/>
                <w:szCs w:val="20"/>
              </w:rPr>
              <w:t>1 681 175</w:t>
            </w:r>
          </w:p>
        </w:tc>
        <w:tc>
          <w:tcPr>
            <w:tcW w:w="625" w:type="pct"/>
            <w:tcBorders>
              <w:top w:val="single" w:sz="4" w:space="0" w:color="auto"/>
              <w:left w:val="single" w:sz="4" w:space="0" w:color="auto"/>
              <w:bottom w:val="single" w:sz="4" w:space="0" w:color="auto"/>
              <w:right w:val="single" w:sz="4" w:space="0" w:color="auto"/>
            </w:tcBorders>
            <w:noWrap/>
            <w:vAlign w:val="bottom"/>
            <w:hideMark/>
          </w:tcPr>
          <w:p w:rsidR="008F5260" w:rsidRPr="00313150" w:rsidRDefault="008F5260" w:rsidP="00B5098D">
            <w:pPr>
              <w:ind w:firstLine="0"/>
              <w:jc w:val="right"/>
              <w:rPr>
                <w:i/>
                <w:color w:val="000000" w:themeColor="text1"/>
                <w:sz w:val="20"/>
                <w:szCs w:val="20"/>
              </w:rPr>
            </w:pPr>
            <w:r w:rsidRPr="00313150">
              <w:rPr>
                <w:i/>
                <w:color w:val="000000" w:themeColor="text1"/>
                <w:sz w:val="20"/>
                <w:szCs w:val="20"/>
              </w:rPr>
              <w:t>1 703 560</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8F5260" w:rsidRPr="00313150" w:rsidRDefault="008F5260" w:rsidP="00B5098D">
            <w:pPr>
              <w:ind w:firstLine="0"/>
              <w:jc w:val="right"/>
              <w:rPr>
                <w:i/>
                <w:color w:val="000000" w:themeColor="text1"/>
                <w:sz w:val="20"/>
                <w:szCs w:val="20"/>
              </w:rPr>
            </w:pPr>
            <w:r w:rsidRPr="00313150">
              <w:rPr>
                <w:i/>
                <w:color w:val="000000" w:themeColor="text1"/>
                <w:sz w:val="20"/>
                <w:szCs w:val="20"/>
              </w:rPr>
              <w:t>1 708 318</w:t>
            </w:r>
          </w:p>
        </w:tc>
      </w:tr>
      <w:tr w:rsidR="008F5260" w:rsidRPr="00313150" w:rsidTr="00F07012">
        <w:trPr>
          <w:trHeight w:val="255"/>
        </w:trPr>
        <w:tc>
          <w:tcPr>
            <w:tcW w:w="2499" w:type="pct"/>
            <w:tcBorders>
              <w:top w:val="single" w:sz="4" w:space="0" w:color="auto"/>
              <w:left w:val="single" w:sz="4" w:space="0" w:color="auto"/>
              <w:bottom w:val="single" w:sz="4" w:space="0" w:color="auto"/>
              <w:right w:val="single" w:sz="4" w:space="0" w:color="auto"/>
            </w:tcBorders>
            <w:noWrap/>
            <w:vAlign w:val="bottom"/>
            <w:hideMark/>
          </w:tcPr>
          <w:p w:rsidR="008F5260" w:rsidRPr="00313150" w:rsidRDefault="008F5260" w:rsidP="00B5098D">
            <w:pPr>
              <w:ind w:firstLine="0"/>
              <w:jc w:val="left"/>
              <w:rPr>
                <w:rFonts w:eastAsia="Times New Roman"/>
                <w:i/>
                <w:color w:val="000000" w:themeColor="text1"/>
                <w:sz w:val="20"/>
                <w:szCs w:val="20"/>
                <w:lang w:eastAsia="ru-RU"/>
              </w:rPr>
            </w:pPr>
            <w:r w:rsidRPr="00313150">
              <w:rPr>
                <w:rFonts w:eastAsia="Times New Roman"/>
                <w:i/>
                <w:color w:val="000000" w:themeColor="text1"/>
                <w:sz w:val="20"/>
                <w:szCs w:val="20"/>
                <w:lang w:eastAsia="ru-RU"/>
              </w:rPr>
              <w:t xml:space="preserve"> - Прочие поступления / возвраты</w:t>
            </w:r>
          </w:p>
        </w:tc>
        <w:tc>
          <w:tcPr>
            <w:tcW w:w="54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F5260" w:rsidRPr="00313150" w:rsidRDefault="008F5260" w:rsidP="00B5098D">
            <w:pPr>
              <w:ind w:firstLine="0"/>
              <w:jc w:val="center"/>
              <w:rPr>
                <w:rFonts w:eastAsia="Times New Roman"/>
                <w:bCs/>
                <w:i/>
                <w:color w:val="000000" w:themeColor="text1"/>
                <w:sz w:val="20"/>
                <w:szCs w:val="20"/>
                <w:lang w:eastAsia="ru-RU"/>
              </w:rPr>
            </w:pPr>
            <w:r w:rsidRPr="00313150">
              <w:rPr>
                <w:rFonts w:eastAsia="Times New Roman"/>
                <w:bCs/>
                <w:i/>
                <w:color w:val="000000" w:themeColor="text1"/>
                <w:sz w:val="20"/>
                <w:szCs w:val="20"/>
                <w:lang w:eastAsia="ru-RU"/>
              </w:rPr>
              <w:t>тыс. руб.</w:t>
            </w:r>
          </w:p>
        </w:tc>
        <w:tc>
          <w:tcPr>
            <w:tcW w:w="625" w:type="pct"/>
            <w:tcBorders>
              <w:top w:val="single" w:sz="4" w:space="0" w:color="auto"/>
              <w:left w:val="single" w:sz="4" w:space="0" w:color="auto"/>
              <w:bottom w:val="single" w:sz="4" w:space="0" w:color="auto"/>
              <w:right w:val="single" w:sz="4" w:space="0" w:color="auto"/>
            </w:tcBorders>
            <w:noWrap/>
            <w:vAlign w:val="bottom"/>
            <w:hideMark/>
          </w:tcPr>
          <w:p w:rsidR="008F5260" w:rsidRPr="00313150" w:rsidRDefault="008F5260" w:rsidP="00B5098D">
            <w:pPr>
              <w:ind w:firstLine="0"/>
              <w:jc w:val="right"/>
              <w:rPr>
                <w:rFonts w:eastAsia="Calibri"/>
                <w:i/>
                <w:color w:val="000000" w:themeColor="text1"/>
                <w:sz w:val="20"/>
                <w:szCs w:val="20"/>
              </w:rPr>
            </w:pPr>
            <w:r w:rsidRPr="00313150">
              <w:rPr>
                <w:i/>
                <w:color w:val="000000" w:themeColor="text1"/>
                <w:sz w:val="20"/>
                <w:szCs w:val="20"/>
              </w:rPr>
              <w:t>-31 821</w:t>
            </w:r>
          </w:p>
        </w:tc>
        <w:tc>
          <w:tcPr>
            <w:tcW w:w="625" w:type="pct"/>
            <w:tcBorders>
              <w:top w:val="single" w:sz="4" w:space="0" w:color="auto"/>
              <w:left w:val="single" w:sz="4" w:space="0" w:color="auto"/>
              <w:bottom w:val="single" w:sz="4" w:space="0" w:color="auto"/>
              <w:right w:val="single" w:sz="4" w:space="0" w:color="auto"/>
            </w:tcBorders>
            <w:noWrap/>
            <w:vAlign w:val="bottom"/>
            <w:hideMark/>
          </w:tcPr>
          <w:p w:rsidR="008F5260" w:rsidRPr="00313150" w:rsidRDefault="008F5260" w:rsidP="00B5098D">
            <w:pPr>
              <w:ind w:firstLine="0"/>
              <w:jc w:val="right"/>
              <w:rPr>
                <w:i/>
                <w:color w:val="000000" w:themeColor="text1"/>
                <w:sz w:val="20"/>
                <w:szCs w:val="20"/>
              </w:rPr>
            </w:pPr>
            <w:r w:rsidRPr="00313150">
              <w:rPr>
                <w:i/>
                <w:color w:val="000000" w:themeColor="text1"/>
                <w:sz w:val="20"/>
                <w:szCs w:val="20"/>
              </w:rPr>
              <w:t>12 396</w:t>
            </w:r>
          </w:p>
        </w:tc>
        <w:tc>
          <w:tcPr>
            <w:tcW w:w="704" w:type="pct"/>
            <w:tcBorders>
              <w:top w:val="single" w:sz="4" w:space="0" w:color="auto"/>
              <w:left w:val="single" w:sz="4" w:space="0" w:color="auto"/>
              <w:bottom w:val="single" w:sz="4" w:space="0" w:color="auto"/>
              <w:right w:val="single" w:sz="4" w:space="0" w:color="auto"/>
            </w:tcBorders>
            <w:noWrap/>
            <w:vAlign w:val="bottom"/>
            <w:hideMark/>
          </w:tcPr>
          <w:p w:rsidR="008F5260" w:rsidRPr="00313150" w:rsidRDefault="008F5260" w:rsidP="00B5098D">
            <w:pPr>
              <w:ind w:firstLine="0"/>
              <w:jc w:val="right"/>
              <w:rPr>
                <w:i/>
                <w:color w:val="000000" w:themeColor="text1"/>
                <w:sz w:val="20"/>
                <w:szCs w:val="20"/>
              </w:rPr>
            </w:pPr>
            <w:r w:rsidRPr="00313150">
              <w:rPr>
                <w:i/>
                <w:color w:val="000000" w:themeColor="text1"/>
                <w:sz w:val="20"/>
                <w:szCs w:val="20"/>
              </w:rPr>
              <w:t>3 785</w:t>
            </w:r>
          </w:p>
        </w:tc>
      </w:tr>
      <w:tr w:rsidR="008F5260" w:rsidRPr="00313150" w:rsidTr="00F07012">
        <w:trPr>
          <w:trHeight w:val="255"/>
        </w:trPr>
        <w:tc>
          <w:tcPr>
            <w:tcW w:w="2499" w:type="pct"/>
            <w:tcBorders>
              <w:top w:val="single" w:sz="4" w:space="0" w:color="auto"/>
              <w:left w:val="single" w:sz="4" w:space="0" w:color="auto"/>
              <w:bottom w:val="single" w:sz="4" w:space="0" w:color="auto"/>
              <w:right w:val="single" w:sz="4" w:space="0" w:color="auto"/>
            </w:tcBorders>
            <w:noWrap/>
            <w:vAlign w:val="center"/>
            <w:hideMark/>
          </w:tcPr>
          <w:p w:rsidR="008F5260" w:rsidRPr="00313150" w:rsidRDefault="008F5260" w:rsidP="00B5098D">
            <w:pPr>
              <w:ind w:firstLine="0"/>
              <w:jc w:val="left"/>
              <w:rPr>
                <w:rFonts w:eastAsia="Times New Roman"/>
                <w:color w:val="000000" w:themeColor="text1"/>
                <w:sz w:val="20"/>
                <w:szCs w:val="20"/>
                <w:lang w:eastAsia="ru-RU"/>
              </w:rPr>
            </w:pPr>
            <w:r w:rsidRPr="00313150">
              <w:rPr>
                <w:rFonts w:eastAsia="Times New Roman"/>
                <w:color w:val="000000" w:themeColor="text1"/>
                <w:sz w:val="20"/>
                <w:szCs w:val="20"/>
                <w:lang w:eastAsia="ru-RU"/>
              </w:rPr>
              <w:t>Коэффициент автономии</w:t>
            </w:r>
          </w:p>
        </w:tc>
        <w:tc>
          <w:tcPr>
            <w:tcW w:w="54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F5260" w:rsidRPr="00313150" w:rsidRDefault="008F5260" w:rsidP="00B5098D">
            <w:pPr>
              <w:ind w:firstLine="0"/>
              <w:jc w:val="center"/>
              <w:rPr>
                <w:rFonts w:eastAsia="Times New Roman"/>
                <w:bCs/>
                <w:color w:val="000000" w:themeColor="text1"/>
                <w:sz w:val="20"/>
                <w:szCs w:val="20"/>
                <w:lang w:eastAsia="ru-RU"/>
              </w:rPr>
            </w:pPr>
            <w:r w:rsidRPr="00313150">
              <w:rPr>
                <w:rFonts w:eastAsia="Times New Roman"/>
                <w:bCs/>
                <w:color w:val="000000" w:themeColor="text1"/>
                <w:sz w:val="20"/>
                <w:szCs w:val="20"/>
                <w:lang w:eastAsia="ru-RU"/>
              </w:rPr>
              <w:t>%</w:t>
            </w:r>
          </w:p>
        </w:tc>
        <w:tc>
          <w:tcPr>
            <w:tcW w:w="625" w:type="pct"/>
            <w:tcBorders>
              <w:top w:val="single" w:sz="4" w:space="0" w:color="auto"/>
              <w:left w:val="single" w:sz="4" w:space="0" w:color="auto"/>
              <w:bottom w:val="single" w:sz="4" w:space="0" w:color="auto"/>
              <w:right w:val="single" w:sz="4" w:space="0" w:color="auto"/>
            </w:tcBorders>
            <w:noWrap/>
            <w:vAlign w:val="center"/>
            <w:hideMark/>
          </w:tcPr>
          <w:p w:rsidR="008F5260" w:rsidRPr="00313150" w:rsidRDefault="008F5260" w:rsidP="00B5098D">
            <w:pPr>
              <w:ind w:firstLine="0"/>
              <w:jc w:val="right"/>
              <w:rPr>
                <w:rFonts w:eastAsia="Times New Roman"/>
                <w:color w:val="000000" w:themeColor="text1"/>
                <w:sz w:val="20"/>
                <w:szCs w:val="20"/>
                <w:lang w:eastAsia="ru-RU"/>
              </w:rPr>
            </w:pPr>
            <w:r w:rsidRPr="00313150">
              <w:rPr>
                <w:rFonts w:eastAsia="Times New Roman"/>
                <w:color w:val="000000" w:themeColor="text1"/>
                <w:sz w:val="20"/>
                <w:szCs w:val="20"/>
                <w:lang w:eastAsia="ru-RU"/>
              </w:rPr>
              <w:t>44,6%</w:t>
            </w:r>
          </w:p>
        </w:tc>
        <w:tc>
          <w:tcPr>
            <w:tcW w:w="625" w:type="pct"/>
            <w:tcBorders>
              <w:top w:val="single" w:sz="4" w:space="0" w:color="auto"/>
              <w:left w:val="single" w:sz="4" w:space="0" w:color="auto"/>
              <w:bottom w:val="single" w:sz="4" w:space="0" w:color="auto"/>
              <w:right w:val="single" w:sz="4" w:space="0" w:color="auto"/>
            </w:tcBorders>
            <w:noWrap/>
            <w:vAlign w:val="center"/>
            <w:hideMark/>
          </w:tcPr>
          <w:p w:rsidR="008F5260" w:rsidRPr="00313150" w:rsidRDefault="008F5260" w:rsidP="00B5098D">
            <w:pPr>
              <w:ind w:firstLine="0"/>
              <w:jc w:val="right"/>
              <w:rPr>
                <w:rFonts w:eastAsia="Times New Roman"/>
                <w:color w:val="000000" w:themeColor="text1"/>
                <w:sz w:val="20"/>
                <w:szCs w:val="20"/>
                <w:lang w:eastAsia="ru-RU"/>
              </w:rPr>
            </w:pPr>
            <w:r w:rsidRPr="00313150">
              <w:rPr>
                <w:rFonts w:eastAsia="Times New Roman"/>
                <w:color w:val="000000" w:themeColor="text1"/>
                <w:sz w:val="20"/>
                <w:szCs w:val="20"/>
                <w:lang w:eastAsia="ru-RU"/>
              </w:rPr>
              <w:t>37,5%</w:t>
            </w:r>
          </w:p>
        </w:tc>
        <w:tc>
          <w:tcPr>
            <w:tcW w:w="704" w:type="pct"/>
            <w:tcBorders>
              <w:top w:val="single" w:sz="4" w:space="0" w:color="auto"/>
              <w:left w:val="single" w:sz="4" w:space="0" w:color="auto"/>
              <w:bottom w:val="single" w:sz="4" w:space="0" w:color="auto"/>
              <w:right w:val="single" w:sz="4" w:space="0" w:color="auto"/>
            </w:tcBorders>
            <w:noWrap/>
            <w:vAlign w:val="center"/>
            <w:hideMark/>
          </w:tcPr>
          <w:p w:rsidR="008F5260" w:rsidRPr="00313150" w:rsidRDefault="008F5260" w:rsidP="00B5098D">
            <w:pPr>
              <w:ind w:firstLine="0"/>
              <w:jc w:val="right"/>
              <w:rPr>
                <w:rFonts w:eastAsia="Times New Roman"/>
                <w:color w:val="000000" w:themeColor="text1"/>
                <w:sz w:val="20"/>
                <w:szCs w:val="20"/>
                <w:lang w:eastAsia="ru-RU"/>
              </w:rPr>
            </w:pPr>
            <w:r w:rsidRPr="00313150">
              <w:rPr>
                <w:rFonts w:eastAsia="Times New Roman"/>
                <w:color w:val="000000" w:themeColor="text1"/>
                <w:sz w:val="20"/>
                <w:szCs w:val="20"/>
                <w:lang w:eastAsia="ru-RU"/>
              </w:rPr>
              <w:t>37,8%</w:t>
            </w:r>
          </w:p>
        </w:tc>
      </w:tr>
    </w:tbl>
    <w:p w:rsidR="008F5260" w:rsidRPr="00313150" w:rsidRDefault="008F5260" w:rsidP="00B5098D">
      <w:pPr>
        <w:rPr>
          <w:szCs w:val="28"/>
        </w:rPr>
      </w:pPr>
    </w:p>
    <w:p w:rsidR="008F5260" w:rsidRPr="00313150" w:rsidRDefault="008F5260" w:rsidP="00B5098D">
      <w:pPr>
        <w:rPr>
          <w:szCs w:val="28"/>
        </w:rPr>
      </w:pPr>
      <w:r w:rsidRPr="00313150">
        <w:rPr>
          <w:szCs w:val="28"/>
        </w:rPr>
        <w:t xml:space="preserve">В целях </w:t>
      </w:r>
      <w:r w:rsidRPr="00313150">
        <w:rPr>
          <w:rFonts w:cs="Times New Roman"/>
          <w:szCs w:val="28"/>
        </w:rPr>
        <w:t xml:space="preserve">сохранения сбалансированности бюджета города посредством мобилизации доходной части бюджета города, поддержки инвестиционной активности и предпринимательской деятельности хозяйствующих субъектов, осуществляющих деятельность на территории города-курорта Пятигорска, </w:t>
      </w:r>
      <w:r w:rsidRPr="00313150">
        <w:rPr>
          <w:szCs w:val="28"/>
        </w:rPr>
        <w:t>администрацией города Пятигорска определены основные направления налоговой политики, среди которых:</w:t>
      </w:r>
    </w:p>
    <w:p w:rsidR="008F5260" w:rsidRPr="00313150" w:rsidRDefault="008F5260" w:rsidP="00B5098D">
      <w:pPr>
        <w:pStyle w:val="ConsPlusNormal"/>
        <w:numPr>
          <w:ilvl w:val="0"/>
          <w:numId w:val="4"/>
        </w:numPr>
        <w:jc w:val="both"/>
        <w:rPr>
          <w:rFonts w:ascii="Times New Roman" w:hAnsi="Times New Roman" w:cs="Times New Roman"/>
          <w:sz w:val="28"/>
          <w:szCs w:val="28"/>
        </w:rPr>
      </w:pPr>
      <w:r w:rsidRPr="00313150">
        <w:rPr>
          <w:rFonts w:ascii="Times New Roman" w:hAnsi="Times New Roman" w:cs="Times New Roman"/>
          <w:sz w:val="28"/>
          <w:szCs w:val="28"/>
        </w:rPr>
        <w:t>реализация новых принципов налогообложения по имущественным налогам исходя из кадастровой стоимости объектов недвижимости;</w:t>
      </w:r>
    </w:p>
    <w:p w:rsidR="008F5260" w:rsidRPr="00313150" w:rsidRDefault="008F5260" w:rsidP="00B5098D">
      <w:pPr>
        <w:pStyle w:val="ConsPlusNormal"/>
        <w:numPr>
          <w:ilvl w:val="0"/>
          <w:numId w:val="4"/>
        </w:numPr>
        <w:jc w:val="both"/>
        <w:rPr>
          <w:rFonts w:ascii="Times New Roman" w:eastAsiaTheme="minorHAnsi" w:hAnsi="Times New Roman" w:cs="Times New Roman"/>
          <w:sz w:val="28"/>
          <w:szCs w:val="28"/>
          <w:lang w:eastAsia="en-US"/>
        </w:rPr>
      </w:pPr>
      <w:r w:rsidRPr="00313150">
        <w:rPr>
          <w:rFonts w:ascii="Times New Roman" w:eastAsiaTheme="minorHAnsi" w:hAnsi="Times New Roman" w:cs="Times New Roman"/>
          <w:sz w:val="28"/>
          <w:szCs w:val="28"/>
          <w:lang w:eastAsia="en-US"/>
        </w:rPr>
        <w:t>оценка эффективности налоговых льгот;</w:t>
      </w:r>
    </w:p>
    <w:p w:rsidR="008F5260" w:rsidRPr="00313150" w:rsidRDefault="008F5260" w:rsidP="00B5098D">
      <w:pPr>
        <w:pStyle w:val="ConsPlusNormal"/>
        <w:numPr>
          <w:ilvl w:val="0"/>
          <w:numId w:val="4"/>
        </w:numPr>
        <w:jc w:val="both"/>
        <w:rPr>
          <w:rFonts w:ascii="Times New Roman" w:eastAsiaTheme="minorHAnsi" w:hAnsi="Times New Roman" w:cs="Times New Roman"/>
          <w:sz w:val="28"/>
          <w:szCs w:val="28"/>
          <w:lang w:eastAsia="en-US"/>
        </w:rPr>
      </w:pPr>
      <w:r w:rsidRPr="00313150">
        <w:rPr>
          <w:rFonts w:ascii="Times New Roman" w:eastAsiaTheme="minorHAnsi" w:hAnsi="Times New Roman" w:cs="Times New Roman"/>
          <w:sz w:val="28"/>
          <w:szCs w:val="28"/>
          <w:lang w:eastAsia="en-US"/>
        </w:rPr>
        <w:t>повышение</w:t>
      </w:r>
      <w:r w:rsidRPr="00313150">
        <w:rPr>
          <w:rFonts w:ascii="Times New Roman" w:hAnsi="Times New Roman" w:cs="Times New Roman"/>
          <w:sz w:val="28"/>
          <w:szCs w:val="28"/>
        </w:rPr>
        <w:t xml:space="preserve"> эффективности управления муниципальными активами:</w:t>
      </w:r>
    </w:p>
    <w:p w:rsidR="008F5260" w:rsidRPr="00313150" w:rsidRDefault="008F5260" w:rsidP="00B5098D">
      <w:pPr>
        <w:pStyle w:val="ConsPlusNormal"/>
        <w:numPr>
          <w:ilvl w:val="0"/>
          <w:numId w:val="4"/>
        </w:numPr>
        <w:jc w:val="both"/>
        <w:rPr>
          <w:rFonts w:ascii="Times New Roman" w:eastAsiaTheme="minorHAnsi" w:hAnsi="Times New Roman" w:cs="Times New Roman"/>
          <w:sz w:val="28"/>
          <w:szCs w:val="28"/>
          <w:lang w:eastAsia="en-US"/>
        </w:rPr>
      </w:pPr>
      <w:r w:rsidRPr="00313150">
        <w:rPr>
          <w:rFonts w:ascii="Times New Roman" w:eastAsiaTheme="minorHAnsi" w:hAnsi="Times New Roman" w:cs="Times New Roman"/>
          <w:sz w:val="28"/>
          <w:szCs w:val="28"/>
          <w:lang w:eastAsia="en-US"/>
        </w:rPr>
        <w:t>совершенствование налогового администрирования;</w:t>
      </w:r>
    </w:p>
    <w:p w:rsidR="008F5260" w:rsidRPr="00313150" w:rsidRDefault="008F5260" w:rsidP="00B5098D">
      <w:pPr>
        <w:pStyle w:val="ConsPlusNormal"/>
        <w:numPr>
          <w:ilvl w:val="0"/>
          <w:numId w:val="4"/>
        </w:numPr>
        <w:jc w:val="both"/>
        <w:rPr>
          <w:rFonts w:ascii="Times New Roman" w:eastAsiaTheme="minorHAnsi" w:hAnsi="Times New Roman" w:cs="Times New Roman"/>
          <w:sz w:val="28"/>
          <w:szCs w:val="28"/>
          <w:lang w:eastAsia="en-US"/>
        </w:rPr>
      </w:pPr>
      <w:r w:rsidRPr="00313150">
        <w:rPr>
          <w:rFonts w:ascii="Times New Roman" w:eastAsiaTheme="minorHAnsi" w:hAnsi="Times New Roman" w:cs="Times New Roman"/>
          <w:sz w:val="28"/>
          <w:szCs w:val="28"/>
          <w:lang w:eastAsia="en-US"/>
        </w:rPr>
        <w:t>и др.</w:t>
      </w:r>
    </w:p>
    <w:p w:rsidR="008F5260" w:rsidRPr="00313150" w:rsidRDefault="008F5260" w:rsidP="00B5098D">
      <w:pPr>
        <w:pStyle w:val="ConsPlusNormal"/>
        <w:ind w:firstLine="709"/>
        <w:jc w:val="both"/>
        <w:rPr>
          <w:rFonts w:ascii="Times New Roman" w:hAnsi="Times New Roman" w:cs="Times New Roman"/>
          <w:b/>
          <w:sz w:val="28"/>
          <w:szCs w:val="28"/>
        </w:rPr>
      </w:pPr>
      <w:r w:rsidRPr="00313150">
        <w:rPr>
          <w:rFonts w:ascii="Times New Roman" w:hAnsi="Times New Roman" w:cs="Times New Roman"/>
          <w:b/>
          <w:sz w:val="28"/>
          <w:szCs w:val="28"/>
        </w:rPr>
        <w:t>Реализация основных направлений налоговой политики будет способствовать росту налогового потенциала и обеспечит социальную стабильность и экономическое развитие города-курорта Пятигорска.</w:t>
      </w:r>
    </w:p>
    <w:p w:rsidR="008F5260" w:rsidRPr="00313150" w:rsidRDefault="008F5260" w:rsidP="00B5098D">
      <w:pPr>
        <w:pStyle w:val="ae"/>
        <w:keepNext w:val="0"/>
        <w:keepLines w:val="0"/>
        <w:spacing w:before="0" w:after="0"/>
        <w:ind w:firstLine="709"/>
        <w:rPr>
          <w:rFonts w:eastAsiaTheme="minorHAnsi" w:cstheme="minorBidi"/>
          <w:b w:val="0"/>
          <w:bCs w:val="0"/>
          <w:sz w:val="28"/>
          <w:szCs w:val="28"/>
        </w:rPr>
      </w:pPr>
      <w:r w:rsidRPr="00313150">
        <w:rPr>
          <w:rFonts w:eastAsiaTheme="minorHAnsi" w:cstheme="minorBidi"/>
          <w:b w:val="0"/>
          <w:bCs w:val="0"/>
          <w:sz w:val="28"/>
          <w:szCs w:val="28"/>
        </w:rPr>
        <w:t>Бюджет города 2015-2017 гг. традиционно являлся социально направленным. Совокупная доля расходов на социальную сферу в 2015-2017 гг. в среднем составила 72,1% от всех расходов бюджета.</w:t>
      </w:r>
    </w:p>
    <w:p w:rsidR="008F5260" w:rsidRPr="00313150" w:rsidRDefault="008F5260" w:rsidP="00B5098D">
      <w:pPr>
        <w:pStyle w:val="ae"/>
        <w:keepNext w:val="0"/>
        <w:keepLines w:val="0"/>
        <w:spacing w:before="0" w:after="0"/>
        <w:ind w:firstLine="709"/>
        <w:rPr>
          <w:rFonts w:eastAsiaTheme="minorHAnsi" w:cstheme="minorBidi"/>
          <w:b w:val="0"/>
          <w:bCs w:val="0"/>
          <w:sz w:val="28"/>
          <w:szCs w:val="28"/>
        </w:rPr>
      </w:pPr>
      <w:r w:rsidRPr="00313150">
        <w:rPr>
          <w:rFonts w:eastAsiaTheme="minorHAnsi" w:cstheme="minorBidi"/>
          <w:b w:val="0"/>
          <w:bCs w:val="0"/>
          <w:sz w:val="28"/>
          <w:szCs w:val="28"/>
        </w:rPr>
        <w:t>Средства бюджета города в первоочередном порядке направлялись на финансирование приоритетных расходов, утвержденных решением о бюджете города: оплату труда и начисления на выплаты по оплате труда, социальное обеспечение населения, оплату коммунальных услуг и услуг связи, приобретение продуктов питания и услуг по организации питания для муниципальных казенных учреждений города-курорта Пятигорска, обслуживание и погашение муниципального долга, субсидии муниципальным бюджетным учреждениям города-курорта Пятигорска и муниципальным автономным учреждениям города-курорта Пятигорска на выполнение муниципального задания, субсидии муниципальным бюджетным учреждениям города-курорта Пятигорска и муниципальным автономным учреждениям города-курорта Пятигорска на иные цели.</w:t>
      </w:r>
    </w:p>
    <w:p w:rsidR="008F5260" w:rsidRPr="00313150" w:rsidRDefault="008F5260" w:rsidP="00B5098D">
      <w:pPr>
        <w:pStyle w:val="ae"/>
        <w:keepLines w:val="0"/>
        <w:rPr>
          <w:color w:val="000000" w:themeColor="text1"/>
        </w:rPr>
      </w:pPr>
      <w:r w:rsidRPr="00313150">
        <w:rPr>
          <w:color w:val="000000" w:themeColor="text1"/>
        </w:rPr>
        <w:lastRenderedPageBreak/>
        <w:t xml:space="preserve">Таблица </w:t>
      </w:r>
      <w:r w:rsidR="00B17BF9" w:rsidRPr="00313150">
        <w:rPr>
          <w:color w:val="000000" w:themeColor="text1"/>
        </w:rPr>
        <w:fldChar w:fldCharType="begin"/>
      </w:r>
      <w:r w:rsidRPr="00313150">
        <w:rPr>
          <w:color w:val="000000" w:themeColor="text1"/>
        </w:rPr>
        <w:instrText xml:space="preserve"> SEQ Таблица \* ARABIC </w:instrText>
      </w:r>
      <w:r w:rsidR="00B17BF9" w:rsidRPr="00313150">
        <w:rPr>
          <w:color w:val="000000" w:themeColor="text1"/>
        </w:rPr>
        <w:fldChar w:fldCharType="separate"/>
      </w:r>
      <w:r w:rsidR="00292EED" w:rsidRPr="00313150">
        <w:rPr>
          <w:noProof/>
          <w:color w:val="000000" w:themeColor="text1"/>
        </w:rPr>
        <w:t>4</w:t>
      </w:r>
      <w:r w:rsidR="00B17BF9" w:rsidRPr="00313150">
        <w:rPr>
          <w:noProof/>
          <w:color w:val="000000" w:themeColor="text1"/>
        </w:rPr>
        <w:fldChar w:fldCharType="end"/>
      </w:r>
      <w:r w:rsidRPr="00313150">
        <w:rPr>
          <w:color w:val="000000" w:themeColor="text1"/>
        </w:rPr>
        <w:t xml:space="preserve"> – Структура расходов бюджета города-курорта Пятигорска в 2015-2017 гг.</w:t>
      </w:r>
      <w:r w:rsidRPr="00313150">
        <w:rPr>
          <w:rStyle w:val="af0"/>
          <w:color w:val="000000" w:themeColor="text1"/>
        </w:rPr>
        <w:footnoteReference w:id="11"/>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86"/>
        <w:gridCol w:w="933"/>
        <w:gridCol w:w="673"/>
        <w:gridCol w:w="861"/>
        <w:gridCol w:w="673"/>
        <w:gridCol w:w="862"/>
        <w:gridCol w:w="673"/>
      </w:tblGrid>
      <w:tr w:rsidR="008F5260" w:rsidRPr="00313150" w:rsidTr="004871B4">
        <w:trPr>
          <w:trHeight w:val="407"/>
        </w:trPr>
        <w:tc>
          <w:tcPr>
            <w:tcW w:w="2722" w:type="pct"/>
            <w:vMerge w:val="restar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F5260" w:rsidRPr="00313150" w:rsidRDefault="008F5260" w:rsidP="00B5098D">
            <w:pPr>
              <w:keepNext/>
              <w:widowControl w:val="0"/>
              <w:ind w:firstLine="0"/>
              <w:jc w:val="center"/>
              <w:rPr>
                <w:rFonts w:eastAsia="Times New Roman"/>
                <w:b/>
                <w:bCs/>
                <w:color w:val="000000" w:themeColor="text1"/>
                <w:sz w:val="20"/>
                <w:szCs w:val="20"/>
                <w:lang w:eastAsia="ru-RU"/>
              </w:rPr>
            </w:pPr>
            <w:r w:rsidRPr="00313150">
              <w:rPr>
                <w:rFonts w:eastAsia="Times New Roman"/>
                <w:b/>
                <w:bCs/>
                <w:color w:val="000000" w:themeColor="text1"/>
                <w:sz w:val="20"/>
                <w:szCs w:val="20"/>
                <w:lang w:eastAsia="ru-RU"/>
              </w:rPr>
              <w:t>Наименование статьи доходов</w:t>
            </w:r>
          </w:p>
        </w:tc>
        <w:tc>
          <w:tcPr>
            <w:tcW w:w="783" w:type="pct"/>
            <w:gridSpan w:val="2"/>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F5260" w:rsidRPr="00313150" w:rsidRDefault="008F5260" w:rsidP="00B5098D">
            <w:pPr>
              <w:keepNext/>
              <w:widowControl w:val="0"/>
              <w:ind w:firstLine="0"/>
              <w:jc w:val="center"/>
              <w:rPr>
                <w:rFonts w:eastAsia="Times New Roman"/>
                <w:b/>
                <w:bCs/>
                <w:color w:val="000000" w:themeColor="text1"/>
                <w:sz w:val="20"/>
                <w:szCs w:val="20"/>
                <w:lang w:eastAsia="ru-RU"/>
              </w:rPr>
            </w:pPr>
            <w:r w:rsidRPr="00313150">
              <w:rPr>
                <w:rFonts w:eastAsia="Times New Roman"/>
                <w:b/>
                <w:bCs/>
                <w:color w:val="000000" w:themeColor="text1"/>
                <w:sz w:val="20"/>
                <w:szCs w:val="20"/>
                <w:lang w:eastAsia="ru-RU"/>
              </w:rPr>
              <w:t>2015</w:t>
            </w:r>
          </w:p>
        </w:tc>
        <w:tc>
          <w:tcPr>
            <w:tcW w:w="747" w:type="pct"/>
            <w:gridSpan w:val="2"/>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F5260" w:rsidRPr="00313150" w:rsidRDefault="008F5260" w:rsidP="00B5098D">
            <w:pPr>
              <w:keepNext/>
              <w:widowControl w:val="0"/>
              <w:ind w:firstLine="0"/>
              <w:jc w:val="center"/>
              <w:rPr>
                <w:rFonts w:eastAsia="Times New Roman"/>
                <w:b/>
                <w:bCs/>
                <w:color w:val="000000" w:themeColor="text1"/>
                <w:sz w:val="20"/>
                <w:szCs w:val="20"/>
                <w:lang w:eastAsia="ru-RU"/>
              </w:rPr>
            </w:pPr>
            <w:r w:rsidRPr="00313150">
              <w:rPr>
                <w:rFonts w:eastAsia="Times New Roman"/>
                <w:b/>
                <w:bCs/>
                <w:color w:val="000000" w:themeColor="text1"/>
                <w:sz w:val="20"/>
                <w:szCs w:val="20"/>
                <w:lang w:eastAsia="ru-RU"/>
              </w:rPr>
              <w:t>2016</w:t>
            </w:r>
          </w:p>
        </w:tc>
        <w:tc>
          <w:tcPr>
            <w:tcW w:w="747" w:type="pct"/>
            <w:gridSpan w:val="2"/>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F5260" w:rsidRPr="00313150" w:rsidRDefault="008F5260" w:rsidP="00B5098D">
            <w:pPr>
              <w:keepNext/>
              <w:widowControl w:val="0"/>
              <w:ind w:firstLine="0"/>
              <w:jc w:val="center"/>
              <w:rPr>
                <w:rFonts w:eastAsia="Times New Roman"/>
                <w:b/>
                <w:bCs/>
                <w:color w:val="000000" w:themeColor="text1"/>
                <w:sz w:val="20"/>
                <w:szCs w:val="20"/>
                <w:lang w:eastAsia="ru-RU"/>
              </w:rPr>
            </w:pPr>
            <w:r w:rsidRPr="00313150">
              <w:rPr>
                <w:rFonts w:eastAsia="Times New Roman"/>
                <w:b/>
                <w:bCs/>
                <w:color w:val="000000" w:themeColor="text1"/>
                <w:sz w:val="20"/>
                <w:szCs w:val="20"/>
                <w:lang w:eastAsia="ru-RU"/>
              </w:rPr>
              <w:t>2017</w:t>
            </w:r>
          </w:p>
        </w:tc>
      </w:tr>
      <w:tr w:rsidR="00F07012" w:rsidRPr="00313150" w:rsidTr="004871B4">
        <w:trPr>
          <w:trHeight w:val="407"/>
        </w:trPr>
        <w:tc>
          <w:tcPr>
            <w:tcW w:w="2722" w:type="pct"/>
            <w:vMerge/>
            <w:tcBorders>
              <w:top w:val="single" w:sz="4" w:space="0" w:color="auto"/>
              <w:left w:val="single" w:sz="4" w:space="0" w:color="auto"/>
              <w:bottom w:val="single" w:sz="4" w:space="0" w:color="auto"/>
              <w:right w:val="single" w:sz="4" w:space="0" w:color="auto"/>
            </w:tcBorders>
            <w:vAlign w:val="center"/>
            <w:hideMark/>
          </w:tcPr>
          <w:p w:rsidR="008F5260" w:rsidRPr="00313150" w:rsidRDefault="008F5260" w:rsidP="00B5098D">
            <w:pPr>
              <w:widowControl w:val="0"/>
              <w:ind w:firstLine="0"/>
              <w:jc w:val="left"/>
              <w:rPr>
                <w:rFonts w:eastAsia="Times New Roman"/>
                <w:b/>
                <w:bCs/>
                <w:color w:val="000000" w:themeColor="text1"/>
                <w:sz w:val="20"/>
                <w:szCs w:val="20"/>
                <w:lang w:eastAsia="ru-RU"/>
              </w:rPr>
            </w:pPr>
          </w:p>
        </w:tc>
        <w:tc>
          <w:tcPr>
            <w:tcW w:w="45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07012" w:rsidRPr="00313150" w:rsidRDefault="008F5260" w:rsidP="00B5098D">
            <w:pPr>
              <w:widowControl w:val="0"/>
              <w:ind w:firstLine="0"/>
              <w:jc w:val="center"/>
              <w:rPr>
                <w:rFonts w:eastAsia="Times New Roman"/>
                <w:b/>
                <w:bCs/>
                <w:color w:val="000000" w:themeColor="text1"/>
                <w:sz w:val="20"/>
                <w:szCs w:val="20"/>
                <w:lang w:eastAsia="ru-RU"/>
              </w:rPr>
            </w:pPr>
            <w:r w:rsidRPr="00313150">
              <w:rPr>
                <w:rFonts w:eastAsia="Times New Roman"/>
                <w:b/>
                <w:bCs/>
                <w:color w:val="000000" w:themeColor="text1"/>
                <w:sz w:val="20"/>
                <w:szCs w:val="20"/>
                <w:lang w:eastAsia="ru-RU"/>
              </w:rPr>
              <w:t xml:space="preserve">Сумма, </w:t>
            </w:r>
          </w:p>
          <w:p w:rsidR="008F5260" w:rsidRPr="00313150" w:rsidRDefault="008F5260" w:rsidP="00B5098D">
            <w:pPr>
              <w:widowControl w:val="0"/>
              <w:ind w:firstLine="0"/>
              <w:jc w:val="center"/>
              <w:rPr>
                <w:rFonts w:eastAsia="Times New Roman"/>
                <w:b/>
                <w:bCs/>
                <w:color w:val="000000" w:themeColor="text1"/>
                <w:sz w:val="20"/>
                <w:szCs w:val="20"/>
                <w:lang w:eastAsia="ru-RU"/>
              </w:rPr>
            </w:pPr>
            <w:r w:rsidRPr="00313150">
              <w:rPr>
                <w:rFonts w:eastAsia="Times New Roman"/>
                <w:b/>
                <w:bCs/>
                <w:color w:val="000000" w:themeColor="text1"/>
                <w:sz w:val="20"/>
                <w:szCs w:val="20"/>
                <w:lang w:eastAsia="ru-RU"/>
              </w:rPr>
              <w:t>тыс. руб.</w:t>
            </w:r>
          </w:p>
        </w:tc>
        <w:tc>
          <w:tcPr>
            <w:tcW w:w="3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F5260" w:rsidRPr="00313150" w:rsidRDefault="008F5260" w:rsidP="00B5098D">
            <w:pPr>
              <w:widowControl w:val="0"/>
              <w:ind w:firstLine="0"/>
              <w:jc w:val="center"/>
              <w:rPr>
                <w:rFonts w:eastAsia="Times New Roman"/>
                <w:b/>
                <w:bCs/>
                <w:i/>
                <w:color w:val="000000" w:themeColor="text1"/>
                <w:sz w:val="20"/>
                <w:szCs w:val="20"/>
                <w:lang w:eastAsia="ru-RU"/>
              </w:rPr>
            </w:pPr>
            <w:r w:rsidRPr="00313150">
              <w:rPr>
                <w:rFonts w:eastAsia="Times New Roman"/>
                <w:b/>
                <w:bCs/>
                <w:i/>
                <w:color w:val="000000" w:themeColor="text1"/>
                <w:sz w:val="20"/>
                <w:szCs w:val="20"/>
                <w:lang w:eastAsia="ru-RU"/>
              </w:rPr>
              <w:t>Доля,</w:t>
            </w:r>
            <w:r w:rsidRPr="00313150">
              <w:rPr>
                <w:rFonts w:eastAsia="Times New Roman"/>
                <w:b/>
                <w:bCs/>
                <w:i/>
                <w:color w:val="000000" w:themeColor="text1"/>
                <w:sz w:val="20"/>
                <w:szCs w:val="20"/>
                <w:lang w:eastAsia="ru-RU"/>
              </w:rPr>
              <w:br/>
              <w:t>%</w:t>
            </w:r>
          </w:p>
        </w:tc>
        <w:tc>
          <w:tcPr>
            <w:tcW w:w="42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07012" w:rsidRPr="00313150" w:rsidRDefault="008F5260" w:rsidP="00B5098D">
            <w:pPr>
              <w:widowControl w:val="0"/>
              <w:ind w:firstLine="0"/>
              <w:jc w:val="center"/>
              <w:rPr>
                <w:rFonts w:eastAsia="Times New Roman"/>
                <w:b/>
                <w:bCs/>
                <w:color w:val="000000" w:themeColor="text1"/>
                <w:sz w:val="20"/>
                <w:szCs w:val="20"/>
                <w:lang w:eastAsia="ru-RU"/>
              </w:rPr>
            </w:pPr>
            <w:r w:rsidRPr="00313150">
              <w:rPr>
                <w:rFonts w:eastAsia="Times New Roman"/>
                <w:b/>
                <w:bCs/>
                <w:color w:val="000000" w:themeColor="text1"/>
                <w:sz w:val="20"/>
                <w:szCs w:val="20"/>
                <w:lang w:eastAsia="ru-RU"/>
              </w:rPr>
              <w:t xml:space="preserve">Сумма, </w:t>
            </w:r>
          </w:p>
          <w:p w:rsidR="008F5260" w:rsidRPr="00313150" w:rsidRDefault="008F5260" w:rsidP="00B5098D">
            <w:pPr>
              <w:widowControl w:val="0"/>
              <w:ind w:firstLine="0"/>
              <w:jc w:val="center"/>
              <w:rPr>
                <w:rFonts w:eastAsia="Times New Roman"/>
                <w:b/>
                <w:bCs/>
                <w:color w:val="000000" w:themeColor="text1"/>
                <w:sz w:val="20"/>
                <w:szCs w:val="20"/>
                <w:lang w:eastAsia="ru-RU"/>
              </w:rPr>
            </w:pPr>
            <w:r w:rsidRPr="00313150">
              <w:rPr>
                <w:rFonts w:eastAsia="Times New Roman"/>
                <w:b/>
                <w:bCs/>
                <w:color w:val="000000" w:themeColor="text1"/>
                <w:sz w:val="20"/>
                <w:szCs w:val="20"/>
                <w:lang w:eastAsia="ru-RU"/>
              </w:rPr>
              <w:t>тыс. руб.</w:t>
            </w:r>
          </w:p>
        </w:tc>
        <w:tc>
          <w:tcPr>
            <w:tcW w:w="3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F5260" w:rsidRPr="00313150" w:rsidRDefault="008F5260" w:rsidP="00B5098D">
            <w:pPr>
              <w:widowControl w:val="0"/>
              <w:ind w:firstLine="0"/>
              <w:jc w:val="center"/>
              <w:rPr>
                <w:rFonts w:eastAsia="Times New Roman"/>
                <w:b/>
                <w:bCs/>
                <w:i/>
                <w:color w:val="000000" w:themeColor="text1"/>
                <w:sz w:val="20"/>
                <w:szCs w:val="20"/>
                <w:lang w:eastAsia="ru-RU"/>
              </w:rPr>
            </w:pPr>
            <w:r w:rsidRPr="00313150">
              <w:rPr>
                <w:rFonts w:eastAsia="Times New Roman"/>
                <w:b/>
                <w:bCs/>
                <w:i/>
                <w:color w:val="000000" w:themeColor="text1"/>
                <w:sz w:val="20"/>
                <w:szCs w:val="20"/>
                <w:lang w:eastAsia="ru-RU"/>
              </w:rPr>
              <w:t>Доля,</w:t>
            </w:r>
            <w:r w:rsidRPr="00313150">
              <w:rPr>
                <w:rFonts w:eastAsia="Times New Roman"/>
                <w:b/>
                <w:bCs/>
                <w:i/>
                <w:color w:val="000000" w:themeColor="text1"/>
                <w:sz w:val="20"/>
                <w:szCs w:val="20"/>
                <w:lang w:eastAsia="ru-RU"/>
              </w:rPr>
              <w:br/>
              <w:t>%</w:t>
            </w:r>
          </w:p>
        </w:tc>
        <w:tc>
          <w:tcPr>
            <w:tcW w:w="42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07012" w:rsidRPr="00313150" w:rsidRDefault="008F5260" w:rsidP="00B5098D">
            <w:pPr>
              <w:widowControl w:val="0"/>
              <w:ind w:firstLine="0"/>
              <w:jc w:val="center"/>
              <w:rPr>
                <w:rFonts w:eastAsia="Times New Roman"/>
                <w:b/>
                <w:bCs/>
                <w:color w:val="000000" w:themeColor="text1"/>
                <w:sz w:val="20"/>
                <w:szCs w:val="20"/>
                <w:lang w:eastAsia="ru-RU"/>
              </w:rPr>
            </w:pPr>
            <w:r w:rsidRPr="00313150">
              <w:rPr>
                <w:rFonts w:eastAsia="Times New Roman"/>
                <w:b/>
                <w:bCs/>
                <w:color w:val="000000" w:themeColor="text1"/>
                <w:sz w:val="20"/>
                <w:szCs w:val="20"/>
                <w:lang w:eastAsia="ru-RU"/>
              </w:rPr>
              <w:t xml:space="preserve">Сумма, </w:t>
            </w:r>
          </w:p>
          <w:p w:rsidR="008F5260" w:rsidRPr="00313150" w:rsidRDefault="008F5260" w:rsidP="00B5098D">
            <w:pPr>
              <w:widowControl w:val="0"/>
              <w:ind w:firstLine="0"/>
              <w:jc w:val="center"/>
              <w:rPr>
                <w:rFonts w:eastAsia="Times New Roman"/>
                <w:b/>
                <w:bCs/>
                <w:color w:val="000000" w:themeColor="text1"/>
                <w:sz w:val="20"/>
                <w:szCs w:val="20"/>
                <w:lang w:eastAsia="ru-RU"/>
              </w:rPr>
            </w:pPr>
            <w:r w:rsidRPr="00313150">
              <w:rPr>
                <w:rFonts w:eastAsia="Times New Roman"/>
                <w:b/>
                <w:bCs/>
                <w:color w:val="000000" w:themeColor="text1"/>
                <w:sz w:val="20"/>
                <w:szCs w:val="20"/>
                <w:lang w:eastAsia="ru-RU"/>
              </w:rPr>
              <w:t>тыс. руб.</w:t>
            </w:r>
          </w:p>
        </w:tc>
        <w:tc>
          <w:tcPr>
            <w:tcW w:w="3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F5260" w:rsidRPr="00313150" w:rsidRDefault="008F5260" w:rsidP="00B5098D">
            <w:pPr>
              <w:widowControl w:val="0"/>
              <w:ind w:firstLine="0"/>
              <w:jc w:val="center"/>
              <w:rPr>
                <w:rFonts w:eastAsia="Times New Roman"/>
                <w:b/>
                <w:bCs/>
                <w:i/>
                <w:color w:val="000000" w:themeColor="text1"/>
                <w:sz w:val="20"/>
                <w:szCs w:val="20"/>
                <w:lang w:eastAsia="ru-RU"/>
              </w:rPr>
            </w:pPr>
            <w:r w:rsidRPr="00313150">
              <w:rPr>
                <w:rFonts w:eastAsia="Times New Roman"/>
                <w:b/>
                <w:bCs/>
                <w:i/>
                <w:color w:val="000000" w:themeColor="text1"/>
                <w:sz w:val="20"/>
                <w:szCs w:val="20"/>
                <w:lang w:eastAsia="ru-RU"/>
              </w:rPr>
              <w:t>Доля,</w:t>
            </w:r>
            <w:r w:rsidRPr="00313150">
              <w:rPr>
                <w:rFonts w:eastAsia="Times New Roman"/>
                <w:b/>
                <w:bCs/>
                <w:i/>
                <w:color w:val="000000" w:themeColor="text1"/>
                <w:sz w:val="20"/>
                <w:szCs w:val="20"/>
                <w:lang w:eastAsia="ru-RU"/>
              </w:rPr>
              <w:br/>
              <w:t>%</w:t>
            </w:r>
          </w:p>
        </w:tc>
      </w:tr>
      <w:tr w:rsidR="004871B4" w:rsidRPr="00313150" w:rsidTr="004871B4">
        <w:trPr>
          <w:trHeight w:val="254"/>
        </w:trPr>
        <w:tc>
          <w:tcPr>
            <w:tcW w:w="2722"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4871B4" w:rsidRPr="00313150" w:rsidRDefault="004871B4" w:rsidP="00B5098D">
            <w:pPr>
              <w:widowControl w:val="0"/>
              <w:ind w:firstLine="0"/>
              <w:jc w:val="left"/>
              <w:rPr>
                <w:rFonts w:eastAsia="Times New Roman"/>
                <w:bCs/>
                <w:color w:val="000000" w:themeColor="text1"/>
                <w:sz w:val="20"/>
                <w:szCs w:val="20"/>
                <w:lang w:eastAsia="ru-RU"/>
              </w:rPr>
            </w:pPr>
            <w:r w:rsidRPr="00313150">
              <w:rPr>
                <w:rFonts w:eastAsia="Times New Roman"/>
                <w:bCs/>
                <w:color w:val="000000" w:themeColor="text1"/>
                <w:sz w:val="20"/>
                <w:szCs w:val="20"/>
                <w:lang w:eastAsia="ru-RU"/>
              </w:rPr>
              <w:t>Всего</w:t>
            </w:r>
          </w:p>
        </w:tc>
        <w:tc>
          <w:tcPr>
            <w:tcW w:w="45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4871B4" w:rsidRPr="00313150" w:rsidRDefault="004871B4" w:rsidP="00B5098D">
            <w:pPr>
              <w:widowControl w:val="0"/>
              <w:ind w:firstLine="0"/>
              <w:jc w:val="right"/>
              <w:rPr>
                <w:rFonts w:eastAsia="Calibri"/>
                <w:b/>
                <w:bCs/>
                <w:color w:val="000000" w:themeColor="text1"/>
                <w:sz w:val="20"/>
                <w:szCs w:val="20"/>
                <w:lang w:eastAsia="ru-RU"/>
              </w:rPr>
            </w:pPr>
            <w:r w:rsidRPr="00313150">
              <w:rPr>
                <w:b/>
                <w:bCs/>
                <w:color w:val="000000" w:themeColor="text1"/>
                <w:sz w:val="20"/>
                <w:szCs w:val="20"/>
              </w:rPr>
              <w:t>3 576 750</w:t>
            </w:r>
          </w:p>
        </w:tc>
        <w:tc>
          <w:tcPr>
            <w:tcW w:w="3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871B4" w:rsidRPr="00313150" w:rsidRDefault="004871B4" w:rsidP="00B5098D">
            <w:pPr>
              <w:widowControl w:val="0"/>
              <w:ind w:firstLine="0"/>
              <w:jc w:val="right"/>
              <w:rPr>
                <w:color w:val="000000" w:themeColor="text1"/>
                <w:sz w:val="20"/>
                <w:szCs w:val="20"/>
              </w:rPr>
            </w:pPr>
            <w:r w:rsidRPr="00313150">
              <w:rPr>
                <w:color w:val="000000" w:themeColor="text1"/>
                <w:sz w:val="20"/>
                <w:szCs w:val="20"/>
              </w:rPr>
              <w:t>100,0%</w:t>
            </w:r>
          </w:p>
        </w:tc>
        <w:tc>
          <w:tcPr>
            <w:tcW w:w="42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4871B4" w:rsidRPr="00313150" w:rsidRDefault="004871B4" w:rsidP="00B5098D">
            <w:pPr>
              <w:widowControl w:val="0"/>
              <w:ind w:firstLine="0"/>
              <w:jc w:val="right"/>
              <w:rPr>
                <w:b/>
                <w:bCs/>
                <w:color w:val="000000" w:themeColor="text1"/>
                <w:sz w:val="20"/>
                <w:szCs w:val="20"/>
              </w:rPr>
            </w:pPr>
            <w:r w:rsidRPr="00313150">
              <w:rPr>
                <w:b/>
                <w:bCs/>
                <w:color w:val="000000" w:themeColor="text1"/>
                <w:sz w:val="20"/>
                <w:szCs w:val="20"/>
              </w:rPr>
              <w:t>4 008 398</w:t>
            </w:r>
          </w:p>
        </w:tc>
        <w:tc>
          <w:tcPr>
            <w:tcW w:w="3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871B4" w:rsidRPr="00313150" w:rsidRDefault="004871B4" w:rsidP="00B5098D">
            <w:pPr>
              <w:widowControl w:val="0"/>
              <w:ind w:firstLine="0"/>
              <w:jc w:val="right"/>
              <w:rPr>
                <w:color w:val="000000" w:themeColor="text1"/>
                <w:sz w:val="20"/>
                <w:szCs w:val="20"/>
              </w:rPr>
            </w:pPr>
            <w:r w:rsidRPr="00313150">
              <w:rPr>
                <w:color w:val="000000" w:themeColor="text1"/>
                <w:sz w:val="20"/>
                <w:szCs w:val="20"/>
              </w:rPr>
              <w:t>100,0%</w:t>
            </w:r>
          </w:p>
        </w:tc>
        <w:tc>
          <w:tcPr>
            <w:tcW w:w="42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4871B4" w:rsidRPr="00313150" w:rsidRDefault="004871B4" w:rsidP="00B5098D">
            <w:pPr>
              <w:widowControl w:val="0"/>
              <w:ind w:firstLine="0"/>
              <w:jc w:val="right"/>
              <w:rPr>
                <w:b/>
                <w:bCs/>
                <w:color w:val="000000" w:themeColor="text1"/>
                <w:sz w:val="20"/>
                <w:szCs w:val="20"/>
              </w:rPr>
            </w:pPr>
            <w:r w:rsidRPr="00313150">
              <w:rPr>
                <w:b/>
                <w:bCs/>
                <w:color w:val="000000" w:themeColor="text1"/>
                <w:sz w:val="20"/>
                <w:szCs w:val="20"/>
              </w:rPr>
              <w:t>3 951 328</w:t>
            </w:r>
          </w:p>
        </w:tc>
        <w:tc>
          <w:tcPr>
            <w:tcW w:w="3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871B4" w:rsidRPr="00313150" w:rsidRDefault="004871B4" w:rsidP="00B5098D">
            <w:pPr>
              <w:widowControl w:val="0"/>
              <w:ind w:firstLine="0"/>
              <w:jc w:val="right"/>
              <w:rPr>
                <w:color w:val="000000" w:themeColor="text1"/>
                <w:sz w:val="20"/>
                <w:szCs w:val="20"/>
                <w:lang w:eastAsia="ru-RU"/>
              </w:rPr>
            </w:pPr>
            <w:r w:rsidRPr="00313150">
              <w:rPr>
                <w:color w:val="000000" w:themeColor="text1"/>
                <w:sz w:val="20"/>
                <w:szCs w:val="20"/>
              </w:rPr>
              <w:t>100,0%</w:t>
            </w:r>
          </w:p>
        </w:tc>
      </w:tr>
      <w:tr w:rsidR="004871B4" w:rsidRPr="00313150" w:rsidTr="004871B4">
        <w:trPr>
          <w:trHeight w:val="254"/>
        </w:trPr>
        <w:tc>
          <w:tcPr>
            <w:tcW w:w="2722"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4871B4" w:rsidRPr="00313150" w:rsidRDefault="004871B4" w:rsidP="00B5098D">
            <w:pPr>
              <w:widowControl w:val="0"/>
              <w:ind w:firstLine="0"/>
              <w:jc w:val="left"/>
              <w:rPr>
                <w:rFonts w:eastAsia="Times New Roman"/>
                <w:color w:val="000000" w:themeColor="text1"/>
                <w:sz w:val="20"/>
                <w:szCs w:val="20"/>
                <w:lang w:eastAsia="ru-RU"/>
              </w:rPr>
            </w:pPr>
            <w:r w:rsidRPr="00313150">
              <w:rPr>
                <w:rFonts w:eastAsia="Times New Roman"/>
                <w:color w:val="000000" w:themeColor="text1"/>
                <w:sz w:val="20"/>
                <w:szCs w:val="20"/>
                <w:lang w:eastAsia="ru-RU"/>
              </w:rPr>
              <w:t>Общегосударственные вопросы</w:t>
            </w:r>
          </w:p>
        </w:tc>
        <w:tc>
          <w:tcPr>
            <w:tcW w:w="45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4871B4" w:rsidRPr="00313150" w:rsidRDefault="004871B4" w:rsidP="00B5098D">
            <w:pPr>
              <w:widowControl w:val="0"/>
              <w:ind w:firstLine="0"/>
              <w:jc w:val="right"/>
              <w:rPr>
                <w:rFonts w:eastAsia="Calibri"/>
                <w:color w:val="000000" w:themeColor="text1"/>
                <w:sz w:val="20"/>
                <w:szCs w:val="20"/>
              </w:rPr>
            </w:pPr>
            <w:r w:rsidRPr="00313150">
              <w:rPr>
                <w:color w:val="000000" w:themeColor="text1"/>
                <w:sz w:val="20"/>
                <w:szCs w:val="20"/>
              </w:rPr>
              <w:t>264 280</w:t>
            </w:r>
          </w:p>
        </w:tc>
        <w:tc>
          <w:tcPr>
            <w:tcW w:w="3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871B4" w:rsidRPr="00313150" w:rsidRDefault="004871B4" w:rsidP="00B5098D">
            <w:pPr>
              <w:widowControl w:val="0"/>
              <w:ind w:firstLine="0"/>
              <w:jc w:val="right"/>
              <w:rPr>
                <w:color w:val="000000" w:themeColor="text1"/>
                <w:sz w:val="20"/>
                <w:szCs w:val="20"/>
              </w:rPr>
            </w:pPr>
            <w:r w:rsidRPr="00313150">
              <w:rPr>
                <w:color w:val="000000" w:themeColor="text1"/>
                <w:sz w:val="20"/>
                <w:szCs w:val="20"/>
              </w:rPr>
              <w:t>7,4%</w:t>
            </w:r>
          </w:p>
        </w:tc>
        <w:tc>
          <w:tcPr>
            <w:tcW w:w="42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4871B4" w:rsidRPr="00313150" w:rsidRDefault="004871B4" w:rsidP="00B5098D">
            <w:pPr>
              <w:widowControl w:val="0"/>
              <w:ind w:firstLine="0"/>
              <w:jc w:val="right"/>
              <w:rPr>
                <w:color w:val="000000" w:themeColor="text1"/>
                <w:sz w:val="20"/>
                <w:szCs w:val="20"/>
              </w:rPr>
            </w:pPr>
            <w:r w:rsidRPr="00313150">
              <w:rPr>
                <w:color w:val="000000" w:themeColor="text1"/>
                <w:sz w:val="20"/>
                <w:szCs w:val="20"/>
              </w:rPr>
              <w:t>280 254</w:t>
            </w:r>
          </w:p>
        </w:tc>
        <w:tc>
          <w:tcPr>
            <w:tcW w:w="3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871B4" w:rsidRPr="00313150" w:rsidRDefault="004871B4" w:rsidP="00B5098D">
            <w:pPr>
              <w:widowControl w:val="0"/>
              <w:ind w:firstLine="0"/>
              <w:jc w:val="right"/>
              <w:rPr>
                <w:color w:val="000000" w:themeColor="text1"/>
                <w:sz w:val="20"/>
                <w:szCs w:val="20"/>
              </w:rPr>
            </w:pPr>
            <w:r w:rsidRPr="00313150">
              <w:rPr>
                <w:color w:val="000000" w:themeColor="text1"/>
                <w:sz w:val="20"/>
                <w:szCs w:val="20"/>
              </w:rPr>
              <w:t>7,0%</w:t>
            </w:r>
          </w:p>
        </w:tc>
        <w:tc>
          <w:tcPr>
            <w:tcW w:w="42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4871B4" w:rsidRPr="00313150" w:rsidRDefault="004871B4" w:rsidP="00B5098D">
            <w:pPr>
              <w:widowControl w:val="0"/>
              <w:ind w:firstLine="0"/>
              <w:jc w:val="right"/>
              <w:rPr>
                <w:color w:val="000000" w:themeColor="text1"/>
                <w:sz w:val="20"/>
                <w:szCs w:val="20"/>
              </w:rPr>
            </w:pPr>
            <w:r w:rsidRPr="00313150">
              <w:rPr>
                <w:color w:val="000000" w:themeColor="text1"/>
                <w:sz w:val="20"/>
                <w:szCs w:val="20"/>
              </w:rPr>
              <w:t>271 141</w:t>
            </w:r>
          </w:p>
        </w:tc>
        <w:tc>
          <w:tcPr>
            <w:tcW w:w="3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871B4" w:rsidRPr="00313150" w:rsidRDefault="004871B4" w:rsidP="00B5098D">
            <w:pPr>
              <w:widowControl w:val="0"/>
              <w:ind w:firstLine="0"/>
              <w:jc w:val="right"/>
              <w:rPr>
                <w:color w:val="000000" w:themeColor="text1"/>
                <w:sz w:val="20"/>
                <w:szCs w:val="20"/>
              </w:rPr>
            </w:pPr>
            <w:r w:rsidRPr="00313150">
              <w:rPr>
                <w:color w:val="000000" w:themeColor="text1"/>
                <w:sz w:val="20"/>
                <w:szCs w:val="20"/>
              </w:rPr>
              <w:t>6,9%</w:t>
            </w:r>
          </w:p>
        </w:tc>
      </w:tr>
      <w:tr w:rsidR="004871B4" w:rsidRPr="00313150" w:rsidTr="004871B4">
        <w:trPr>
          <w:trHeight w:val="254"/>
        </w:trPr>
        <w:tc>
          <w:tcPr>
            <w:tcW w:w="2722"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4871B4" w:rsidRPr="00313150" w:rsidRDefault="004871B4" w:rsidP="00B5098D">
            <w:pPr>
              <w:widowControl w:val="0"/>
              <w:ind w:firstLine="0"/>
              <w:jc w:val="left"/>
              <w:rPr>
                <w:rFonts w:eastAsia="Times New Roman"/>
                <w:color w:val="000000" w:themeColor="text1"/>
                <w:sz w:val="20"/>
                <w:szCs w:val="20"/>
                <w:lang w:eastAsia="ru-RU"/>
              </w:rPr>
            </w:pPr>
            <w:r w:rsidRPr="00313150">
              <w:rPr>
                <w:rFonts w:eastAsia="Times New Roman"/>
                <w:color w:val="000000" w:themeColor="text1"/>
                <w:sz w:val="20"/>
                <w:szCs w:val="20"/>
                <w:lang w:eastAsia="ru-RU"/>
              </w:rPr>
              <w:t>Национальная безопасность и правоохранительная деятельность</w:t>
            </w:r>
          </w:p>
        </w:tc>
        <w:tc>
          <w:tcPr>
            <w:tcW w:w="45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4871B4" w:rsidRPr="00313150" w:rsidRDefault="004871B4" w:rsidP="00B5098D">
            <w:pPr>
              <w:widowControl w:val="0"/>
              <w:ind w:firstLine="0"/>
              <w:jc w:val="right"/>
              <w:rPr>
                <w:rFonts w:eastAsia="Calibri"/>
                <w:color w:val="000000" w:themeColor="text1"/>
                <w:sz w:val="20"/>
                <w:szCs w:val="20"/>
              </w:rPr>
            </w:pPr>
            <w:r w:rsidRPr="00313150">
              <w:rPr>
                <w:color w:val="000000" w:themeColor="text1"/>
                <w:sz w:val="20"/>
                <w:szCs w:val="20"/>
              </w:rPr>
              <w:t>26 849</w:t>
            </w:r>
          </w:p>
        </w:tc>
        <w:tc>
          <w:tcPr>
            <w:tcW w:w="3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871B4" w:rsidRPr="00313150" w:rsidRDefault="004871B4" w:rsidP="00B5098D">
            <w:pPr>
              <w:widowControl w:val="0"/>
              <w:ind w:firstLine="0"/>
              <w:jc w:val="right"/>
              <w:rPr>
                <w:color w:val="000000" w:themeColor="text1"/>
                <w:sz w:val="20"/>
                <w:szCs w:val="20"/>
              </w:rPr>
            </w:pPr>
            <w:r w:rsidRPr="00313150">
              <w:rPr>
                <w:color w:val="000000" w:themeColor="text1"/>
                <w:sz w:val="20"/>
                <w:szCs w:val="20"/>
              </w:rPr>
              <w:t>0,8%</w:t>
            </w:r>
          </w:p>
        </w:tc>
        <w:tc>
          <w:tcPr>
            <w:tcW w:w="42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4871B4" w:rsidRPr="00313150" w:rsidRDefault="004871B4" w:rsidP="00B5098D">
            <w:pPr>
              <w:widowControl w:val="0"/>
              <w:ind w:firstLine="0"/>
              <w:jc w:val="right"/>
              <w:rPr>
                <w:color w:val="000000" w:themeColor="text1"/>
                <w:sz w:val="20"/>
                <w:szCs w:val="20"/>
              </w:rPr>
            </w:pPr>
            <w:r w:rsidRPr="00313150">
              <w:rPr>
                <w:color w:val="000000" w:themeColor="text1"/>
                <w:sz w:val="20"/>
                <w:szCs w:val="20"/>
              </w:rPr>
              <w:t>27 137</w:t>
            </w:r>
          </w:p>
        </w:tc>
        <w:tc>
          <w:tcPr>
            <w:tcW w:w="3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871B4" w:rsidRPr="00313150" w:rsidRDefault="004871B4" w:rsidP="00B5098D">
            <w:pPr>
              <w:widowControl w:val="0"/>
              <w:ind w:firstLine="0"/>
              <w:jc w:val="right"/>
              <w:rPr>
                <w:color w:val="000000" w:themeColor="text1"/>
                <w:sz w:val="20"/>
                <w:szCs w:val="20"/>
              </w:rPr>
            </w:pPr>
            <w:r w:rsidRPr="00313150">
              <w:rPr>
                <w:color w:val="000000" w:themeColor="text1"/>
                <w:sz w:val="20"/>
                <w:szCs w:val="20"/>
              </w:rPr>
              <w:t>0,7%</w:t>
            </w:r>
          </w:p>
        </w:tc>
        <w:tc>
          <w:tcPr>
            <w:tcW w:w="42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4871B4" w:rsidRPr="00313150" w:rsidRDefault="004871B4" w:rsidP="00B5098D">
            <w:pPr>
              <w:widowControl w:val="0"/>
              <w:ind w:firstLine="0"/>
              <w:jc w:val="right"/>
              <w:rPr>
                <w:color w:val="000000" w:themeColor="text1"/>
                <w:sz w:val="20"/>
                <w:szCs w:val="20"/>
              </w:rPr>
            </w:pPr>
            <w:r w:rsidRPr="00313150">
              <w:rPr>
                <w:color w:val="000000" w:themeColor="text1"/>
                <w:sz w:val="20"/>
                <w:szCs w:val="20"/>
              </w:rPr>
              <w:t>26 172</w:t>
            </w:r>
          </w:p>
        </w:tc>
        <w:tc>
          <w:tcPr>
            <w:tcW w:w="3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871B4" w:rsidRPr="00313150" w:rsidRDefault="004871B4" w:rsidP="00B5098D">
            <w:pPr>
              <w:widowControl w:val="0"/>
              <w:ind w:firstLine="0"/>
              <w:jc w:val="right"/>
              <w:rPr>
                <w:color w:val="000000" w:themeColor="text1"/>
                <w:sz w:val="20"/>
                <w:szCs w:val="20"/>
              </w:rPr>
            </w:pPr>
            <w:r w:rsidRPr="00313150">
              <w:rPr>
                <w:color w:val="000000" w:themeColor="text1"/>
                <w:sz w:val="20"/>
                <w:szCs w:val="20"/>
              </w:rPr>
              <w:t>0,7%</w:t>
            </w:r>
          </w:p>
        </w:tc>
      </w:tr>
      <w:tr w:rsidR="004871B4" w:rsidRPr="00313150" w:rsidTr="004871B4">
        <w:trPr>
          <w:trHeight w:val="254"/>
        </w:trPr>
        <w:tc>
          <w:tcPr>
            <w:tcW w:w="2722"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4871B4" w:rsidRPr="00313150" w:rsidRDefault="004871B4" w:rsidP="00B5098D">
            <w:pPr>
              <w:widowControl w:val="0"/>
              <w:ind w:firstLine="0"/>
              <w:jc w:val="left"/>
              <w:rPr>
                <w:rFonts w:eastAsia="Times New Roman"/>
                <w:color w:val="000000" w:themeColor="text1"/>
                <w:sz w:val="20"/>
                <w:szCs w:val="20"/>
                <w:lang w:eastAsia="ru-RU"/>
              </w:rPr>
            </w:pPr>
            <w:r w:rsidRPr="00313150">
              <w:rPr>
                <w:rFonts w:eastAsia="Times New Roman"/>
                <w:color w:val="000000" w:themeColor="text1"/>
                <w:sz w:val="20"/>
                <w:szCs w:val="20"/>
                <w:lang w:eastAsia="ru-RU"/>
              </w:rPr>
              <w:t>Национальная экономика</w:t>
            </w:r>
          </w:p>
        </w:tc>
        <w:tc>
          <w:tcPr>
            <w:tcW w:w="45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4871B4" w:rsidRPr="00313150" w:rsidRDefault="004871B4" w:rsidP="00B5098D">
            <w:pPr>
              <w:widowControl w:val="0"/>
              <w:ind w:firstLine="0"/>
              <w:jc w:val="right"/>
              <w:rPr>
                <w:rFonts w:eastAsia="Calibri"/>
                <w:color w:val="000000" w:themeColor="text1"/>
                <w:sz w:val="20"/>
                <w:szCs w:val="20"/>
              </w:rPr>
            </w:pPr>
            <w:r w:rsidRPr="00313150">
              <w:rPr>
                <w:color w:val="000000" w:themeColor="text1"/>
                <w:sz w:val="20"/>
                <w:szCs w:val="20"/>
              </w:rPr>
              <w:t>175 509</w:t>
            </w:r>
          </w:p>
        </w:tc>
        <w:tc>
          <w:tcPr>
            <w:tcW w:w="3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871B4" w:rsidRPr="00313150" w:rsidRDefault="004871B4" w:rsidP="00B5098D">
            <w:pPr>
              <w:widowControl w:val="0"/>
              <w:ind w:firstLine="0"/>
              <w:jc w:val="right"/>
              <w:rPr>
                <w:color w:val="000000" w:themeColor="text1"/>
                <w:sz w:val="20"/>
                <w:szCs w:val="20"/>
              </w:rPr>
            </w:pPr>
            <w:r w:rsidRPr="00313150">
              <w:rPr>
                <w:color w:val="000000" w:themeColor="text1"/>
                <w:sz w:val="20"/>
                <w:szCs w:val="20"/>
              </w:rPr>
              <w:t>4,9%</w:t>
            </w:r>
          </w:p>
        </w:tc>
        <w:tc>
          <w:tcPr>
            <w:tcW w:w="42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4871B4" w:rsidRPr="00313150" w:rsidRDefault="004871B4" w:rsidP="00B5098D">
            <w:pPr>
              <w:widowControl w:val="0"/>
              <w:ind w:firstLine="0"/>
              <w:jc w:val="right"/>
              <w:rPr>
                <w:color w:val="000000" w:themeColor="text1"/>
                <w:sz w:val="20"/>
                <w:szCs w:val="20"/>
              </w:rPr>
            </w:pPr>
            <w:r w:rsidRPr="00313150">
              <w:rPr>
                <w:color w:val="000000" w:themeColor="text1"/>
                <w:sz w:val="20"/>
                <w:szCs w:val="20"/>
              </w:rPr>
              <w:t>124 027</w:t>
            </w:r>
          </w:p>
        </w:tc>
        <w:tc>
          <w:tcPr>
            <w:tcW w:w="3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871B4" w:rsidRPr="00313150" w:rsidRDefault="004871B4" w:rsidP="00B5098D">
            <w:pPr>
              <w:widowControl w:val="0"/>
              <w:ind w:firstLine="0"/>
              <w:jc w:val="right"/>
              <w:rPr>
                <w:color w:val="000000" w:themeColor="text1"/>
                <w:sz w:val="20"/>
                <w:szCs w:val="20"/>
              </w:rPr>
            </w:pPr>
            <w:r w:rsidRPr="00313150">
              <w:rPr>
                <w:color w:val="000000" w:themeColor="text1"/>
                <w:sz w:val="20"/>
                <w:szCs w:val="20"/>
              </w:rPr>
              <w:t>3,1%</w:t>
            </w:r>
          </w:p>
        </w:tc>
        <w:tc>
          <w:tcPr>
            <w:tcW w:w="42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4871B4" w:rsidRPr="00313150" w:rsidRDefault="004871B4" w:rsidP="00B5098D">
            <w:pPr>
              <w:widowControl w:val="0"/>
              <w:ind w:firstLine="0"/>
              <w:jc w:val="right"/>
              <w:rPr>
                <w:color w:val="000000" w:themeColor="text1"/>
                <w:sz w:val="20"/>
                <w:szCs w:val="20"/>
              </w:rPr>
            </w:pPr>
            <w:r w:rsidRPr="00313150">
              <w:rPr>
                <w:color w:val="000000" w:themeColor="text1"/>
                <w:sz w:val="20"/>
                <w:szCs w:val="20"/>
              </w:rPr>
              <w:t>391 292</w:t>
            </w:r>
          </w:p>
        </w:tc>
        <w:tc>
          <w:tcPr>
            <w:tcW w:w="3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871B4" w:rsidRPr="00313150" w:rsidRDefault="004871B4" w:rsidP="00B5098D">
            <w:pPr>
              <w:widowControl w:val="0"/>
              <w:ind w:firstLine="0"/>
              <w:jc w:val="right"/>
              <w:rPr>
                <w:color w:val="000000" w:themeColor="text1"/>
                <w:sz w:val="20"/>
                <w:szCs w:val="20"/>
              </w:rPr>
            </w:pPr>
            <w:r w:rsidRPr="00313150">
              <w:rPr>
                <w:color w:val="000000" w:themeColor="text1"/>
                <w:sz w:val="20"/>
                <w:szCs w:val="20"/>
              </w:rPr>
              <w:t>9,9%</w:t>
            </w:r>
          </w:p>
        </w:tc>
      </w:tr>
      <w:tr w:rsidR="004871B4" w:rsidRPr="00313150" w:rsidTr="004871B4">
        <w:trPr>
          <w:trHeight w:val="254"/>
        </w:trPr>
        <w:tc>
          <w:tcPr>
            <w:tcW w:w="2722"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4871B4" w:rsidRPr="00313150" w:rsidRDefault="004871B4" w:rsidP="00B5098D">
            <w:pPr>
              <w:widowControl w:val="0"/>
              <w:ind w:firstLine="0"/>
              <w:jc w:val="left"/>
              <w:rPr>
                <w:rFonts w:eastAsia="Times New Roman"/>
                <w:color w:val="000000" w:themeColor="text1"/>
                <w:sz w:val="20"/>
                <w:szCs w:val="20"/>
                <w:lang w:eastAsia="ru-RU"/>
              </w:rPr>
            </w:pPr>
            <w:r w:rsidRPr="00313150">
              <w:rPr>
                <w:rFonts w:eastAsia="Times New Roman"/>
                <w:color w:val="000000" w:themeColor="text1"/>
                <w:sz w:val="20"/>
                <w:szCs w:val="20"/>
                <w:lang w:eastAsia="ru-RU"/>
              </w:rPr>
              <w:t>Жилищно-коммунальное хозяйство</w:t>
            </w:r>
          </w:p>
        </w:tc>
        <w:tc>
          <w:tcPr>
            <w:tcW w:w="45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4871B4" w:rsidRPr="00313150" w:rsidRDefault="004871B4" w:rsidP="00B5098D">
            <w:pPr>
              <w:widowControl w:val="0"/>
              <w:ind w:firstLine="0"/>
              <w:jc w:val="right"/>
              <w:rPr>
                <w:rFonts w:eastAsia="Calibri"/>
                <w:color w:val="000000" w:themeColor="text1"/>
                <w:sz w:val="20"/>
                <w:szCs w:val="20"/>
              </w:rPr>
            </w:pPr>
            <w:r w:rsidRPr="00313150">
              <w:rPr>
                <w:color w:val="000000" w:themeColor="text1"/>
                <w:sz w:val="20"/>
                <w:szCs w:val="20"/>
              </w:rPr>
              <w:t>468 285</w:t>
            </w:r>
          </w:p>
        </w:tc>
        <w:tc>
          <w:tcPr>
            <w:tcW w:w="3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871B4" w:rsidRPr="00313150" w:rsidRDefault="004871B4" w:rsidP="00B5098D">
            <w:pPr>
              <w:widowControl w:val="0"/>
              <w:ind w:firstLine="0"/>
              <w:jc w:val="right"/>
              <w:rPr>
                <w:color w:val="000000" w:themeColor="text1"/>
                <w:sz w:val="20"/>
                <w:szCs w:val="20"/>
              </w:rPr>
            </w:pPr>
            <w:r w:rsidRPr="00313150">
              <w:rPr>
                <w:color w:val="000000" w:themeColor="text1"/>
                <w:sz w:val="20"/>
                <w:szCs w:val="20"/>
              </w:rPr>
              <w:t>13,1%</w:t>
            </w:r>
          </w:p>
        </w:tc>
        <w:tc>
          <w:tcPr>
            <w:tcW w:w="42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4871B4" w:rsidRPr="00313150" w:rsidRDefault="004871B4" w:rsidP="00B5098D">
            <w:pPr>
              <w:widowControl w:val="0"/>
              <w:ind w:firstLine="0"/>
              <w:jc w:val="right"/>
              <w:rPr>
                <w:color w:val="000000" w:themeColor="text1"/>
                <w:sz w:val="20"/>
                <w:szCs w:val="20"/>
              </w:rPr>
            </w:pPr>
            <w:r w:rsidRPr="00313150">
              <w:rPr>
                <w:color w:val="000000" w:themeColor="text1"/>
                <w:sz w:val="20"/>
                <w:szCs w:val="20"/>
              </w:rPr>
              <w:t>535 323</w:t>
            </w:r>
          </w:p>
        </w:tc>
        <w:tc>
          <w:tcPr>
            <w:tcW w:w="3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871B4" w:rsidRPr="00313150" w:rsidRDefault="004871B4" w:rsidP="00B5098D">
            <w:pPr>
              <w:widowControl w:val="0"/>
              <w:ind w:firstLine="0"/>
              <w:jc w:val="right"/>
              <w:rPr>
                <w:color w:val="000000" w:themeColor="text1"/>
                <w:sz w:val="20"/>
                <w:szCs w:val="20"/>
              </w:rPr>
            </w:pPr>
            <w:r w:rsidRPr="00313150">
              <w:rPr>
                <w:color w:val="000000" w:themeColor="text1"/>
                <w:sz w:val="20"/>
                <w:szCs w:val="20"/>
              </w:rPr>
              <w:t>13,4%</w:t>
            </w:r>
          </w:p>
        </w:tc>
        <w:tc>
          <w:tcPr>
            <w:tcW w:w="42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4871B4" w:rsidRPr="00313150" w:rsidRDefault="004871B4" w:rsidP="00B5098D">
            <w:pPr>
              <w:widowControl w:val="0"/>
              <w:ind w:firstLine="0"/>
              <w:jc w:val="right"/>
              <w:rPr>
                <w:color w:val="000000" w:themeColor="text1"/>
                <w:sz w:val="20"/>
                <w:szCs w:val="20"/>
              </w:rPr>
            </w:pPr>
            <w:r w:rsidRPr="00313150">
              <w:rPr>
                <w:color w:val="000000" w:themeColor="text1"/>
                <w:sz w:val="20"/>
                <w:szCs w:val="20"/>
              </w:rPr>
              <w:t>513 948</w:t>
            </w:r>
          </w:p>
        </w:tc>
        <w:tc>
          <w:tcPr>
            <w:tcW w:w="3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871B4" w:rsidRPr="00313150" w:rsidRDefault="004871B4" w:rsidP="00B5098D">
            <w:pPr>
              <w:widowControl w:val="0"/>
              <w:ind w:firstLine="0"/>
              <w:jc w:val="right"/>
              <w:rPr>
                <w:color w:val="000000" w:themeColor="text1"/>
                <w:sz w:val="20"/>
                <w:szCs w:val="20"/>
              </w:rPr>
            </w:pPr>
            <w:r w:rsidRPr="00313150">
              <w:rPr>
                <w:color w:val="000000" w:themeColor="text1"/>
                <w:sz w:val="20"/>
                <w:szCs w:val="20"/>
              </w:rPr>
              <w:t>13,0%</w:t>
            </w:r>
          </w:p>
        </w:tc>
      </w:tr>
      <w:tr w:rsidR="004871B4" w:rsidRPr="00313150" w:rsidTr="004871B4">
        <w:trPr>
          <w:trHeight w:val="254"/>
        </w:trPr>
        <w:tc>
          <w:tcPr>
            <w:tcW w:w="2722"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4871B4" w:rsidRPr="00313150" w:rsidRDefault="004871B4" w:rsidP="00B5098D">
            <w:pPr>
              <w:widowControl w:val="0"/>
              <w:ind w:firstLine="0"/>
              <w:jc w:val="left"/>
              <w:rPr>
                <w:rFonts w:eastAsia="Times New Roman"/>
                <w:color w:val="000000" w:themeColor="text1"/>
                <w:sz w:val="20"/>
                <w:szCs w:val="20"/>
                <w:lang w:eastAsia="ru-RU"/>
              </w:rPr>
            </w:pPr>
            <w:r w:rsidRPr="00313150">
              <w:rPr>
                <w:rFonts w:eastAsia="Times New Roman"/>
                <w:color w:val="000000" w:themeColor="text1"/>
                <w:sz w:val="20"/>
                <w:szCs w:val="20"/>
                <w:lang w:eastAsia="ru-RU"/>
              </w:rPr>
              <w:t>Образование</w:t>
            </w:r>
          </w:p>
        </w:tc>
        <w:tc>
          <w:tcPr>
            <w:tcW w:w="45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4871B4" w:rsidRPr="00313150" w:rsidRDefault="004871B4" w:rsidP="00B5098D">
            <w:pPr>
              <w:widowControl w:val="0"/>
              <w:ind w:firstLine="0"/>
              <w:jc w:val="right"/>
              <w:rPr>
                <w:rFonts w:eastAsia="Calibri"/>
                <w:color w:val="000000" w:themeColor="text1"/>
                <w:sz w:val="20"/>
                <w:szCs w:val="20"/>
              </w:rPr>
            </w:pPr>
            <w:r w:rsidRPr="00313150">
              <w:rPr>
                <w:rFonts w:eastAsia="Calibri"/>
                <w:color w:val="000000" w:themeColor="text1"/>
                <w:sz w:val="20"/>
                <w:szCs w:val="20"/>
              </w:rPr>
              <w:t>1570 748</w:t>
            </w:r>
          </w:p>
        </w:tc>
        <w:tc>
          <w:tcPr>
            <w:tcW w:w="3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871B4" w:rsidRPr="00313150" w:rsidRDefault="004871B4" w:rsidP="00B5098D">
            <w:pPr>
              <w:widowControl w:val="0"/>
              <w:ind w:firstLine="0"/>
              <w:jc w:val="right"/>
              <w:rPr>
                <w:color w:val="000000" w:themeColor="text1"/>
                <w:sz w:val="20"/>
                <w:szCs w:val="20"/>
              </w:rPr>
            </w:pPr>
            <w:r w:rsidRPr="00313150">
              <w:rPr>
                <w:color w:val="000000" w:themeColor="text1"/>
                <w:sz w:val="20"/>
                <w:szCs w:val="20"/>
              </w:rPr>
              <w:t>44,0</w:t>
            </w:r>
          </w:p>
        </w:tc>
        <w:tc>
          <w:tcPr>
            <w:tcW w:w="42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4871B4" w:rsidRPr="00313150" w:rsidRDefault="004871B4" w:rsidP="00B5098D">
            <w:pPr>
              <w:widowControl w:val="0"/>
              <w:ind w:firstLine="0"/>
              <w:jc w:val="right"/>
              <w:rPr>
                <w:color w:val="000000" w:themeColor="text1"/>
                <w:sz w:val="20"/>
                <w:szCs w:val="20"/>
              </w:rPr>
            </w:pPr>
            <w:r w:rsidRPr="00313150">
              <w:rPr>
                <w:color w:val="000000" w:themeColor="text1"/>
                <w:sz w:val="20"/>
                <w:szCs w:val="20"/>
              </w:rPr>
              <w:t>1 972 705</w:t>
            </w:r>
          </w:p>
        </w:tc>
        <w:tc>
          <w:tcPr>
            <w:tcW w:w="3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871B4" w:rsidRPr="00313150" w:rsidRDefault="004871B4" w:rsidP="00B5098D">
            <w:pPr>
              <w:widowControl w:val="0"/>
              <w:ind w:firstLine="0"/>
              <w:jc w:val="right"/>
              <w:rPr>
                <w:color w:val="000000" w:themeColor="text1"/>
                <w:sz w:val="20"/>
                <w:szCs w:val="20"/>
              </w:rPr>
            </w:pPr>
            <w:r w:rsidRPr="00313150">
              <w:rPr>
                <w:color w:val="000000" w:themeColor="text1"/>
                <w:sz w:val="20"/>
                <w:szCs w:val="20"/>
              </w:rPr>
              <w:t>49,2%</w:t>
            </w:r>
          </w:p>
        </w:tc>
        <w:tc>
          <w:tcPr>
            <w:tcW w:w="42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4871B4" w:rsidRPr="00313150" w:rsidRDefault="004871B4" w:rsidP="00B5098D">
            <w:pPr>
              <w:widowControl w:val="0"/>
              <w:ind w:firstLine="0"/>
              <w:jc w:val="right"/>
              <w:rPr>
                <w:color w:val="000000" w:themeColor="text1"/>
                <w:sz w:val="20"/>
                <w:szCs w:val="20"/>
              </w:rPr>
            </w:pPr>
            <w:r w:rsidRPr="00313150">
              <w:rPr>
                <w:color w:val="000000" w:themeColor="text1"/>
                <w:sz w:val="20"/>
                <w:szCs w:val="20"/>
              </w:rPr>
              <w:t>1629 150</w:t>
            </w:r>
          </w:p>
        </w:tc>
        <w:tc>
          <w:tcPr>
            <w:tcW w:w="3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871B4" w:rsidRPr="00313150" w:rsidRDefault="004871B4" w:rsidP="00B5098D">
            <w:pPr>
              <w:widowControl w:val="0"/>
              <w:ind w:firstLine="0"/>
              <w:jc w:val="right"/>
              <w:rPr>
                <w:color w:val="000000" w:themeColor="text1"/>
                <w:sz w:val="20"/>
                <w:szCs w:val="20"/>
              </w:rPr>
            </w:pPr>
            <w:r w:rsidRPr="00313150">
              <w:rPr>
                <w:color w:val="000000" w:themeColor="text1"/>
                <w:sz w:val="20"/>
                <w:szCs w:val="20"/>
              </w:rPr>
              <w:t>41,2%</w:t>
            </w:r>
          </w:p>
        </w:tc>
      </w:tr>
      <w:tr w:rsidR="004871B4" w:rsidRPr="00313150" w:rsidTr="004871B4">
        <w:trPr>
          <w:trHeight w:val="254"/>
        </w:trPr>
        <w:tc>
          <w:tcPr>
            <w:tcW w:w="2722"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4871B4" w:rsidRPr="00313150" w:rsidRDefault="004871B4" w:rsidP="00B5098D">
            <w:pPr>
              <w:widowControl w:val="0"/>
              <w:ind w:firstLine="0"/>
              <w:jc w:val="left"/>
              <w:rPr>
                <w:rFonts w:eastAsia="Times New Roman"/>
                <w:color w:val="000000" w:themeColor="text1"/>
                <w:sz w:val="20"/>
                <w:szCs w:val="20"/>
                <w:lang w:eastAsia="ru-RU"/>
              </w:rPr>
            </w:pPr>
            <w:r w:rsidRPr="00313150">
              <w:rPr>
                <w:rFonts w:eastAsia="Times New Roman"/>
                <w:color w:val="000000" w:themeColor="text1"/>
                <w:sz w:val="20"/>
                <w:szCs w:val="20"/>
                <w:lang w:eastAsia="ru-RU"/>
              </w:rPr>
              <w:t>Культура, кинематография</w:t>
            </w:r>
          </w:p>
        </w:tc>
        <w:tc>
          <w:tcPr>
            <w:tcW w:w="45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4871B4" w:rsidRPr="00313150" w:rsidRDefault="004871B4" w:rsidP="00B5098D">
            <w:pPr>
              <w:widowControl w:val="0"/>
              <w:ind w:firstLine="0"/>
              <w:jc w:val="right"/>
              <w:rPr>
                <w:rFonts w:eastAsia="Calibri"/>
                <w:color w:val="000000" w:themeColor="text1"/>
                <w:sz w:val="20"/>
                <w:szCs w:val="20"/>
              </w:rPr>
            </w:pPr>
            <w:r w:rsidRPr="00313150">
              <w:rPr>
                <w:color w:val="000000" w:themeColor="text1"/>
                <w:sz w:val="20"/>
                <w:szCs w:val="20"/>
              </w:rPr>
              <w:t>90 849</w:t>
            </w:r>
          </w:p>
        </w:tc>
        <w:tc>
          <w:tcPr>
            <w:tcW w:w="3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871B4" w:rsidRPr="00313150" w:rsidRDefault="004871B4" w:rsidP="00B5098D">
            <w:pPr>
              <w:widowControl w:val="0"/>
              <w:ind w:firstLine="0"/>
              <w:jc w:val="right"/>
              <w:rPr>
                <w:color w:val="000000" w:themeColor="text1"/>
                <w:sz w:val="20"/>
                <w:szCs w:val="20"/>
              </w:rPr>
            </w:pPr>
            <w:r w:rsidRPr="00313150">
              <w:rPr>
                <w:color w:val="000000" w:themeColor="text1"/>
                <w:sz w:val="20"/>
                <w:szCs w:val="20"/>
              </w:rPr>
              <w:t>2,5%</w:t>
            </w:r>
          </w:p>
        </w:tc>
        <w:tc>
          <w:tcPr>
            <w:tcW w:w="42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4871B4" w:rsidRPr="00313150" w:rsidRDefault="004871B4" w:rsidP="00B5098D">
            <w:pPr>
              <w:widowControl w:val="0"/>
              <w:ind w:firstLine="0"/>
              <w:jc w:val="right"/>
              <w:rPr>
                <w:color w:val="000000" w:themeColor="text1"/>
                <w:sz w:val="20"/>
                <w:szCs w:val="20"/>
              </w:rPr>
            </w:pPr>
            <w:r w:rsidRPr="00313150">
              <w:rPr>
                <w:color w:val="000000" w:themeColor="text1"/>
                <w:sz w:val="20"/>
                <w:szCs w:val="20"/>
              </w:rPr>
              <w:t>86 153</w:t>
            </w:r>
          </w:p>
        </w:tc>
        <w:tc>
          <w:tcPr>
            <w:tcW w:w="3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871B4" w:rsidRPr="00313150" w:rsidRDefault="004871B4" w:rsidP="00B5098D">
            <w:pPr>
              <w:widowControl w:val="0"/>
              <w:ind w:firstLine="0"/>
              <w:jc w:val="right"/>
              <w:rPr>
                <w:color w:val="000000" w:themeColor="text1"/>
                <w:sz w:val="20"/>
                <w:szCs w:val="20"/>
              </w:rPr>
            </w:pPr>
            <w:r w:rsidRPr="00313150">
              <w:rPr>
                <w:color w:val="000000" w:themeColor="text1"/>
                <w:sz w:val="20"/>
                <w:szCs w:val="20"/>
              </w:rPr>
              <w:t>2,1%</w:t>
            </w:r>
          </w:p>
        </w:tc>
        <w:tc>
          <w:tcPr>
            <w:tcW w:w="42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4871B4" w:rsidRPr="00313150" w:rsidRDefault="004871B4" w:rsidP="00B5098D">
            <w:pPr>
              <w:widowControl w:val="0"/>
              <w:ind w:firstLine="0"/>
              <w:jc w:val="right"/>
              <w:rPr>
                <w:color w:val="000000" w:themeColor="text1"/>
                <w:sz w:val="20"/>
                <w:szCs w:val="20"/>
              </w:rPr>
            </w:pPr>
            <w:r w:rsidRPr="00313150">
              <w:rPr>
                <w:color w:val="000000" w:themeColor="text1"/>
                <w:sz w:val="20"/>
                <w:szCs w:val="20"/>
              </w:rPr>
              <w:t>97 326</w:t>
            </w:r>
          </w:p>
        </w:tc>
        <w:tc>
          <w:tcPr>
            <w:tcW w:w="3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871B4" w:rsidRPr="00313150" w:rsidRDefault="004871B4" w:rsidP="00B5098D">
            <w:pPr>
              <w:widowControl w:val="0"/>
              <w:ind w:firstLine="0"/>
              <w:jc w:val="right"/>
              <w:rPr>
                <w:color w:val="000000" w:themeColor="text1"/>
                <w:sz w:val="20"/>
                <w:szCs w:val="20"/>
              </w:rPr>
            </w:pPr>
            <w:r w:rsidRPr="00313150">
              <w:rPr>
                <w:color w:val="000000" w:themeColor="text1"/>
                <w:sz w:val="20"/>
                <w:szCs w:val="20"/>
              </w:rPr>
              <w:t>2,5%</w:t>
            </w:r>
          </w:p>
        </w:tc>
      </w:tr>
      <w:tr w:rsidR="004871B4" w:rsidRPr="00313150" w:rsidTr="004871B4">
        <w:trPr>
          <w:trHeight w:val="254"/>
        </w:trPr>
        <w:tc>
          <w:tcPr>
            <w:tcW w:w="2722"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4871B4" w:rsidRPr="00313150" w:rsidRDefault="004871B4" w:rsidP="00B5098D">
            <w:pPr>
              <w:widowControl w:val="0"/>
              <w:ind w:firstLine="0"/>
              <w:jc w:val="left"/>
              <w:rPr>
                <w:rFonts w:eastAsia="Times New Roman"/>
                <w:color w:val="000000" w:themeColor="text1"/>
                <w:sz w:val="20"/>
                <w:szCs w:val="20"/>
                <w:lang w:eastAsia="ru-RU"/>
              </w:rPr>
            </w:pPr>
            <w:r w:rsidRPr="00313150">
              <w:rPr>
                <w:rFonts w:eastAsia="Times New Roman"/>
                <w:color w:val="000000" w:themeColor="text1"/>
                <w:sz w:val="20"/>
                <w:szCs w:val="20"/>
                <w:lang w:eastAsia="ru-RU"/>
              </w:rPr>
              <w:t>Социальная политика</w:t>
            </w:r>
          </w:p>
        </w:tc>
        <w:tc>
          <w:tcPr>
            <w:tcW w:w="45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4871B4" w:rsidRPr="00313150" w:rsidRDefault="004871B4" w:rsidP="00B5098D">
            <w:pPr>
              <w:widowControl w:val="0"/>
              <w:ind w:firstLine="0"/>
              <w:jc w:val="right"/>
              <w:rPr>
                <w:rFonts w:eastAsia="Calibri"/>
                <w:color w:val="000000" w:themeColor="text1"/>
                <w:sz w:val="20"/>
                <w:szCs w:val="20"/>
              </w:rPr>
            </w:pPr>
            <w:r w:rsidRPr="00313150">
              <w:rPr>
                <w:color w:val="000000" w:themeColor="text1"/>
                <w:sz w:val="20"/>
                <w:szCs w:val="20"/>
              </w:rPr>
              <w:t>931 690</w:t>
            </w:r>
          </w:p>
        </w:tc>
        <w:tc>
          <w:tcPr>
            <w:tcW w:w="3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871B4" w:rsidRPr="00313150" w:rsidRDefault="004871B4" w:rsidP="00B5098D">
            <w:pPr>
              <w:widowControl w:val="0"/>
              <w:ind w:firstLine="0"/>
              <w:jc w:val="right"/>
              <w:rPr>
                <w:color w:val="000000" w:themeColor="text1"/>
                <w:sz w:val="20"/>
                <w:szCs w:val="20"/>
              </w:rPr>
            </w:pPr>
            <w:r w:rsidRPr="00313150">
              <w:rPr>
                <w:color w:val="000000" w:themeColor="text1"/>
                <w:sz w:val="20"/>
                <w:szCs w:val="20"/>
              </w:rPr>
              <w:t>26,0%</w:t>
            </w:r>
          </w:p>
        </w:tc>
        <w:tc>
          <w:tcPr>
            <w:tcW w:w="42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4871B4" w:rsidRPr="00313150" w:rsidRDefault="004871B4" w:rsidP="00B5098D">
            <w:pPr>
              <w:widowControl w:val="0"/>
              <w:ind w:firstLine="0"/>
              <w:jc w:val="right"/>
              <w:rPr>
                <w:color w:val="000000" w:themeColor="text1"/>
                <w:sz w:val="20"/>
                <w:szCs w:val="20"/>
              </w:rPr>
            </w:pPr>
            <w:r w:rsidRPr="00313150">
              <w:rPr>
                <w:color w:val="000000" w:themeColor="text1"/>
                <w:sz w:val="20"/>
                <w:szCs w:val="20"/>
              </w:rPr>
              <w:t>928 678</w:t>
            </w:r>
          </w:p>
        </w:tc>
        <w:tc>
          <w:tcPr>
            <w:tcW w:w="3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871B4" w:rsidRPr="00313150" w:rsidRDefault="004871B4" w:rsidP="00B5098D">
            <w:pPr>
              <w:widowControl w:val="0"/>
              <w:ind w:firstLine="0"/>
              <w:jc w:val="right"/>
              <w:rPr>
                <w:color w:val="000000" w:themeColor="text1"/>
                <w:sz w:val="20"/>
                <w:szCs w:val="20"/>
              </w:rPr>
            </w:pPr>
            <w:r w:rsidRPr="00313150">
              <w:rPr>
                <w:color w:val="000000" w:themeColor="text1"/>
                <w:sz w:val="20"/>
                <w:szCs w:val="20"/>
              </w:rPr>
              <w:t>23,2%</w:t>
            </w:r>
          </w:p>
        </w:tc>
        <w:tc>
          <w:tcPr>
            <w:tcW w:w="42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4871B4" w:rsidRPr="00313150" w:rsidRDefault="004871B4" w:rsidP="00B5098D">
            <w:pPr>
              <w:widowControl w:val="0"/>
              <w:ind w:firstLine="0"/>
              <w:jc w:val="right"/>
              <w:rPr>
                <w:color w:val="000000" w:themeColor="text1"/>
                <w:sz w:val="20"/>
                <w:szCs w:val="20"/>
              </w:rPr>
            </w:pPr>
            <w:r w:rsidRPr="00313150">
              <w:rPr>
                <w:color w:val="000000" w:themeColor="text1"/>
                <w:sz w:val="20"/>
                <w:szCs w:val="20"/>
              </w:rPr>
              <w:t>893 642</w:t>
            </w:r>
          </w:p>
        </w:tc>
        <w:tc>
          <w:tcPr>
            <w:tcW w:w="3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871B4" w:rsidRPr="00313150" w:rsidRDefault="004871B4" w:rsidP="00B5098D">
            <w:pPr>
              <w:widowControl w:val="0"/>
              <w:ind w:firstLine="0"/>
              <w:jc w:val="right"/>
              <w:rPr>
                <w:color w:val="000000" w:themeColor="text1"/>
                <w:sz w:val="20"/>
                <w:szCs w:val="20"/>
              </w:rPr>
            </w:pPr>
            <w:r w:rsidRPr="00313150">
              <w:rPr>
                <w:color w:val="000000" w:themeColor="text1"/>
                <w:sz w:val="20"/>
                <w:szCs w:val="20"/>
              </w:rPr>
              <w:t>22,6%</w:t>
            </w:r>
          </w:p>
        </w:tc>
      </w:tr>
      <w:tr w:rsidR="004871B4" w:rsidRPr="00313150" w:rsidTr="004871B4">
        <w:trPr>
          <w:trHeight w:val="254"/>
        </w:trPr>
        <w:tc>
          <w:tcPr>
            <w:tcW w:w="2722"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4871B4" w:rsidRPr="00313150" w:rsidRDefault="004871B4" w:rsidP="00B5098D">
            <w:pPr>
              <w:widowControl w:val="0"/>
              <w:ind w:firstLine="0"/>
              <w:jc w:val="left"/>
              <w:rPr>
                <w:rFonts w:eastAsia="Times New Roman"/>
                <w:color w:val="000000" w:themeColor="text1"/>
                <w:sz w:val="20"/>
                <w:szCs w:val="20"/>
                <w:lang w:eastAsia="ru-RU"/>
              </w:rPr>
            </w:pPr>
            <w:r w:rsidRPr="00313150">
              <w:rPr>
                <w:rFonts w:eastAsia="Times New Roman"/>
                <w:color w:val="000000" w:themeColor="text1"/>
                <w:sz w:val="20"/>
                <w:szCs w:val="20"/>
                <w:lang w:eastAsia="ru-RU"/>
              </w:rPr>
              <w:t>Физическая культура и спорт</w:t>
            </w:r>
          </w:p>
        </w:tc>
        <w:tc>
          <w:tcPr>
            <w:tcW w:w="45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4871B4" w:rsidRPr="00313150" w:rsidRDefault="004871B4" w:rsidP="00B5098D">
            <w:pPr>
              <w:widowControl w:val="0"/>
              <w:ind w:firstLine="0"/>
              <w:jc w:val="right"/>
              <w:rPr>
                <w:rFonts w:eastAsia="Calibri"/>
                <w:color w:val="000000" w:themeColor="text1"/>
                <w:sz w:val="20"/>
                <w:szCs w:val="20"/>
              </w:rPr>
            </w:pPr>
            <w:r w:rsidRPr="00313150">
              <w:rPr>
                <w:color w:val="000000" w:themeColor="text1"/>
                <w:sz w:val="20"/>
                <w:szCs w:val="20"/>
              </w:rPr>
              <w:t>19 666</w:t>
            </w:r>
          </w:p>
        </w:tc>
        <w:tc>
          <w:tcPr>
            <w:tcW w:w="3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871B4" w:rsidRPr="00313150" w:rsidRDefault="004871B4" w:rsidP="00B5098D">
            <w:pPr>
              <w:widowControl w:val="0"/>
              <w:ind w:firstLine="0"/>
              <w:jc w:val="right"/>
              <w:rPr>
                <w:color w:val="000000" w:themeColor="text1"/>
                <w:sz w:val="20"/>
                <w:szCs w:val="20"/>
              </w:rPr>
            </w:pPr>
            <w:r w:rsidRPr="00313150">
              <w:rPr>
                <w:color w:val="000000" w:themeColor="text1"/>
                <w:sz w:val="20"/>
                <w:szCs w:val="20"/>
              </w:rPr>
              <w:t>0,5%</w:t>
            </w:r>
          </w:p>
        </w:tc>
        <w:tc>
          <w:tcPr>
            <w:tcW w:w="42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4871B4" w:rsidRPr="00313150" w:rsidRDefault="004871B4" w:rsidP="00B5098D">
            <w:pPr>
              <w:widowControl w:val="0"/>
              <w:ind w:firstLine="0"/>
              <w:jc w:val="right"/>
              <w:rPr>
                <w:color w:val="000000" w:themeColor="text1"/>
                <w:sz w:val="20"/>
                <w:szCs w:val="20"/>
              </w:rPr>
            </w:pPr>
            <w:r w:rsidRPr="00313150">
              <w:rPr>
                <w:color w:val="000000" w:themeColor="text1"/>
                <w:sz w:val="20"/>
                <w:szCs w:val="20"/>
              </w:rPr>
              <w:t>18 070</w:t>
            </w:r>
          </w:p>
        </w:tc>
        <w:tc>
          <w:tcPr>
            <w:tcW w:w="3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871B4" w:rsidRPr="00313150" w:rsidRDefault="004871B4" w:rsidP="00B5098D">
            <w:pPr>
              <w:widowControl w:val="0"/>
              <w:ind w:firstLine="0"/>
              <w:jc w:val="right"/>
              <w:rPr>
                <w:color w:val="000000" w:themeColor="text1"/>
                <w:sz w:val="20"/>
                <w:szCs w:val="20"/>
              </w:rPr>
            </w:pPr>
            <w:r w:rsidRPr="00313150">
              <w:rPr>
                <w:color w:val="000000" w:themeColor="text1"/>
                <w:sz w:val="20"/>
                <w:szCs w:val="20"/>
              </w:rPr>
              <w:t>0,4%</w:t>
            </w:r>
          </w:p>
        </w:tc>
        <w:tc>
          <w:tcPr>
            <w:tcW w:w="42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4871B4" w:rsidRPr="00313150" w:rsidRDefault="004871B4" w:rsidP="00B5098D">
            <w:pPr>
              <w:widowControl w:val="0"/>
              <w:ind w:firstLine="0"/>
              <w:jc w:val="right"/>
              <w:rPr>
                <w:color w:val="000000" w:themeColor="text1"/>
                <w:sz w:val="20"/>
                <w:szCs w:val="20"/>
              </w:rPr>
            </w:pPr>
            <w:r w:rsidRPr="00313150">
              <w:rPr>
                <w:color w:val="000000" w:themeColor="text1"/>
                <w:sz w:val="20"/>
                <w:szCs w:val="20"/>
              </w:rPr>
              <w:t>84 393</w:t>
            </w:r>
          </w:p>
        </w:tc>
        <w:tc>
          <w:tcPr>
            <w:tcW w:w="3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871B4" w:rsidRPr="00313150" w:rsidRDefault="004871B4" w:rsidP="00B5098D">
            <w:pPr>
              <w:widowControl w:val="0"/>
              <w:ind w:firstLine="0"/>
              <w:jc w:val="right"/>
              <w:rPr>
                <w:color w:val="000000" w:themeColor="text1"/>
                <w:sz w:val="20"/>
                <w:szCs w:val="20"/>
              </w:rPr>
            </w:pPr>
            <w:r w:rsidRPr="00313150">
              <w:rPr>
                <w:color w:val="000000" w:themeColor="text1"/>
                <w:sz w:val="20"/>
                <w:szCs w:val="20"/>
              </w:rPr>
              <w:t>2,1%</w:t>
            </w:r>
          </w:p>
        </w:tc>
      </w:tr>
      <w:tr w:rsidR="004871B4" w:rsidRPr="00313150" w:rsidTr="004871B4">
        <w:trPr>
          <w:trHeight w:val="254"/>
        </w:trPr>
        <w:tc>
          <w:tcPr>
            <w:tcW w:w="2722"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4871B4" w:rsidRPr="00313150" w:rsidRDefault="004871B4" w:rsidP="00B5098D">
            <w:pPr>
              <w:widowControl w:val="0"/>
              <w:ind w:firstLine="0"/>
              <w:jc w:val="left"/>
              <w:rPr>
                <w:rFonts w:eastAsia="Times New Roman"/>
                <w:color w:val="000000" w:themeColor="text1"/>
                <w:sz w:val="20"/>
                <w:szCs w:val="20"/>
                <w:lang w:eastAsia="ru-RU"/>
              </w:rPr>
            </w:pPr>
            <w:r w:rsidRPr="00313150">
              <w:rPr>
                <w:rFonts w:eastAsia="Times New Roman"/>
                <w:color w:val="000000" w:themeColor="text1"/>
                <w:sz w:val="20"/>
                <w:szCs w:val="20"/>
                <w:lang w:eastAsia="ru-RU"/>
              </w:rPr>
              <w:t>Обслуживание государственного и муниципального долга</w:t>
            </w:r>
          </w:p>
        </w:tc>
        <w:tc>
          <w:tcPr>
            <w:tcW w:w="45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4871B4" w:rsidRPr="00313150" w:rsidRDefault="004871B4" w:rsidP="00B5098D">
            <w:pPr>
              <w:widowControl w:val="0"/>
              <w:ind w:firstLine="0"/>
              <w:jc w:val="right"/>
              <w:rPr>
                <w:rFonts w:eastAsia="Calibri"/>
                <w:color w:val="000000" w:themeColor="text1"/>
                <w:sz w:val="20"/>
                <w:szCs w:val="20"/>
              </w:rPr>
            </w:pPr>
            <w:r w:rsidRPr="00313150">
              <w:rPr>
                <w:color w:val="000000" w:themeColor="text1"/>
                <w:sz w:val="20"/>
                <w:szCs w:val="20"/>
              </w:rPr>
              <w:t>28 874</w:t>
            </w:r>
          </w:p>
        </w:tc>
        <w:tc>
          <w:tcPr>
            <w:tcW w:w="3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871B4" w:rsidRPr="00313150" w:rsidRDefault="004871B4" w:rsidP="00B5098D">
            <w:pPr>
              <w:widowControl w:val="0"/>
              <w:ind w:firstLine="0"/>
              <w:jc w:val="right"/>
              <w:rPr>
                <w:color w:val="000000" w:themeColor="text1"/>
                <w:sz w:val="20"/>
                <w:szCs w:val="20"/>
              </w:rPr>
            </w:pPr>
            <w:r w:rsidRPr="00313150">
              <w:rPr>
                <w:color w:val="000000" w:themeColor="text1"/>
                <w:sz w:val="20"/>
                <w:szCs w:val="20"/>
              </w:rPr>
              <w:t>0,8%</w:t>
            </w:r>
          </w:p>
        </w:tc>
        <w:tc>
          <w:tcPr>
            <w:tcW w:w="42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4871B4" w:rsidRPr="00313150" w:rsidRDefault="004871B4" w:rsidP="00B5098D">
            <w:pPr>
              <w:widowControl w:val="0"/>
              <w:ind w:firstLine="0"/>
              <w:jc w:val="right"/>
              <w:rPr>
                <w:color w:val="000000" w:themeColor="text1"/>
                <w:sz w:val="20"/>
                <w:szCs w:val="20"/>
              </w:rPr>
            </w:pPr>
            <w:r w:rsidRPr="00313150">
              <w:rPr>
                <w:color w:val="000000" w:themeColor="text1"/>
                <w:sz w:val="20"/>
                <w:szCs w:val="20"/>
              </w:rPr>
              <w:t>36 051</w:t>
            </w:r>
          </w:p>
        </w:tc>
        <w:tc>
          <w:tcPr>
            <w:tcW w:w="3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871B4" w:rsidRPr="00313150" w:rsidRDefault="004871B4" w:rsidP="00B5098D">
            <w:pPr>
              <w:widowControl w:val="0"/>
              <w:ind w:firstLine="0"/>
              <w:jc w:val="right"/>
              <w:rPr>
                <w:color w:val="000000" w:themeColor="text1"/>
                <w:sz w:val="20"/>
                <w:szCs w:val="20"/>
              </w:rPr>
            </w:pPr>
            <w:r w:rsidRPr="00313150">
              <w:rPr>
                <w:color w:val="000000" w:themeColor="text1"/>
                <w:sz w:val="20"/>
                <w:szCs w:val="20"/>
              </w:rPr>
              <w:t>0,9%</w:t>
            </w:r>
          </w:p>
        </w:tc>
        <w:tc>
          <w:tcPr>
            <w:tcW w:w="42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4871B4" w:rsidRPr="00313150" w:rsidRDefault="004871B4" w:rsidP="00B5098D">
            <w:pPr>
              <w:widowControl w:val="0"/>
              <w:ind w:firstLine="0"/>
              <w:jc w:val="right"/>
              <w:rPr>
                <w:color w:val="000000" w:themeColor="text1"/>
                <w:sz w:val="20"/>
                <w:szCs w:val="20"/>
              </w:rPr>
            </w:pPr>
            <w:r w:rsidRPr="00313150">
              <w:rPr>
                <w:color w:val="000000" w:themeColor="text1"/>
                <w:sz w:val="20"/>
                <w:szCs w:val="20"/>
              </w:rPr>
              <w:t>44 264</w:t>
            </w:r>
          </w:p>
        </w:tc>
        <w:tc>
          <w:tcPr>
            <w:tcW w:w="3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871B4" w:rsidRPr="00313150" w:rsidRDefault="004871B4" w:rsidP="00B5098D">
            <w:pPr>
              <w:widowControl w:val="0"/>
              <w:ind w:firstLine="0"/>
              <w:jc w:val="right"/>
              <w:rPr>
                <w:color w:val="000000" w:themeColor="text1"/>
                <w:sz w:val="20"/>
                <w:szCs w:val="20"/>
              </w:rPr>
            </w:pPr>
            <w:r w:rsidRPr="00313150">
              <w:rPr>
                <w:color w:val="000000" w:themeColor="text1"/>
                <w:sz w:val="20"/>
                <w:szCs w:val="20"/>
              </w:rPr>
              <w:t>1,1%</w:t>
            </w:r>
          </w:p>
        </w:tc>
      </w:tr>
    </w:tbl>
    <w:p w:rsidR="008F5260" w:rsidRPr="00313150" w:rsidRDefault="008F5260" w:rsidP="00B5098D">
      <w:pPr>
        <w:rPr>
          <w:szCs w:val="28"/>
        </w:rPr>
      </w:pPr>
    </w:p>
    <w:p w:rsidR="008F5260" w:rsidRPr="00313150" w:rsidRDefault="00640562" w:rsidP="00B5098D">
      <w:pPr>
        <w:rPr>
          <w:color w:val="000000" w:themeColor="text1"/>
          <w:szCs w:val="28"/>
        </w:rPr>
      </w:pPr>
      <w:r w:rsidRPr="00313150">
        <w:rPr>
          <w:szCs w:val="28"/>
        </w:rPr>
        <w:t>На протяжении 2015-</w:t>
      </w:r>
      <w:r w:rsidR="008F5260" w:rsidRPr="00313150">
        <w:rPr>
          <w:szCs w:val="28"/>
        </w:rPr>
        <w:t>2017гг. бюджет города-курорта Пятигорска исполнялся с дефицитом. Источниками финансирования дефицита бюджета являлись кредиты от кредитных организаций и бюджетные кредиты от других бюджетов, а также изменение остатков средств на счетах по учёту средств бюджета. Муниципальный долг, сложившийся</w:t>
      </w:r>
      <w:r w:rsidR="008F5260" w:rsidRPr="00313150">
        <w:rPr>
          <w:color w:val="000000" w:themeColor="text1"/>
          <w:szCs w:val="28"/>
        </w:rPr>
        <w:t xml:space="preserve"> по состоянию на 01.01.2018</w:t>
      </w:r>
      <w:r w:rsidR="00385D91" w:rsidRPr="00313150">
        <w:rPr>
          <w:color w:val="000000" w:themeColor="text1"/>
          <w:szCs w:val="28"/>
        </w:rPr>
        <w:t> </w:t>
      </w:r>
      <w:r w:rsidR="008F5260" w:rsidRPr="00313150">
        <w:rPr>
          <w:color w:val="000000" w:themeColor="text1"/>
          <w:szCs w:val="28"/>
        </w:rPr>
        <w:t>г. не превышает ограничений, установленных Бюджетным кодексом Российской Федерации и находится на экономически безопасном уровне для бюджета города. Принятые исчерпывающие меры по управлению муниципальными финансами позволили минимизировать расходы на обслуживание муниципального долга, в связи, с чем в структуре общих расходов бюджета они составляют незначительную долю.</w:t>
      </w:r>
    </w:p>
    <w:p w:rsidR="00FF0D7A" w:rsidRPr="00313150" w:rsidRDefault="00FF0D7A" w:rsidP="00B5098D">
      <w:pPr>
        <w:pStyle w:val="2"/>
      </w:pPr>
      <w:bookmarkStart w:id="8" w:name="_Toc19535126"/>
      <w:r w:rsidRPr="00313150">
        <w:t>1.2.Анализ экономического развития</w:t>
      </w:r>
      <w:bookmarkEnd w:id="8"/>
    </w:p>
    <w:p w:rsidR="00C0257F" w:rsidRPr="00313150" w:rsidRDefault="00C0257F" w:rsidP="00B5098D">
      <w:pPr>
        <w:pStyle w:val="30"/>
      </w:pPr>
      <w:bookmarkStart w:id="9" w:name="_Toc19535127"/>
      <w:r w:rsidRPr="00313150">
        <w:t>1.2.1. Инвестиционная активность</w:t>
      </w:r>
      <w:bookmarkEnd w:id="9"/>
    </w:p>
    <w:p w:rsidR="00C0257F" w:rsidRPr="00313150" w:rsidRDefault="00C0257F" w:rsidP="00B5098D">
      <w:pPr>
        <w:rPr>
          <w:color w:val="000000" w:themeColor="text1"/>
        </w:rPr>
      </w:pPr>
      <w:r w:rsidRPr="00313150">
        <w:rPr>
          <w:color w:val="000000" w:themeColor="text1"/>
        </w:rPr>
        <w:t>Город-курорт Пятигорск обладает устойчиво функционирующей многоукладной экономикой, структура которой определяется исторической специализацией в области туризма и рекреации. При этом город вносит значительный вклад в экономику Ставропольского края (</w:t>
      </w:r>
      <w:fldSimple w:instr=" REF _Ref447650643 \h  \* MERGEFORMAT ">
        <w:r w:rsidR="00292EED" w:rsidRPr="00313150">
          <w:rPr>
            <w:color w:val="000000" w:themeColor="text1"/>
          </w:rPr>
          <w:t>Таблица 5</w:t>
        </w:r>
      </w:fldSimple>
      <w:r w:rsidRPr="00313150">
        <w:rPr>
          <w:color w:val="000000" w:themeColor="text1"/>
        </w:rPr>
        <w:t xml:space="preserve">). </w:t>
      </w:r>
    </w:p>
    <w:p w:rsidR="00C0257F" w:rsidRPr="00313150" w:rsidRDefault="00C0257F" w:rsidP="00B5098D">
      <w:pPr>
        <w:pStyle w:val="ae"/>
        <w:widowControl/>
        <w:rPr>
          <w:color w:val="000000" w:themeColor="text1"/>
        </w:rPr>
      </w:pPr>
      <w:bookmarkStart w:id="10" w:name="_Ref447650643"/>
      <w:r w:rsidRPr="00313150">
        <w:rPr>
          <w:color w:val="000000" w:themeColor="text1"/>
        </w:rPr>
        <w:t xml:space="preserve">Таблица </w:t>
      </w:r>
      <w:r w:rsidR="00B17BF9" w:rsidRPr="00313150">
        <w:rPr>
          <w:color w:val="000000" w:themeColor="text1"/>
        </w:rPr>
        <w:fldChar w:fldCharType="begin"/>
      </w:r>
      <w:r w:rsidRPr="00313150">
        <w:rPr>
          <w:color w:val="000000" w:themeColor="text1"/>
        </w:rPr>
        <w:instrText xml:space="preserve"> SEQ Таблица \* ARABIC </w:instrText>
      </w:r>
      <w:r w:rsidR="00B17BF9" w:rsidRPr="00313150">
        <w:rPr>
          <w:color w:val="000000" w:themeColor="text1"/>
        </w:rPr>
        <w:fldChar w:fldCharType="separate"/>
      </w:r>
      <w:r w:rsidR="00292EED" w:rsidRPr="00313150">
        <w:rPr>
          <w:noProof/>
          <w:color w:val="000000" w:themeColor="text1"/>
        </w:rPr>
        <w:t>5</w:t>
      </w:r>
      <w:r w:rsidR="00B17BF9" w:rsidRPr="00313150">
        <w:rPr>
          <w:color w:val="000000" w:themeColor="text1"/>
        </w:rPr>
        <w:fldChar w:fldCharType="end"/>
      </w:r>
      <w:bookmarkEnd w:id="10"/>
      <w:r w:rsidRPr="00313150">
        <w:rPr>
          <w:color w:val="000000" w:themeColor="text1"/>
        </w:rPr>
        <w:t xml:space="preserve"> – Удельный вес города-курорта Пятигорска в основных социально-экономических показателях Ставропольского края в 2017 г.</w:t>
      </w:r>
      <w:r w:rsidRPr="00313150">
        <w:rPr>
          <w:rStyle w:val="af0"/>
          <w:color w:val="000000" w:themeColor="text1"/>
        </w:rPr>
        <w:footnoteReference w:id="12"/>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8762"/>
        <w:gridCol w:w="1453"/>
      </w:tblGrid>
      <w:tr w:rsidR="00C0257F" w:rsidRPr="00313150" w:rsidTr="00F07012">
        <w:trPr>
          <w:cantSplit/>
        </w:trPr>
        <w:tc>
          <w:tcPr>
            <w:tcW w:w="4289" w:type="pct"/>
            <w:tcBorders>
              <w:top w:val="single" w:sz="4" w:space="0" w:color="auto"/>
              <w:left w:val="single" w:sz="4" w:space="0" w:color="auto"/>
              <w:bottom w:val="single" w:sz="4" w:space="0" w:color="auto"/>
              <w:right w:val="single" w:sz="4" w:space="0" w:color="auto"/>
            </w:tcBorders>
            <w:vAlign w:val="center"/>
            <w:hideMark/>
          </w:tcPr>
          <w:p w:rsidR="00C0257F" w:rsidRPr="00313150" w:rsidRDefault="00C0257F" w:rsidP="00B5098D">
            <w:pPr>
              <w:ind w:firstLine="0"/>
              <w:jc w:val="center"/>
              <w:rPr>
                <w:b/>
                <w:color w:val="000000" w:themeColor="text1"/>
                <w:sz w:val="20"/>
                <w:szCs w:val="20"/>
              </w:rPr>
            </w:pPr>
            <w:r w:rsidRPr="00313150">
              <w:rPr>
                <w:b/>
                <w:color w:val="000000" w:themeColor="text1"/>
                <w:sz w:val="20"/>
                <w:szCs w:val="20"/>
              </w:rPr>
              <w:t>Наименование показателя</w:t>
            </w:r>
          </w:p>
        </w:tc>
        <w:tc>
          <w:tcPr>
            <w:tcW w:w="711" w:type="pct"/>
            <w:tcBorders>
              <w:top w:val="single" w:sz="4" w:space="0" w:color="auto"/>
              <w:left w:val="single" w:sz="4" w:space="0" w:color="auto"/>
              <w:bottom w:val="single" w:sz="4" w:space="0" w:color="auto"/>
              <w:right w:val="single" w:sz="4" w:space="0" w:color="auto"/>
            </w:tcBorders>
            <w:vAlign w:val="center"/>
            <w:hideMark/>
          </w:tcPr>
          <w:p w:rsidR="00C0257F" w:rsidRPr="00313150" w:rsidRDefault="00C0257F" w:rsidP="00B5098D">
            <w:pPr>
              <w:ind w:firstLine="0"/>
              <w:jc w:val="center"/>
              <w:rPr>
                <w:b/>
                <w:color w:val="000000" w:themeColor="text1"/>
                <w:sz w:val="20"/>
                <w:szCs w:val="20"/>
              </w:rPr>
            </w:pPr>
            <w:r w:rsidRPr="00313150">
              <w:rPr>
                <w:b/>
                <w:color w:val="000000" w:themeColor="text1"/>
                <w:sz w:val="20"/>
                <w:szCs w:val="20"/>
              </w:rPr>
              <w:t>Значение</w:t>
            </w:r>
          </w:p>
        </w:tc>
      </w:tr>
      <w:tr w:rsidR="00C0257F" w:rsidRPr="00313150" w:rsidTr="00F07012">
        <w:trPr>
          <w:cantSplit/>
        </w:trPr>
        <w:tc>
          <w:tcPr>
            <w:tcW w:w="4289" w:type="pct"/>
            <w:tcBorders>
              <w:top w:val="single" w:sz="4" w:space="0" w:color="auto"/>
              <w:left w:val="single" w:sz="4" w:space="0" w:color="auto"/>
              <w:bottom w:val="single" w:sz="4" w:space="0" w:color="auto"/>
              <w:right w:val="single" w:sz="4" w:space="0" w:color="auto"/>
            </w:tcBorders>
            <w:vAlign w:val="center"/>
            <w:hideMark/>
          </w:tcPr>
          <w:p w:rsidR="00C0257F" w:rsidRPr="00313150" w:rsidRDefault="00C0257F" w:rsidP="00B5098D">
            <w:pPr>
              <w:ind w:firstLine="0"/>
              <w:rPr>
                <w:color w:val="000000" w:themeColor="text1"/>
                <w:sz w:val="20"/>
                <w:szCs w:val="20"/>
              </w:rPr>
            </w:pPr>
            <w:r w:rsidRPr="00313150">
              <w:rPr>
                <w:color w:val="000000" w:themeColor="text1"/>
                <w:sz w:val="20"/>
                <w:szCs w:val="20"/>
              </w:rPr>
              <w:t>Численность населения</w:t>
            </w:r>
          </w:p>
        </w:tc>
        <w:tc>
          <w:tcPr>
            <w:tcW w:w="711" w:type="pct"/>
            <w:tcBorders>
              <w:top w:val="single" w:sz="4" w:space="0" w:color="auto"/>
              <w:left w:val="single" w:sz="4" w:space="0" w:color="auto"/>
              <w:bottom w:val="single" w:sz="4" w:space="0" w:color="auto"/>
              <w:right w:val="single" w:sz="4" w:space="0" w:color="auto"/>
            </w:tcBorders>
            <w:vAlign w:val="center"/>
            <w:hideMark/>
          </w:tcPr>
          <w:p w:rsidR="00C0257F" w:rsidRPr="00313150" w:rsidRDefault="00C0257F" w:rsidP="00B5098D">
            <w:pPr>
              <w:ind w:firstLine="0"/>
              <w:jc w:val="center"/>
              <w:rPr>
                <w:color w:val="000000" w:themeColor="text1"/>
                <w:sz w:val="20"/>
                <w:szCs w:val="20"/>
              </w:rPr>
            </w:pPr>
            <w:r w:rsidRPr="00313150">
              <w:rPr>
                <w:color w:val="000000" w:themeColor="text1"/>
                <w:sz w:val="20"/>
                <w:szCs w:val="20"/>
              </w:rPr>
              <w:t>7,6%</w:t>
            </w:r>
          </w:p>
        </w:tc>
      </w:tr>
      <w:tr w:rsidR="00C0257F" w:rsidRPr="00313150" w:rsidTr="00F07012">
        <w:trPr>
          <w:cantSplit/>
        </w:trPr>
        <w:tc>
          <w:tcPr>
            <w:tcW w:w="4289" w:type="pct"/>
            <w:tcBorders>
              <w:top w:val="single" w:sz="4" w:space="0" w:color="auto"/>
              <w:left w:val="single" w:sz="4" w:space="0" w:color="auto"/>
              <w:bottom w:val="single" w:sz="4" w:space="0" w:color="auto"/>
              <w:right w:val="single" w:sz="4" w:space="0" w:color="auto"/>
            </w:tcBorders>
            <w:vAlign w:val="center"/>
            <w:hideMark/>
          </w:tcPr>
          <w:p w:rsidR="00C0257F" w:rsidRPr="00313150" w:rsidRDefault="00C0257F" w:rsidP="00B5098D">
            <w:pPr>
              <w:ind w:firstLine="0"/>
              <w:rPr>
                <w:color w:val="000000" w:themeColor="text1"/>
                <w:sz w:val="20"/>
                <w:szCs w:val="20"/>
              </w:rPr>
            </w:pPr>
            <w:r w:rsidRPr="00313150">
              <w:rPr>
                <w:color w:val="000000" w:themeColor="text1"/>
                <w:sz w:val="20"/>
                <w:szCs w:val="20"/>
              </w:rPr>
              <w:t>Среднегодовая численность работников организаций</w:t>
            </w:r>
          </w:p>
        </w:tc>
        <w:tc>
          <w:tcPr>
            <w:tcW w:w="711" w:type="pct"/>
            <w:tcBorders>
              <w:top w:val="single" w:sz="4" w:space="0" w:color="auto"/>
              <w:left w:val="single" w:sz="4" w:space="0" w:color="auto"/>
              <w:bottom w:val="single" w:sz="4" w:space="0" w:color="auto"/>
              <w:right w:val="single" w:sz="4" w:space="0" w:color="auto"/>
            </w:tcBorders>
            <w:vAlign w:val="center"/>
            <w:hideMark/>
          </w:tcPr>
          <w:p w:rsidR="00C0257F" w:rsidRPr="00313150" w:rsidRDefault="00C0257F" w:rsidP="00B5098D">
            <w:pPr>
              <w:ind w:firstLine="0"/>
              <w:jc w:val="center"/>
              <w:rPr>
                <w:color w:val="000000" w:themeColor="text1"/>
                <w:sz w:val="20"/>
                <w:szCs w:val="20"/>
              </w:rPr>
            </w:pPr>
            <w:r w:rsidRPr="00313150">
              <w:rPr>
                <w:color w:val="000000" w:themeColor="text1"/>
                <w:sz w:val="20"/>
                <w:szCs w:val="20"/>
              </w:rPr>
              <w:t>6,1%</w:t>
            </w:r>
          </w:p>
        </w:tc>
      </w:tr>
      <w:tr w:rsidR="00C0257F" w:rsidRPr="00313150" w:rsidTr="00F07012">
        <w:trPr>
          <w:cantSplit/>
        </w:trPr>
        <w:tc>
          <w:tcPr>
            <w:tcW w:w="4289" w:type="pct"/>
            <w:tcBorders>
              <w:top w:val="single" w:sz="4" w:space="0" w:color="auto"/>
              <w:left w:val="single" w:sz="4" w:space="0" w:color="auto"/>
              <w:bottom w:val="single" w:sz="4" w:space="0" w:color="auto"/>
              <w:right w:val="single" w:sz="4" w:space="0" w:color="auto"/>
            </w:tcBorders>
            <w:vAlign w:val="center"/>
            <w:hideMark/>
          </w:tcPr>
          <w:p w:rsidR="00C0257F" w:rsidRPr="00313150" w:rsidRDefault="00C0257F" w:rsidP="00B5098D">
            <w:pPr>
              <w:ind w:firstLine="0"/>
              <w:rPr>
                <w:color w:val="000000" w:themeColor="text1"/>
                <w:sz w:val="20"/>
                <w:szCs w:val="20"/>
              </w:rPr>
            </w:pPr>
            <w:r w:rsidRPr="00313150">
              <w:rPr>
                <w:color w:val="000000" w:themeColor="text1"/>
                <w:sz w:val="20"/>
                <w:szCs w:val="20"/>
              </w:rPr>
              <w:t>Инвестиции в основной капитал</w:t>
            </w:r>
          </w:p>
        </w:tc>
        <w:tc>
          <w:tcPr>
            <w:tcW w:w="711" w:type="pct"/>
            <w:tcBorders>
              <w:top w:val="single" w:sz="4" w:space="0" w:color="auto"/>
              <w:left w:val="single" w:sz="4" w:space="0" w:color="auto"/>
              <w:bottom w:val="single" w:sz="4" w:space="0" w:color="auto"/>
              <w:right w:val="single" w:sz="4" w:space="0" w:color="auto"/>
            </w:tcBorders>
            <w:vAlign w:val="center"/>
            <w:hideMark/>
          </w:tcPr>
          <w:p w:rsidR="00C0257F" w:rsidRPr="00313150" w:rsidRDefault="00C0257F" w:rsidP="00B5098D">
            <w:pPr>
              <w:ind w:firstLine="0"/>
              <w:jc w:val="center"/>
              <w:rPr>
                <w:color w:val="000000" w:themeColor="text1"/>
                <w:sz w:val="20"/>
                <w:szCs w:val="20"/>
              </w:rPr>
            </w:pPr>
            <w:r w:rsidRPr="00313150">
              <w:rPr>
                <w:color w:val="000000" w:themeColor="text1"/>
                <w:sz w:val="20"/>
                <w:szCs w:val="20"/>
              </w:rPr>
              <w:t>2,7%</w:t>
            </w:r>
          </w:p>
        </w:tc>
      </w:tr>
      <w:tr w:rsidR="00C0257F" w:rsidRPr="00313150" w:rsidTr="00F07012">
        <w:trPr>
          <w:cantSplit/>
        </w:trPr>
        <w:tc>
          <w:tcPr>
            <w:tcW w:w="4289" w:type="pct"/>
            <w:tcBorders>
              <w:top w:val="single" w:sz="4" w:space="0" w:color="auto"/>
              <w:left w:val="single" w:sz="4" w:space="0" w:color="auto"/>
              <w:bottom w:val="single" w:sz="4" w:space="0" w:color="auto"/>
              <w:right w:val="single" w:sz="4" w:space="0" w:color="auto"/>
            </w:tcBorders>
            <w:vAlign w:val="center"/>
            <w:hideMark/>
          </w:tcPr>
          <w:p w:rsidR="00C0257F" w:rsidRPr="00313150" w:rsidRDefault="00C0257F" w:rsidP="00B5098D">
            <w:pPr>
              <w:ind w:firstLine="0"/>
              <w:rPr>
                <w:color w:val="000000" w:themeColor="text1"/>
                <w:sz w:val="20"/>
                <w:szCs w:val="20"/>
              </w:rPr>
            </w:pPr>
            <w:r w:rsidRPr="00313150">
              <w:rPr>
                <w:color w:val="000000" w:themeColor="text1"/>
                <w:sz w:val="20"/>
                <w:szCs w:val="20"/>
              </w:rPr>
              <w:t>Наличие основных фондов организаций на конец года</w:t>
            </w:r>
          </w:p>
        </w:tc>
        <w:tc>
          <w:tcPr>
            <w:tcW w:w="711" w:type="pct"/>
            <w:tcBorders>
              <w:top w:val="single" w:sz="4" w:space="0" w:color="auto"/>
              <w:left w:val="single" w:sz="4" w:space="0" w:color="auto"/>
              <w:bottom w:val="single" w:sz="4" w:space="0" w:color="auto"/>
              <w:right w:val="single" w:sz="4" w:space="0" w:color="auto"/>
            </w:tcBorders>
            <w:vAlign w:val="center"/>
            <w:hideMark/>
          </w:tcPr>
          <w:p w:rsidR="00C0257F" w:rsidRPr="00313150" w:rsidRDefault="00C0257F" w:rsidP="00B5098D">
            <w:pPr>
              <w:ind w:firstLine="0"/>
              <w:jc w:val="center"/>
              <w:rPr>
                <w:color w:val="000000" w:themeColor="text1"/>
                <w:sz w:val="20"/>
                <w:szCs w:val="20"/>
              </w:rPr>
            </w:pPr>
            <w:r w:rsidRPr="00313150">
              <w:rPr>
                <w:color w:val="000000" w:themeColor="text1"/>
                <w:sz w:val="20"/>
                <w:szCs w:val="20"/>
              </w:rPr>
              <w:t>5,7%</w:t>
            </w:r>
          </w:p>
        </w:tc>
      </w:tr>
      <w:tr w:rsidR="00C0257F" w:rsidRPr="00313150" w:rsidTr="00F07012">
        <w:trPr>
          <w:cantSplit/>
        </w:trPr>
        <w:tc>
          <w:tcPr>
            <w:tcW w:w="4289" w:type="pct"/>
            <w:tcBorders>
              <w:top w:val="single" w:sz="4" w:space="0" w:color="auto"/>
              <w:left w:val="single" w:sz="4" w:space="0" w:color="auto"/>
              <w:bottom w:val="single" w:sz="4" w:space="0" w:color="auto"/>
              <w:right w:val="single" w:sz="4" w:space="0" w:color="auto"/>
            </w:tcBorders>
            <w:vAlign w:val="center"/>
            <w:hideMark/>
          </w:tcPr>
          <w:p w:rsidR="00C0257F" w:rsidRPr="00313150" w:rsidRDefault="00C0257F" w:rsidP="00B5098D">
            <w:pPr>
              <w:ind w:firstLine="0"/>
              <w:rPr>
                <w:color w:val="000000" w:themeColor="text1"/>
                <w:sz w:val="20"/>
                <w:szCs w:val="20"/>
              </w:rPr>
            </w:pPr>
            <w:r w:rsidRPr="00313150">
              <w:rPr>
                <w:color w:val="000000" w:themeColor="text1"/>
                <w:sz w:val="20"/>
                <w:szCs w:val="20"/>
              </w:rPr>
              <w:t>Объем отгруженной продукции по промышленным видам деятельности</w:t>
            </w:r>
          </w:p>
        </w:tc>
        <w:tc>
          <w:tcPr>
            <w:tcW w:w="711" w:type="pct"/>
            <w:tcBorders>
              <w:top w:val="single" w:sz="4" w:space="0" w:color="auto"/>
              <w:left w:val="single" w:sz="4" w:space="0" w:color="auto"/>
              <w:bottom w:val="single" w:sz="4" w:space="0" w:color="auto"/>
              <w:right w:val="single" w:sz="4" w:space="0" w:color="auto"/>
            </w:tcBorders>
            <w:vAlign w:val="center"/>
            <w:hideMark/>
          </w:tcPr>
          <w:p w:rsidR="00C0257F" w:rsidRPr="00313150" w:rsidRDefault="00C0257F" w:rsidP="00B5098D">
            <w:pPr>
              <w:ind w:firstLine="0"/>
              <w:jc w:val="center"/>
              <w:rPr>
                <w:color w:val="000000" w:themeColor="text1"/>
                <w:sz w:val="20"/>
                <w:szCs w:val="20"/>
              </w:rPr>
            </w:pPr>
            <w:r w:rsidRPr="00313150">
              <w:rPr>
                <w:color w:val="000000" w:themeColor="text1"/>
                <w:sz w:val="20"/>
                <w:szCs w:val="20"/>
              </w:rPr>
              <w:t>3,1%</w:t>
            </w:r>
          </w:p>
        </w:tc>
      </w:tr>
      <w:tr w:rsidR="00C0257F" w:rsidRPr="00313150" w:rsidTr="00F07012">
        <w:trPr>
          <w:cantSplit/>
        </w:trPr>
        <w:tc>
          <w:tcPr>
            <w:tcW w:w="4289" w:type="pct"/>
            <w:tcBorders>
              <w:top w:val="single" w:sz="4" w:space="0" w:color="auto"/>
              <w:left w:val="single" w:sz="4" w:space="0" w:color="auto"/>
              <w:bottom w:val="single" w:sz="4" w:space="0" w:color="auto"/>
              <w:right w:val="single" w:sz="4" w:space="0" w:color="auto"/>
            </w:tcBorders>
            <w:vAlign w:val="center"/>
            <w:hideMark/>
          </w:tcPr>
          <w:p w:rsidR="00C0257F" w:rsidRPr="00313150" w:rsidRDefault="00C0257F" w:rsidP="00B5098D">
            <w:pPr>
              <w:ind w:firstLine="0"/>
              <w:rPr>
                <w:color w:val="000000" w:themeColor="text1"/>
                <w:sz w:val="20"/>
                <w:szCs w:val="20"/>
              </w:rPr>
            </w:pPr>
            <w:r w:rsidRPr="00313150">
              <w:rPr>
                <w:color w:val="000000" w:themeColor="text1"/>
                <w:sz w:val="20"/>
                <w:szCs w:val="20"/>
              </w:rPr>
              <w:t>Ввод в действие общей площади жилых домов</w:t>
            </w:r>
          </w:p>
        </w:tc>
        <w:tc>
          <w:tcPr>
            <w:tcW w:w="711" w:type="pct"/>
            <w:tcBorders>
              <w:top w:val="single" w:sz="4" w:space="0" w:color="auto"/>
              <w:left w:val="single" w:sz="4" w:space="0" w:color="auto"/>
              <w:bottom w:val="single" w:sz="4" w:space="0" w:color="auto"/>
              <w:right w:val="single" w:sz="4" w:space="0" w:color="auto"/>
            </w:tcBorders>
            <w:vAlign w:val="center"/>
            <w:hideMark/>
          </w:tcPr>
          <w:p w:rsidR="00C0257F" w:rsidRPr="00313150" w:rsidRDefault="00C0257F" w:rsidP="00B5098D">
            <w:pPr>
              <w:ind w:firstLine="0"/>
              <w:jc w:val="center"/>
              <w:rPr>
                <w:color w:val="000000" w:themeColor="text1"/>
                <w:sz w:val="20"/>
                <w:szCs w:val="20"/>
              </w:rPr>
            </w:pPr>
            <w:r w:rsidRPr="00313150">
              <w:rPr>
                <w:color w:val="000000" w:themeColor="text1"/>
                <w:sz w:val="20"/>
                <w:szCs w:val="20"/>
              </w:rPr>
              <w:t>7,8%</w:t>
            </w:r>
          </w:p>
        </w:tc>
      </w:tr>
      <w:tr w:rsidR="00C0257F" w:rsidRPr="00313150" w:rsidTr="00F07012">
        <w:trPr>
          <w:cantSplit/>
        </w:trPr>
        <w:tc>
          <w:tcPr>
            <w:tcW w:w="4289" w:type="pct"/>
            <w:tcBorders>
              <w:top w:val="single" w:sz="4" w:space="0" w:color="auto"/>
              <w:left w:val="single" w:sz="4" w:space="0" w:color="auto"/>
              <w:bottom w:val="single" w:sz="4" w:space="0" w:color="auto"/>
              <w:right w:val="single" w:sz="4" w:space="0" w:color="auto"/>
            </w:tcBorders>
            <w:vAlign w:val="center"/>
            <w:hideMark/>
          </w:tcPr>
          <w:p w:rsidR="00C0257F" w:rsidRPr="00313150" w:rsidRDefault="00C0257F" w:rsidP="00B5098D">
            <w:pPr>
              <w:ind w:firstLine="0"/>
              <w:rPr>
                <w:color w:val="000000" w:themeColor="text1"/>
                <w:sz w:val="20"/>
                <w:szCs w:val="20"/>
              </w:rPr>
            </w:pPr>
            <w:r w:rsidRPr="00313150">
              <w:rPr>
                <w:color w:val="000000" w:themeColor="text1"/>
                <w:sz w:val="20"/>
                <w:szCs w:val="20"/>
              </w:rPr>
              <w:t>Оборот розничной торговли</w:t>
            </w:r>
          </w:p>
        </w:tc>
        <w:tc>
          <w:tcPr>
            <w:tcW w:w="711" w:type="pct"/>
            <w:tcBorders>
              <w:top w:val="single" w:sz="4" w:space="0" w:color="auto"/>
              <w:left w:val="single" w:sz="4" w:space="0" w:color="auto"/>
              <w:bottom w:val="single" w:sz="4" w:space="0" w:color="auto"/>
              <w:right w:val="single" w:sz="4" w:space="0" w:color="auto"/>
            </w:tcBorders>
            <w:vAlign w:val="center"/>
            <w:hideMark/>
          </w:tcPr>
          <w:p w:rsidR="00C0257F" w:rsidRPr="00313150" w:rsidRDefault="00C0257F" w:rsidP="00B5098D">
            <w:pPr>
              <w:ind w:firstLine="0"/>
              <w:jc w:val="center"/>
              <w:rPr>
                <w:color w:val="000000" w:themeColor="text1"/>
                <w:sz w:val="20"/>
                <w:szCs w:val="20"/>
              </w:rPr>
            </w:pPr>
            <w:r w:rsidRPr="00313150">
              <w:rPr>
                <w:color w:val="000000" w:themeColor="text1"/>
                <w:sz w:val="20"/>
                <w:szCs w:val="20"/>
              </w:rPr>
              <w:t>11,9%</w:t>
            </w:r>
          </w:p>
        </w:tc>
      </w:tr>
    </w:tbl>
    <w:p w:rsidR="00C0257F" w:rsidRPr="00313150" w:rsidRDefault="00C0257F" w:rsidP="00B5098D">
      <w:pPr>
        <w:rPr>
          <w:color w:val="000000" w:themeColor="text1"/>
        </w:rPr>
      </w:pPr>
    </w:p>
    <w:p w:rsidR="00C0257F" w:rsidRPr="00313150" w:rsidRDefault="00C0257F" w:rsidP="00B5098D">
      <w:pPr>
        <w:rPr>
          <w:color w:val="000000" w:themeColor="text1"/>
        </w:rPr>
      </w:pPr>
      <w:r w:rsidRPr="00313150">
        <w:rPr>
          <w:color w:val="000000" w:themeColor="text1"/>
        </w:rPr>
        <w:lastRenderedPageBreak/>
        <w:t xml:space="preserve">Инвестиционная активность предприятий остается недостаточно высокой и в основном проходит за счет собственных средств и заемного финансирования. При этом состояние основных фондов оказывает значительное влияние на способность предприятий города к привлечению инвестиций. Прогрессирующее устаревание основных фондов и замедление темпов амортизации наряду с недостаточным уровнем инвестиций в основной капитал в долгосрочной перспективе могут привести к </w:t>
      </w:r>
      <w:r w:rsidRPr="00313150">
        <w:rPr>
          <w:b/>
          <w:color w:val="000000" w:themeColor="text1"/>
        </w:rPr>
        <w:t>отставанию в развитии технологической базы экономики</w:t>
      </w:r>
      <w:r w:rsidRPr="00313150">
        <w:rPr>
          <w:color w:val="000000" w:themeColor="text1"/>
        </w:rPr>
        <w:t xml:space="preserve"> и ослаблению ее конкурентоспособности (</w:t>
      </w:r>
      <w:fldSimple w:instr=" REF _Ref4070344 \h  \* MERGEFORMAT ">
        <w:r w:rsidR="00292EED" w:rsidRPr="00313150">
          <w:rPr>
            <w:color w:val="000000" w:themeColor="text1"/>
          </w:rPr>
          <w:t>Таблица 6</w:t>
        </w:r>
      </w:fldSimple>
      <w:r w:rsidRPr="00313150">
        <w:rPr>
          <w:color w:val="000000" w:themeColor="text1"/>
        </w:rPr>
        <w:t>).</w:t>
      </w:r>
    </w:p>
    <w:p w:rsidR="00C0257F" w:rsidRPr="00313150" w:rsidRDefault="00C0257F" w:rsidP="00B5098D">
      <w:pPr>
        <w:pStyle w:val="ae"/>
        <w:widowControl/>
        <w:rPr>
          <w:color w:val="000000" w:themeColor="text1"/>
        </w:rPr>
      </w:pPr>
      <w:bookmarkStart w:id="11" w:name="_Ref4070344"/>
      <w:r w:rsidRPr="00313150">
        <w:rPr>
          <w:color w:val="000000" w:themeColor="text1"/>
        </w:rPr>
        <w:t xml:space="preserve">Таблица </w:t>
      </w:r>
      <w:r w:rsidR="00B17BF9" w:rsidRPr="00313150">
        <w:rPr>
          <w:color w:val="000000" w:themeColor="text1"/>
        </w:rPr>
        <w:fldChar w:fldCharType="begin"/>
      </w:r>
      <w:r w:rsidRPr="00313150">
        <w:rPr>
          <w:color w:val="000000" w:themeColor="text1"/>
        </w:rPr>
        <w:instrText xml:space="preserve"> SEQ Таблица \* ARABIC </w:instrText>
      </w:r>
      <w:r w:rsidR="00B17BF9" w:rsidRPr="00313150">
        <w:rPr>
          <w:color w:val="000000" w:themeColor="text1"/>
        </w:rPr>
        <w:fldChar w:fldCharType="separate"/>
      </w:r>
      <w:r w:rsidR="00292EED" w:rsidRPr="00313150">
        <w:rPr>
          <w:noProof/>
          <w:color w:val="000000" w:themeColor="text1"/>
        </w:rPr>
        <w:t>6</w:t>
      </w:r>
      <w:r w:rsidR="00B17BF9" w:rsidRPr="00313150">
        <w:rPr>
          <w:color w:val="000000" w:themeColor="text1"/>
        </w:rPr>
        <w:fldChar w:fldCharType="end"/>
      </w:r>
      <w:bookmarkEnd w:id="11"/>
      <w:r w:rsidRPr="00313150">
        <w:rPr>
          <w:color w:val="000000" w:themeColor="text1"/>
        </w:rPr>
        <w:t xml:space="preserve"> – Основные фонды крупных и средних коммерческих предприятий Ставропольского края и города-курорта Пятигорска в 2017 г.</w:t>
      </w:r>
      <w:r w:rsidRPr="00313150">
        <w:rPr>
          <w:rStyle w:val="af0"/>
          <w:color w:val="000000" w:themeColor="text1"/>
        </w:rPr>
        <w:footnoteReference w:id="13"/>
      </w:r>
    </w:p>
    <w:tbl>
      <w:tblPr>
        <w:tblStyle w:val="af3"/>
        <w:tblW w:w="0" w:type="auto"/>
        <w:tblCellMar>
          <w:left w:w="28" w:type="dxa"/>
          <w:right w:w="28" w:type="dxa"/>
        </w:tblCellMar>
        <w:tblLook w:val="04A0"/>
      </w:tblPr>
      <w:tblGrid>
        <w:gridCol w:w="1475"/>
        <w:gridCol w:w="1220"/>
        <w:gridCol w:w="1444"/>
        <w:gridCol w:w="1353"/>
        <w:gridCol w:w="1355"/>
        <w:gridCol w:w="1019"/>
        <w:gridCol w:w="1026"/>
        <w:gridCol w:w="1369"/>
      </w:tblGrid>
      <w:tr w:rsidR="00C0257F" w:rsidRPr="00313150" w:rsidTr="00C0257F">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C0257F" w:rsidRPr="00313150" w:rsidRDefault="00C0257F" w:rsidP="00B5098D">
            <w:pPr>
              <w:ind w:firstLine="0"/>
              <w:rPr>
                <w:b/>
                <w:color w:val="000000" w:themeColor="text1"/>
                <w:sz w:val="20"/>
              </w:rPr>
            </w:pPr>
            <w:r w:rsidRPr="00313150">
              <w:rPr>
                <w:b/>
                <w:color w:val="000000" w:themeColor="text1"/>
                <w:sz w:val="20"/>
              </w:rPr>
              <w:t>Наименование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C0257F" w:rsidRPr="00313150" w:rsidRDefault="00C0257F" w:rsidP="00B5098D">
            <w:pPr>
              <w:ind w:firstLine="0"/>
              <w:jc w:val="center"/>
              <w:rPr>
                <w:b/>
                <w:color w:val="000000" w:themeColor="text1"/>
                <w:sz w:val="20"/>
              </w:rPr>
            </w:pPr>
            <w:r w:rsidRPr="00313150">
              <w:rPr>
                <w:b/>
                <w:color w:val="000000" w:themeColor="text1"/>
                <w:sz w:val="20"/>
              </w:rPr>
              <w:t>Наличие на конец года по полной учетной стоимости, млн. руб.</w:t>
            </w:r>
          </w:p>
        </w:tc>
        <w:tc>
          <w:tcPr>
            <w:tcW w:w="0" w:type="auto"/>
            <w:tcBorders>
              <w:top w:val="single" w:sz="4" w:space="0" w:color="auto"/>
              <w:left w:val="single" w:sz="4" w:space="0" w:color="auto"/>
              <w:bottom w:val="single" w:sz="4" w:space="0" w:color="auto"/>
              <w:right w:val="single" w:sz="4" w:space="0" w:color="auto"/>
            </w:tcBorders>
            <w:vAlign w:val="center"/>
            <w:hideMark/>
          </w:tcPr>
          <w:p w:rsidR="00C0257F" w:rsidRPr="00313150" w:rsidRDefault="00C0257F" w:rsidP="00B5098D">
            <w:pPr>
              <w:ind w:firstLine="0"/>
              <w:jc w:val="center"/>
              <w:rPr>
                <w:b/>
                <w:color w:val="000000" w:themeColor="text1"/>
                <w:sz w:val="20"/>
              </w:rPr>
            </w:pPr>
            <w:r w:rsidRPr="00313150">
              <w:rPr>
                <w:b/>
                <w:color w:val="000000" w:themeColor="text1"/>
                <w:sz w:val="20"/>
              </w:rPr>
              <w:t>Стоимость основных фондов на душу населения, тыс. руб./чел.</w:t>
            </w:r>
          </w:p>
        </w:tc>
        <w:tc>
          <w:tcPr>
            <w:tcW w:w="0" w:type="auto"/>
            <w:tcBorders>
              <w:top w:val="single" w:sz="4" w:space="0" w:color="auto"/>
              <w:left w:val="single" w:sz="4" w:space="0" w:color="auto"/>
              <w:bottom w:val="single" w:sz="4" w:space="0" w:color="auto"/>
              <w:right w:val="single" w:sz="4" w:space="0" w:color="auto"/>
            </w:tcBorders>
            <w:vAlign w:val="center"/>
            <w:hideMark/>
          </w:tcPr>
          <w:p w:rsidR="00C0257F" w:rsidRPr="00313150" w:rsidRDefault="00C0257F" w:rsidP="00B5098D">
            <w:pPr>
              <w:ind w:firstLine="0"/>
              <w:jc w:val="center"/>
              <w:rPr>
                <w:b/>
                <w:color w:val="000000" w:themeColor="text1"/>
                <w:sz w:val="20"/>
              </w:rPr>
            </w:pPr>
            <w:r w:rsidRPr="00313150">
              <w:rPr>
                <w:b/>
                <w:color w:val="000000" w:themeColor="text1"/>
                <w:sz w:val="20"/>
              </w:rPr>
              <w:t>Коэффициент обновления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C0257F" w:rsidRPr="00313150" w:rsidRDefault="00C0257F" w:rsidP="00B5098D">
            <w:pPr>
              <w:ind w:firstLine="0"/>
              <w:jc w:val="center"/>
              <w:rPr>
                <w:b/>
                <w:color w:val="000000" w:themeColor="text1"/>
                <w:sz w:val="20"/>
              </w:rPr>
            </w:pPr>
            <w:r w:rsidRPr="00313150">
              <w:rPr>
                <w:b/>
                <w:color w:val="000000" w:themeColor="text1"/>
                <w:sz w:val="20"/>
              </w:rPr>
              <w:t>Коэффициент ликвидации</w:t>
            </w:r>
          </w:p>
        </w:tc>
        <w:tc>
          <w:tcPr>
            <w:tcW w:w="0" w:type="auto"/>
            <w:tcBorders>
              <w:top w:val="single" w:sz="4" w:space="0" w:color="auto"/>
              <w:left w:val="single" w:sz="4" w:space="0" w:color="auto"/>
              <w:bottom w:val="single" w:sz="4" w:space="0" w:color="auto"/>
              <w:right w:val="single" w:sz="4" w:space="0" w:color="auto"/>
            </w:tcBorders>
            <w:vAlign w:val="center"/>
            <w:hideMark/>
          </w:tcPr>
          <w:p w:rsidR="00C0257F" w:rsidRPr="00313150" w:rsidRDefault="00C0257F" w:rsidP="00B5098D">
            <w:pPr>
              <w:ind w:firstLine="0"/>
              <w:jc w:val="center"/>
              <w:rPr>
                <w:b/>
                <w:color w:val="000000" w:themeColor="text1"/>
                <w:sz w:val="20"/>
              </w:rPr>
            </w:pPr>
            <w:r w:rsidRPr="00313150">
              <w:rPr>
                <w:b/>
                <w:color w:val="000000" w:themeColor="text1"/>
                <w:sz w:val="20"/>
              </w:rPr>
              <w:t>Степень износа основных фондов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C0257F" w:rsidRPr="00313150" w:rsidRDefault="00C0257F" w:rsidP="00B5098D">
            <w:pPr>
              <w:ind w:firstLine="0"/>
              <w:jc w:val="center"/>
              <w:rPr>
                <w:b/>
                <w:color w:val="000000" w:themeColor="text1"/>
                <w:sz w:val="20"/>
              </w:rPr>
            </w:pPr>
            <w:r w:rsidRPr="00313150">
              <w:rPr>
                <w:b/>
                <w:color w:val="000000" w:themeColor="text1"/>
                <w:sz w:val="20"/>
              </w:rPr>
              <w:t>Темп роста основных фондов за 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C0257F" w:rsidRPr="00313150" w:rsidRDefault="00C0257F" w:rsidP="00B5098D">
            <w:pPr>
              <w:ind w:firstLine="0"/>
              <w:jc w:val="center"/>
              <w:rPr>
                <w:b/>
                <w:color w:val="000000" w:themeColor="text1"/>
                <w:sz w:val="20"/>
              </w:rPr>
            </w:pPr>
            <w:r w:rsidRPr="00313150">
              <w:rPr>
                <w:b/>
                <w:color w:val="000000" w:themeColor="text1"/>
                <w:sz w:val="20"/>
              </w:rPr>
              <w:t>Доля новых основных фондов в общем объеме поступления</w:t>
            </w:r>
          </w:p>
        </w:tc>
      </w:tr>
      <w:tr w:rsidR="00C0257F" w:rsidRPr="00313150" w:rsidTr="00C0257F">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C0257F" w:rsidRPr="00313150" w:rsidRDefault="00C0257F" w:rsidP="00B5098D">
            <w:pPr>
              <w:ind w:firstLine="0"/>
              <w:rPr>
                <w:color w:val="000000" w:themeColor="text1"/>
                <w:sz w:val="20"/>
              </w:rPr>
            </w:pPr>
            <w:r w:rsidRPr="00313150">
              <w:rPr>
                <w:color w:val="000000" w:themeColor="text1"/>
                <w:sz w:val="20"/>
              </w:rPr>
              <w:t>Ставропольский край</w:t>
            </w:r>
          </w:p>
        </w:tc>
        <w:tc>
          <w:tcPr>
            <w:tcW w:w="0" w:type="auto"/>
            <w:tcBorders>
              <w:top w:val="single" w:sz="4" w:space="0" w:color="auto"/>
              <w:left w:val="single" w:sz="4" w:space="0" w:color="auto"/>
              <w:bottom w:val="single" w:sz="4" w:space="0" w:color="auto"/>
              <w:right w:val="single" w:sz="4" w:space="0" w:color="auto"/>
            </w:tcBorders>
            <w:vAlign w:val="center"/>
            <w:hideMark/>
          </w:tcPr>
          <w:p w:rsidR="00C0257F" w:rsidRPr="00313150" w:rsidRDefault="00C0257F" w:rsidP="00B5098D">
            <w:pPr>
              <w:ind w:firstLine="0"/>
              <w:jc w:val="right"/>
              <w:rPr>
                <w:color w:val="000000" w:themeColor="text1"/>
                <w:sz w:val="20"/>
              </w:rPr>
            </w:pPr>
            <w:r w:rsidRPr="00313150">
              <w:rPr>
                <w:color w:val="000000" w:themeColor="text1"/>
                <w:sz w:val="20"/>
              </w:rPr>
              <w:t>960 82</w:t>
            </w:r>
            <w:r w:rsidR="00A97D6B" w:rsidRPr="00313150">
              <w:rPr>
                <w:color w:val="000000" w:themeColor="text1"/>
                <w:sz w:val="20"/>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C0257F" w:rsidRPr="00313150" w:rsidRDefault="00C0257F" w:rsidP="00B5098D">
            <w:pPr>
              <w:ind w:firstLine="0"/>
              <w:jc w:val="right"/>
              <w:rPr>
                <w:color w:val="000000" w:themeColor="text1"/>
                <w:sz w:val="20"/>
              </w:rPr>
            </w:pPr>
            <w:r w:rsidRPr="00313150">
              <w:rPr>
                <w:color w:val="000000" w:themeColor="text1"/>
                <w:sz w:val="20"/>
              </w:rPr>
              <w:t>343,1</w:t>
            </w:r>
          </w:p>
        </w:tc>
        <w:tc>
          <w:tcPr>
            <w:tcW w:w="0" w:type="auto"/>
            <w:tcBorders>
              <w:top w:val="single" w:sz="4" w:space="0" w:color="auto"/>
              <w:left w:val="single" w:sz="4" w:space="0" w:color="auto"/>
              <w:bottom w:val="single" w:sz="4" w:space="0" w:color="auto"/>
              <w:right w:val="single" w:sz="4" w:space="0" w:color="auto"/>
            </w:tcBorders>
            <w:vAlign w:val="center"/>
            <w:hideMark/>
          </w:tcPr>
          <w:p w:rsidR="00C0257F" w:rsidRPr="00313150" w:rsidRDefault="00C0257F" w:rsidP="00B5098D">
            <w:pPr>
              <w:ind w:firstLine="0"/>
              <w:jc w:val="right"/>
              <w:rPr>
                <w:color w:val="000000" w:themeColor="text1"/>
                <w:sz w:val="20"/>
              </w:rPr>
            </w:pPr>
            <w:r w:rsidRPr="00313150">
              <w:rPr>
                <w:color w:val="000000" w:themeColor="text1"/>
                <w:sz w:val="20"/>
              </w:rPr>
              <w:t>5,7%</w:t>
            </w:r>
          </w:p>
        </w:tc>
        <w:tc>
          <w:tcPr>
            <w:tcW w:w="0" w:type="auto"/>
            <w:tcBorders>
              <w:top w:val="single" w:sz="4" w:space="0" w:color="auto"/>
              <w:left w:val="single" w:sz="4" w:space="0" w:color="auto"/>
              <w:bottom w:val="single" w:sz="4" w:space="0" w:color="auto"/>
              <w:right w:val="single" w:sz="4" w:space="0" w:color="auto"/>
            </w:tcBorders>
            <w:vAlign w:val="center"/>
            <w:hideMark/>
          </w:tcPr>
          <w:p w:rsidR="00C0257F" w:rsidRPr="00313150" w:rsidRDefault="00C0257F" w:rsidP="00B5098D">
            <w:pPr>
              <w:ind w:firstLine="0"/>
              <w:jc w:val="right"/>
              <w:rPr>
                <w:color w:val="000000" w:themeColor="text1"/>
                <w:sz w:val="20"/>
              </w:rPr>
            </w:pPr>
            <w:r w:rsidRPr="00313150">
              <w:rPr>
                <w:color w:val="000000" w:themeColor="text1"/>
                <w:sz w:val="20"/>
              </w:rP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C0257F" w:rsidRPr="00313150" w:rsidRDefault="00C0257F" w:rsidP="00B5098D">
            <w:pPr>
              <w:ind w:firstLine="0"/>
              <w:jc w:val="right"/>
              <w:rPr>
                <w:color w:val="000000" w:themeColor="text1"/>
                <w:sz w:val="20"/>
              </w:rPr>
            </w:pPr>
            <w:r w:rsidRPr="00313150">
              <w:rPr>
                <w:color w:val="000000" w:themeColor="text1"/>
                <w:sz w:val="20"/>
              </w:rPr>
              <w:t>53,4%</w:t>
            </w:r>
          </w:p>
        </w:tc>
        <w:tc>
          <w:tcPr>
            <w:tcW w:w="0" w:type="auto"/>
            <w:tcBorders>
              <w:top w:val="single" w:sz="4" w:space="0" w:color="auto"/>
              <w:left w:val="single" w:sz="4" w:space="0" w:color="auto"/>
              <w:bottom w:val="single" w:sz="4" w:space="0" w:color="auto"/>
              <w:right w:val="single" w:sz="4" w:space="0" w:color="auto"/>
            </w:tcBorders>
            <w:vAlign w:val="center"/>
            <w:hideMark/>
          </w:tcPr>
          <w:p w:rsidR="00C0257F" w:rsidRPr="00313150" w:rsidRDefault="00C0257F" w:rsidP="00B5098D">
            <w:pPr>
              <w:ind w:firstLine="0"/>
              <w:jc w:val="right"/>
              <w:rPr>
                <w:color w:val="000000" w:themeColor="text1"/>
                <w:sz w:val="20"/>
              </w:rPr>
            </w:pPr>
            <w:r w:rsidRPr="00313150">
              <w:rPr>
                <w:color w:val="000000" w:themeColor="text1"/>
                <w:sz w:val="20"/>
              </w:rPr>
              <w:t>105,5%</w:t>
            </w:r>
          </w:p>
        </w:tc>
        <w:tc>
          <w:tcPr>
            <w:tcW w:w="0" w:type="auto"/>
            <w:tcBorders>
              <w:top w:val="single" w:sz="4" w:space="0" w:color="auto"/>
              <w:left w:val="single" w:sz="4" w:space="0" w:color="auto"/>
              <w:bottom w:val="single" w:sz="4" w:space="0" w:color="auto"/>
              <w:right w:val="single" w:sz="4" w:space="0" w:color="auto"/>
            </w:tcBorders>
            <w:vAlign w:val="center"/>
            <w:hideMark/>
          </w:tcPr>
          <w:p w:rsidR="00C0257F" w:rsidRPr="00313150" w:rsidRDefault="00C0257F" w:rsidP="00B5098D">
            <w:pPr>
              <w:ind w:firstLine="0"/>
              <w:jc w:val="right"/>
              <w:rPr>
                <w:color w:val="000000" w:themeColor="text1"/>
                <w:sz w:val="20"/>
              </w:rPr>
            </w:pPr>
            <w:r w:rsidRPr="00313150">
              <w:rPr>
                <w:color w:val="000000" w:themeColor="text1"/>
                <w:sz w:val="20"/>
              </w:rPr>
              <w:t>75,8%</w:t>
            </w:r>
          </w:p>
        </w:tc>
      </w:tr>
      <w:tr w:rsidR="00C0257F" w:rsidRPr="00313150" w:rsidTr="00C0257F">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C0257F" w:rsidRPr="00313150" w:rsidRDefault="00C0257F" w:rsidP="00B5098D">
            <w:pPr>
              <w:ind w:firstLine="0"/>
              <w:rPr>
                <w:color w:val="000000" w:themeColor="text1"/>
                <w:sz w:val="20"/>
              </w:rPr>
            </w:pPr>
            <w:r w:rsidRPr="00313150">
              <w:rPr>
                <w:color w:val="000000" w:themeColor="text1"/>
                <w:sz w:val="20"/>
              </w:rPr>
              <w:t>Пятигорск</w:t>
            </w:r>
          </w:p>
        </w:tc>
        <w:tc>
          <w:tcPr>
            <w:tcW w:w="0" w:type="auto"/>
            <w:tcBorders>
              <w:top w:val="single" w:sz="4" w:space="0" w:color="auto"/>
              <w:left w:val="single" w:sz="4" w:space="0" w:color="auto"/>
              <w:bottom w:val="single" w:sz="4" w:space="0" w:color="auto"/>
              <w:right w:val="single" w:sz="4" w:space="0" w:color="auto"/>
            </w:tcBorders>
            <w:vAlign w:val="center"/>
            <w:hideMark/>
          </w:tcPr>
          <w:p w:rsidR="00C0257F" w:rsidRPr="00313150" w:rsidRDefault="003B1AD9" w:rsidP="00B5098D">
            <w:pPr>
              <w:ind w:firstLine="0"/>
              <w:jc w:val="right"/>
              <w:rPr>
                <w:color w:val="000000" w:themeColor="text1"/>
                <w:sz w:val="20"/>
              </w:rPr>
            </w:pPr>
            <w:r w:rsidRPr="00313150">
              <w:rPr>
                <w:color w:val="000000" w:themeColor="text1"/>
                <w:sz w:val="20"/>
              </w:rPr>
              <w:t>31 994,4</w:t>
            </w:r>
          </w:p>
        </w:tc>
        <w:tc>
          <w:tcPr>
            <w:tcW w:w="0" w:type="auto"/>
            <w:tcBorders>
              <w:top w:val="single" w:sz="4" w:space="0" w:color="auto"/>
              <w:left w:val="single" w:sz="4" w:space="0" w:color="auto"/>
              <w:bottom w:val="single" w:sz="4" w:space="0" w:color="auto"/>
              <w:right w:val="single" w:sz="4" w:space="0" w:color="auto"/>
            </w:tcBorders>
            <w:vAlign w:val="center"/>
            <w:hideMark/>
          </w:tcPr>
          <w:p w:rsidR="00C0257F" w:rsidRPr="00313150" w:rsidRDefault="00C0257F" w:rsidP="00B5098D">
            <w:pPr>
              <w:ind w:firstLine="0"/>
              <w:jc w:val="right"/>
              <w:rPr>
                <w:color w:val="000000" w:themeColor="text1"/>
                <w:sz w:val="20"/>
              </w:rPr>
            </w:pPr>
            <w:r w:rsidRPr="00313150">
              <w:rPr>
                <w:color w:val="000000" w:themeColor="text1"/>
                <w:sz w:val="20"/>
              </w:rPr>
              <w:t>149,7</w:t>
            </w:r>
          </w:p>
        </w:tc>
        <w:tc>
          <w:tcPr>
            <w:tcW w:w="0" w:type="auto"/>
            <w:tcBorders>
              <w:top w:val="single" w:sz="4" w:space="0" w:color="auto"/>
              <w:left w:val="single" w:sz="4" w:space="0" w:color="auto"/>
              <w:bottom w:val="single" w:sz="4" w:space="0" w:color="auto"/>
              <w:right w:val="single" w:sz="4" w:space="0" w:color="auto"/>
            </w:tcBorders>
            <w:vAlign w:val="center"/>
            <w:hideMark/>
          </w:tcPr>
          <w:p w:rsidR="00C0257F" w:rsidRPr="00313150" w:rsidRDefault="00C0257F" w:rsidP="00B5098D">
            <w:pPr>
              <w:ind w:firstLine="0"/>
              <w:jc w:val="right"/>
              <w:rPr>
                <w:color w:val="000000" w:themeColor="text1"/>
                <w:sz w:val="20"/>
              </w:rPr>
            </w:pPr>
            <w:r w:rsidRPr="00313150">
              <w:rPr>
                <w:color w:val="000000" w:themeColor="text1"/>
                <w:sz w:val="20"/>
              </w:rP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C0257F" w:rsidRPr="00313150" w:rsidRDefault="00C0257F" w:rsidP="00B5098D">
            <w:pPr>
              <w:ind w:firstLine="0"/>
              <w:jc w:val="right"/>
              <w:rPr>
                <w:color w:val="000000" w:themeColor="text1"/>
                <w:sz w:val="20"/>
              </w:rPr>
            </w:pPr>
            <w:r w:rsidRPr="00313150">
              <w:rPr>
                <w:color w:val="000000" w:themeColor="text1"/>
                <w:sz w:val="20"/>
              </w:rPr>
              <w:t>0,3%</w:t>
            </w:r>
          </w:p>
        </w:tc>
        <w:tc>
          <w:tcPr>
            <w:tcW w:w="0" w:type="auto"/>
            <w:tcBorders>
              <w:top w:val="single" w:sz="4" w:space="0" w:color="auto"/>
              <w:left w:val="single" w:sz="4" w:space="0" w:color="auto"/>
              <w:bottom w:val="single" w:sz="4" w:space="0" w:color="auto"/>
              <w:right w:val="single" w:sz="4" w:space="0" w:color="auto"/>
            </w:tcBorders>
            <w:vAlign w:val="center"/>
            <w:hideMark/>
          </w:tcPr>
          <w:p w:rsidR="00C0257F" w:rsidRPr="00313150" w:rsidRDefault="00C0257F" w:rsidP="00B5098D">
            <w:pPr>
              <w:ind w:firstLine="0"/>
              <w:jc w:val="right"/>
              <w:rPr>
                <w:color w:val="000000" w:themeColor="text1"/>
                <w:sz w:val="20"/>
              </w:rPr>
            </w:pPr>
            <w:r w:rsidRPr="00313150">
              <w:rPr>
                <w:color w:val="000000" w:themeColor="text1"/>
                <w:sz w:val="20"/>
              </w:rPr>
              <w:t>44,0%</w:t>
            </w:r>
          </w:p>
        </w:tc>
        <w:tc>
          <w:tcPr>
            <w:tcW w:w="0" w:type="auto"/>
            <w:tcBorders>
              <w:top w:val="single" w:sz="4" w:space="0" w:color="auto"/>
              <w:left w:val="single" w:sz="4" w:space="0" w:color="auto"/>
              <w:bottom w:val="single" w:sz="4" w:space="0" w:color="auto"/>
              <w:right w:val="single" w:sz="4" w:space="0" w:color="auto"/>
            </w:tcBorders>
            <w:vAlign w:val="center"/>
            <w:hideMark/>
          </w:tcPr>
          <w:p w:rsidR="00C0257F" w:rsidRPr="00313150" w:rsidRDefault="00C0257F" w:rsidP="00B5098D">
            <w:pPr>
              <w:ind w:firstLine="0"/>
              <w:jc w:val="right"/>
              <w:rPr>
                <w:color w:val="000000" w:themeColor="text1"/>
                <w:sz w:val="20"/>
              </w:rPr>
            </w:pPr>
            <w:r w:rsidRPr="00313150">
              <w:rPr>
                <w:color w:val="000000" w:themeColor="text1"/>
                <w:sz w:val="20"/>
              </w:rPr>
              <w:t>100,5%</w:t>
            </w:r>
          </w:p>
        </w:tc>
        <w:tc>
          <w:tcPr>
            <w:tcW w:w="0" w:type="auto"/>
            <w:tcBorders>
              <w:top w:val="single" w:sz="4" w:space="0" w:color="auto"/>
              <w:left w:val="single" w:sz="4" w:space="0" w:color="auto"/>
              <w:bottom w:val="single" w:sz="4" w:space="0" w:color="auto"/>
              <w:right w:val="single" w:sz="4" w:space="0" w:color="auto"/>
            </w:tcBorders>
            <w:vAlign w:val="center"/>
            <w:hideMark/>
          </w:tcPr>
          <w:p w:rsidR="00C0257F" w:rsidRPr="00313150" w:rsidRDefault="00C0257F" w:rsidP="00B5098D">
            <w:pPr>
              <w:ind w:firstLine="0"/>
              <w:jc w:val="right"/>
              <w:rPr>
                <w:color w:val="000000" w:themeColor="text1"/>
                <w:sz w:val="20"/>
              </w:rPr>
            </w:pPr>
            <w:r w:rsidRPr="00313150">
              <w:rPr>
                <w:color w:val="000000" w:themeColor="text1"/>
                <w:sz w:val="20"/>
              </w:rPr>
              <w:t>93,2%</w:t>
            </w:r>
          </w:p>
        </w:tc>
      </w:tr>
    </w:tbl>
    <w:p w:rsidR="00C0257F" w:rsidRPr="00313150" w:rsidRDefault="00C0257F" w:rsidP="00B5098D">
      <w:pPr>
        <w:rPr>
          <w:color w:val="000000" w:themeColor="text1"/>
        </w:rPr>
      </w:pPr>
    </w:p>
    <w:p w:rsidR="00C0257F" w:rsidRPr="00313150" w:rsidRDefault="00C0257F" w:rsidP="00B5098D">
      <w:pPr>
        <w:rPr>
          <w:color w:val="000000" w:themeColor="text1"/>
        </w:rPr>
      </w:pPr>
      <w:r w:rsidRPr="00313150">
        <w:rPr>
          <w:color w:val="000000" w:themeColor="text1"/>
        </w:rPr>
        <w:t>Несмотря на относительно благоприятную ситуацию со степенью износа основных фондов, остальные показатели далеки от среднекраевых. Онедостаточнойфондовооруженности экономики говорит тот факт, что стоимость основных фондов на одного жителя в 2,3 раза ниже, чем в среднем по краю.</w:t>
      </w:r>
    </w:p>
    <w:p w:rsidR="00C0257F" w:rsidRPr="00313150" w:rsidRDefault="00C0257F" w:rsidP="00B5098D">
      <w:pPr>
        <w:rPr>
          <w:color w:val="000000" w:themeColor="text1"/>
        </w:rPr>
      </w:pPr>
      <w:r w:rsidRPr="00313150">
        <w:rPr>
          <w:color w:val="000000" w:themeColor="text1"/>
        </w:rPr>
        <w:t xml:space="preserve">Структура основных фондов муниципальной экономики отражает устойчивую тенденцию к </w:t>
      </w:r>
      <w:r w:rsidRPr="00313150">
        <w:rPr>
          <w:b/>
          <w:color w:val="000000" w:themeColor="text1"/>
        </w:rPr>
        <w:t>перемещению капитала в область операций с недвижимым имуществом</w:t>
      </w:r>
      <w:r w:rsidRPr="00313150">
        <w:rPr>
          <w:color w:val="000000" w:themeColor="text1"/>
        </w:rPr>
        <w:t xml:space="preserve"> и </w:t>
      </w:r>
      <w:r w:rsidRPr="00313150">
        <w:rPr>
          <w:b/>
          <w:color w:val="000000" w:themeColor="text1"/>
        </w:rPr>
        <w:t>размытию специализации города в качестве курорта</w:t>
      </w:r>
      <w:r w:rsidRPr="00313150">
        <w:rPr>
          <w:color w:val="000000" w:themeColor="text1"/>
        </w:rPr>
        <w:t xml:space="preserve"> (</w:t>
      </w:r>
      <w:fldSimple w:instr=" REF _Ref447656963 \h  \* MERGEFORMAT ">
        <w:r w:rsidR="00292EED" w:rsidRPr="00313150">
          <w:rPr>
            <w:color w:val="000000" w:themeColor="text1"/>
          </w:rPr>
          <w:t>Рисунок 3</w:t>
        </w:r>
      </w:fldSimple>
      <w:r w:rsidRPr="00313150">
        <w:rPr>
          <w:color w:val="000000" w:themeColor="text1"/>
        </w:rPr>
        <w:t>).</w:t>
      </w:r>
    </w:p>
    <w:p w:rsidR="00C0257F" w:rsidRPr="00313150" w:rsidRDefault="00C0257F" w:rsidP="00B5098D">
      <w:pPr>
        <w:keepNext/>
        <w:ind w:firstLine="0"/>
        <w:jc w:val="center"/>
        <w:rPr>
          <w:color w:val="000000" w:themeColor="text1"/>
        </w:rPr>
      </w:pPr>
      <w:r w:rsidRPr="00313150">
        <w:rPr>
          <w:noProof/>
          <w:color w:val="000000" w:themeColor="text1"/>
          <w:lang w:eastAsia="ru-RU"/>
        </w:rPr>
        <w:drawing>
          <wp:inline distT="0" distB="0" distL="0" distR="0">
            <wp:extent cx="4009846" cy="21960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9175"/>
                    <a:stretch/>
                  </pic:blipFill>
                  <pic:spPr bwMode="auto">
                    <a:xfrm>
                      <a:off x="0" y="0"/>
                      <a:ext cx="4009846" cy="2196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0257F" w:rsidRPr="00313150" w:rsidRDefault="00C0257F" w:rsidP="00B5098D">
      <w:pPr>
        <w:pStyle w:val="ae"/>
        <w:widowControl/>
        <w:jc w:val="center"/>
        <w:rPr>
          <w:color w:val="000000" w:themeColor="text1"/>
        </w:rPr>
      </w:pPr>
      <w:bookmarkStart w:id="12" w:name="_Ref447656963"/>
      <w:r w:rsidRPr="00313150">
        <w:rPr>
          <w:color w:val="000000" w:themeColor="text1"/>
        </w:rPr>
        <w:t xml:space="preserve">Рисунок </w:t>
      </w:r>
      <w:r w:rsidR="00B17BF9" w:rsidRPr="00313150">
        <w:rPr>
          <w:color w:val="000000" w:themeColor="text1"/>
        </w:rPr>
        <w:fldChar w:fldCharType="begin"/>
      </w:r>
      <w:r w:rsidRPr="00313150">
        <w:rPr>
          <w:color w:val="000000" w:themeColor="text1"/>
        </w:rPr>
        <w:instrText xml:space="preserve"> SEQ Рисунок \* ARABIC </w:instrText>
      </w:r>
      <w:r w:rsidR="00B17BF9" w:rsidRPr="00313150">
        <w:rPr>
          <w:color w:val="000000" w:themeColor="text1"/>
        </w:rPr>
        <w:fldChar w:fldCharType="separate"/>
      </w:r>
      <w:r w:rsidR="00292EED" w:rsidRPr="00313150">
        <w:rPr>
          <w:noProof/>
          <w:color w:val="000000" w:themeColor="text1"/>
        </w:rPr>
        <w:t>3</w:t>
      </w:r>
      <w:r w:rsidR="00B17BF9" w:rsidRPr="00313150">
        <w:rPr>
          <w:color w:val="000000" w:themeColor="text1"/>
        </w:rPr>
        <w:fldChar w:fldCharType="end"/>
      </w:r>
      <w:bookmarkEnd w:id="12"/>
      <w:r w:rsidRPr="00313150">
        <w:rPr>
          <w:color w:val="000000" w:themeColor="text1"/>
        </w:rPr>
        <w:t xml:space="preserve"> – Структура основных фондов города-курорта Пятигорска по видам экономической деятельности в 2016 г.</w:t>
      </w:r>
      <w:r w:rsidRPr="00313150">
        <w:rPr>
          <w:rStyle w:val="af0"/>
          <w:color w:val="000000" w:themeColor="text1"/>
        </w:rPr>
        <w:footnoteReference w:id="14"/>
      </w:r>
    </w:p>
    <w:p w:rsidR="00C0257F" w:rsidRPr="00313150" w:rsidRDefault="00C0257F" w:rsidP="00B5098D">
      <w:pPr>
        <w:rPr>
          <w:color w:val="000000" w:themeColor="text1"/>
        </w:rPr>
      </w:pPr>
    </w:p>
    <w:p w:rsidR="00C0257F" w:rsidRPr="00313150" w:rsidRDefault="00C0257F" w:rsidP="00B5098D">
      <w:pPr>
        <w:rPr>
          <w:color w:val="000000" w:themeColor="text1"/>
        </w:rPr>
      </w:pPr>
      <w:r w:rsidRPr="00313150">
        <w:rPr>
          <w:color w:val="000000" w:themeColor="text1"/>
        </w:rPr>
        <w:t>Для инвестиций в основной капитал характерны амплитудные колебания при преобладании частных (</w:t>
      </w:r>
      <w:fldSimple w:instr=" REF _Ref447652386 \h  \* MERGEFORMAT ">
        <w:r w:rsidR="00292EED" w:rsidRPr="00313150">
          <w:rPr>
            <w:color w:val="000000" w:themeColor="text1"/>
          </w:rPr>
          <w:t>Рисунок 4</w:t>
        </w:r>
      </w:fldSimple>
      <w:r w:rsidRPr="00313150">
        <w:rPr>
          <w:color w:val="000000" w:themeColor="text1"/>
        </w:rPr>
        <w:t xml:space="preserve">). Это во многом связано со структурой </w:t>
      </w:r>
      <w:r w:rsidRPr="00313150">
        <w:rPr>
          <w:color w:val="000000" w:themeColor="text1"/>
        </w:rPr>
        <w:lastRenderedPageBreak/>
        <w:t>муниципальной экономики, при которой инвестиции в основном были направлены в сферу операций с недвижимым имуществом: жилищное строительство и строительство коммерческой недвижимости. Макроэкономические колебания и снижение потребительской уверенности сильно повлияли на спрос и предложение на соответствующих рынках.</w:t>
      </w:r>
    </w:p>
    <w:p w:rsidR="004919DA" w:rsidRPr="00313150" w:rsidRDefault="004919DA" w:rsidP="00B5098D">
      <w:pPr>
        <w:rPr>
          <w:color w:val="000000" w:themeColor="text1"/>
        </w:rPr>
      </w:pPr>
    </w:p>
    <w:p w:rsidR="00C0257F" w:rsidRPr="00313150" w:rsidRDefault="004919DA" w:rsidP="00B5098D">
      <w:pPr>
        <w:keepNext/>
        <w:ind w:firstLine="0"/>
        <w:jc w:val="center"/>
        <w:rPr>
          <w:color w:val="000000" w:themeColor="text1"/>
        </w:rPr>
      </w:pPr>
      <w:r w:rsidRPr="00313150">
        <w:rPr>
          <w:noProof/>
          <w:color w:val="000000" w:themeColor="text1"/>
          <w:lang w:eastAsia="ru-RU"/>
        </w:rPr>
        <w:drawing>
          <wp:inline distT="0" distB="0" distL="0" distR="0">
            <wp:extent cx="4154653" cy="2160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54653" cy="2160000"/>
                    </a:xfrm>
                    <a:prstGeom prst="rect">
                      <a:avLst/>
                    </a:prstGeom>
                    <a:noFill/>
                  </pic:spPr>
                </pic:pic>
              </a:graphicData>
            </a:graphic>
          </wp:inline>
        </w:drawing>
      </w:r>
    </w:p>
    <w:p w:rsidR="00A30FB9" w:rsidRPr="00313150" w:rsidRDefault="00A30FB9" w:rsidP="00B5098D">
      <w:pPr>
        <w:pStyle w:val="ae"/>
        <w:widowControl/>
        <w:jc w:val="center"/>
        <w:rPr>
          <w:color w:val="000000" w:themeColor="text1"/>
        </w:rPr>
      </w:pPr>
      <w:bookmarkStart w:id="13" w:name="_Ref447652386"/>
      <w:r w:rsidRPr="00313150">
        <w:rPr>
          <w:color w:val="000000" w:themeColor="text1"/>
        </w:rPr>
        <w:t xml:space="preserve">Рисунок </w:t>
      </w:r>
      <w:r w:rsidR="00B17BF9" w:rsidRPr="00313150">
        <w:rPr>
          <w:color w:val="000000" w:themeColor="text1"/>
        </w:rPr>
        <w:fldChar w:fldCharType="begin"/>
      </w:r>
      <w:r w:rsidRPr="00313150">
        <w:rPr>
          <w:color w:val="000000" w:themeColor="text1"/>
        </w:rPr>
        <w:instrText xml:space="preserve"> SEQ Рисунок \* ARABIC </w:instrText>
      </w:r>
      <w:r w:rsidR="00B17BF9" w:rsidRPr="00313150">
        <w:rPr>
          <w:color w:val="000000" w:themeColor="text1"/>
        </w:rPr>
        <w:fldChar w:fldCharType="separate"/>
      </w:r>
      <w:r w:rsidR="00292EED" w:rsidRPr="00313150">
        <w:rPr>
          <w:noProof/>
          <w:color w:val="000000" w:themeColor="text1"/>
        </w:rPr>
        <w:t>4</w:t>
      </w:r>
      <w:r w:rsidR="00B17BF9" w:rsidRPr="00313150">
        <w:rPr>
          <w:color w:val="000000" w:themeColor="text1"/>
        </w:rPr>
        <w:fldChar w:fldCharType="end"/>
      </w:r>
      <w:bookmarkEnd w:id="13"/>
      <w:r w:rsidRPr="00313150">
        <w:rPr>
          <w:color w:val="000000" w:themeColor="text1"/>
        </w:rPr>
        <w:t xml:space="preserve"> – Инвестиции в основной капитал в городе-курорте Пятигорске в фактически де</w:t>
      </w:r>
      <w:r w:rsidR="00C52703" w:rsidRPr="00313150">
        <w:rPr>
          <w:color w:val="000000" w:themeColor="text1"/>
        </w:rPr>
        <w:t>йствующих ценах, млн. руб. (2011</w:t>
      </w:r>
      <w:r w:rsidRPr="00313150">
        <w:rPr>
          <w:color w:val="000000" w:themeColor="text1"/>
        </w:rPr>
        <w:t>-2017 гг.)</w:t>
      </w:r>
      <w:r w:rsidRPr="00313150">
        <w:rPr>
          <w:rStyle w:val="af0"/>
          <w:color w:val="000000" w:themeColor="text1"/>
        </w:rPr>
        <w:footnoteReference w:id="15"/>
      </w:r>
    </w:p>
    <w:p w:rsidR="00A30FB9" w:rsidRPr="00313150" w:rsidRDefault="00A30FB9" w:rsidP="00B5098D">
      <w:pPr>
        <w:rPr>
          <w:color w:val="000000" w:themeColor="text1"/>
        </w:rPr>
      </w:pPr>
    </w:p>
    <w:p w:rsidR="00C0257F" w:rsidRPr="00313150" w:rsidRDefault="00C0257F" w:rsidP="00B5098D">
      <w:pPr>
        <w:rPr>
          <w:color w:val="000000" w:themeColor="text1"/>
        </w:rPr>
      </w:pPr>
      <w:r w:rsidRPr="00313150">
        <w:rPr>
          <w:color w:val="000000" w:themeColor="text1"/>
        </w:rPr>
        <w:t xml:space="preserve">По состоянию на конец 2017 г. в структуре инвестиций бюджеты различных уровней внесли сравнительно небольшой вклад (4,4%) </w:t>
      </w:r>
      <w:r w:rsidR="00E85D35" w:rsidRPr="00313150">
        <w:rPr>
          <w:color w:val="000000" w:themeColor="text1"/>
        </w:rPr>
        <w:t>Ч</w:t>
      </w:r>
      <w:r w:rsidRPr="00313150">
        <w:rPr>
          <w:color w:val="000000" w:themeColor="text1"/>
        </w:rPr>
        <w:t>астные инвестиции не направлены на изменение структуры экономики, ее технологическое перевооружение и инновационное обновление. Санаторно-курортный комплекс характеризуется достаточно высокой капиталоемкостью, что затрудняет его развитие за счет внутренних источников привлечения капитала, но сравнительно низкая его доля в структуре основных фондов затрудняет привлечение инвестиций в его развитие. Поэтому развиваются отрасли, не связанные с курортом.</w:t>
      </w:r>
    </w:p>
    <w:p w:rsidR="004919DA" w:rsidRPr="00313150" w:rsidRDefault="004919DA" w:rsidP="00B5098D">
      <w:pPr>
        <w:rPr>
          <w:color w:val="000000" w:themeColor="text1"/>
        </w:rPr>
      </w:pPr>
    </w:p>
    <w:p w:rsidR="00C0257F" w:rsidRPr="00313150" w:rsidRDefault="004919DA" w:rsidP="00B5098D">
      <w:pPr>
        <w:keepNext/>
        <w:jc w:val="center"/>
        <w:rPr>
          <w:color w:val="000000" w:themeColor="text1"/>
        </w:rPr>
      </w:pPr>
      <w:r w:rsidRPr="00313150">
        <w:rPr>
          <w:noProof/>
          <w:color w:val="000000" w:themeColor="text1"/>
          <w:lang w:eastAsia="ru-RU"/>
        </w:rPr>
        <w:lastRenderedPageBreak/>
        <w:drawing>
          <wp:inline distT="0" distB="0" distL="0" distR="0">
            <wp:extent cx="4173867" cy="2160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73867" cy="2160000"/>
                    </a:xfrm>
                    <a:prstGeom prst="rect">
                      <a:avLst/>
                    </a:prstGeom>
                    <a:noFill/>
                  </pic:spPr>
                </pic:pic>
              </a:graphicData>
            </a:graphic>
          </wp:inline>
        </w:drawing>
      </w:r>
    </w:p>
    <w:p w:rsidR="00C0257F" w:rsidRPr="00313150" w:rsidRDefault="00C0257F" w:rsidP="00B5098D">
      <w:pPr>
        <w:pStyle w:val="ae"/>
        <w:widowControl/>
        <w:jc w:val="center"/>
        <w:rPr>
          <w:color w:val="000000" w:themeColor="text1"/>
        </w:rPr>
      </w:pPr>
      <w:bookmarkStart w:id="14" w:name="_Ref4075952"/>
      <w:r w:rsidRPr="00313150">
        <w:rPr>
          <w:color w:val="000000" w:themeColor="text1"/>
        </w:rPr>
        <w:t xml:space="preserve">Рисунок </w:t>
      </w:r>
      <w:r w:rsidR="00B17BF9" w:rsidRPr="00313150">
        <w:rPr>
          <w:color w:val="000000" w:themeColor="text1"/>
        </w:rPr>
        <w:fldChar w:fldCharType="begin"/>
      </w:r>
      <w:r w:rsidRPr="00313150">
        <w:rPr>
          <w:color w:val="000000" w:themeColor="text1"/>
        </w:rPr>
        <w:instrText xml:space="preserve"> SEQ Рисунок \* ARABIC </w:instrText>
      </w:r>
      <w:r w:rsidR="00B17BF9" w:rsidRPr="00313150">
        <w:rPr>
          <w:color w:val="000000" w:themeColor="text1"/>
        </w:rPr>
        <w:fldChar w:fldCharType="separate"/>
      </w:r>
      <w:r w:rsidR="00292EED" w:rsidRPr="00313150">
        <w:rPr>
          <w:noProof/>
          <w:color w:val="000000" w:themeColor="text1"/>
        </w:rPr>
        <w:t>5</w:t>
      </w:r>
      <w:r w:rsidR="00B17BF9" w:rsidRPr="00313150">
        <w:rPr>
          <w:color w:val="000000" w:themeColor="text1"/>
        </w:rPr>
        <w:fldChar w:fldCharType="end"/>
      </w:r>
      <w:bookmarkEnd w:id="14"/>
      <w:r w:rsidRPr="00313150">
        <w:rPr>
          <w:color w:val="000000" w:themeColor="text1"/>
        </w:rPr>
        <w:t xml:space="preserve"> – Динамика </w:t>
      </w:r>
      <w:r w:rsidR="00560823" w:rsidRPr="00313150">
        <w:rPr>
          <w:color w:val="000000" w:themeColor="text1"/>
        </w:rPr>
        <w:t>средне</w:t>
      </w:r>
      <w:r w:rsidRPr="00313150">
        <w:rPr>
          <w:color w:val="000000" w:themeColor="text1"/>
        </w:rPr>
        <w:t>душевых инвестиций в основной капитал в городе-курорте Пятигорске, Ставропольском крае и Российской Федерации в 2010-2017 гг. (руб./чел.)</w:t>
      </w:r>
    </w:p>
    <w:p w:rsidR="004919DA" w:rsidRPr="00313150" w:rsidRDefault="004919DA" w:rsidP="00B5098D">
      <w:pPr>
        <w:rPr>
          <w:color w:val="000000" w:themeColor="text1"/>
        </w:rPr>
      </w:pPr>
    </w:p>
    <w:p w:rsidR="004919DA" w:rsidRPr="00313150" w:rsidRDefault="004919DA" w:rsidP="00B5098D">
      <w:pPr>
        <w:rPr>
          <w:color w:val="000000" w:themeColor="text1"/>
        </w:rPr>
      </w:pPr>
      <w:r w:rsidRPr="00313150">
        <w:rPr>
          <w:color w:val="000000" w:themeColor="text1"/>
        </w:rPr>
        <w:t>В разрезе инвестиций на душу населения город-курорт Пятигорск существенно уступает средним значениям по Ставропольскому краю и Российской Федерации (</w:t>
      </w:r>
      <w:fldSimple w:instr=" REF _Ref4075952 \h  \* MERGEFORMAT ">
        <w:r w:rsidR="00292EED" w:rsidRPr="00313150">
          <w:rPr>
            <w:color w:val="000000" w:themeColor="text1"/>
          </w:rPr>
          <w:t>Рисунок 5</w:t>
        </w:r>
      </w:fldSimple>
      <w:r w:rsidRPr="00313150">
        <w:rPr>
          <w:color w:val="000000" w:themeColor="text1"/>
        </w:rPr>
        <w:t>). Показатель существенно колеблется и не проявляет какой-либо устойчивой тенденции в то время как среднероссийский и среднекраевой растут.</w:t>
      </w:r>
    </w:p>
    <w:p w:rsidR="00C0257F" w:rsidRPr="00313150" w:rsidRDefault="00C0257F" w:rsidP="00B5098D">
      <w:pPr>
        <w:rPr>
          <w:color w:val="000000" w:themeColor="text1"/>
        </w:rPr>
      </w:pPr>
      <w:r w:rsidRPr="00313150">
        <w:rPr>
          <w:color w:val="000000" w:themeColor="text1"/>
        </w:rPr>
        <w:t>Колебания показателя связаны с недостаточно эффективной работой по инвестиционному маркетингу территории. Развитие других отраслей муниципальной экономики происходит в основном за счет внутренних ресурсов и без привлечения заемного финансирования. В долгосрочной перспективе перекос в сторону операций с недвижимостью может привести к дефициту свободных земель, на которых следовало бы разместить инвестиционные проекты, направленные на создание высокопроизводительных рабочих мест.</w:t>
      </w:r>
    </w:p>
    <w:p w:rsidR="00C0257F" w:rsidRPr="00313150" w:rsidRDefault="00C0257F" w:rsidP="00B5098D">
      <w:pPr>
        <w:rPr>
          <w:color w:val="000000" w:themeColor="text1"/>
        </w:rPr>
      </w:pPr>
      <w:r w:rsidRPr="00313150">
        <w:rPr>
          <w:color w:val="000000" w:themeColor="text1"/>
        </w:rPr>
        <w:t>На сегодняшний день, с точки зрения производительности труда, инвестиции в городе-курорте Пятигорске следует отнести к низкокачественным, так как рабочие места либо вовсе не создаются (жилищное строительство и коммерческая недвижимость), либо не относятся к высокопроизводительным (торговля). Это приведет оттоку наиболее перспективных возрастных групп населения в поисках трудоустройства.</w:t>
      </w:r>
    </w:p>
    <w:p w:rsidR="00C0257F" w:rsidRPr="00313150" w:rsidRDefault="00C0257F" w:rsidP="00B5098D">
      <w:pPr>
        <w:rPr>
          <w:color w:val="000000" w:themeColor="text1"/>
        </w:rPr>
      </w:pPr>
      <w:r w:rsidRPr="00313150">
        <w:rPr>
          <w:color w:val="000000" w:themeColor="text1"/>
        </w:rPr>
        <w:t xml:space="preserve">К числу ограничений роста инвестиций можно отнести </w:t>
      </w:r>
      <w:r w:rsidRPr="00313150">
        <w:rPr>
          <w:b/>
          <w:color w:val="000000" w:themeColor="text1"/>
        </w:rPr>
        <w:t>недостаток инвестиционных площадок, которые обеспечены всей необходимой инфраструктурой</w:t>
      </w:r>
      <w:r w:rsidRPr="00313150">
        <w:rPr>
          <w:color w:val="000000" w:themeColor="text1"/>
        </w:rPr>
        <w:t xml:space="preserve"> и готовы к началу инвестиционного цикла. </w:t>
      </w:r>
      <w:r w:rsidRPr="00313150">
        <w:rPr>
          <w:b/>
          <w:color w:val="000000" w:themeColor="text1"/>
        </w:rPr>
        <w:t>Высокие ставки по коммерческим кредитам</w:t>
      </w:r>
      <w:r w:rsidRPr="00313150">
        <w:rPr>
          <w:color w:val="000000" w:themeColor="text1"/>
        </w:rPr>
        <w:t xml:space="preserve"> становятся угрозой для инвестиционной деятельности субъектов малого и среднего предпринимательства.</w:t>
      </w:r>
    </w:p>
    <w:p w:rsidR="00C0257F" w:rsidRPr="00313150" w:rsidRDefault="00C0257F" w:rsidP="00B5098D">
      <w:pPr>
        <w:rPr>
          <w:color w:val="000000" w:themeColor="text1"/>
        </w:rPr>
      </w:pPr>
      <w:r w:rsidRPr="00313150">
        <w:rPr>
          <w:color w:val="000000" w:themeColor="text1"/>
        </w:rPr>
        <w:t>Необходим пересмотр инвестиционного портфеля города и поиск инвестиционных возможностей, связанных с созданием высокопроизводительных рабочих мест, в противном случае к 2035 г. город-курорт Пятигорск будет иметь стагнирующую экономику с отсталой структурой технологических укладов, где не будет возможностей для профессиональной реализации молодежи.</w:t>
      </w:r>
    </w:p>
    <w:p w:rsidR="00C0257F" w:rsidRPr="00313150" w:rsidRDefault="00C0257F" w:rsidP="00B5098D">
      <w:pPr>
        <w:rPr>
          <w:color w:val="000000" w:themeColor="text1"/>
        </w:rPr>
      </w:pPr>
      <w:r w:rsidRPr="00313150">
        <w:rPr>
          <w:color w:val="000000" w:themeColor="text1"/>
        </w:rPr>
        <w:t xml:space="preserve">В целом, экономическая ситуация в городе-курорте Пятигорске стабильна. Однако наблюдается ряд негативных тенденций, которые уже в среднесрочной перспективе могут ослабить его конкурентные позиции. </w:t>
      </w:r>
    </w:p>
    <w:p w:rsidR="00FF0D7A" w:rsidRPr="00313150" w:rsidRDefault="00FF0D7A" w:rsidP="00B5098D">
      <w:pPr>
        <w:pStyle w:val="30"/>
      </w:pPr>
      <w:bookmarkStart w:id="15" w:name="_Toc19535128"/>
      <w:r w:rsidRPr="00313150">
        <w:lastRenderedPageBreak/>
        <w:t>1.2.2.Развитие малого и среднего предпринимательства</w:t>
      </w:r>
      <w:bookmarkEnd w:id="15"/>
    </w:p>
    <w:p w:rsidR="004919DA" w:rsidRPr="00313150" w:rsidRDefault="002B432F" w:rsidP="00B5098D">
      <w:pPr>
        <w:rPr>
          <w:color w:val="000000" w:themeColor="text1"/>
          <w:lang w:eastAsia="ru-RU"/>
        </w:rPr>
      </w:pPr>
      <w:r w:rsidRPr="00313150">
        <w:rPr>
          <w:color w:val="000000" w:themeColor="text1"/>
          <w:lang w:eastAsia="ru-RU"/>
        </w:rPr>
        <w:t>Предпринимательская активность является залогом динамичного развития муниципальной экономики. Традиционно в городе-курорте Пятигорске малый и средний бизнес вносят значительный вклад в выпуск. В целом, количество субъектов малого и среднего предпринимательства в городе колеблется примерно на одном уровне после незначительного сокращения в 2013 г. (</w:t>
      </w:r>
      <w:fldSimple w:instr=" REF _Ref4251628 \h  \* MERGEFORMAT ">
        <w:r w:rsidR="00292EED" w:rsidRPr="00313150">
          <w:rPr>
            <w:color w:val="000000" w:themeColor="text1"/>
          </w:rPr>
          <w:t>Рисунок 6</w:t>
        </w:r>
      </w:fldSimple>
      <w:r w:rsidRPr="00313150">
        <w:rPr>
          <w:color w:val="000000" w:themeColor="text1"/>
          <w:lang w:eastAsia="ru-RU"/>
        </w:rPr>
        <w:t>).</w:t>
      </w:r>
      <w:r w:rsidR="004919DA" w:rsidRPr="00313150">
        <w:rPr>
          <w:color w:val="000000" w:themeColor="text1"/>
          <w:lang w:eastAsia="ru-RU"/>
        </w:rPr>
        <w:t xml:space="preserve">Резкое сокращение числа индивидуальных предпринимателей с начала 2013 г. связано с изменениями, касающимися пенсионных отчислений, что привело к </w:t>
      </w:r>
      <w:r w:rsidR="004919DA" w:rsidRPr="00313150">
        <w:rPr>
          <w:b/>
          <w:color w:val="000000" w:themeColor="text1"/>
          <w:lang w:eastAsia="ru-RU"/>
        </w:rPr>
        <w:t>оттоку малого и среднего бизнеса в тень</w:t>
      </w:r>
      <w:r w:rsidR="004919DA" w:rsidRPr="00313150">
        <w:rPr>
          <w:color w:val="000000" w:themeColor="text1"/>
          <w:lang w:eastAsia="ru-RU"/>
        </w:rPr>
        <w:t>. С 2015 г. в связи с экономической нестабильностью, вызванными событиями на геополитической арене, наметилась тенденция к изменению структуры малого и среднего бизнеса: сокращается число юридических лиц и растет число индивидуальных предпринимателей. Это негативно сказывается на инвестиционной емкости территории.</w:t>
      </w:r>
    </w:p>
    <w:p w:rsidR="002B432F" w:rsidRPr="00313150" w:rsidRDefault="002B432F" w:rsidP="00B5098D">
      <w:pPr>
        <w:rPr>
          <w:color w:val="000000" w:themeColor="text1"/>
          <w:lang w:eastAsia="ru-RU"/>
        </w:rPr>
      </w:pPr>
    </w:p>
    <w:p w:rsidR="002B432F" w:rsidRPr="00313150" w:rsidRDefault="008600E7" w:rsidP="00B5098D">
      <w:pPr>
        <w:keepNext/>
        <w:ind w:firstLine="0"/>
        <w:jc w:val="center"/>
        <w:rPr>
          <w:color w:val="000000" w:themeColor="text1"/>
        </w:rPr>
      </w:pPr>
      <w:r w:rsidRPr="00313150">
        <w:rPr>
          <w:noProof/>
          <w:lang w:eastAsia="ru-RU"/>
        </w:rPr>
        <w:drawing>
          <wp:inline distT="0" distB="0" distL="0" distR="0">
            <wp:extent cx="3605017" cy="2160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5017" cy="2160000"/>
                    </a:xfrm>
                    <a:prstGeom prst="rect">
                      <a:avLst/>
                    </a:prstGeom>
                    <a:noFill/>
                    <a:ln>
                      <a:noFill/>
                    </a:ln>
                  </pic:spPr>
                </pic:pic>
              </a:graphicData>
            </a:graphic>
          </wp:inline>
        </w:drawing>
      </w:r>
    </w:p>
    <w:p w:rsidR="002B432F" w:rsidRPr="00313150" w:rsidRDefault="002B432F" w:rsidP="00B5098D">
      <w:pPr>
        <w:pStyle w:val="ae"/>
        <w:keepNext w:val="0"/>
        <w:keepLines w:val="0"/>
        <w:widowControl/>
        <w:jc w:val="center"/>
        <w:rPr>
          <w:color w:val="000000" w:themeColor="text1"/>
          <w:lang w:eastAsia="ru-RU"/>
        </w:rPr>
      </w:pPr>
      <w:bookmarkStart w:id="16" w:name="_Ref4251628"/>
      <w:r w:rsidRPr="00313150">
        <w:rPr>
          <w:color w:val="000000" w:themeColor="text1"/>
        </w:rPr>
        <w:t xml:space="preserve">Рисунок </w:t>
      </w:r>
      <w:r w:rsidR="00B17BF9" w:rsidRPr="00313150">
        <w:rPr>
          <w:color w:val="000000" w:themeColor="text1"/>
        </w:rPr>
        <w:fldChar w:fldCharType="begin"/>
      </w:r>
      <w:r w:rsidRPr="00313150">
        <w:rPr>
          <w:color w:val="000000" w:themeColor="text1"/>
        </w:rPr>
        <w:instrText xml:space="preserve"> SEQ Рисунок \* ARABIC </w:instrText>
      </w:r>
      <w:r w:rsidR="00B17BF9" w:rsidRPr="00313150">
        <w:rPr>
          <w:color w:val="000000" w:themeColor="text1"/>
        </w:rPr>
        <w:fldChar w:fldCharType="separate"/>
      </w:r>
      <w:r w:rsidR="00292EED" w:rsidRPr="00313150">
        <w:rPr>
          <w:noProof/>
          <w:color w:val="000000" w:themeColor="text1"/>
        </w:rPr>
        <w:t>6</w:t>
      </w:r>
      <w:r w:rsidR="00B17BF9" w:rsidRPr="00313150">
        <w:rPr>
          <w:color w:val="000000" w:themeColor="text1"/>
        </w:rPr>
        <w:fldChar w:fldCharType="end"/>
      </w:r>
      <w:bookmarkEnd w:id="16"/>
      <w:r w:rsidRPr="00313150">
        <w:rPr>
          <w:color w:val="000000" w:themeColor="text1"/>
        </w:rPr>
        <w:t xml:space="preserve"> – Динамика количества индивидуальных предпринимателей</w:t>
      </w:r>
      <w:r w:rsidR="002B046E" w:rsidRPr="00313150">
        <w:rPr>
          <w:color w:val="000000" w:themeColor="text1"/>
        </w:rPr>
        <w:t xml:space="preserve"> и юридических лиц</w:t>
      </w:r>
      <w:r w:rsidR="004919DA" w:rsidRPr="00313150">
        <w:rPr>
          <w:color w:val="000000" w:themeColor="text1"/>
        </w:rPr>
        <w:t> </w:t>
      </w:r>
      <w:r w:rsidR="00A30FB9" w:rsidRPr="00313150">
        <w:rPr>
          <w:color w:val="000000" w:themeColor="text1"/>
        </w:rPr>
        <w:t>(201</w:t>
      </w:r>
      <w:r w:rsidR="005E07CA" w:rsidRPr="00313150">
        <w:rPr>
          <w:color w:val="000000" w:themeColor="text1"/>
        </w:rPr>
        <w:t>2</w:t>
      </w:r>
      <w:r w:rsidR="00A30FB9" w:rsidRPr="00313150">
        <w:rPr>
          <w:color w:val="000000" w:themeColor="text1"/>
        </w:rPr>
        <w:t>-2017 </w:t>
      </w:r>
      <w:r w:rsidRPr="00313150">
        <w:rPr>
          <w:color w:val="000000" w:themeColor="text1"/>
        </w:rPr>
        <w:t> гг.</w:t>
      </w:r>
      <w:r w:rsidR="00A30FB9" w:rsidRPr="00313150">
        <w:rPr>
          <w:color w:val="000000" w:themeColor="text1"/>
        </w:rPr>
        <w:t>),</w:t>
      </w:r>
      <w:r w:rsidRPr="00313150">
        <w:rPr>
          <w:color w:val="000000" w:themeColor="text1"/>
        </w:rPr>
        <w:t xml:space="preserve"> ед.</w:t>
      </w:r>
    </w:p>
    <w:p w:rsidR="002B432F" w:rsidRPr="00313150" w:rsidRDefault="002B432F" w:rsidP="00B5098D">
      <w:pPr>
        <w:rPr>
          <w:color w:val="000000" w:themeColor="text1"/>
          <w:lang w:eastAsia="ru-RU"/>
        </w:rPr>
      </w:pPr>
      <w:r w:rsidRPr="00313150">
        <w:rPr>
          <w:color w:val="000000" w:themeColor="text1"/>
          <w:lang w:eastAsia="ru-RU"/>
        </w:rPr>
        <w:t xml:space="preserve">Тенденция к сокращению числа малых и средних предприятий наблюдается как на региональном, так и на федеральном уровнях. Сокращение числа малых и средних предприятий может привести к высвобождению значительного количества рабочей силы, что неизбежно приведет к росту социальной напряженности в городе. Развитие малого бизнеса существенно влияет на показатели занятости населения и размер налоговых доходов бюджетов всех уровней. В текущих экономических условиях, определяемых в том числе </w:t>
      </w:r>
      <w:r w:rsidRPr="00313150">
        <w:rPr>
          <w:b/>
          <w:color w:val="000000" w:themeColor="text1"/>
          <w:lang w:eastAsia="ru-RU"/>
        </w:rPr>
        <w:t>сложной геополитической обстановкой (санкции и пр.)</w:t>
      </w:r>
      <w:r w:rsidRPr="00313150">
        <w:rPr>
          <w:color w:val="000000" w:themeColor="text1"/>
          <w:lang w:eastAsia="ru-RU"/>
        </w:rPr>
        <w:t>, финансовая неустойчивость малого бизнеса проявляется наиболее явно, что и происходит повсеместно с 2015 г.</w:t>
      </w:r>
    </w:p>
    <w:p w:rsidR="002B432F" w:rsidRPr="00313150" w:rsidRDefault="002B432F" w:rsidP="00B5098D">
      <w:pPr>
        <w:rPr>
          <w:color w:val="000000" w:themeColor="text1"/>
          <w:lang w:eastAsia="ru-RU"/>
        </w:rPr>
      </w:pPr>
      <w:r w:rsidRPr="00313150">
        <w:rPr>
          <w:color w:val="000000" w:themeColor="text1"/>
          <w:lang w:eastAsia="ru-RU"/>
        </w:rPr>
        <w:t>Малое и среднее предпринимательство в городе-курорте Пятигорск в основном сосредоточено отраслях с низким порогом входа: оптовая и розничная торговля, строительство и аренда, транспорт и услуги (</w:t>
      </w:r>
      <w:fldSimple w:instr=" REF _Ref4253102 \h  \* MERGEFORMAT ">
        <w:r w:rsidR="00292EED" w:rsidRPr="00313150">
          <w:rPr>
            <w:color w:val="000000" w:themeColor="text1"/>
          </w:rPr>
          <w:t>Рисунок 7</w:t>
        </w:r>
      </w:fldSimple>
      <w:r w:rsidRPr="00313150">
        <w:rPr>
          <w:color w:val="000000" w:themeColor="text1"/>
          <w:lang w:eastAsia="ru-RU"/>
        </w:rPr>
        <w:t xml:space="preserve">). </w:t>
      </w:r>
    </w:p>
    <w:p w:rsidR="002B432F" w:rsidRPr="00313150" w:rsidRDefault="002B432F" w:rsidP="00B5098D">
      <w:pPr>
        <w:keepNext/>
        <w:ind w:firstLine="0"/>
        <w:jc w:val="center"/>
        <w:rPr>
          <w:color w:val="000000" w:themeColor="text1"/>
        </w:rPr>
      </w:pPr>
      <w:r w:rsidRPr="00313150">
        <w:rPr>
          <w:noProof/>
          <w:color w:val="000000" w:themeColor="text1"/>
          <w:lang w:eastAsia="ru-RU"/>
        </w:rPr>
        <w:lastRenderedPageBreak/>
        <w:drawing>
          <wp:inline distT="0" distB="0" distL="0" distR="0">
            <wp:extent cx="3220283" cy="21960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20283" cy="2196000"/>
                    </a:xfrm>
                    <a:prstGeom prst="rect">
                      <a:avLst/>
                    </a:prstGeom>
                    <a:noFill/>
                    <a:ln>
                      <a:noFill/>
                    </a:ln>
                  </pic:spPr>
                </pic:pic>
              </a:graphicData>
            </a:graphic>
          </wp:inline>
        </w:drawing>
      </w:r>
    </w:p>
    <w:p w:rsidR="002B432F" w:rsidRPr="00313150" w:rsidRDefault="002B432F" w:rsidP="00B5098D">
      <w:pPr>
        <w:pStyle w:val="ae"/>
        <w:widowControl/>
        <w:jc w:val="center"/>
        <w:rPr>
          <w:color w:val="000000" w:themeColor="text1"/>
          <w:lang w:eastAsia="ru-RU"/>
        </w:rPr>
      </w:pPr>
      <w:bookmarkStart w:id="17" w:name="_Ref4253102"/>
      <w:r w:rsidRPr="00313150">
        <w:rPr>
          <w:color w:val="000000" w:themeColor="text1"/>
        </w:rPr>
        <w:t xml:space="preserve">Рисунок </w:t>
      </w:r>
      <w:r w:rsidR="00B17BF9" w:rsidRPr="00313150">
        <w:rPr>
          <w:color w:val="000000" w:themeColor="text1"/>
        </w:rPr>
        <w:fldChar w:fldCharType="begin"/>
      </w:r>
      <w:r w:rsidRPr="00313150">
        <w:rPr>
          <w:color w:val="000000" w:themeColor="text1"/>
        </w:rPr>
        <w:instrText xml:space="preserve"> SEQ Рисунок \* ARABIC </w:instrText>
      </w:r>
      <w:r w:rsidR="00B17BF9" w:rsidRPr="00313150">
        <w:rPr>
          <w:color w:val="000000" w:themeColor="text1"/>
        </w:rPr>
        <w:fldChar w:fldCharType="separate"/>
      </w:r>
      <w:r w:rsidR="00292EED" w:rsidRPr="00313150">
        <w:rPr>
          <w:noProof/>
          <w:color w:val="000000" w:themeColor="text1"/>
        </w:rPr>
        <w:t>7</w:t>
      </w:r>
      <w:r w:rsidR="00B17BF9" w:rsidRPr="00313150">
        <w:rPr>
          <w:color w:val="000000" w:themeColor="text1"/>
        </w:rPr>
        <w:fldChar w:fldCharType="end"/>
      </w:r>
      <w:bookmarkEnd w:id="17"/>
      <w:r w:rsidRPr="00313150">
        <w:rPr>
          <w:color w:val="000000" w:themeColor="text1"/>
        </w:rPr>
        <w:t xml:space="preserve"> – Структура отраслевого распределения субъектов малого и среднего предпринимательства в городе-курорте Пятигорске в 2018 г.</w:t>
      </w:r>
    </w:p>
    <w:p w:rsidR="002B432F" w:rsidRPr="00313150" w:rsidRDefault="002B432F" w:rsidP="00B5098D">
      <w:pPr>
        <w:rPr>
          <w:color w:val="000000" w:themeColor="text1"/>
          <w:lang w:eastAsia="ru-RU"/>
        </w:rPr>
      </w:pPr>
    </w:p>
    <w:p w:rsidR="007C2E4F" w:rsidRPr="00313150" w:rsidRDefault="002B432F" w:rsidP="00B5098D">
      <w:pPr>
        <w:rPr>
          <w:color w:val="000000" w:themeColor="text1"/>
          <w:lang w:eastAsia="ru-RU"/>
        </w:rPr>
      </w:pPr>
      <w:r w:rsidRPr="00313150">
        <w:rPr>
          <w:color w:val="000000" w:themeColor="text1"/>
          <w:lang w:eastAsia="ru-RU"/>
        </w:rPr>
        <w:t>Отраслевая принадлежность малого бизнеса отражает общую специализацию экономики города-курорта. Именно данные отрасли определяют привлекательность территории для жителей и туристов. Развитие малого бизнеса обеспечит увеличение собственных налогов и неналоговых доходов местного бюджета, что снизит его зависимость от межбюджетных трансфертов.</w:t>
      </w:r>
    </w:p>
    <w:p w:rsidR="00FF0D7A" w:rsidRPr="00313150" w:rsidRDefault="00FF0D7A" w:rsidP="00B5098D">
      <w:pPr>
        <w:pStyle w:val="30"/>
      </w:pPr>
      <w:bookmarkStart w:id="18" w:name="_Toc19535129"/>
      <w:r w:rsidRPr="00313150">
        <w:t>1.2.3.Состояние ключевых отраслей экономики</w:t>
      </w:r>
      <w:bookmarkEnd w:id="18"/>
    </w:p>
    <w:p w:rsidR="00FF0D7A" w:rsidRPr="00313150" w:rsidRDefault="00FF0D7A" w:rsidP="00B5098D">
      <w:pPr>
        <w:pStyle w:val="4"/>
      </w:pPr>
      <w:r w:rsidRPr="00313150">
        <w:t>Обрабатывающие производства</w:t>
      </w:r>
    </w:p>
    <w:p w:rsidR="002B432F" w:rsidRPr="00313150" w:rsidRDefault="002B432F" w:rsidP="00B5098D">
      <w:pPr>
        <w:rPr>
          <w:color w:val="000000" w:themeColor="text1"/>
        </w:rPr>
      </w:pPr>
      <w:r w:rsidRPr="00313150">
        <w:rPr>
          <w:color w:val="000000" w:themeColor="text1"/>
        </w:rPr>
        <w:t>Развитие промышленности в Пятигорске в основном ориентировано на обслуживание потребностей курорта. Обрабатывающие производства города демонстрируют положительную динамику по основным показателям (</w:t>
      </w:r>
      <w:fldSimple w:instr=" REF _Ref447668156 \h  \* MERGEFORMAT ">
        <w:r w:rsidR="00292EED" w:rsidRPr="00313150">
          <w:rPr>
            <w:color w:val="000000" w:themeColor="text1"/>
          </w:rPr>
          <w:t>Таблица 7</w:t>
        </w:r>
      </w:fldSimple>
      <w:r w:rsidRPr="00313150">
        <w:rPr>
          <w:color w:val="000000" w:themeColor="text1"/>
        </w:rPr>
        <w:t>).</w:t>
      </w:r>
    </w:p>
    <w:p w:rsidR="002B432F" w:rsidRPr="00313150" w:rsidRDefault="002B432F" w:rsidP="00B5098D">
      <w:pPr>
        <w:pStyle w:val="ae"/>
        <w:widowControl/>
        <w:rPr>
          <w:color w:val="000000" w:themeColor="text1"/>
        </w:rPr>
      </w:pPr>
      <w:bookmarkStart w:id="19" w:name="_Ref447668156"/>
      <w:r w:rsidRPr="00313150">
        <w:rPr>
          <w:color w:val="000000" w:themeColor="text1"/>
        </w:rPr>
        <w:t xml:space="preserve">Таблица </w:t>
      </w:r>
      <w:r w:rsidR="00B17BF9" w:rsidRPr="00313150">
        <w:rPr>
          <w:color w:val="000000" w:themeColor="text1"/>
        </w:rPr>
        <w:fldChar w:fldCharType="begin"/>
      </w:r>
      <w:r w:rsidRPr="00313150">
        <w:rPr>
          <w:color w:val="000000" w:themeColor="text1"/>
        </w:rPr>
        <w:instrText xml:space="preserve"> SEQ Таблица \* ARABIC </w:instrText>
      </w:r>
      <w:r w:rsidR="00B17BF9" w:rsidRPr="00313150">
        <w:rPr>
          <w:color w:val="000000" w:themeColor="text1"/>
        </w:rPr>
        <w:fldChar w:fldCharType="separate"/>
      </w:r>
      <w:r w:rsidR="00292EED" w:rsidRPr="00313150">
        <w:rPr>
          <w:noProof/>
          <w:color w:val="000000" w:themeColor="text1"/>
        </w:rPr>
        <w:t>7</w:t>
      </w:r>
      <w:r w:rsidR="00B17BF9" w:rsidRPr="00313150">
        <w:rPr>
          <w:color w:val="000000" w:themeColor="text1"/>
        </w:rPr>
        <w:fldChar w:fldCharType="end"/>
      </w:r>
      <w:bookmarkEnd w:id="19"/>
      <w:r w:rsidRPr="00313150">
        <w:rPr>
          <w:color w:val="000000" w:themeColor="text1"/>
        </w:rPr>
        <w:t xml:space="preserve"> – Динамика основных показателей развития обрабатывающей промышленности в городе-курорте Пятигорске в 2013-2017 гг.</w:t>
      </w:r>
      <w:r w:rsidRPr="00313150">
        <w:rPr>
          <w:rStyle w:val="af0"/>
          <w:color w:val="000000" w:themeColor="text1"/>
        </w:rPr>
        <w:footnoteReference w:id="16"/>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5249"/>
        <w:gridCol w:w="954"/>
        <w:gridCol w:w="824"/>
        <w:gridCol w:w="823"/>
        <w:gridCol w:w="823"/>
        <w:gridCol w:w="823"/>
        <w:gridCol w:w="823"/>
      </w:tblGrid>
      <w:tr w:rsidR="002B432F" w:rsidRPr="00313150" w:rsidTr="002B432F">
        <w:trPr>
          <w:cantSplit/>
          <w:tblHeader/>
        </w:trPr>
        <w:tc>
          <w:tcPr>
            <w:tcW w:w="2542" w:type="pct"/>
            <w:tcBorders>
              <w:top w:val="single" w:sz="4" w:space="0" w:color="auto"/>
              <w:left w:val="single" w:sz="4" w:space="0" w:color="auto"/>
              <w:bottom w:val="single" w:sz="4" w:space="0" w:color="auto"/>
              <w:right w:val="single" w:sz="4" w:space="0" w:color="auto"/>
            </w:tcBorders>
            <w:noWrap/>
            <w:vAlign w:val="center"/>
            <w:hideMark/>
          </w:tcPr>
          <w:p w:rsidR="002B432F" w:rsidRPr="00313150" w:rsidRDefault="002B432F" w:rsidP="00B5098D">
            <w:pPr>
              <w:keepNext/>
              <w:ind w:firstLine="0"/>
              <w:jc w:val="center"/>
              <w:rPr>
                <w:b/>
                <w:color w:val="000000" w:themeColor="text1"/>
                <w:sz w:val="20"/>
                <w:szCs w:val="20"/>
              </w:rPr>
            </w:pPr>
            <w:r w:rsidRPr="00313150">
              <w:rPr>
                <w:b/>
                <w:color w:val="000000" w:themeColor="text1"/>
                <w:sz w:val="20"/>
                <w:szCs w:val="20"/>
              </w:rPr>
              <w:t>Наименование</w:t>
            </w:r>
          </w:p>
        </w:tc>
        <w:tc>
          <w:tcPr>
            <w:tcW w:w="462" w:type="pct"/>
            <w:tcBorders>
              <w:top w:val="single" w:sz="4" w:space="0" w:color="auto"/>
              <w:left w:val="single" w:sz="4" w:space="0" w:color="auto"/>
              <w:bottom w:val="single" w:sz="4" w:space="0" w:color="auto"/>
              <w:right w:val="single" w:sz="4" w:space="0" w:color="auto"/>
            </w:tcBorders>
            <w:noWrap/>
            <w:vAlign w:val="center"/>
            <w:hideMark/>
          </w:tcPr>
          <w:p w:rsidR="002B432F" w:rsidRPr="00313150" w:rsidRDefault="002B432F" w:rsidP="00B5098D">
            <w:pPr>
              <w:keepNext/>
              <w:ind w:firstLine="0"/>
              <w:jc w:val="center"/>
              <w:rPr>
                <w:b/>
                <w:color w:val="000000" w:themeColor="text1"/>
                <w:sz w:val="20"/>
                <w:szCs w:val="20"/>
              </w:rPr>
            </w:pPr>
            <w:r w:rsidRPr="00313150">
              <w:rPr>
                <w:b/>
                <w:color w:val="000000" w:themeColor="text1"/>
                <w:sz w:val="20"/>
                <w:szCs w:val="20"/>
              </w:rPr>
              <w:t>Ед. изм.</w:t>
            </w:r>
          </w:p>
        </w:tc>
        <w:tc>
          <w:tcPr>
            <w:tcW w:w="399" w:type="pct"/>
            <w:tcBorders>
              <w:top w:val="single" w:sz="4" w:space="0" w:color="auto"/>
              <w:left w:val="single" w:sz="4" w:space="0" w:color="auto"/>
              <w:bottom w:val="single" w:sz="4" w:space="0" w:color="auto"/>
              <w:right w:val="single" w:sz="4" w:space="0" w:color="auto"/>
            </w:tcBorders>
            <w:noWrap/>
            <w:vAlign w:val="center"/>
            <w:hideMark/>
          </w:tcPr>
          <w:p w:rsidR="002B432F" w:rsidRPr="00313150" w:rsidRDefault="002B432F" w:rsidP="00B5098D">
            <w:pPr>
              <w:keepNext/>
              <w:ind w:firstLine="0"/>
              <w:jc w:val="center"/>
              <w:rPr>
                <w:b/>
                <w:color w:val="000000" w:themeColor="text1"/>
                <w:sz w:val="20"/>
                <w:szCs w:val="20"/>
              </w:rPr>
            </w:pPr>
            <w:r w:rsidRPr="00313150">
              <w:rPr>
                <w:b/>
                <w:color w:val="000000" w:themeColor="text1"/>
                <w:sz w:val="20"/>
                <w:szCs w:val="20"/>
              </w:rPr>
              <w:t>2013</w:t>
            </w:r>
          </w:p>
        </w:tc>
        <w:tc>
          <w:tcPr>
            <w:tcW w:w="399" w:type="pct"/>
            <w:tcBorders>
              <w:top w:val="single" w:sz="4" w:space="0" w:color="auto"/>
              <w:left w:val="single" w:sz="4" w:space="0" w:color="auto"/>
              <w:bottom w:val="single" w:sz="4" w:space="0" w:color="auto"/>
              <w:right w:val="single" w:sz="4" w:space="0" w:color="auto"/>
            </w:tcBorders>
            <w:noWrap/>
            <w:vAlign w:val="center"/>
            <w:hideMark/>
          </w:tcPr>
          <w:p w:rsidR="002B432F" w:rsidRPr="00313150" w:rsidRDefault="002B432F" w:rsidP="00B5098D">
            <w:pPr>
              <w:keepNext/>
              <w:ind w:firstLine="0"/>
              <w:jc w:val="center"/>
              <w:rPr>
                <w:b/>
                <w:color w:val="000000" w:themeColor="text1"/>
                <w:sz w:val="20"/>
                <w:szCs w:val="20"/>
              </w:rPr>
            </w:pPr>
            <w:r w:rsidRPr="00313150">
              <w:rPr>
                <w:b/>
                <w:color w:val="000000" w:themeColor="text1"/>
                <w:sz w:val="20"/>
                <w:szCs w:val="20"/>
              </w:rPr>
              <w:t>2014</w:t>
            </w:r>
          </w:p>
        </w:tc>
        <w:tc>
          <w:tcPr>
            <w:tcW w:w="399" w:type="pct"/>
            <w:tcBorders>
              <w:top w:val="single" w:sz="4" w:space="0" w:color="auto"/>
              <w:left w:val="single" w:sz="4" w:space="0" w:color="auto"/>
              <w:bottom w:val="single" w:sz="4" w:space="0" w:color="auto"/>
              <w:right w:val="single" w:sz="4" w:space="0" w:color="auto"/>
            </w:tcBorders>
            <w:noWrap/>
            <w:vAlign w:val="center"/>
            <w:hideMark/>
          </w:tcPr>
          <w:p w:rsidR="002B432F" w:rsidRPr="00313150" w:rsidRDefault="002B432F" w:rsidP="00B5098D">
            <w:pPr>
              <w:keepNext/>
              <w:ind w:firstLine="0"/>
              <w:jc w:val="center"/>
              <w:rPr>
                <w:b/>
                <w:color w:val="000000" w:themeColor="text1"/>
                <w:sz w:val="20"/>
                <w:szCs w:val="20"/>
              </w:rPr>
            </w:pPr>
            <w:r w:rsidRPr="00313150">
              <w:rPr>
                <w:b/>
                <w:color w:val="000000" w:themeColor="text1"/>
                <w:sz w:val="20"/>
                <w:szCs w:val="20"/>
              </w:rPr>
              <w:t>2015</w:t>
            </w:r>
          </w:p>
        </w:tc>
        <w:tc>
          <w:tcPr>
            <w:tcW w:w="399" w:type="pct"/>
            <w:tcBorders>
              <w:top w:val="single" w:sz="4" w:space="0" w:color="auto"/>
              <w:left w:val="single" w:sz="4" w:space="0" w:color="auto"/>
              <w:bottom w:val="single" w:sz="4" w:space="0" w:color="auto"/>
              <w:right w:val="single" w:sz="4" w:space="0" w:color="auto"/>
            </w:tcBorders>
            <w:noWrap/>
            <w:vAlign w:val="center"/>
            <w:hideMark/>
          </w:tcPr>
          <w:p w:rsidR="002B432F" w:rsidRPr="00313150" w:rsidRDefault="002B432F" w:rsidP="00B5098D">
            <w:pPr>
              <w:keepNext/>
              <w:ind w:firstLine="0"/>
              <w:jc w:val="center"/>
              <w:rPr>
                <w:b/>
                <w:color w:val="000000" w:themeColor="text1"/>
                <w:sz w:val="20"/>
                <w:szCs w:val="20"/>
              </w:rPr>
            </w:pPr>
            <w:r w:rsidRPr="00313150">
              <w:rPr>
                <w:b/>
                <w:color w:val="000000" w:themeColor="text1"/>
                <w:sz w:val="20"/>
                <w:szCs w:val="20"/>
              </w:rPr>
              <w:t>2016</w:t>
            </w:r>
          </w:p>
        </w:tc>
        <w:tc>
          <w:tcPr>
            <w:tcW w:w="399" w:type="pct"/>
            <w:tcBorders>
              <w:top w:val="single" w:sz="4" w:space="0" w:color="auto"/>
              <w:left w:val="single" w:sz="4" w:space="0" w:color="auto"/>
              <w:bottom w:val="single" w:sz="4" w:space="0" w:color="auto"/>
              <w:right w:val="single" w:sz="4" w:space="0" w:color="auto"/>
            </w:tcBorders>
            <w:noWrap/>
            <w:vAlign w:val="center"/>
            <w:hideMark/>
          </w:tcPr>
          <w:p w:rsidR="002B432F" w:rsidRPr="00313150" w:rsidRDefault="002B432F" w:rsidP="00B5098D">
            <w:pPr>
              <w:keepNext/>
              <w:ind w:firstLine="0"/>
              <w:jc w:val="center"/>
              <w:rPr>
                <w:b/>
                <w:color w:val="000000" w:themeColor="text1"/>
                <w:sz w:val="20"/>
                <w:szCs w:val="20"/>
              </w:rPr>
            </w:pPr>
            <w:r w:rsidRPr="00313150">
              <w:rPr>
                <w:b/>
                <w:color w:val="000000" w:themeColor="text1"/>
                <w:sz w:val="20"/>
                <w:szCs w:val="20"/>
              </w:rPr>
              <w:t>2017</w:t>
            </w:r>
          </w:p>
        </w:tc>
      </w:tr>
      <w:tr w:rsidR="002B432F" w:rsidRPr="00313150" w:rsidTr="002B432F">
        <w:trPr>
          <w:cantSplit/>
        </w:trPr>
        <w:tc>
          <w:tcPr>
            <w:tcW w:w="2542" w:type="pct"/>
            <w:tcBorders>
              <w:top w:val="single" w:sz="4" w:space="0" w:color="auto"/>
              <w:left w:val="single" w:sz="4" w:space="0" w:color="auto"/>
              <w:bottom w:val="single" w:sz="4" w:space="0" w:color="auto"/>
              <w:right w:val="single" w:sz="4" w:space="0" w:color="auto"/>
            </w:tcBorders>
            <w:vAlign w:val="center"/>
            <w:hideMark/>
          </w:tcPr>
          <w:p w:rsidR="002B432F" w:rsidRPr="00313150" w:rsidRDefault="002B432F" w:rsidP="00B5098D">
            <w:pPr>
              <w:ind w:firstLine="0"/>
              <w:rPr>
                <w:color w:val="000000" w:themeColor="text1"/>
                <w:sz w:val="20"/>
                <w:szCs w:val="20"/>
              </w:rPr>
            </w:pPr>
            <w:r w:rsidRPr="00313150">
              <w:rPr>
                <w:color w:val="000000" w:themeColor="text1"/>
                <w:sz w:val="20"/>
                <w:szCs w:val="20"/>
              </w:rPr>
              <w:t>Объем отгруженных товаров собственного производства, выполненных работ и услуг (без субъектов малого предпринимательства)</w:t>
            </w:r>
          </w:p>
        </w:tc>
        <w:tc>
          <w:tcPr>
            <w:tcW w:w="462" w:type="pct"/>
            <w:tcBorders>
              <w:top w:val="single" w:sz="4" w:space="0" w:color="auto"/>
              <w:left w:val="single" w:sz="4" w:space="0" w:color="auto"/>
              <w:bottom w:val="single" w:sz="4" w:space="0" w:color="auto"/>
              <w:right w:val="single" w:sz="4" w:space="0" w:color="auto"/>
            </w:tcBorders>
            <w:noWrap/>
            <w:vAlign w:val="center"/>
            <w:hideMark/>
          </w:tcPr>
          <w:p w:rsidR="002B432F" w:rsidRPr="00313150" w:rsidRDefault="002B432F" w:rsidP="00B5098D">
            <w:pPr>
              <w:ind w:firstLine="0"/>
              <w:jc w:val="center"/>
              <w:rPr>
                <w:color w:val="000000" w:themeColor="text1"/>
                <w:sz w:val="20"/>
                <w:szCs w:val="20"/>
              </w:rPr>
            </w:pPr>
            <w:r w:rsidRPr="00313150">
              <w:rPr>
                <w:color w:val="000000" w:themeColor="text1"/>
                <w:sz w:val="20"/>
                <w:szCs w:val="20"/>
              </w:rPr>
              <w:t>млн. руб.</w:t>
            </w:r>
          </w:p>
        </w:tc>
        <w:tc>
          <w:tcPr>
            <w:tcW w:w="399" w:type="pct"/>
            <w:tcBorders>
              <w:top w:val="single" w:sz="4" w:space="0" w:color="auto"/>
              <w:left w:val="single" w:sz="4" w:space="0" w:color="auto"/>
              <w:bottom w:val="single" w:sz="4" w:space="0" w:color="auto"/>
              <w:right w:val="single" w:sz="4" w:space="0" w:color="auto"/>
            </w:tcBorders>
            <w:noWrap/>
            <w:vAlign w:val="center"/>
            <w:hideMark/>
          </w:tcPr>
          <w:p w:rsidR="002B432F" w:rsidRPr="00313150" w:rsidRDefault="002B432F" w:rsidP="00B5098D">
            <w:pPr>
              <w:ind w:firstLine="0"/>
              <w:jc w:val="right"/>
              <w:rPr>
                <w:color w:val="000000" w:themeColor="text1"/>
                <w:sz w:val="20"/>
                <w:szCs w:val="20"/>
              </w:rPr>
            </w:pPr>
            <w:r w:rsidRPr="00313150">
              <w:rPr>
                <w:color w:val="000000" w:themeColor="text1"/>
                <w:sz w:val="20"/>
                <w:szCs w:val="20"/>
              </w:rPr>
              <w:t>4 770,8</w:t>
            </w:r>
          </w:p>
        </w:tc>
        <w:tc>
          <w:tcPr>
            <w:tcW w:w="399" w:type="pct"/>
            <w:tcBorders>
              <w:top w:val="single" w:sz="4" w:space="0" w:color="auto"/>
              <w:left w:val="single" w:sz="4" w:space="0" w:color="auto"/>
              <w:bottom w:val="single" w:sz="4" w:space="0" w:color="auto"/>
              <w:right w:val="single" w:sz="4" w:space="0" w:color="auto"/>
            </w:tcBorders>
            <w:noWrap/>
            <w:vAlign w:val="center"/>
            <w:hideMark/>
          </w:tcPr>
          <w:p w:rsidR="002B432F" w:rsidRPr="00313150" w:rsidRDefault="002B432F" w:rsidP="00B5098D">
            <w:pPr>
              <w:ind w:firstLine="0"/>
              <w:jc w:val="right"/>
              <w:rPr>
                <w:color w:val="000000" w:themeColor="text1"/>
                <w:sz w:val="20"/>
                <w:szCs w:val="20"/>
              </w:rPr>
            </w:pPr>
            <w:r w:rsidRPr="00313150">
              <w:rPr>
                <w:color w:val="000000" w:themeColor="text1"/>
                <w:sz w:val="20"/>
                <w:szCs w:val="20"/>
              </w:rPr>
              <w:t>7 939,3</w:t>
            </w:r>
          </w:p>
        </w:tc>
        <w:tc>
          <w:tcPr>
            <w:tcW w:w="399" w:type="pct"/>
            <w:tcBorders>
              <w:top w:val="single" w:sz="4" w:space="0" w:color="auto"/>
              <w:left w:val="single" w:sz="4" w:space="0" w:color="auto"/>
              <w:bottom w:val="single" w:sz="4" w:space="0" w:color="auto"/>
              <w:right w:val="single" w:sz="4" w:space="0" w:color="auto"/>
            </w:tcBorders>
            <w:noWrap/>
            <w:vAlign w:val="center"/>
            <w:hideMark/>
          </w:tcPr>
          <w:p w:rsidR="002B432F" w:rsidRPr="00313150" w:rsidRDefault="002B432F" w:rsidP="00B5098D">
            <w:pPr>
              <w:ind w:firstLine="0"/>
              <w:jc w:val="right"/>
              <w:rPr>
                <w:color w:val="000000" w:themeColor="text1"/>
                <w:sz w:val="20"/>
                <w:szCs w:val="20"/>
              </w:rPr>
            </w:pPr>
            <w:r w:rsidRPr="00313150">
              <w:rPr>
                <w:color w:val="000000" w:themeColor="text1"/>
                <w:sz w:val="20"/>
                <w:szCs w:val="20"/>
              </w:rPr>
              <w:t>7 877,7</w:t>
            </w:r>
          </w:p>
        </w:tc>
        <w:tc>
          <w:tcPr>
            <w:tcW w:w="399" w:type="pct"/>
            <w:tcBorders>
              <w:top w:val="single" w:sz="4" w:space="0" w:color="auto"/>
              <w:left w:val="single" w:sz="4" w:space="0" w:color="auto"/>
              <w:bottom w:val="single" w:sz="4" w:space="0" w:color="auto"/>
              <w:right w:val="single" w:sz="4" w:space="0" w:color="auto"/>
            </w:tcBorders>
            <w:noWrap/>
            <w:vAlign w:val="center"/>
            <w:hideMark/>
          </w:tcPr>
          <w:p w:rsidR="002B432F" w:rsidRPr="00313150" w:rsidRDefault="00C26D84" w:rsidP="00B5098D">
            <w:pPr>
              <w:ind w:firstLine="0"/>
              <w:jc w:val="right"/>
              <w:rPr>
                <w:color w:val="000000" w:themeColor="text1"/>
                <w:sz w:val="20"/>
                <w:szCs w:val="20"/>
              </w:rPr>
            </w:pPr>
            <w:r w:rsidRPr="00313150">
              <w:rPr>
                <w:color w:val="000000" w:themeColor="text1"/>
                <w:sz w:val="20"/>
                <w:szCs w:val="20"/>
              </w:rPr>
              <w:t>7 555,4</w:t>
            </w:r>
          </w:p>
        </w:tc>
        <w:tc>
          <w:tcPr>
            <w:tcW w:w="399" w:type="pct"/>
            <w:tcBorders>
              <w:top w:val="single" w:sz="4" w:space="0" w:color="auto"/>
              <w:left w:val="single" w:sz="4" w:space="0" w:color="auto"/>
              <w:bottom w:val="single" w:sz="4" w:space="0" w:color="auto"/>
              <w:right w:val="single" w:sz="4" w:space="0" w:color="auto"/>
            </w:tcBorders>
            <w:noWrap/>
            <w:vAlign w:val="center"/>
            <w:hideMark/>
          </w:tcPr>
          <w:p w:rsidR="002B432F" w:rsidRPr="00313150" w:rsidRDefault="002B432F" w:rsidP="00B5098D">
            <w:pPr>
              <w:ind w:firstLine="0"/>
              <w:jc w:val="right"/>
              <w:rPr>
                <w:color w:val="000000" w:themeColor="text1"/>
                <w:sz w:val="20"/>
                <w:szCs w:val="20"/>
              </w:rPr>
            </w:pPr>
            <w:r w:rsidRPr="00313150">
              <w:rPr>
                <w:color w:val="000000" w:themeColor="text1"/>
                <w:sz w:val="20"/>
                <w:szCs w:val="20"/>
              </w:rPr>
              <w:t>6 805,4</w:t>
            </w:r>
          </w:p>
        </w:tc>
      </w:tr>
      <w:tr w:rsidR="002B432F" w:rsidRPr="00313150" w:rsidTr="002B432F">
        <w:trPr>
          <w:cantSplit/>
        </w:trPr>
        <w:tc>
          <w:tcPr>
            <w:tcW w:w="2542" w:type="pct"/>
            <w:tcBorders>
              <w:top w:val="single" w:sz="4" w:space="0" w:color="auto"/>
              <w:left w:val="single" w:sz="4" w:space="0" w:color="auto"/>
              <w:bottom w:val="single" w:sz="4" w:space="0" w:color="auto"/>
              <w:right w:val="single" w:sz="4" w:space="0" w:color="auto"/>
            </w:tcBorders>
            <w:vAlign w:val="center"/>
            <w:hideMark/>
          </w:tcPr>
          <w:p w:rsidR="002B432F" w:rsidRPr="00313150" w:rsidRDefault="002B432F" w:rsidP="00B5098D">
            <w:pPr>
              <w:ind w:firstLine="0"/>
              <w:rPr>
                <w:color w:val="000000" w:themeColor="text1"/>
                <w:sz w:val="20"/>
                <w:szCs w:val="20"/>
              </w:rPr>
            </w:pPr>
            <w:r w:rsidRPr="00313150">
              <w:rPr>
                <w:color w:val="000000" w:themeColor="text1"/>
                <w:sz w:val="20"/>
                <w:szCs w:val="20"/>
              </w:rPr>
              <w:t>Численность занятых</w:t>
            </w:r>
          </w:p>
        </w:tc>
        <w:tc>
          <w:tcPr>
            <w:tcW w:w="462" w:type="pct"/>
            <w:tcBorders>
              <w:top w:val="single" w:sz="4" w:space="0" w:color="auto"/>
              <w:left w:val="single" w:sz="4" w:space="0" w:color="auto"/>
              <w:bottom w:val="single" w:sz="4" w:space="0" w:color="auto"/>
              <w:right w:val="single" w:sz="4" w:space="0" w:color="auto"/>
            </w:tcBorders>
            <w:noWrap/>
            <w:vAlign w:val="center"/>
            <w:hideMark/>
          </w:tcPr>
          <w:p w:rsidR="002B432F" w:rsidRPr="00313150" w:rsidRDefault="002B432F" w:rsidP="00B5098D">
            <w:pPr>
              <w:ind w:firstLine="0"/>
              <w:jc w:val="center"/>
              <w:rPr>
                <w:color w:val="000000" w:themeColor="text1"/>
                <w:sz w:val="20"/>
                <w:szCs w:val="20"/>
              </w:rPr>
            </w:pPr>
            <w:r w:rsidRPr="00313150">
              <w:rPr>
                <w:color w:val="000000" w:themeColor="text1"/>
                <w:sz w:val="20"/>
                <w:szCs w:val="20"/>
              </w:rPr>
              <w:t>чел.</w:t>
            </w:r>
          </w:p>
        </w:tc>
        <w:tc>
          <w:tcPr>
            <w:tcW w:w="399" w:type="pct"/>
            <w:tcBorders>
              <w:top w:val="single" w:sz="4" w:space="0" w:color="auto"/>
              <w:left w:val="single" w:sz="4" w:space="0" w:color="auto"/>
              <w:bottom w:val="single" w:sz="4" w:space="0" w:color="auto"/>
              <w:right w:val="single" w:sz="4" w:space="0" w:color="auto"/>
            </w:tcBorders>
            <w:noWrap/>
            <w:vAlign w:val="center"/>
            <w:hideMark/>
          </w:tcPr>
          <w:p w:rsidR="002B432F" w:rsidRPr="00313150" w:rsidRDefault="002B432F" w:rsidP="00B5098D">
            <w:pPr>
              <w:ind w:firstLine="0"/>
              <w:jc w:val="right"/>
              <w:rPr>
                <w:color w:val="000000" w:themeColor="text1"/>
                <w:sz w:val="20"/>
                <w:szCs w:val="20"/>
              </w:rPr>
            </w:pPr>
            <w:r w:rsidRPr="00313150">
              <w:rPr>
                <w:color w:val="000000" w:themeColor="text1"/>
                <w:sz w:val="20"/>
                <w:szCs w:val="20"/>
              </w:rPr>
              <w:t>2 377</w:t>
            </w:r>
          </w:p>
        </w:tc>
        <w:tc>
          <w:tcPr>
            <w:tcW w:w="399" w:type="pct"/>
            <w:tcBorders>
              <w:top w:val="single" w:sz="4" w:space="0" w:color="auto"/>
              <w:left w:val="single" w:sz="4" w:space="0" w:color="auto"/>
              <w:bottom w:val="single" w:sz="4" w:space="0" w:color="auto"/>
              <w:right w:val="single" w:sz="4" w:space="0" w:color="auto"/>
            </w:tcBorders>
            <w:noWrap/>
            <w:vAlign w:val="center"/>
            <w:hideMark/>
          </w:tcPr>
          <w:p w:rsidR="002B432F" w:rsidRPr="00313150" w:rsidRDefault="002B432F" w:rsidP="00B5098D">
            <w:pPr>
              <w:ind w:firstLine="0"/>
              <w:jc w:val="right"/>
              <w:rPr>
                <w:color w:val="000000" w:themeColor="text1"/>
                <w:sz w:val="20"/>
                <w:szCs w:val="20"/>
              </w:rPr>
            </w:pPr>
            <w:r w:rsidRPr="00313150">
              <w:rPr>
                <w:color w:val="000000" w:themeColor="text1"/>
                <w:sz w:val="20"/>
                <w:szCs w:val="20"/>
              </w:rPr>
              <w:t>2 827</w:t>
            </w:r>
          </w:p>
        </w:tc>
        <w:tc>
          <w:tcPr>
            <w:tcW w:w="399" w:type="pct"/>
            <w:tcBorders>
              <w:top w:val="single" w:sz="4" w:space="0" w:color="auto"/>
              <w:left w:val="single" w:sz="4" w:space="0" w:color="auto"/>
              <w:bottom w:val="single" w:sz="4" w:space="0" w:color="auto"/>
              <w:right w:val="single" w:sz="4" w:space="0" w:color="auto"/>
            </w:tcBorders>
            <w:noWrap/>
            <w:vAlign w:val="center"/>
            <w:hideMark/>
          </w:tcPr>
          <w:p w:rsidR="002B432F" w:rsidRPr="00313150" w:rsidRDefault="002B432F" w:rsidP="00B5098D">
            <w:pPr>
              <w:ind w:firstLine="0"/>
              <w:jc w:val="right"/>
              <w:rPr>
                <w:color w:val="000000" w:themeColor="text1"/>
                <w:sz w:val="20"/>
                <w:szCs w:val="20"/>
              </w:rPr>
            </w:pPr>
            <w:r w:rsidRPr="00313150">
              <w:rPr>
                <w:color w:val="000000" w:themeColor="text1"/>
                <w:sz w:val="20"/>
                <w:szCs w:val="20"/>
              </w:rPr>
              <w:t>2 676</w:t>
            </w:r>
          </w:p>
        </w:tc>
        <w:tc>
          <w:tcPr>
            <w:tcW w:w="399" w:type="pct"/>
            <w:tcBorders>
              <w:top w:val="single" w:sz="4" w:space="0" w:color="auto"/>
              <w:left w:val="single" w:sz="4" w:space="0" w:color="auto"/>
              <w:bottom w:val="single" w:sz="4" w:space="0" w:color="auto"/>
              <w:right w:val="single" w:sz="4" w:space="0" w:color="auto"/>
            </w:tcBorders>
            <w:noWrap/>
            <w:vAlign w:val="center"/>
            <w:hideMark/>
          </w:tcPr>
          <w:p w:rsidR="002B432F" w:rsidRPr="00313150" w:rsidRDefault="002B432F" w:rsidP="00B5098D">
            <w:pPr>
              <w:ind w:firstLine="0"/>
              <w:jc w:val="right"/>
              <w:rPr>
                <w:color w:val="000000" w:themeColor="text1"/>
                <w:sz w:val="20"/>
                <w:szCs w:val="20"/>
              </w:rPr>
            </w:pPr>
            <w:r w:rsidRPr="00313150">
              <w:rPr>
                <w:color w:val="000000" w:themeColor="text1"/>
                <w:sz w:val="20"/>
                <w:szCs w:val="20"/>
              </w:rPr>
              <w:t>2 349</w:t>
            </w:r>
          </w:p>
        </w:tc>
        <w:tc>
          <w:tcPr>
            <w:tcW w:w="399" w:type="pct"/>
            <w:tcBorders>
              <w:top w:val="single" w:sz="4" w:space="0" w:color="auto"/>
              <w:left w:val="single" w:sz="4" w:space="0" w:color="auto"/>
              <w:bottom w:val="single" w:sz="4" w:space="0" w:color="auto"/>
              <w:right w:val="single" w:sz="4" w:space="0" w:color="auto"/>
            </w:tcBorders>
            <w:noWrap/>
            <w:vAlign w:val="center"/>
            <w:hideMark/>
          </w:tcPr>
          <w:p w:rsidR="002B432F" w:rsidRPr="00313150" w:rsidRDefault="002B432F" w:rsidP="00B5098D">
            <w:pPr>
              <w:ind w:firstLine="0"/>
              <w:jc w:val="right"/>
              <w:rPr>
                <w:color w:val="000000" w:themeColor="text1"/>
                <w:sz w:val="20"/>
                <w:szCs w:val="20"/>
              </w:rPr>
            </w:pPr>
            <w:r w:rsidRPr="00313150">
              <w:rPr>
                <w:color w:val="000000" w:themeColor="text1"/>
                <w:sz w:val="20"/>
                <w:szCs w:val="20"/>
              </w:rPr>
              <w:t>2 325</w:t>
            </w:r>
          </w:p>
        </w:tc>
      </w:tr>
      <w:tr w:rsidR="002B432F" w:rsidRPr="00313150" w:rsidTr="002B432F">
        <w:trPr>
          <w:cantSplit/>
        </w:trPr>
        <w:tc>
          <w:tcPr>
            <w:tcW w:w="2542" w:type="pct"/>
            <w:tcBorders>
              <w:top w:val="single" w:sz="4" w:space="0" w:color="auto"/>
              <w:left w:val="single" w:sz="4" w:space="0" w:color="auto"/>
              <w:bottom w:val="single" w:sz="4" w:space="0" w:color="auto"/>
              <w:right w:val="single" w:sz="4" w:space="0" w:color="auto"/>
            </w:tcBorders>
            <w:vAlign w:val="center"/>
            <w:hideMark/>
          </w:tcPr>
          <w:p w:rsidR="002B432F" w:rsidRPr="00313150" w:rsidRDefault="002B432F" w:rsidP="00B5098D">
            <w:pPr>
              <w:ind w:firstLine="0"/>
              <w:rPr>
                <w:color w:val="000000" w:themeColor="text1"/>
                <w:sz w:val="20"/>
                <w:szCs w:val="20"/>
              </w:rPr>
            </w:pPr>
            <w:r w:rsidRPr="00313150">
              <w:rPr>
                <w:color w:val="000000" w:themeColor="text1"/>
                <w:sz w:val="20"/>
                <w:szCs w:val="20"/>
              </w:rPr>
              <w:t xml:space="preserve">Начисленная среднемесячная зарплата </w:t>
            </w:r>
          </w:p>
        </w:tc>
        <w:tc>
          <w:tcPr>
            <w:tcW w:w="462" w:type="pct"/>
            <w:tcBorders>
              <w:top w:val="single" w:sz="4" w:space="0" w:color="auto"/>
              <w:left w:val="single" w:sz="4" w:space="0" w:color="auto"/>
              <w:bottom w:val="single" w:sz="4" w:space="0" w:color="auto"/>
              <w:right w:val="single" w:sz="4" w:space="0" w:color="auto"/>
            </w:tcBorders>
            <w:noWrap/>
            <w:vAlign w:val="center"/>
            <w:hideMark/>
          </w:tcPr>
          <w:p w:rsidR="002B432F" w:rsidRPr="00313150" w:rsidRDefault="002B432F" w:rsidP="00B5098D">
            <w:pPr>
              <w:ind w:firstLine="0"/>
              <w:jc w:val="center"/>
              <w:rPr>
                <w:color w:val="000000" w:themeColor="text1"/>
                <w:sz w:val="20"/>
                <w:szCs w:val="20"/>
              </w:rPr>
            </w:pPr>
            <w:r w:rsidRPr="00313150">
              <w:rPr>
                <w:color w:val="000000" w:themeColor="text1"/>
                <w:sz w:val="20"/>
                <w:szCs w:val="20"/>
              </w:rPr>
              <w:t>руб.</w:t>
            </w:r>
          </w:p>
        </w:tc>
        <w:tc>
          <w:tcPr>
            <w:tcW w:w="399" w:type="pct"/>
            <w:tcBorders>
              <w:top w:val="single" w:sz="4" w:space="0" w:color="auto"/>
              <w:left w:val="single" w:sz="4" w:space="0" w:color="auto"/>
              <w:bottom w:val="single" w:sz="4" w:space="0" w:color="auto"/>
              <w:right w:val="single" w:sz="4" w:space="0" w:color="auto"/>
            </w:tcBorders>
            <w:noWrap/>
            <w:vAlign w:val="center"/>
            <w:hideMark/>
          </w:tcPr>
          <w:p w:rsidR="002B432F" w:rsidRPr="00313150" w:rsidRDefault="002B432F" w:rsidP="00B5098D">
            <w:pPr>
              <w:ind w:firstLine="0"/>
              <w:jc w:val="right"/>
              <w:rPr>
                <w:color w:val="000000" w:themeColor="text1"/>
                <w:sz w:val="20"/>
                <w:szCs w:val="20"/>
              </w:rPr>
            </w:pPr>
            <w:r w:rsidRPr="00313150">
              <w:rPr>
                <w:color w:val="000000" w:themeColor="text1"/>
                <w:sz w:val="20"/>
                <w:szCs w:val="20"/>
              </w:rPr>
              <w:t>22 414,6</w:t>
            </w:r>
          </w:p>
        </w:tc>
        <w:tc>
          <w:tcPr>
            <w:tcW w:w="399" w:type="pct"/>
            <w:tcBorders>
              <w:top w:val="single" w:sz="4" w:space="0" w:color="auto"/>
              <w:left w:val="single" w:sz="4" w:space="0" w:color="auto"/>
              <w:bottom w:val="single" w:sz="4" w:space="0" w:color="auto"/>
              <w:right w:val="single" w:sz="4" w:space="0" w:color="auto"/>
            </w:tcBorders>
            <w:noWrap/>
            <w:vAlign w:val="center"/>
            <w:hideMark/>
          </w:tcPr>
          <w:p w:rsidR="002B432F" w:rsidRPr="00313150" w:rsidRDefault="002B432F" w:rsidP="00B5098D">
            <w:pPr>
              <w:ind w:firstLine="0"/>
              <w:jc w:val="right"/>
              <w:rPr>
                <w:color w:val="000000" w:themeColor="text1"/>
                <w:sz w:val="20"/>
                <w:szCs w:val="20"/>
              </w:rPr>
            </w:pPr>
            <w:r w:rsidRPr="00313150">
              <w:rPr>
                <w:color w:val="000000" w:themeColor="text1"/>
                <w:sz w:val="20"/>
                <w:szCs w:val="20"/>
              </w:rPr>
              <w:t>22 722,0</w:t>
            </w:r>
          </w:p>
        </w:tc>
        <w:tc>
          <w:tcPr>
            <w:tcW w:w="399" w:type="pct"/>
            <w:tcBorders>
              <w:top w:val="single" w:sz="4" w:space="0" w:color="auto"/>
              <w:left w:val="single" w:sz="4" w:space="0" w:color="auto"/>
              <w:bottom w:val="single" w:sz="4" w:space="0" w:color="auto"/>
              <w:right w:val="single" w:sz="4" w:space="0" w:color="auto"/>
            </w:tcBorders>
            <w:noWrap/>
            <w:vAlign w:val="center"/>
            <w:hideMark/>
          </w:tcPr>
          <w:p w:rsidR="002B432F" w:rsidRPr="00313150" w:rsidRDefault="002B432F" w:rsidP="00B5098D">
            <w:pPr>
              <w:ind w:firstLine="0"/>
              <w:jc w:val="right"/>
              <w:rPr>
                <w:color w:val="000000" w:themeColor="text1"/>
                <w:sz w:val="20"/>
                <w:szCs w:val="20"/>
              </w:rPr>
            </w:pPr>
            <w:r w:rsidRPr="00313150">
              <w:rPr>
                <w:color w:val="000000" w:themeColor="text1"/>
                <w:sz w:val="20"/>
                <w:szCs w:val="20"/>
              </w:rPr>
              <w:t>26 161,3</w:t>
            </w:r>
          </w:p>
        </w:tc>
        <w:tc>
          <w:tcPr>
            <w:tcW w:w="399" w:type="pct"/>
            <w:tcBorders>
              <w:top w:val="single" w:sz="4" w:space="0" w:color="auto"/>
              <w:left w:val="single" w:sz="4" w:space="0" w:color="auto"/>
              <w:bottom w:val="single" w:sz="4" w:space="0" w:color="auto"/>
              <w:right w:val="single" w:sz="4" w:space="0" w:color="auto"/>
            </w:tcBorders>
            <w:noWrap/>
            <w:vAlign w:val="center"/>
            <w:hideMark/>
          </w:tcPr>
          <w:p w:rsidR="002B432F" w:rsidRPr="00313150" w:rsidRDefault="002B432F" w:rsidP="00B5098D">
            <w:pPr>
              <w:ind w:firstLine="0"/>
              <w:jc w:val="right"/>
              <w:rPr>
                <w:color w:val="000000" w:themeColor="text1"/>
                <w:sz w:val="20"/>
                <w:szCs w:val="20"/>
              </w:rPr>
            </w:pPr>
            <w:r w:rsidRPr="00313150">
              <w:rPr>
                <w:color w:val="000000" w:themeColor="text1"/>
                <w:sz w:val="20"/>
                <w:szCs w:val="20"/>
              </w:rPr>
              <w:t>27 942,8</w:t>
            </w:r>
          </w:p>
        </w:tc>
        <w:tc>
          <w:tcPr>
            <w:tcW w:w="399" w:type="pct"/>
            <w:tcBorders>
              <w:top w:val="single" w:sz="4" w:space="0" w:color="auto"/>
              <w:left w:val="single" w:sz="4" w:space="0" w:color="auto"/>
              <w:bottom w:val="single" w:sz="4" w:space="0" w:color="auto"/>
              <w:right w:val="single" w:sz="4" w:space="0" w:color="auto"/>
            </w:tcBorders>
            <w:noWrap/>
            <w:vAlign w:val="center"/>
            <w:hideMark/>
          </w:tcPr>
          <w:p w:rsidR="002B432F" w:rsidRPr="00313150" w:rsidRDefault="002B432F" w:rsidP="00B5098D">
            <w:pPr>
              <w:ind w:firstLine="0"/>
              <w:jc w:val="right"/>
              <w:rPr>
                <w:color w:val="000000" w:themeColor="text1"/>
                <w:sz w:val="20"/>
                <w:szCs w:val="20"/>
              </w:rPr>
            </w:pPr>
            <w:r w:rsidRPr="00313150">
              <w:rPr>
                <w:color w:val="000000" w:themeColor="text1"/>
                <w:sz w:val="20"/>
                <w:szCs w:val="20"/>
              </w:rPr>
              <w:t>28 767,5</w:t>
            </w:r>
          </w:p>
        </w:tc>
      </w:tr>
    </w:tbl>
    <w:p w:rsidR="002B432F" w:rsidRPr="00313150" w:rsidRDefault="002B432F" w:rsidP="00B5098D">
      <w:pPr>
        <w:rPr>
          <w:color w:val="000000" w:themeColor="text1"/>
        </w:rPr>
      </w:pPr>
    </w:p>
    <w:p w:rsidR="00CB4B9C" w:rsidRPr="00313150" w:rsidRDefault="002B432F" w:rsidP="00B5098D">
      <w:pPr>
        <w:rPr>
          <w:color w:val="000000" w:themeColor="text1"/>
        </w:rPr>
      </w:pPr>
      <w:r w:rsidRPr="00313150">
        <w:rPr>
          <w:color w:val="000000" w:themeColor="text1"/>
        </w:rPr>
        <w:t>Уклон в сторону развития санаторно-курортного комплекса проявляется в структуре промышленного производства, где доминирует пищевая промышленность (</w:t>
      </w:r>
      <w:fldSimple w:instr=" REF _Ref447670967 \h  \* MERGEFORMAT ">
        <w:r w:rsidR="00292EED" w:rsidRPr="00313150">
          <w:rPr>
            <w:color w:val="000000" w:themeColor="text1"/>
          </w:rPr>
          <w:t>Рисунок 8</w:t>
        </w:r>
      </w:fldSimple>
      <w:r w:rsidRPr="00313150">
        <w:rPr>
          <w:color w:val="000000" w:themeColor="text1"/>
        </w:rPr>
        <w:t xml:space="preserve">). Тем не менее, в структуре обрабатывающих производств представлены отрасли, непосредственно не связанные с туристско-рекреационным комплексом, что может выступить основой для </w:t>
      </w:r>
      <w:r w:rsidRPr="00313150">
        <w:rPr>
          <w:b/>
          <w:color w:val="000000" w:themeColor="text1"/>
        </w:rPr>
        <w:t>инновационно-технологического рывка импортозамещения</w:t>
      </w:r>
      <w:r w:rsidRPr="00313150">
        <w:rPr>
          <w:color w:val="000000" w:themeColor="text1"/>
        </w:rPr>
        <w:t>.</w:t>
      </w:r>
      <w:r w:rsidR="00CB4B9C" w:rsidRPr="00313150">
        <w:rPr>
          <w:color w:val="000000" w:themeColor="text1"/>
        </w:rPr>
        <w:t xml:space="preserve"> Основными предприятиями обрабатывающей промышленности города-курорта Пятигорск являются: ОАО </w:t>
      </w:r>
      <w:r w:rsidR="00AD5E4F" w:rsidRPr="00313150">
        <w:rPr>
          <w:color w:val="000000" w:themeColor="text1"/>
        </w:rPr>
        <w:t>«</w:t>
      </w:r>
      <w:r w:rsidR="00CB4B9C" w:rsidRPr="00313150">
        <w:rPr>
          <w:color w:val="000000" w:themeColor="text1"/>
        </w:rPr>
        <w:t>Пятигорский хлебокомбинат</w:t>
      </w:r>
      <w:r w:rsidR="00AD5E4F" w:rsidRPr="00313150">
        <w:rPr>
          <w:color w:val="000000" w:themeColor="text1"/>
        </w:rPr>
        <w:t>»</w:t>
      </w:r>
      <w:r w:rsidR="00CB4B9C" w:rsidRPr="00313150">
        <w:rPr>
          <w:color w:val="000000" w:themeColor="text1"/>
        </w:rPr>
        <w:t>, ОАО </w:t>
      </w:r>
      <w:r w:rsidR="00C91F5D" w:rsidRPr="00313150">
        <w:rPr>
          <w:color w:val="000000" w:themeColor="text1"/>
        </w:rPr>
        <w:t>«</w:t>
      </w:r>
      <w:r w:rsidR="00CB4B9C" w:rsidRPr="00313150">
        <w:rPr>
          <w:color w:val="000000" w:themeColor="text1"/>
        </w:rPr>
        <w:t>Холод</w:t>
      </w:r>
      <w:r w:rsidR="00AD5E4F" w:rsidRPr="00313150">
        <w:rPr>
          <w:color w:val="000000" w:themeColor="text1"/>
        </w:rPr>
        <w:t>»</w:t>
      </w:r>
      <w:r w:rsidR="00CB4B9C" w:rsidRPr="00313150">
        <w:rPr>
          <w:color w:val="000000" w:themeColor="text1"/>
        </w:rPr>
        <w:t xml:space="preserve">, ООО </w:t>
      </w:r>
      <w:r w:rsidR="00AD5E4F" w:rsidRPr="00313150">
        <w:rPr>
          <w:color w:val="000000" w:themeColor="text1"/>
        </w:rPr>
        <w:t>«</w:t>
      </w:r>
      <w:r w:rsidR="00CB4B9C" w:rsidRPr="00313150">
        <w:rPr>
          <w:color w:val="000000" w:themeColor="text1"/>
        </w:rPr>
        <w:t xml:space="preserve">Производственная компания </w:t>
      </w:r>
      <w:r w:rsidR="00AD5E4F" w:rsidRPr="00313150">
        <w:rPr>
          <w:color w:val="000000" w:themeColor="text1"/>
        </w:rPr>
        <w:t>«</w:t>
      </w:r>
      <w:r w:rsidR="00CB4B9C" w:rsidRPr="00313150">
        <w:rPr>
          <w:color w:val="000000" w:themeColor="text1"/>
        </w:rPr>
        <w:t>Провинция</w:t>
      </w:r>
      <w:r w:rsidR="00AD5E4F" w:rsidRPr="00313150">
        <w:rPr>
          <w:color w:val="000000" w:themeColor="text1"/>
        </w:rPr>
        <w:t>»</w:t>
      </w:r>
      <w:r w:rsidR="00CB4B9C" w:rsidRPr="00313150">
        <w:rPr>
          <w:color w:val="000000" w:themeColor="text1"/>
        </w:rPr>
        <w:t xml:space="preserve">, </w:t>
      </w:r>
      <w:r w:rsidR="00CB4B9C" w:rsidRPr="00313150">
        <w:rPr>
          <w:color w:val="000000" w:themeColor="text1"/>
        </w:rPr>
        <w:lastRenderedPageBreak/>
        <w:t xml:space="preserve">ООО </w:t>
      </w:r>
      <w:r w:rsidR="00AD5E4F" w:rsidRPr="00313150">
        <w:rPr>
          <w:color w:val="000000" w:themeColor="text1"/>
        </w:rPr>
        <w:t>«</w:t>
      </w:r>
      <w:r w:rsidR="00CB4B9C" w:rsidRPr="00313150">
        <w:rPr>
          <w:color w:val="000000" w:themeColor="text1"/>
        </w:rPr>
        <w:t>Пятигорский молочный комбинат</w:t>
      </w:r>
      <w:r w:rsidR="00AD5E4F" w:rsidRPr="00313150">
        <w:rPr>
          <w:color w:val="000000" w:themeColor="text1"/>
        </w:rPr>
        <w:t>»</w:t>
      </w:r>
      <w:r w:rsidR="00CB4B9C" w:rsidRPr="00313150">
        <w:rPr>
          <w:color w:val="000000" w:themeColor="text1"/>
        </w:rPr>
        <w:t xml:space="preserve">, ООО </w:t>
      </w:r>
      <w:r w:rsidR="00AD5E4F" w:rsidRPr="00313150">
        <w:rPr>
          <w:color w:val="000000" w:themeColor="text1"/>
        </w:rPr>
        <w:t>«</w:t>
      </w:r>
      <w:r w:rsidR="00CB4B9C" w:rsidRPr="00313150">
        <w:rPr>
          <w:color w:val="000000" w:themeColor="text1"/>
        </w:rPr>
        <w:t>Босфор</w:t>
      </w:r>
      <w:r w:rsidR="00AD5E4F" w:rsidRPr="00313150">
        <w:rPr>
          <w:color w:val="000000" w:themeColor="text1"/>
        </w:rPr>
        <w:t>»</w:t>
      </w:r>
      <w:r w:rsidR="00CB4B9C" w:rsidRPr="00313150">
        <w:rPr>
          <w:color w:val="000000" w:themeColor="text1"/>
        </w:rPr>
        <w:t>, ООО </w:t>
      </w:r>
      <w:r w:rsidR="00AD5E4F" w:rsidRPr="00313150">
        <w:rPr>
          <w:color w:val="000000" w:themeColor="text1"/>
        </w:rPr>
        <w:t>»</w:t>
      </w:r>
      <w:r w:rsidR="00CB4B9C" w:rsidRPr="00313150">
        <w:rPr>
          <w:color w:val="000000" w:themeColor="text1"/>
        </w:rPr>
        <w:t>Жилье-Комфорт</w:t>
      </w:r>
      <w:r w:rsidR="00AD5E4F" w:rsidRPr="00313150">
        <w:rPr>
          <w:color w:val="000000" w:themeColor="text1"/>
        </w:rPr>
        <w:t>»</w:t>
      </w:r>
      <w:r w:rsidR="00CB4B9C" w:rsidRPr="00313150">
        <w:rPr>
          <w:color w:val="000000" w:themeColor="text1"/>
        </w:rPr>
        <w:t>, ОАО </w:t>
      </w:r>
      <w:r w:rsidR="00AD5E4F" w:rsidRPr="00313150">
        <w:rPr>
          <w:color w:val="000000" w:themeColor="text1"/>
        </w:rPr>
        <w:t>»</w:t>
      </w:r>
      <w:r w:rsidR="00CB4B9C" w:rsidRPr="00313150">
        <w:rPr>
          <w:color w:val="000000" w:themeColor="text1"/>
        </w:rPr>
        <w:t xml:space="preserve">Пятигорский завод </w:t>
      </w:r>
      <w:r w:rsidR="00AD5E4F" w:rsidRPr="00313150">
        <w:rPr>
          <w:color w:val="000000" w:themeColor="text1"/>
        </w:rPr>
        <w:t>«</w:t>
      </w:r>
      <w:r w:rsidR="00CB4B9C" w:rsidRPr="00313150">
        <w:rPr>
          <w:color w:val="000000" w:themeColor="text1"/>
        </w:rPr>
        <w:t>Импульс</w:t>
      </w:r>
      <w:r w:rsidR="00AD5E4F" w:rsidRPr="00313150">
        <w:rPr>
          <w:color w:val="000000" w:themeColor="text1"/>
        </w:rPr>
        <w:t>»</w:t>
      </w:r>
      <w:r w:rsidR="00CB4B9C" w:rsidRPr="00313150">
        <w:rPr>
          <w:color w:val="000000" w:themeColor="text1"/>
        </w:rPr>
        <w:t xml:space="preserve">, ЗАО </w:t>
      </w:r>
      <w:r w:rsidR="00AD5E4F" w:rsidRPr="00313150">
        <w:rPr>
          <w:color w:val="000000" w:themeColor="text1"/>
        </w:rPr>
        <w:t>«</w:t>
      </w:r>
      <w:r w:rsidR="00CB4B9C" w:rsidRPr="00313150">
        <w:rPr>
          <w:color w:val="000000" w:themeColor="text1"/>
        </w:rPr>
        <w:t>Стройдеталь-2</w:t>
      </w:r>
      <w:r w:rsidR="00AD5E4F" w:rsidRPr="00313150">
        <w:rPr>
          <w:color w:val="000000" w:themeColor="text1"/>
        </w:rPr>
        <w:t>»</w:t>
      </w:r>
      <w:r w:rsidR="00CB4B9C" w:rsidRPr="00313150">
        <w:rPr>
          <w:color w:val="000000" w:themeColor="text1"/>
        </w:rPr>
        <w:t>).</w:t>
      </w:r>
    </w:p>
    <w:p w:rsidR="002B432F" w:rsidRPr="00313150" w:rsidRDefault="002B432F" w:rsidP="00B5098D">
      <w:pPr>
        <w:rPr>
          <w:color w:val="000000" w:themeColor="text1"/>
        </w:rPr>
      </w:pPr>
    </w:p>
    <w:p w:rsidR="002B432F" w:rsidRPr="00313150" w:rsidRDefault="002B432F" w:rsidP="00B5098D">
      <w:pPr>
        <w:keepNext/>
        <w:ind w:firstLine="0"/>
        <w:jc w:val="center"/>
        <w:rPr>
          <w:color w:val="000000" w:themeColor="text1"/>
        </w:rPr>
      </w:pPr>
      <w:r w:rsidRPr="00313150">
        <w:rPr>
          <w:noProof/>
          <w:color w:val="000000" w:themeColor="text1"/>
          <w:lang w:eastAsia="ru-RU"/>
        </w:rPr>
        <w:drawing>
          <wp:inline distT="0" distB="0" distL="0" distR="0">
            <wp:extent cx="3568519" cy="21600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rotWithShape="1">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457"/>
                    <a:stretch/>
                  </pic:blipFill>
                  <pic:spPr bwMode="auto">
                    <a:xfrm>
                      <a:off x="0" y="0"/>
                      <a:ext cx="3568519" cy="2160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B432F" w:rsidRPr="00313150" w:rsidRDefault="002B432F" w:rsidP="00B5098D">
      <w:pPr>
        <w:pStyle w:val="ae"/>
        <w:widowControl/>
        <w:jc w:val="center"/>
        <w:rPr>
          <w:color w:val="000000" w:themeColor="text1"/>
        </w:rPr>
      </w:pPr>
      <w:bookmarkStart w:id="20" w:name="_Ref447670967"/>
      <w:r w:rsidRPr="00313150">
        <w:rPr>
          <w:color w:val="000000" w:themeColor="text1"/>
        </w:rPr>
        <w:t xml:space="preserve">Рисунок </w:t>
      </w:r>
      <w:r w:rsidR="00B17BF9" w:rsidRPr="00313150">
        <w:rPr>
          <w:color w:val="000000" w:themeColor="text1"/>
        </w:rPr>
        <w:fldChar w:fldCharType="begin"/>
      </w:r>
      <w:r w:rsidRPr="00313150">
        <w:rPr>
          <w:color w:val="000000" w:themeColor="text1"/>
        </w:rPr>
        <w:instrText xml:space="preserve"> SEQ Рисунок \* ARABIC </w:instrText>
      </w:r>
      <w:r w:rsidR="00B17BF9" w:rsidRPr="00313150">
        <w:rPr>
          <w:color w:val="000000" w:themeColor="text1"/>
        </w:rPr>
        <w:fldChar w:fldCharType="separate"/>
      </w:r>
      <w:r w:rsidR="00292EED" w:rsidRPr="00313150">
        <w:rPr>
          <w:noProof/>
          <w:color w:val="000000" w:themeColor="text1"/>
        </w:rPr>
        <w:t>8</w:t>
      </w:r>
      <w:r w:rsidR="00B17BF9" w:rsidRPr="00313150">
        <w:rPr>
          <w:color w:val="000000" w:themeColor="text1"/>
        </w:rPr>
        <w:fldChar w:fldCharType="end"/>
      </w:r>
      <w:bookmarkEnd w:id="20"/>
      <w:r w:rsidRPr="00313150">
        <w:rPr>
          <w:color w:val="000000" w:themeColor="text1"/>
        </w:rPr>
        <w:t xml:space="preserve"> – Структура выпуска обрабатывающей промышленности города-курорта Пятигорска в 2017 г., млн. руб.</w:t>
      </w:r>
      <w:r w:rsidRPr="00313150">
        <w:rPr>
          <w:rStyle w:val="af0"/>
          <w:color w:val="000000" w:themeColor="text1"/>
        </w:rPr>
        <w:footnoteReference w:id="17"/>
      </w:r>
    </w:p>
    <w:p w:rsidR="002B432F" w:rsidRPr="00313150" w:rsidRDefault="002B432F" w:rsidP="00B5098D">
      <w:pPr>
        <w:rPr>
          <w:color w:val="000000" w:themeColor="text1"/>
        </w:rPr>
      </w:pPr>
    </w:p>
    <w:p w:rsidR="002B432F" w:rsidRPr="00313150" w:rsidRDefault="002B432F" w:rsidP="00B5098D">
      <w:pPr>
        <w:rPr>
          <w:color w:val="000000" w:themeColor="text1"/>
        </w:rPr>
      </w:pPr>
      <w:r w:rsidRPr="00313150">
        <w:rPr>
          <w:color w:val="000000" w:themeColor="text1"/>
        </w:rPr>
        <w:t xml:space="preserve">В среднем по экономике города-курорта Пятигорска по состоянию на 2017 г. </w:t>
      </w:r>
      <w:r w:rsidR="00476FCF" w:rsidRPr="00313150">
        <w:rPr>
          <w:color w:val="000000" w:themeColor="text1"/>
        </w:rPr>
        <w:t xml:space="preserve">по крупным и средним предприятиям </w:t>
      </w:r>
      <w:r w:rsidRPr="00313150">
        <w:rPr>
          <w:color w:val="000000" w:themeColor="text1"/>
        </w:rPr>
        <w:t xml:space="preserve">производительность труда составила порядка </w:t>
      </w:r>
      <w:r w:rsidR="00476FCF" w:rsidRPr="00313150">
        <w:rPr>
          <w:color w:val="000000" w:themeColor="text1"/>
        </w:rPr>
        <w:t>1189,4</w:t>
      </w:r>
      <w:r w:rsidR="00C26D84" w:rsidRPr="00313150">
        <w:rPr>
          <w:color w:val="000000" w:themeColor="text1"/>
        </w:rPr>
        <w:t xml:space="preserve"> тыс. руб. на 1 сотрудника. Производительность труда в обрабатывающей промышленности в 3,3 раза выше</w:t>
      </w:r>
      <w:r w:rsidRPr="00313150">
        <w:rPr>
          <w:color w:val="000000" w:themeColor="text1"/>
        </w:rPr>
        <w:t>, чем в среднем по муниципальной экономике. Также этот показатель практически на 30% превышает средние значения по Ставропольскому краю, но заметно отстает от среднероссийских (</w:t>
      </w:r>
      <w:fldSimple w:instr=" REF _Ref4086942 \h  \* MERGEFORMAT ">
        <w:r w:rsidR="00292EED" w:rsidRPr="00313150">
          <w:rPr>
            <w:color w:val="000000" w:themeColor="text1"/>
          </w:rPr>
          <w:t>Рисунок 9</w:t>
        </w:r>
      </w:fldSimple>
      <w:r w:rsidRPr="00313150">
        <w:rPr>
          <w:color w:val="000000" w:themeColor="text1"/>
        </w:rPr>
        <w:t>).</w:t>
      </w:r>
    </w:p>
    <w:p w:rsidR="002B432F" w:rsidRPr="00313150" w:rsidRDefault="002B432F" w:rsidP="00B5098D">
      <w:pPr>
        <w:keepNext/>
        <w:jc w:val="center"/>
        <w:rPr>
          <w:color w:val="000000" w:themeColor="text1"/>
        </w:rPr>
      </w:pPr>
      <w:r w:rsidRPr="00313150">
        <w:rPr>
          <w:noProof/>
          <w:color w:val="000000" w:themeColor="text1"/>
          <w:lang w:eastAsia="ru-RU"/>
        </w:rPr>
        <w:drawing>
          <wp:inline distT="0" distB="0" distL="0" distR="0">
            <wp:extent cx="3604260" cy="141732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4260" cy="1417320"/>
                    </a:xfrm>
                    <a:prstGeom prst="rect">
                      <a:avLst/>
                    </a:prstGeom>
                    <a:noFill/>
                    <a:ln>
                      <a:noFill/>
                    </a:ln>
                  </pic:spPr>
                </pic:pic>
              </a:graphicData>
            </a:graphic>
          </wp:inline>
        </w:drawing>
      </w:r>
    </w:p>
    <w:p w:rsidR="002B432F" w:rsidRPr="00313150" w:rsidRDefault="002B432F" w:rsidP="00B5098D">
      <w:pPr>
        <w:pStyle w:val="ae"/>
        <w:widowControl/>
        <w:jc w:val="center"/>
        <w:rPr>
          <w:color w:val="000000" w:themeColor="text1"/>
        </w:rPr>
      </w:pPr>
      <w:bookmarkStart w:id="21" w:name="_Ref4086942"/>
      <w:r w:rsidRPr="00313150">
        <w:rPr>
          <w:color w:val="000000" w:themeColor="text1"/>
        </w:rPr>
        <w:t xml:space="preserve">Рисунок </w:t>
      </w:r>
      <w:r w:rsidR="00B17BF9" w:rsidRPr="00313150">
        <w:rPr>
          <w:color w:val="000000" w:themeColor="text1"/>
        </w:rPr>
        <w:fldChar w:fldCharType="begin"/>
      </w:r>
      <w:r w:rsidRPr="00313150">
        <w:rPr>
          <w:color w:val="000000" w:themeColor="text1"/>
        </w:rPr>
        <w:instrText xml:space="preserve"> SEQ Рисунок \* ARABIC </w:instrText>
      </w:r>
      <w:r w:rsidR="00B17BF9" w:rsidRPr="00313150">
        <w:rPr>
          <w:color w:val="000000" w:themeColor="text1"/>
        </w:rPr>
        <w:fldChar w:fldCharType="separate"/>
      </w:r>
      <w:r w:rsidR="00292EED" w:rsidRPr="00313150">
        <w:rPr>
          <w:noProof/>
          <w:color w:val="000000" w:themeColor="text1"/>
        </w:rPr>
        <w:t>9</w:t>
      </w:r>
      <w:r w:rsidR="00B17BF9" w:rsidRPr="00313150">
        <w:rPr>
          <w:color w:val="000000" w:themeColor="text1"/>
        </w:rPr>
        <w:fldChar w:fldCharType="end"/>
      </w:r>
      <w:bookmarkEnd w:id="21"/>
      <w:r w:rsidRPr="00313150">
        <w:rPr>
          <w:color w:val="000000" w:themeColor="text1"/>
        </w:rPr>
        <w:t xml:space="preserve"> – Производительность труда по виду деятельности </w:t>
      </w:r>
      <w:r w:rsidR="00AD5E4F" w:rsidRPr="00313150">
        <w:rPr>
          <w:color w:val="000000" w:themeColor="text1"/>
        </w:rPr>
        <w:t>«</w:t>
      </w:r>
      <w:r w:rsidRPr="00313150">
        <w:rPr>
          <w:color w:val="000000" w:themeColor="text1"/>
        </w:rPr>
        <w:t>Обрабатывающие производства</w:t>
      </w:r>
      <w:r w:rsidR="00AD5E4F" w:rsidRPr="00313150">
        <w:rPr>
          <w:color w:val="000000" w:themeColor="text1"/>
        </w:rPr>
        <w:t>»</w:t>
      </w:r>
      <w:r w:rsidRPr="00313150">
        <w:rPr>
          <w:color w:val="000000" w:themeColor="text1"/>
        </w:rPr>
        <w:t xml:space="preserve"> (РФ</w:t>
      </w:r>
      <w:r w:rsidRPr="00313150">
        <w:rPr>
          <w:noProof/>
          <w:color w:val="000000" w:themeColor="text1"/>
        </w:rPr>
        <w:t>, Ставропольский край, город-курорт Пятигорск) в 2017 г., тыс. руб. выручки на 1 сотрудника</w:t>
      </w:r>
    </w:p>
    <w:p w:rsidR="002B432F" w:rsidRPr="00313150" w:rsidRDefault="002B432F" w:rsidP="00B5098D">
      <w:pPr>
        <w:rPr>
          <w:color w:val="000000" w:themeColor="text1"/>
        </w:rPr>
      </w:pPr>
      <w:r w:rsidRPr="00313150">
        <w:rPr>
          <w:color w:val="000000" w:themeColor="text1"/>
        </w:rPr>
        <w:t xml:space="preserve">Пищевая промышленность города является наиболее развитой и финансово устойчивой отраслью обрабатывающих производства. Основным ограничением роста отрасли является </w:t>
      </w:r>
      <w:r w:rsidRPr="00313150">
        <w:rPr>
          <w:b/>
          <w:color w:val="000000" w:themeColor="text1"/>
        </w:rPr>
        <w:t>высокая доля теневого сектора на рынках пищевой продукции</w:t>
      </w:r>
      <w:r w:rsidRPr="00313150">
        <w:rPr>
          <w:color w:val="000000" w:themeColor="text1"/>
        </w:rPr>
        <w:t xml:space="preserve">. </w:t>
      </w:r>
      <w:r w:rsidRPr="00313150">
        <w:rPr>
          <w:b/>
          <w:color w:val="000000" w:themeColor="text1"/>
        </w:rPr>
        <w:t>Потребительские характеристики пищевой продукции делают освоение более удаленных ареалов сбыта нецелесообразным</w:t>
      </w:r>
      <w:r w:rsidRPr="00313150">
        <w:rPr>
          <w:color w:val="000000" w:themeColor="text1"/>
        </w:rPr>
        <w:t xml:space="preserve">, а на целевых рынках присутствуют игроки, использующие сырье и технологии недостаточно высокого качества, что позволяет им удерживать сегмент небольших розничных магазинов. В среднем до 40% </w:t>
      </w:r>
      <w:r w:rsidRPr="00313150">
        <w:rPr>
          <w:b/>
          <w:color w:val="000000" w:themeColor="text1"/>
        </w:rPr>
        <w:t>производственных мощностей предприятий отрасли недозагружены</w:t>
      </w:r>
      <w:r w:rsidRPr="00313150">
        <w:rPr>
          <w:color w:val="000000" w:themeColor="text1"/>
        </w:rPr>
        <w:t xml:space="preserve"> в силу проблем со сбытом. В силу достаточно высокой </w:t>
      </w:r>
      <w:r w:rsidRPr="00313150">
        <w:rPr>
          <w:color w:val="000000" w:themeColor="text1"/>
        </w:rPr>
        <w:lastRenderedPageBreak/>
        <w:t xml:space="preserve">плотности расселения в регионе КМВ предприятия пищевой промышленности города-курорта Пятигорска испытывают сильное конкурентное давление, что характеризует </w:t>
      </w:r>
      <w:r w:rsidRPr="00313150">
        <w:rPr>
          <w:b/>
          <w:color w:val="000000" w:themeColor="text1"/>
        </w:rPr>
        <w:t>целевой рынок как высококонкурентный</w:t>
      </w:r>
      <w:r w:rsidRPr="00313150">
        <w:rPr>
          <w:color w:val="000000" w:themeColor="text1"/>
        </w:rPr>
        <w:t xml:space="preserve">. </w:t>
      </w:r>
    </w:p>
    <w:p w:rsidR="002B432F" w:rsidRPr="00313150" w:rsidRDefault="002B432F" w:rsidP="00B5098D">
      <w:pPr>
        <w:rPr>
          <w:color w:val="000000" w:themeColor="text1"/>
        </w:rPr>
      </w:pPr>
      <w:r w:rsidRPr="00313150">
        <w:rPr>
          <w:color w:val="000000" w:themeColor="text1"/>
        </w:rPr>
        <w:t>Режим землепользования (</w:t>
      </w:r>
      <w:r w:rsidRPr="00313150">
        <w:rPr>
          <w:color w:val="000000" w:themeColor="text1"/>
          <w:lang w:val="en-US"/>
        </w:rPr>
        <w:t>II</w:t>
      </w:r>
      <w:r w:rsidRPr="00313150">
        <w:rPr>
          <w:color w:val="000000" w:themeColor="text1"/>
        </w:rPr>
        <w:t xml:space="preserve"> и </w:t>
      </w:r>
      <w:r w:rsidRPr="00313150">
        <w:rPr>
          <w:color w:val="000000" w:themeColor="text1"/>
          <w:lang w:val="en-US"/>
        </w:rPr>
        <w:t>III</w:t>
      </w:r>
      <w:r w:rsidRPr="00313150">
        <w:rPr>
          <w:color w:val="000000" w:themeColor="text1"/>
        </w:rPr>
        <w:t xml:space="preserve"> зоны округа горно-санитарной охраны) накладывают серьезные ограничения на развитие промышленности в городе-курорте. Во </w:t>
      </w:r>
      <w:r w:rsidRPr="00313150">
        <w:rPr>
          <w:color w:val="000000" w:themeColor="text1"/>
          <w:lang w:val="en-US"/>
        </w:rPr>
        <w:t>II</w:t>
      </w:r>
      <w:r w:rsidRPr="00313150">
        <w:rPr>
          <w:color w:val="000000" w:themeColor="text1"/>
        </w:rPr>
        <w:t xml:space="preserve"> зоне запрещено размещение объектов, не относящихся к сфере курортного лечения и отдыха, а в </w:t>
      </w:r>
      <w:r w:rsidRPr="00313150">
        <w:rPr>
          <w:color w:val="000000" w:themeColor="text1"/>
          <w:lang w:val="en-US"/>
        </w:rPr>
        <w:t>III</w:t>
      </w:r>
      <w:r w:rsidRPr="00313150">
        <w:rPr>
          <w:color w:val="000000" w:themeColor="text1"/>
        </w:rPr>
        <w:t xml:space="preserve"> зоне также установлены ограничения на развертывание промышленных объектов. </w:t>
      </w:r>
      <w:r w:rsidRPr="00313150">
        <w:rPr>
          <w:b/>
          <w:color w:val="000000" w:themeColor="text1"/>
        </w:rPr>
        <w:t>Выделение площадок под новые промышленные производства является практически невозможным</w:t>
      </w:r>
      <w:r w:rsidRPr="00313150">
        <w:rPr>
          <w:color w:val="000000" w:themeColor="text1"/>
        </w:rPr>
        <w:t>, поэтому опережающее развитие обрабатывающей промышленности затруднено и может осуществляться только на бывшей территории, которая ранее использовалась под промышленное производство (браунфилд) и на текущий момент не задействована.</w:t>
      </w:r>
    </w:p>
    <w:p w:rsidR="002B432F" w:rsidRPr="00313150" w:rsidRDefault="002B432F" w:rsidP="00B5098D">
      <w:pPr>
        <w:rPr>
          <w:color w:val="000000" w:themeColor="text1"/>
        </w:rPr>
      </w:pPr>
      <w:r w:rsidRPr="00313150">
        <w:rPr>
          <w:color w:val="000000" w:themeColor="text1"/>
        </w:rPr>
        <w:t>Недостаток земельных ресурсов под промышленное производство наряду с необходимостью повышения производительности труда диктует взвешенный подход к определению того, какие инвестиционные проекты должны быть реализованы на территории города. Абсолютным приоритетом должны обладать проекты, нацеленные на создание высокопроизводительных рабочих мест и использующие наиболее прогрессивные технологии.</w:t>
      </w:r>
    </w:p>
    <w:p w:rsidR="00D522DC" w:rsidRPr="00313150" w:rsidRDefault="002B432F" w:rsidP="00B5098D">
      <w:pPr>
        <w:rPr>
          <w:color w:val="000000" w:themeColor="text1"/>
        </w:rPr>
      </w:pPr>
      <w:r w:rsidRPr="00313150">
        <w:rPr>
          <w:color w:val="000000" w:themeColor="text1"/>
        </w:rPr>
        <w:t>В целом предприятия обрабатывающей промышленности города самодостаточны и привлекательны с инвестиционной точки зрения</w:t>
      </w:r>
      <w:r w:rsidR="00E85D35" w:rsidRPr="00313150">
        <w:rPr>
          <w:color w:val="000000" w:themeColor="text1"/>
        </w:rPr>
        <w:t>, при этом р</w:t>
      </w:r>
      <w:r w:rsidRPr="00313150">
        <w:rPr>
          <w:color w:val="000000" w:themeColor="text1"/>
        </w:rPr>
        <w:t>азвитие отрасли в значительной мере определяется динамикой внутреннего спроса, который ограничен, и снижает потенциал развития наряду с сильной конкуренцией.</w:t>
      </w:r>
    </w:p>
    <w:p w:rsidR="002B432F" w:rsidRPr="00313150" w:rsidRDefault="002B432F" w:rsidP="00B5098D">
      <w:pPr>
        <w:rPr>
          <w:color w:val="000000" w:themeColor="text1"/>
          <w:lang w:eastAsia="ru-RU"/>
        </w:rPr>
      </w:pPr>
    </w:p>
    <w:p w:rsidR="00FF0D7A" w:rsidRPr="00313150" w:rsidRDefault="00FF0D7A" w:rsidP="00B5098D">
      <w:pPr>
        <w:pStyle w:val="4"/>
      </w:pPr>
      <w:r w:rsidRPr="00313150">
        <w:t>Строительство</w:t>
      </w:r>
    </w:p>
    <w:p w:rsidR="002B432F" w:rsidRPr="00313150" w:rsidRDefault="002B432F" w:rsidP="00B5098D">
      <w:pPr>
        <w:rPr>
          <w:color w:val="000000" w:themeColor="text1"/>
        </w:rPr>
      </w:pPr>
      <w:r w:rsidRPr="00313150">
        <w:rPr>
          <w:color w:val="000000" w:themeColor="text1"/>
        </w:rPr>
        <w:t>Развитие строительной отрасли является важным фактором экономического роста на территории, так как данная отрасль тесно связана с другими отраслями народного хозяйства, порождая значительную синергию. На строительство в экономике города-курорта Пятигорска приходится порядка 7,8% валового ввода в действие жилых домов в целом по краю (</w:t>
      </w:r>
      <w:fldSimple w:instr=" REF _Ref4091900 \h  \* MERGEFORMAT ">
        <w:r w:rsidR="00292EED" w:rsidRPr="00313150">
          <w:rPr>
            <w:color w:val="000000" w:themeColor="text1"/>
          </w:rPr>
          <w:t xml:space="preserve">Рисунок </w:t>
        </w:r>
        <w:r w:rsidR="00292EED" w:rsidRPr="00313150">
          <w:rPr>
            <w:noProof/>
            <w:color w:val="000000" w:themeColor="text1"/>
          </w:rPr>
          <w:t>10</w:t>
        </w:r>
      </w:fldSimple>
      <w:r w:rsidRPr="00313150">
        <w:rPr>
          <w:color w:val="000000" w:themeColor="text1"/>
        </w:rPr>
        <w:t>).</w:t>
      </w:r>
    </w:p>
    <w:p w:rsidR="00755AA8" w:rsidRPr="00313150" w:rsidRDefault="002F38D8" w:rsidP="00B5098D">
      <w:pPr>
        <w:rPr>
          <w:color w:val="000000" w:themeColor="text1"/>
        </w:rPr>
      </w:pPr>
      <w:r w:rsidRPr="00313150">
        <w:rPr>
          <w:rFonts w:cs="Times New Roman"/>
          <w:bCs/>
          <w:szCs w:val="28"/>
        </w:rPr>
        <w:t xml:space="preserve">В связи с тем, что город-курорт развивался в различных историко-культурных направлениях и социально-общественных порядках наблюдается </w:t>
      </w:r>
      <w:r w:rsidRPr="00313150">
        <w:rPr>
          <w:rFonts w:cs="Times New Roman"/>
          <w:b/>
          <w:bCs/>
          <w:szCs w:val="28"/>
        </w:rPr>
        <w:t>смешение</w:t>
      </w:r>
      <w:r w:rsidR="00755AA8" w:rsidRPr="00313150">
        <w:rPr>
          <w:color w:val="000000" w:themeColor="text1"/>
        </w:rPr>
        <w:t>рекреационны</w:t>
      </w:r>
      <w:r w:rsidRPr="00313150">
        <w:rPr>
          <w:color w:val="000000" w:themeColor="text1"/>
        </w:rPr>
        <w:t>х</w:t>
      </w:r>
      <w:r w:rsidR="00755AA8" w:rsidRPr="00313150">
        <w:rPr>
          <w:color w:val="000000" w:themeColor="text1"/>
        </w:rPr>
        <w:t xml:space="preserve"> территори</w:t>
      </w:r>
      <w:r w:rsidRPr="00313150">
        <w:rPr>
          <w:color w:val="000000" w:themeColor="text1"/>
        </w:rPr>
        <w:t>й</w:t>
      </w:r>
      <w:r w:rsidR="00755AA8" w:rsidRPr="00313150">
        <w:rPr>
          <w:color w:val="000000" w:themeColor="text1"/>
        </w:rPr>
        <w:t xml:space="preserve"> с жилой застройкой.</w:t>
      </w:r>
    </w:p>
    <w:p w:rsidR="00755AA8" w:rsidRPr="00313150" w:rsidRDefault="00755AA8" w:rsidP="00B5098D">
      <w:pPr>
        <w:rPr>
          <w:color w:val="000000" w:themeColor="text1"/>
        </w:rPr>
      </w:pPr>
      <w:r w:rsidRPr="00313150">
        <w:rPr>
          <w:color w:val="000000" w:themeColor="text1"/>
        </w:rPr>
        <w:t xml:space="preserve">Значительную долю в создании добавленной стоимости в отрасли в городе-курорте Пятигорске занимает жилищное строительство. В силу </w:t>
      </w:r>
      <w:r w:rsidRPr="00313150">
        <w:rPr>
          <w:b/>
          <w:color w:val="000000" w:themeColor="text1"/>
        </w:rPr>
        <w:t>дефицита площади</w:t>
      </w:r>
      <w:r w:rsidRPr="00313150">
        <w:rPr>
          <w:color w:val="000000" w:themeColor="text1"/>
        </w:rPr>
        <w:t xml:space="preserve">, которая могла бы использоваться под застройку, имеет место относительное удорожание ввода в эксплуатацию жилых домов и объектов производственного и социального назначения. </w:t>
      </w:r>
    </w:p>
    <w:p w:rsidR="00CB4B9C" w:rsidRPr="00313150" w:rsidRDefault="00CB4B9C" w:rsidP="00B5098D">
      <w:pPr>
        <w:rPr>
          <w:color w:val="000000" w:themeColor="text1"/>
        </w:rPr>
      </w:pPr>
    </w:p>
    <w:p w:rsidR="002B432F" w:rsidRPr="00313150" w:rsidRDefault="00755AA8" w:rsidP="00B5098D">
      <w:pPr>
        <w:keepNext/>
        <w:ind w:firstLine="0"/>
        <w:jc w:val="center"/>
        <w:rPr>
          <w:color w:val="000000" w:themeColor="text1"/>
        </w:rPr>
      </w:pPr>
      <w:r w:rsidRPr="00313150">
        <w:rPr>
          <w:noProof/>
          <w:color w:val="000000" w:themeColor="text1"/>
          <w:lang w:eastAsia="ru-RU"/>
        </w:rPr>
        <w:lastRenderedPageBreak/>
        <w:drawing>
          <wp:inline distT="0" distB="0" distL="0" distR="0">
            <wp:extent cx="4134623" cy="2160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4623" cy="2160000"/>
                    </a:xfrm>
                    <a:prstGeom prst="rect">
                      <a:avLst/>
                    </a:prstGeom>
                    <a:noFill/>
                  </pic:spPr>
                </pic:pic>
              </a:graphicData>
            </a:graphic>
          </wp:inline>
        </w:drawing>
      </w:r>
    </w:p>
    <w:p w:rsidR="002B432F" w:rsidRPr="00313150" w:rsidRDefault="002B432F" w:rsidP="00B5098D">
      <w:pPr>
        <w:pStyle w:val="ae"/>
        <w:keepNext w:val="0"/>
        <w:keepLines w:val="0"/>
        <w:widowControl/>
        <w:jc w:val="center"/>
        <w:rPr>
          <w:color w:val="000000" w:themeColor="text1"/>
        </w:rPr>
      </w:pPr>
      <w:bookmarkStart w:id="22" w:name="_Ref4091900"/>
      <w:r w:rsidRPr="00313150">
        <w:rPr>
          <w:color w:val="000000" w:themeColor="text1"/>
        </w:rPr>
        <w:t xml:space="preserve">Рисунок </w:t>
      </w:r>
      <w:r w:rsidR="00B17BF9" w:rsidRPr="00313150">
        <w:rPr>
          <w:color w:val="000000" w:themeColor="text1"/>
        </w:rPr>
        <w:fldChar w:fldCharType="begin"/>
      </w:r>
      <w:r w:rsidRPr="00313150">
        <w:rPr>
          <w:color w:val="000000" w:themeColor="text1"/>
        </w:rPr>
        <w:instrText xml:space="preserve"> SEQ Рисунок \* ARABIC </w:instrText>
      </w:r>
      <w:r w:rsidR="00B17BF9" w:rsidRPr="00313150">
        <w:rPr>
          <w:color w:val="000000" w:themeColor="text1"/>
        </w:rPr>
        <w:fldChar w:fldCharType="separate"/>
      </w:r>
      <w:r w:rsidR="00292EED" w:rsidRPr="00313150">
        <w:rPr>
          <w:noProof/>
          <w:color w:val="000000" w:themeColor="text1"/>
        </w:rPr>
        <w:t>10</w:t>
      </w:r>
      <w:r w:rsidR="00B17BF9" w:rsidRPr="00313150">
        <w:rPr>
          <w:color w:val="000000" w:themeColor="text1"/>
        </w:rPr>
        <w:fldChar w:fldCharType="end"/>
      </w:r>
      <w:bookmarkEnd w:id="22"/>
      <w:r w:rsidRPr="00313150">
        <w:rPr>
          <w:color w:val="000000" w:themeColor="text1"/>
        </w:rPr>
        <w:t xml:space="preserve"> – Динамика ввода в действие жилых помещений в городе-курорте Пятигорске в 2010-2017 гг.</w:t>
      </w:r>
      <w:r w:rsidRPr="00313150">
        <w:rPr>
          <w:rStyle w:val="af0"/>
          <w:color w:val="000000" w:themeColor="text1"/>
        </w:rPr>
        <w:footnoteReference w:id="18"/>
      </w:r>
    </w:p>
    <w:p w:rsidR="002B432F" w:rsidRPr="00313150" w:rsidRDefault="002B432F" w:rsidP="00B5098D">
      <w:pPr>
        <w:rPr>
          <w:color w:val="000000" w:themeColor="text1"/>
        </w:rPr>
      </w:pPr>
      <w:r w:rsidRPr="00313150">
        <w:rPr>
          <w:color w:val="000000" w:themeColor="text1"/>
        </w:rPr>
        <w:t xml:space="preserve">Развитие отрасли серьезно лимитировано имеющимися земельными ресурсами, что приводит к тому, что под перспективное развитие города остаются земли, не обеспеченные в должной мере коммунальной, транспортной и социальной инфраструктурой. </w:t>
      </w:r>
      <w:r w:rsidRPr="00313150">
        <w:rPr>
          <w:b/>
          <w:color w:val="000000" w:themeColor="text1"/>
        </w:rPr>
        <w:t>Инфраструктурная неосвоенность территорий</w:t>
      </w:r>
      <w:r w:rsidRPr="00313150">
        <w:rPr>
          <w:color w:val="000000" w:themeColor="text1"/>
        </w:rPr>
        <w:t xml:space="preserve"> приводит к снижению их инвестиционной привлекательности и уходу потенциального инвестора, обладающего значительными финансовыми ресурсами, на более ликвидные земли (Москва, Краснодарский край, Ростовская область и пр.). В связи с этим </w:t>
      </w:r>
      <w:r w:rsidRPr="00313150">
        <w:rPr>
          <w:b/>
          <w:color w:val="000000" w:themeColor="text1"/>
        </w:rPr>
        <w:t>реализация крупных инвестиционных проектов в области жилищного строительства затруднена</w:t>
      </w:r>
      <w:r w:rsidRPr="00313150">
        <w:rPr>
          <w:color w:val="000000" w:themeColor="text1"/>
        </w:rPr>
        <w:t>: инвестор не заинтересован в создании коммунальной и социальной инфраструктуры в силу наличия альтернативных возможностей инвестирования в ликвидные территории.</w:t>
      </w:r>
    </w:p>
    <w:p w:rsidR="002B432F" w:rsidRPr="00313150" w:rsidRDefault="002B432F" w:rsidP="00B5098D">
      <w:pPr>
        <w:rPr>
          <w:color w:val="000000" w:themeColor="text1"/>
        </w:rPr>
      </w:pPr>
      <w:r w:rsidRPr="00313150">
        <w:rPr>
          <w:color w:val="000000" w:themeColor="text1"/>
        </w:rPr>
        <w:t>Общая площадь жилых помещений, приходящаяся в среднем на одного жителя в городе-курорте Пятигорск по состоянию на 2017 г. заметно превышает средние значения по Ставропольскому краю (24,3 кв. м) и Российской Федерации (25,3 кв. м), и демонстрирует тенденцию к росту, темпы которого снижаются (</w:t>
      </w:r>
      <w:fldSimple w:instr=" REF _Ref4092925 \h  \* MERGEFORMAT ">
        <w:r w:rsidR="00292EED" w:rsidRPr="00313150">
          <w:rPr>
            <w:color w:val="000000" w:themeColor="text1"/>
          </w:rPr>
          <w:t xml:space="preserve">Рисунок </w:t>
        </w:r>
        <w:r w:rsidR="00292EED" w:rsidRPr="00313150">
          <w:rPr>
            <w:noProof/>
            <w:color w:val="000000" w:themeColor="text1"/>
          </w:rPr>
          <w:t>11</w:t>
        </w:r>
      </w:fldSimple>
      <w:r w:rsidRPr="00313150">
        <w:rPr>
          <w:color w:val="000000" w:themeColor="text1"/>
        </w:rPr>
        <w:t>).</w:t>
      </w:r>
    </w:p>
    <w:p w:rsidR="002B432F" w:rsidRPr="00313150" w:rsidRDefault="00755AA8" w:rsidP="00B5098D">
      <w:pPr>
        <w:keepNext/>
        <w:ind w:firstLine="0"/>
        <w:jc w:val="center"/>
        <w:rPr>
          <w:color w:val="000000" w:themeColor="text1"/>
        </w:rPr>
      </w:pPr>
      <w:r w:rsidRPr="00313150">
        <w:rPr>
          <w:noProof/>
          <w:color w:val="000000" w:themeColor="text1"/>
          <w:lang w:eastAsia="ru-RU"/>
        </w:rPr>
        <w:drawing>
          <wp:inline distT="0" distB="0" distL="0" distR="0">
            <wp:extent cx="4325446" cy="2160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5446" cy="2160000"/>
                    </a:xfrm>
                    <a:prstGeom prst="rect">
                      <a:avLst/>
                    </a:prstGeom>
                    <a:noFill/>
                  </pic:spPr>
                </pic:pic>
              </a:graphicData>
            </a:graphic>
          </wp:inline>
        </w:drawing>
      </w:r>
    </w:p>
    <w:p w:rsidR="002B432F" w:rsidRPr="00313150" w:rsidRDefault="002B432F" w:rsidP="00B5098D">
      <w:pPr>
        <w:pStyle w:val="ae"/>
        <w:keepNext w:val="0"/>
        <w:widowControl/>
        <w:jc w:val="center"/>
        <w:rPr>
          <w:color w:val="000000" w:themeColor="text1"/>
        </w:rPr>
      </w:pPr>
      <w:bookmarkStart w:id="23" w:name="_Ref4092925"/>
      <w:r w:rsidRPr="00313150">
        <w:rPr>
          <w:color w:val="000000" w:themeColor="text1"/>
        </w:rPr>
        <w:t xml:space="preserve">Рисунок </w:t>
      </w:r>
      <w:r w:rsidR="00B17BF9" w:rsidRPr="00313150">
        <w:rPr>
          <w:color w:val="000000" w:themeColor="text1"/>
        </w:rPr>
        <w:fldChar w:fldCharType="begin"/>
      </w:r>
      <w:r w:rsidRPr="00313150">
        <w:rPr>
          <w:color w:val="000000" w:themeColor="text1"/>
        </w:rPr>
        <w:instrText xml:space="preserve"> SEQ Рисунок \* ARABIC </w:instrText>
      </w:r>
      <w:r w:rsidR="00B17BF9" w:rsidRPr="00313150">
        <w:rPr>
          <w:color w:val="000000" w:themeColor="text1"/>
        </w:rPr>
        <w:fldChar w:fldCharType="separate"/>
      </w:r>
      <w:r w:rsidR="00292EED" w:rsidRPr="00313150">
        <w:rPr>
          <w:noProof/>
          <w:color w:val="000000" w:themeColor="text1"/>
        </w:rPr>
        <w:t>11</w:t>
      </w:r>
      <w:r w:rsidR="00B17BF9" w:rsidRPr="00313150">
        <w:rPr>
          <w:color w:val="000000" w:themeColor="text1"/>
        </w:rPr>
        <w:fldChar w:fldCharType="end"/>
      </w:r>
      <w:bookmarkEnd w:id="23"/>
      <w:r w:rsidRPr="00313150">
        <w:rPr>
          <w:color w:val="000000" w:themeColor="text1"/>
        </w:rPr>
        <w:t xml:space="preserve"> – Динамика общей площади жилых помещений, приходящихся в среднем на одного жителя в городе-курорте Пятигорске</w:t>
      </w:r>
      <w:r w:rsidR="004919DA" w:rsidRPr="00313150">
        <w:rPr>
          <w:color w:val="000000" w:themeColor="text1"/>
        </w:rPr>
        <w:t xml:space="preserve"> в 2010-2017 гг.</w:t>
      </w:r>
      <w:r w:rsidRPr="00313150">
        <w:rPr>
          <w:color w:val="000000" w:themeColor="text1"/>
        </w:rPr>
        <w:t>, кв. м</w:t>
      </w:r>
      <w:r w:rsidRPr="00313150">
        <w:rPr>
          <w:rStyle w:val="af0"/>
          <w:color w:val="000000" w:themeColor="text1"/>
        </w:rPr>
        <w:footnoteReference w:id="19"/>
      </w:r>
    </w:p>
    <w:p w:rsidR="002B432F" w:rsidRPr="00313150" w:rsidRDefault="002B432F" w:rsidP="00B5098D">
      <w:pPr>
        <w:tabs>
          <w:tab w:val="left" w:pos="6237"/>
        </w:tabs>
        <w:rPr>
          <w:color w:val="000000" w:themeColor="text1"/>
        </w:rPr>
      </w:pPr>
      <w:r w:rsidRPr="00313150">
        <w:rPr>
          <w:color w:val="000000" w:themeColor="text1"/>
        </w:rPr>
        <w:lastRenderedPageBreak/>
        <w:t>Развитие строительной отрасли в городе-курорте Пятигорск существенно лимитировано</w:t>
      </w:r>
      <w:r w:rsidR="0099213B" w:rsidRPr="00313150">
        <w:rPr>
          <w:color w:val="000000" w:themeColor="text1"/>
        </w:rPr>
        <w:t>, с одной стороны,</w:t>
      </w:r>
      <w:r w:rsidRPr="00313150">
        <w:rPr>
          <w:color w:val="000000" w:themeColor="text1"/>
        </w:rPr>
        <w:t xml:space="preserve"> демографическими характеристиками спроса и характеристиками его платежеспособности на потенциальном рынке</w:t>
      </w:r>
      <w:r w:rsidR="0099213B" w:rsidRPr="00313150">
        <w:rPr>
          <w:color w:val="000000" w:themeColor="text1"/>
        </w:rPr>
        <w:t>, с другой стороны,</w:t>
      </w:r>
      <w:r w:rsidRPr="00313150">
        <w:rPr>
          <w:color w:val="000000" w:themeColor="text1"/>
        </w:rPr>
        <w:t xml:space="preserve"> ограничениями доступных площадей под застройку.</w:t>
      </w:r>
    </w:p>
    <w:p w:rsidR="002B432F" w:rsidRPr="00313150" w:rsidRDefault="0099213B" w:rsidP="00B5098D">
      <w:pPr>
        <w:rPr>
          <w:color w:val="000000" w:themeColor="text1"/>
        </w:rPr>
      </w:pPr>
      <w:r w:rsidRPr="00313150">
        <w:rPr>
          <w:color w:val="000000" w:themeColor="text1"/>
        </w:rPr>
        <w:t>На сегодняшний день у</w:t>
      </w:r>
      <w:r w:rsidR="002B432F" w:rsidRPr="00313150">
        <w:rPr>
          <w:color w:val="000000" w:themeColor="text1"/>
        </w:rPr>
        <w:t>сугубляется разрыв между предложением на рынке жилой недвижимости и спросом. За последние три года средние темпы увеличения площади жилого фонда (1,7%) превышают темпы роста населения более чем в 1,5 раза, хотя и наметилась тенденция к сокращению этого разрыва (</w:t>
      </w:r>
      <w:fldSimple w:instr=" REF _Ref445736013 \h  \* MERGEFORMAT ">
        <w:r w:rsidR="00292EED" w:rsidRPr="00313150">
          <w:rPr>
            <w:color w:val="000000" w:themeColor="text1"/>
          </w:rPr>
          <w:t>Таблица 8</w:t>
        </w:r>
      </w:fldSimple>
      <w:r w:rsidR="002B432F" w:rsidRPr="00313150">
        <w:rPr>
          <w:color w:val="000000" w:themeColor="text1"/>
        </w:rPr>
        <w:t>).</w:t>
      </w:r>
    </w:p>
    <w:p w:rsidR="002B432F" w:rsidRPr="00313150" w:rsidRDefault="002B432F" w:rsidP="00B5098D">
      <w:pPr>
        <w:pStyle w:val="ae"/>
        <w:widowControl/>
        <w:rPr>
          <w:color w:val="000000" w:themeColor="text1"/>
        </w:rPr>
      </w:pPr>
      <w:bookmarkStart w:id="24" w:name="_Ref445736013"/>
      <w:r w:rsidRPr="00313150">
        <w:rPr>
          <w:color w:val="000000" w:themeColor="text1"/>
        </w:rPr>
        <w:t xml:space="preserve">Таблица </w:t>
      </w:r>
      <w:r w:rsidR="00B17BF9" w:rsidRPr="00313150">
        <w:rPr>
          <w:color w:val="000000" w:themeColor="text1"/>
        </w:rPr>
        <w:fldChar w:fldCharType="begin"/>
      </w:r>
      <w:r w:rsidRPr="00313150">
        <w:rPr>
          <w:color w:val="000000" w:themeColor="text1"/>
        </w:rPr>
        <w:instrText xml:space="preserve"> SEQ Таблица \* ARABIC </w:instrText>
      </w:r>
      <w:r w:rsidR="00B17BF9" w:rsidRPr="00313150">
        <w:rPr>
          <w:color w:val="000000" w:themeColor="text1"/>
        </w:rPr>
        <w:fldChar w:fldCharType="separate"/>
      </w:r>
      <w:r w:rsidR="00292EED" w:rsidRPr="00313150">
        <w:rPr>
          <w:noProof/>
          <w:color w:val="000000" w:themeColor="text1"/>
        </w:rPr>
        <w:t>8</w:t>
      </w:r>
      <w:r w:rsidR="00B17BF9" w:rsidRPr="00313150">
        <w:rPr>
          <w:color w:val="000000" w:themeColor="text1"/>
        </w:rPr>
        <w:fldChar w:fldCharType="end"/>
      </w:r>
      <w:bookmarkEnd w:id="24"/>
      <w:r w:rsidRPr="00313150">
        <w:rPr>
          <w:color w:val="000000" w:themeColor="text1"/>
        </w:rPr>
        <w:t xml:space="preserve"> – Сопоставление динамики ввода в действие жилых домов и динамики численности населения в городе-курорте Пятигорске в 2011-2017 гг.</w:t>
      </w:r>
      <w:r w:rsidRPr="00313150">
        <w:rPr>
          <w:rStyle w:val="af0"/>
          <w:color w:val="000000" w:themeColor="text1"/>
        </w:rPr>
        <w:footnoteReference w:id="20"/>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4482"/>
        <w:gridCol w:w="833"/>
        <w:gridCol w:w="834"/>
        <w:gridCol w:w="834"/>
        <w:gridCol w:w="834"/>
        <w:gridCol w:w="834"/>
        <w:gridCol w:w="834"/>
        <w:gridCol w:w="834"/>
      </w:tblGrid>
      <w:tr w:rsidR="002B432F" w:rsidRPr="00313150" w:rsidTr="002B432F">
        <w:trPr>
          <w:cantSplit/>
        </w:trPr>
        <w:tc>
          <w:tcPr>
            <w:tcW w:w="2172" w:type="pct"/>
            <w:tcBorders>
              <w:top w:val="single" w:sz="4" w:space="0" w:color="auto"/>
              <w:left w:val="single" w:sz="4" w:space="0" w:color="auto"/>
              <w:bottom w:val="single" w:sz="4" w:space="0" w:color="auto"/>
              <w:right w:val="single" w:sz="4" w:space="0" w:color="auto"/>
            </w:tcBorders>
            <w:vAlign w:val="center"/>
            <w:hideMark/>
          </w:tcPr>
          <w:p w:rsidR="002B432F" w:rsidRPr="00313150" w:rsidRDefault="002B432F" w:rsidP="00B5098D">
            <w:pPr>
              <w:keepNext/>
              <w:ind w:firstLine="0"/>
              <w:jc w:val="left"/>
              <w:rPr>
                <w:b/>
                <w:color w:val="000000" w:themeColor="text1"/>
                <w:sz w:val="20"/>
                <w:szCs w:val="20"/>
              </w:rPr>
            </w:pPr>
            <w:r w:rsidRPr="00313150">
              <w:rPr>
                <w:b/>
                <w:color w:val="000000" w:themeColor="text1"/>
                <w:sz w:val="20"/>
                <w:szCs w:val="20"/>
              </w:rPr>
              <w:t>Наименование</w:t>
            </w:r>
          </w:p>
        </w:tc>
        <w:tc>
          <w:tcPr>
            <w:tcW w:w="404" w:type="pct"/>
            <w:tcBorders>
              <w:top w:val="single" w:sz="4" w:space="0" w:color="auto"/>
              <w:left w:val="single" w:sz="4" w:space="0" w:color="auto"/>
              <w:bottom w:val="single" w:sz="4" w:space="0" w:color="auto"/>
              <w:right w:val="single" w:sz="4" w:space="0" w:color="auto"/>
            </w:tcBorders>
            <w:vAlign w:val="center"/>
            <w:hideMark/>
          </w:tcPr>
          <w:p w:rsidR="002B432F" w:rsidRPr="00313150" w:rsidRDefault="002B432F" w:rsidP="00B5098D">
            <w:pPr>
              <w:keepNext/>
              <w:ind w:firstLine="0"/>
              <w:jc w:val="center"/>
              <w:rPr>
                <w:b/>
                <w:color w:val="000000" w:themeColor="text1"/>
                <w:sz w:val="20"/>
                <w:szCs w:val="20"/>
              </w:rPr>
            </w:pPr>
            <w:r w:rsidRPr="00313150">
              <w:rPr>
                <w:b/>
                <w:color w:val="000000" w:themeColor="text1"/>
                <w:sz w:val="20"/>
                <w:szCs w:val="20"/>
              </w:rPr>
              <w:t>2011</w:t>
            </w:r>
          </w:p>
        </w:tc>
        <w:tc>
          <w:tcPr>
            <w:tcW w:w="404" w:type="pct"/>
            <w:tcBorders>
              <w:top w:val="single" w:sz="4" w:space="0" w:color="auto"/>
              <w:left w:val="single" w:sz="4" w:space="0" w:color="auto"/>
              <w:bottom w:val="single" w:sz="4" w:space="0" w:color="auto"/>
              <w:right w:val="single" w:sz="4" w:space="0" w:color="auto"/>
            </w:tcBorders>
            <w:vAlign w:val="center"/>
            <w:hideMark/>
          </w:tcPr>
          <w:p w:rsidR="002B432F" w:rsidRPr="00313150" w:rsidRDefault="002B432F" w:rsidP="00B5098D">
            <w:pPr>
              <w:keepNext/>
              <w:ind w:firstLine="0"/>
              <w:jc w:val="center"/>
              <w:rPr>
                <w:b/>
                <w:color w:val="000000" w:themeColor="text1"/>
                <w:sz w:val="20"/>
                <w:szCs w:val="20"/>
              </w:rPr>
            </w:pPr>
            <w:r w:rsidRPr="00313150">
              <w:rPr>
                <w:b/>
                <w:color w:val="000000" w:themeColor="text1"/>
                <w:sz w:val="20"/>
                <w:szCs w:val="20"/>
              </w:rPr>
              <w:t>2012</w:t>
            </w:r>
          </w:p>
        </w:tc>
        <w:tc>
          <w:tcPr>
            <w:tcW w:w="404" w:type="pct"/>
            <w:tcBorders>
              <w:top w:val="single" w:sz="4" w:space="0" w:color="auto"/>
              <w:left w:val="single" w:sz="4" w:space="0" w:color="auto"/>
              <w:bottom w:val="single" w:sz="4" w:space="0" w:color="auto"/>
              <w:right w:val="single" w:sz="4" w:space="0" w:color="auto"/>
            </w:tcBorders>
            <w:vAlign w:val="center"/>
            <w:hideMark/>
          </w:tcPr>
          <w:p w:rsidR="002B432F" w:rsidRPr="00313150" w:rsidRDefault="002B432F" w:rsidP="00B5098D">
            <w:pPr>
              <w:keepNext/>
              <w:ind w:firstLine="0"/>
              <w:jc w:val="center"/>
              <w:rPr>
                <w:b/>
                <w:color w:val="000000" w:themeColor="text1"/>
                <w:sz w:val="20"/>
                <w:szCs w:val="20"/>
              </w:rPr>
            </w:pPr>
            <w:r w:rsidRPr="00313150">
              <w:rPr>
                <w:b/>
                <w:color w:val="000000" w:themeColor="text1"/>
                <w:sz w:val="20"/>
                <w:szCs w:val="20"/>
              </w:rPr>
              <w:t>2013</w:t>
            </w:r>
          </w:p>
        </w:tc>
        <w:tc>
          <w:tcPr>
            <w:tcW w:w="404" w:type="pct"/>
            <w:tcBorders>
              <w:top w:val="single" w:sz="4" w:space="0" w:color="auto"/>
              <w:left w:val="single" w:sz="4" w:space="0" w:color="auto"/>
              <w:bottom w:val="single" w:sz="4" w:space="0" w:color="auto"/>
              <w:right w:val="single" w:sz="4" w:space="0" w:color="auto"/>
            </w:tcBorders>
            <w:vAlign w:val="center"/>
            <w:hideMark/>
          </w:tcPr>
          <w:p w:rsidR="002B432F" w:rsidRPr="00313150" w:rsidRDefault="002B432F" w:rsidP="00B5098D">
            <w:pPr>
              <w:keepNext/>
              <w:ind w:firstLine="0"/>
              <w:jc w:val="center"/>
              <w:rPr>
                <w:b/>
                <w:color w:val="000000" w:themeColor="text1"/>
                <w:sz w:val="20"/>
                <w:szCs w:val="20"/>
              </w:rPr>
            </w:pPr>
            <w:r w:rsidRPr="00313150">
              <w:rPr>
                <w:b/>
                <w:color w:val="000000" w:themeColor="text1"/>
                <w:sz w:val="20"/>
                <w:szCs w:val="20"/>
              </w:rPr>
              <w:t>2014</w:t>
            </w:r>
          </w:p>
        </w:tc>
        <w:tc>
          <w:tcPr>
            <w:tcW w:w="404" w:type="pct"/>
            <w:tcBorders>
              <w:top w:val="single" w:sz="4" w:space="0" w:color="auto"/>
              <w:left w:val="single" w:sz="4" w:space="0" w:color="auto"/>
              <w:bottom w:val="single" w:sz="4" w:space="0" w:color="auto"/>
              <w:right w:val="single" w:sz="4" w:space="0" w:color="auto"/>
            </w:tcBorders>
            <w:vAlign w:val="center"/>
            <w:hideMark/>
          </w:tcPr>
          <w:p w:rsidR="002B432F" w:rsidRPr="00313150" w:rsidRDefault="002B432F" w:rsidP="00B5098D">
            <w:pPr>
              <w:keepNext/>
              <w:ind w:firstLine="0"/>
              <w:jc w:val="center"/>
              <w:rPr>
                <w:b/>
                <w:color w:val="000000" w:themeColor="text1"/>
                <w:sz w:val="20"/>
                <w:szCs w:val="20"/>
              </w:rPr>
            </w:pPr>
            <w:r w:rsidRPr="00313150">
              <w:rPr>
                <w:b/>
                <w:color w:val="000000" w:themeColor="text1"/>
                <w:sz w:val="20"/>
                <w:szCs w:val="20"/>
              </w:rPr>
              <w:t>2015</w:t>
            </w:r>
          </w:p>
        </w:tc>
        <w:tc>
          <w:tcPr>
            <w:tcW w:w="404" w:type="pct"/>
            <w:tcBorders>
              <w:top w:val="single" w:sz="4" w:space="0" w:color="auto"/>
              <w:left w:val="single" w:sz="4" w:space="0" w:color="auto"/>
              <w:bottom w:val="single" w:sz="4" w:space="0" w:color="auto"/>
              <w:right w:val="single" w:sz="4" w:space="0" w:color="auto"/>
            </w:tcBorders>
            <w:vAlign w:val="center"/>
            <w:hideMark/>
          </w:tcPr>
          <w:p w:rsidR="002B432F" w:rsidRPr="00313150" w:rsidRDefault="002B432F" w:rsidP="00B5098D">
            <w:pPr>
              <w:keepNext/>
              <w:ind w:firstLine="0"/>
              <w:jc w:val="center"/>
              <w:rPr>
                <w:b/>
                <w:color w:val="000000" w:themeColor="text1"/>
                <w:sz w:val="20"/>
                <w:szCs w:val="20"/>
              </w:rPr>
            </w:pPr>
            <w:r w:rsidRPr="00313150">
              <w:rPr>
                <w:b/>
                <w:color w:val="000000" w:themeColor="text1"/>
                <w:sz w:val="20"/>
                <w:szCs w:val="20"/>
              </w:rPr>
              <w:t>2016</w:t>
            </w:r>
          </w:p>
        </w:tc>
        <w:tc>
          <w:tcPr>
            <w:tcW w:w="404" w:type="pct"/>
            <w:tcBorders>
              <w:top w:val="single" w:sz="4" w:space="0" w:color="auto"/>
              <w:left w:val="single" w:sz="4" w:space="0" w:color="auto"/>
              <w:bottom w:val="single" w:sz="4" w:space="0" w:color="auto"/>
              <w:right w:val="single" w:sz="4" w:space="0" w:color="auto"/>
            </w:tcBorders>
            <w:vAlign w:val="center"/>
            <w:hideMark/>
          </w:tcPr>
          <w:p w:rsidR="002B432F" w:rsidRPr="00313150" w:rsidRDefault="002B432F" w:rsidP="00B5098D">
            <w:pPr>
              <w:keepNext/>
              <w:ind w:firstLine="0"/>
              <w:jc w:val="center"/>
              <w:rPr>
                <w:b/>
                <w:color w:val="000000" w:themeColor="text1"/>
                <w:sz w:val="20"/>
                <w:szCs w:val="20"/>
              </w:rPr>
            </w:pPr>
            <w:r w:rsidRPr="00313150">
              <w:rPr>
                <w:b/>
                <w:color w:val="000000" w:themeColor="text1"/>
                <w:sz w:val="20"/>
                <w:szCs w:val="20"/>
              </w:rPr>
              <w:t>2017</w:t>
            </w:r>
          </w:p>
        </w:tc>
      </w:tr>
      <w:tr w:rsidR="002B432F" w:rsidRPr="00313150" w:rsidTr="002B432F">
        <w:trPr>
          <w:cantSplit/>
        </w:trPr>
        <w:tc>
          <w:tcPr>
            <w:tcW w:w="2172" w:type="pct"/>
            <w:tcBorders>
              <w:top w:val="single" w:sz="4" w:space="0" w:color="auto"/>
              <w:left w:val="single" w:sz="4" w:space="0" w:color="auto"/>
              <w:bottom w:val="single" w:sz="4" w:space="0" w:color="auto"/>
              <w:right w:val="single" w:sz="4" w:space="0" w:color="auto"/>
            </w:tcBorders>
            <w:vAlign w:val="center"/>
            <w:hideMark/>
          </w:tcPr>
          <w:p w:rsidR="002B432F" w:rsidRPr="00313150" w:rsidRDefault="002B432F" w:rsidP="00B5098D">
            <w:pPr>
              <w:keepNext/>
              <w:ind w:firstLine="0"/>
              <w:jc w:val="left"/>
              <w:rPr>
                <w:color w:val="000000" w:themeColor="text1"/>
                <w:sz w:val="20"/>
                <w:szCs w:val="20"/>
              </w:rPr>
            </w:pPr>
            <w:r w:rsidRPr="00313150">
              <w:rPr>
                <w:color w:val="000000" w:themeColor="text1"/>
                <w:sz w:val="20"/>
                <w:szCs w:val="20"/>
              </w:rPr>
              <w:t>Жилой фонд, всего (тыс. кв. м)</w:t>
            </w:r>
          </w:p>
        </w:tc>
        <w:tc>
          <w:tcPr>
            <w:tcW w:w="404" w:type="pct"/>
            <w:tcBorders>
              <w:top w:val="single" w:sz="4" w:space="0" w:color="auto"/>
              <w:left w:val="single" w:sz="4" w:space="0" w:color="auto"/>
              <w:bottom w:val="single" w:sz="4" w:space="0" w:color="auto"/>
              <w:right w:val="single" w:sz="4" w:space="0" w:color="auto"/>
            </w:tcBorders>
            <w:vAlign w:val="bottom"/>
            <w:hideMark/>
          </w:tcPr>
          <w:p w:rsidR="002B432F" w:rsidRPr="00313150" w:rsidRDefault="002B432F" w:rsidP="00B5098D">
            <w:pPr>
              <w:ind w:firstLine="0"/>
              <w:jc w:val="right"/>
              <w:rPr>
                <w:color w:val="000000" w:themeColor="text1"/>
                <w:sz w:val="20"/>
                <w:szCs w:val="20"/>
              </w:rPr>
            </w:pPr>
            <w:r w:rsidRPr="00313150">
              <w:rPr>
                <w:color w:val="000000" w:themeColor="text1"/>
                <w:sz w:val="20"/>
                <w:szCs w:val="20"/>
              </w:rPr>
              <w:t>4 350,1</w:t>
            </w:r>
          </w:p>
        </w:tc>
        <w:tc>
          <w:tcPr>
            <w:tcW w:w="404" w:type="pct"/>
            <w:tcBorders>
              <w:top w:val="single" w:sz="4" w:space="0" w:color="auto"/>
              <w:left w:val="single" w:sz="4" w:space="0" w:color="auto"/>
              <w:bottom w:val="single" w:sz="4" w:space="0" w:color="auto"/>
              <w:right w:val="single" w:sz="4" w:space="0" w:color="auto"/>
            </w:tcBorders>
            <w:vAlign w:val="bottom"/>
            <w:hideMark/>
          </w:tcPr>
          <w:p w:rsidR="002B432F" w:rsidRPr="00313150" w:rsidRDefault="002B432F" w:rsidP="00B5098D">
            <w:pPr>
              <w:ind w:firstLine="0"/>
              <w:jc w:val="right"/>
              <w:rPr>
                <w:color w:val="000000" w:themeColor="text1"/>
                <w:sz w:val="20"/>
                <w:szCs w:val="20"/>
              </w:rPr>
            </w:pPr>
            <w:r w:rsidRPr="00313150">
              <w:rPr>
                <w:color w:val="000000" w:themeColor="text1"/>
                <w:sz w:val="20"/>
                <w:szCs w:val="20"/>
              </w:rPr>
              <w:t>4 359,5</w:t>
            </w:r>
          </w:p>
        </w:tc>
        <w:tc>
          <w:tcPr>
            <w:tcW w:w="404" w:type="pct"/>
            <w:tcBorders>
              <w:top w:val="single" w:sz="4" w:space="0" w:color="auto"/>
              <w:left w:val="single" w:sz="4" w:space="0" w:color="auto"/>
              <w:bottom w:val="single" w:sz="4" w:space="0" w:color="auto"/>
              <w:right w:val="single" w:sz="4" w:space="0" w:color="auto"/>
            </w:tcBorders>
            <w:vAlign w:val="bottom"/>
            <w:hideMark/>
          </w:tcPr>
          <w:p w:rsidR="002B432F" w:rsidRPr="00313150" w:rsidRDefault="002B432F" w:rsidP="00B5098D">
            <w:pPr>
              <w:ind w:firstLine="0"/>
              <w:jc w:val="right"/>
              <w:rPr>
                <w:color w:val="000000" w:themeColor="text1"/>
                <w:sz w:val="20"/>
                <w:szCs w:val="20"/>
              </w:rPr>
            </w:pPr>
            <w:r w:rsidRPr="00313150">
              <w:rPr>
                <w:color w:val="000000" w:themeColor="text1"/>
                <w:sz w:val="20"/>
                <w:szCs w:val="20"/>
              </w:rPr>
              <w:t>4 410,5</w:t>
            </w:r>
          </w:p>
        </w:tc>
        <w:tc>
          <w:tcPr>
            <w:tcW w:w="404" w:type="pct"/>
            <w:tcBorders>
              <w:top w:val="single" w:sz="4" w:space="0" w:color="auto"/>
              <w:left w:val="single" w:sz="4" w:space="0" w:color="auto"/>
              <w:bottom w:val="single" w:sz="4" w:space="0" w:color="auto"/>
              <w:right w:val="single" w:sz="4" w:space="0" w:color="auto"/>
            </w:tcBorders>
            <w:vAlign w:val="bottom"/>
            <w:hideMark/>
          </w:tcPr>
          <w:p w:rsidR="002B432F" w:rsidRPr="00313150" w:rsidRDefault="002B432F" w:rsidP="00B5098D">
            <w:pPr>
              <w:ind w:firstLine="0"/>
              <w:jc w:val="right"/>
              <w:rPr>
                <w:color w:val="000000" w:themeColor="text1"/>
                <w:sz w:val="20"/>
                <w:szCs w:val="20"/>
              </w:rPr>
            </w:pPr>
            <w:r w:rsidRPr="00313150">
              <w:rPr>
                <w:color w:val="000000" w:themeColor="text1"/>
                <w:sz w:val="20"/>
                <w:szCs w:val="20"/>
              </w:rPr>
              <w:t>5 545,2</w:t>
            </w:r>
          </w:p>
        </w:tc>
        <w:tc>
          <w:tcPr>
            <w:tcW w:w="404" w:type="pct"/>
            <w:tcBorders>
              <w:top w:val="single" w:sz="4" w:space="0" w:color="auto"/>
              <w:left w:val="single" w:sz="4" w:space="0" w:color="auto"/>
              <w:bottom w:val="single" w:sz="4" w:space="0" w:color="auto"/>
              <w:right w:val="single" w:sz="4" w:space="0" w:color="auto"/>
            </w:tcBorders>
            <w:vAlign w:val="bottom"/>
            <w:hideMark/>
          </w:tcPr>
          <w:p w:rsidR="002B432F" w:rsidRPr="00313150" w:rsidRDefault="002B432F" w:rsidP="00B5098D">
            <w:pPr>
              <w:ind w:firstLine="0"/>
              <w:jc w:val="right"/>
              <w:rPr>
                <w:color w:val="000000" w:themeColor="text1"/>
                <w:sz w:val="20"/>
                <w:szCs w:val="20"/>
              </w:rPr>
            </w:pPr>
            <w:r w:rsidRPr="00313150">
              <w:rPr>
                <w:color w:val="000000" w:themeColor="text1"/>
                <w:sz w:val="20"/>
                <w:szCs w:val="20"/>
              </w:rPr>
              <w:t>5 761,8</w:t>
            </w:r>
          </w:p>
        </w:tc>
        <w:tc>
          <w:tcPr>
            <w:tcW w:w="404" w:type="pct"/>
            <w:tcBorders>
              <w:top w:val="single" w:sz="4" w:space="0" w:color="auto"/>
              <w:left w:val="single" w:sz="4" w:space="0" w:color="auto"/>
              <w:bottom w:val="single" w:sz="4" w:space="0" w:color="auto"/>
              <w:right w:val="single" w:sz="4" w:space="0" w:color="auto"/>
            </w:tcBorders>
            <w:vAlign w:val="bottom"/>
            <w:hideMark/>
          </w:tcPr>
          <w:p w:rsidR="002B432F" w:rsidRPr="00313150" w:rsidRDefault="002B432F" w:rsidP="00B5098D">
            <w:pPr>
              <w:ind w:firstLine="0"/>
              <w:jc w:val="right"/>
              <w:rPr>
                <w:color w:val="000000" w:themeColor="text1"/>
                <w:sz w:val="20"/>
                <w:szCs w:val="20"/>
              </w:rPr>
            </w:pPr>
            <w:r w:rsidRPr="00313150">
              <w:rPr>
                <w:color w:val="000000" w:themeColor="text1"/>
                <w:sz w:val="20"/>
                <w:szCs w:val="20"/>
              </w:rPr>
              <w:t>5 812,6</w:t>
            </w:r>
          </w:p>
        </w:tc>
        <w:tc>
          <w:tcPr>
            <w:tcW w:w="404" w:type="pct"/>
            <w:tcBorders>
              <w:top w:val="single" w:sz="4" w:space="0" w:color="auto"/>
              <w:left w:val="single" w:sz="4" w:space="0" w:color="auto"/>
              <w:bottom w:val="single" w:sz="4" w:space="0" w:color="auto"/>
              <w:right w:val="single" w:sz="4" w:space="0" w:color="auto"/>
            </w:tcBorders>
            <w:vAlign w:val="bottom"/>
            <w:hideMark/>
          </w:tcPr>
          <w:p w:rsidR="002B432F" w:rsidRPr="00313150" w:rsidRDefault="002B432F" w:rsidP="00B5098D">
            <w:pPr>
              <w:ind w:firstLine="0"/>
              <w:jc w:val="right"/>
              <w:rPr>
                <w:color w:val="000000" w:themeColor="text1"/>
                <w:sz w:val="20"/>
                <w:szCs w:val="20"/>
              </w:rPr>
            </w:pPr>
            <w:r w:rsidRPr="00313150">
              <w:rPr>
                <w:color w:val="000000" w:themeColor="text1"/>
                <w:sz w:val="20"/>
                <w:szCs w:val="20"/>
              </w:rPr>
              <w:t>5 835,2</w:t>
            </w:r>
          </w:p>
        </w:tc>
      </w:tr>
      <w:tr w:rsidR="002B432F" w:rsidRPr="00313150" w:rsidTr="002B432F">
        <w:trPr>
          <w:cantSplit/>
        </w:trPr>
        <w:tc>
          <w:tcPr>
            <w:tcW w:w="2172" w:type="pct"/>
            <w:tcBorders>
              <w:top w:val="single" w:sz="4" w:space="0" w:color="auto"/>
              <w:left w:val="single" w:sz="4" w:space="0" w:color="auto"/>
              <w:bottom w:val="single" w:sz="4" w:space="0" w:color="auto"/>
              <w:right w:val="single" w:sz="4" w:space="0" w:color="auto"/>
            </w:tcBorders>
            <w:vAlign w:val="center"/>
            <w:hideMark/>
          </w:tcPr>
          <w:p w:rsidR="002B432F" w:rsidRPr="00313150" w:rsidRDefault="002B432F" w:rsidP="00B5098D">
            <w:pPr>
              <w:keepNext/>
              <w:ind w:firstLine="0"/>
              <w:jc w:val="left"/>
              <w:rPr>
                <w:color w:val="000000" w:themeColor="text1"/>
                <w:sz w:val="20"/>
                <w:szCs w:val="20"/>
              </w:rPr>
            </w:pPr>
            <w:r w:rsidRPr="00313150">
              <w:rPr>
                <w:color w:val="000000" w:themeColor="text1"/>
                <w:sz w:val="20"/>
                <w:szCs w:val="20"/>
              </w:rPr>
              <w:t>Темп прироста жилого фонда (%)</w:t>
            </w:r>
          </w:p>
        </w:tc>
        <w:tc>
          <w:tcPr>
            <w:tcW w:w="404" w:type="pct"/>
            <w:tcBorders>
              <w:top w:val="single" w:sz="4" w:space="0" w:color="auto"/>
              <w:left w:val="single" w:sz="4" w:space="0" w:color="auto"/>
              <w:bottom w:val="single" w:sz="4" w:space="0" w:color="auto"/>
              <w:right w:val="single" w:sz="4" w:space="0" w:color="auto"/>
            </w:tcBorders>
            <w:vAlign w:val="bottom"/>
            <w:hideMark/>
          </w:tcPr>
          <w:p w:rsidR="002B432F" w:rsidRPr="00313150" w:rsidRDefault="002B432F" w:rsidP="00B5098D">
            <w:pPr>
              <w:ind w:firstLine="0"/>
              <w:jc w:val="right"/>
              <w:rPr>
                <w:color w:val="000000" w:themeColor="text1"/>
                <w:sz w:val="20"/>
                <w:szCs w:val="20"/>
              </w:rPr>
            </w:pPr>
            <w:r w:rsidRPr="00313150">
              <w:rPr>
                <w:color w:val="000000" w:themeColor="text1"/>
                <w:sz w:val="20"/>
                <w:szCs w:val="20"/>
              </w:rPr>
              <w:t>2,5</w:t>
            </w:r>
          </w:p>
        </w:tc>
        <w:tc>
          <w:tcPr>
            <w:tcW w:w="404" w:type="pct"/>
            <w:tcBorders>
              <w:top w:val="single" w:sz="4" w:space="0" w:color="auto"/>
              <w:left w:val="single" w:sz="4" w:space="0" w:color="auto"/>
              <w:bottom w:val="single" w:sz="4" w:space="0" w:color="auto"/>
              <w:right w:val="single" w:sz="4" w:space="0" w:color="auto"/>
            </w:tcBorders>
            <w:vAlign w:val="bottom"/>
            <w:hideMark/>
          </w:tcPr>
          <w:p w:rsidR="002B432F" w:rsidRPr="00313150" w:rsidRDefault="002B432F" w:rsidP="00B5098D">
            <w:pPr>
              <w:ind w:firstLine="0"/>
              <w:jc w:val="right"/>
              <w:rPr>
                <w:color w:val="000000" w:themeColor="text1"/>
                <w:sz w:val="20"/>
                <w:szCs w:val="20"/>
              </w:rPr>
            </w:pPr>
            <w:r w:rsidRPr="00313150">
              <w:rPr>
                <w:color w:val="000000" w:themeColor="text1"/>
                <w:sz w:val="20"/>
                <w:szCs w:val="20"/>
              </w:rPr>
              <w:t>0,2</w:t>
            </w:r>
          </w:p>
        </w:tc>
        <w:tc>
          <w:tcPr>
            <w:tcW w:w="404" w:type="pct"/>
            <w:tcBorders>
              <w:top w:val="single" w:sz="4" w:space="0" w:color="auto"/>
              <w:left w:val="single" w:sz="4" w:space="0" w:color="auto"/>
              <w:bottom w:val="single" w:sz="4" w:space="0" w:color="auto"/>
              <w:right w:val="single" w:sz="4" w:space="0" w:color="auto"/>
            </w:tcBorders>
            <w:vAlign w:val="bottom"/>
            <w:hideMark/>
          </w:tcPr>
          <w:p w:rsidR="002B432F" w:rsidRPr="00313150" w:rsidRDefault="002B432F" w:rsidP="00B5098D">
            <w:pPr>
              <w:ind w:firstLine="0"/>
              <w:jc w:val="right"/>
              <w:rPr>
                <w:color w:val="000000" w:themeColor="text1"/>
                <w:sz w:val="20"/>
                <w:szCs w:val="20"/>
              </w:rPr>
            </w:pPr>
            <w:r w:rsidRPr="00313150">
              <w:rPr>
                <w:color w:val="000000" w:themeColor="text1"/>
                <w:sz w:val="20"/>
                <w:szCs w:val="20"/>
              </w:rPr>
              <w:t>1,2</w:t>
            </w:r>
          </w:p>
        </w:tc>
        <w:tc>
          <w:tcPr>
            <w:tcW w:w="404" w:type="pct"/>
            <w:tcBorders>
              <w:top w:val="single" w:sz="4" w:space="0" w:color="auto"/>
              <w:left w:val="single" w:sz="4" w:space="0" w:color="auto"/>
              <w:bottom w:val="single" w:sz="4" w:space="0" w:color="auto"/>
              <w:right w:val="single" w:sz="4" w:space="0" w:color="auto"/>
            </w:tcBorders>
            <w:vAlign w:val="bottom"/>
            <w:hideMark/>
          </w:tcPr>
          <w:p w:rsidR="002B432F" w:rsidRPr="00313150" w:rsidRDefault="002B432F" w:rsidP="00B5098D">
            <w:pPr>
              <w:ind w:firstLine="0"/>
              <w:jc w:val="right"/>
              <w:rPr>
                <w:color w:val="000000" w:themeColor="text1"/>
                <w:sz w:val="20"/>
                <w:szCs w:val="20"/>
              </w:rPr>
            </w:pPr>
            <w:r w:rsidRPr="00313150">
              <w:rPr>
                <w:color w:val="000000" w:themeColor="text1"/>
                <w:sz w:val="20"/>
                <w:szCs w:val="20"/>
              </w:rPr>
              <w:t>25,7</w:t>
            </w:r>
          </w:p>
        </w:tc>
        <w:tc>
          <w:tcPr>
            <w:tcW w:w="404" w:type="pct"/>
            <w:tcBorders>
              <w:top w:val="single" w:sz="4" w:space="0" w:color="auto"/>
              <w:left w:val="single" w:sz="4" w:space="0" w:color="auto"/>
              <w:bottom w:val="single" w:sz="4" w:space="0" w:color="auto"/>
              <w:right w:val="single" w:sz="4" w:space="0" w:color="auto"/>
            </w:tcBorders>
            <w:vAlign w:val="bottom"/>
            <w:hideMark/>
          </w:tcPr>
          <w:p w:rsidR="002B432F" w:rsidRPr="00313150" w:rsidRDefault="002B432F" w:rsidP="00B5098D">
            <w:pPr>
              <w:ind w:firstLine="0"/>
              <w:jc w:val="right"/>
              <w:rPr>
                <w:color w:val="000000" w:themeColor="text1"/>
                <w:sz w:val="20"/>
                <w:szCs w:val="20"/>
              </w:rPr>
            </w:pPr>
            <w:r w:rsidRPr="00313150">
              <w:rPr>
                <w:color w:val="000000" w:themeColor="text1"/>
                <w:sz w:val="20"/>
                <w:szCs w:val="20"/>
              </w:rPr>
              <w:t>3,9</w:t>
            </w:r>
          </w:p>
        </w:tc>
        <w:tc>
          <w:tcPr>
            <w:tcW w:w="404" w:type="pct"/>
            <w:tcBorders>
              <w:top w:val="single" w:sz="4" w:space="0" w:color="auto"/>
              <w:left w:val="single" w:sz="4" w:space="0" w:color="auto"/>
              <w:bottom w:val="single" w:sz="4" w:space="0" w:color="auto"/>
              <w:right w:val="single" w:sz="4" w:space="0" w:color="auto"/>
            </w:tcBorders>
            <w:vAlign w:val="bottom"/>
            <w:hideMark/>
          </w:tcPr>
          <w:p w:rsidR="002B432F" w:rsidRPr="00313150" w:rsidRDefault="002B432F" w:rsidP="00B5098D">
            <w:pPr>
              <w:ind w:firstLine="0"/>
              <w:jc w:val="right"/>
              <w:rPr>
                <w:color w:val="000000" w:themeColor="text1"/>
                <w:sz w:val="20"/>
                <w:szCs w:val="20"/>
              </w:rPr>
            </w:pPr>
            <w:r w:rsidRPr="00313150">
              <w:rPr>
                <w:color w:val="000000" w:themeColor="text1"/>
                <w:sz w:val="20"/>
                <w:szCs w:val="20"/>
              </w:rPr>
              <w:t>0,9</w:t>
            </w:r>
          </w:p>
        </w:tc>
        <w:tc>
          <w:tcPr>
            <w:tcW w:w="404" w:type="pct"/>
            <w:tcBorders>
              <w:top w:val="single" w:sz="4" w:space="0" w:color="auto"/>
              <w:left w:val="single" w:sz="4" w:space="0" w:color="auto"/>
              <w:bottom w:val="single" w:sz="4" w:space="0" w:color="auto"/>
              <w:right w:val="single" w:sz="4" w:space="0" w:color="auto"/>
            </w:tcBorders>
            <w:vAlign w:val="bottom"/>
            <w:hideMark/>
          </w:tcPr>
          <w:p w:rsidR="002B432F" w:rsidRPr="00313150" w:rsidRDefault="002B432F" w:rsidP="00B5098D">
            <w:pPr>
              <w:ind w:firstLine="0"/>
              <w:jc w:val="right"/>
              <w:rPr>
                <w:color w:val="000000" w:themeColor="text1"/>
                <w:sz w:val="20"/>
                <w:szCs w:val="20"/>
              </w:rPr>
            </w:pPr>
            <w:r w:rsidRPr="00313150">
              <w:rPr>
                <w:color w:val="000000" w:themeColor="text1"/>
                <w:sz w:val="20"/>
                <w:szCs w:val="20"/>
              </w:rPr>
              <w:t>0,4</w:t>
            </w:r>
          </w:p>
        </w:tc>
      </w:tr>
      <w:tr w:rsidR="002B432F" w:rsidRPr="00313150" w:rsidTr="002B432F">
        <w:trPr>
          <w:cantSplit/>
        </w:trPr>
        <w:tc>
          <w:tcPr>
            <w:tcW w:w="2172" w:type="pct"/>
            <w:tcBorders>
              <w:top w:val="single" w:sz="4" w:space="0" w:color="auto"/>
              <w:left w:val="single" w:sz="4" w:space="0" w:color="auto"/>
              <w:bottom w:val="single" w:sz="4" w:space="0" w:color="auto"/>
              <w:right w:val="single" w:sz="4" w:space="0" w:color="auto"/>
            </w:tcBorders>
            <w:vAlign w:val="center"/>
            <w:hideMark/>
          </w:tcPr>
          <w:p w:rsidR="002B432F" w:rsidRPr="00313150" w:rsidRDefault="002B432F" w:rsidP="00B5098D">
            <w:pPr>
              <w:keepNext/>
              <w:ind w:firstLine="0"/>
              <w:jc w:val="left"/>
              <w:rPr>
                <w:color w:val="000000" w:themeColor="text1"/>
                <w:sz w:val="20"/>
                <w:szCs w:val="20"/>
              </w:rPr>
            </w:pPr>
            <w:r w:rsidRPr="00313150">
              <w:rPr>
                <w:color w:val="000000" w:themeColor="text1"/>
                <w:sz w:val="20"/>
                <w:szCs w:val="20"/>
              </w:rPr>
              <w:t>Численность населения(тыс. чел.)</w:t>
            </w:r>
          </w:p>
        </w:tc>
        <w:tc>
          <w:tcPr>
            <w:tcW w:w="404" w:type="pct"/>
            <w:tcBorders>
              <w:top w:val="single" w:sz="4" w:space="0" w:color="auto"/>
              <w:left w:val="single" w:sz="4" w:space="0" w:color="auto"/>
              <w:bottom w:val="single" w:sz="4" w:space="0" w:color="auto"/>
              <w:right w:val="single" w:sz="4" w:space="0" w:color="auto"/>
            </w:tcBorders>
            <w:vAlign w:val="bottom"/>
            <w:hideMark/>
          </w:tcPr>
          <w:p w:rsidR="002B432F" w:rsidRPr="00313150" w:rsidRDefault="002B432F" w:rsidP="00B5098D">
            <w:pPr>
              <w:ind w:firstLine="0"/>
              <w:jc w:val="right"/>
              <w:rPr>
                <w:color w:val="000000" w:themeColor="text1"/>
                <w:sz w:val="20"/>
                <w:szCs w:val="20"/>
              </w:rPr>
            </w:pPr>
            <w:r w:rsidRPr="00313150">
              <w:rPr>
                <w:color w:val="000000" w:themeColor="text1"/>
                <w:sz w:val="20"/>
                <w:szCs w:val="20"/>
              </w:rPr>
              <w:t>212,2</w:t>
            </w:r>
          </w:p>
        </w:tc>
        <w:tc>
          <w:tcPr>
            <w:tcW w:w="404" w:type="pct"/>
            <w:tcBorders>
              <w:top w:val="single" w:sz="4" w:space="0" w:color="auto"/>
              <w:left w:val="single" w:sz="4" w:space="0" w:color="auto"/>
              <w:bottom w:val="single" w:sz="4" w:space="0" w:color="auto"/>
              <w:right w:val="single" w:sz="4" w:space="0" w:color="auto"/>
            </w:tcBorders>
            <w:vAlign w:val="bottom"/>
            <w:hideMark/>
          </w:tcPr>
          <w:p w:rsidR="002B432F" w:rsidRPr="00313150" w:rsidRDefault="002B432F" w:rsidP="00B5098D">
            <w:pPr>
              <w:ind w:firstLine="0"/>
              <w:jc w:val="right"/>
              <w:rPr>
                <w:color w:val="000000" w:themeColor="text1"/>
                <w:sz w:val="20"/>
                <w:szCs w:val="20"/>
              </w:rPr>
            </w:pPr>
            <w:r w:rsidRPr="00313150">
              <w:rPr>
                <w:color w:val="000000" w:themeColor="text1"/>
                <w:sz w:val="20"/>
                <w:szCs w:val="20"/>
              </w:rPr>
              <w:t>213,7</w:t>
            </w:r>
          </w:p>
        </w:tc>
        <w:tc>
          <w:tcPr>
            <w:tcW w:w="404" w:type="pct"/>
            <w:tcBorders>
              <w:top w:val="single" w:sz="4" w:space="0" w:color="auto"/>
              <w:left w:val="single" w:sz="4" w:space="0" w:color="auto"/>
              <w:bottom w:val="single" w:sz="4" w:space="0" w:color="auto"/>
              <w:right w:val="single" w:sz="4" w:space="0" w:color="auto"/>
            </w:tcBorders>
            <w:vAlign w:val="bottom"/>
            <w:hideMark/>
          </w:tcPr>
          <w:p w:rsidR="002B432F" w:rsidRPr="00313150" w:rsidRDefault="002B432F" w:rsidP="00B5098D">
            <w:pPr>
              <w:ind w:firstLine="0"/>
              <w:jc w:val="right"/>
              <w:rPr>
                <w:color w:val="000000" w:themeColor="text1"/>
                <w:sz w:val="20"/>
                <w:szCs w:val="20"/>
              </w:rPr>
            </w:pPr>
            <w:r w:rsidRPr="00313150">
              <w:rPr>
                <w:color w:val="000000" w:themeColor="text1"/>
                <w:sz w:val="20"/>
                <w:szCs w:val="20"/>
              </w:rPr>
              <w:t>214,1</w:t>
            </w:r>
          </w:p>
        </w:tc>
        <w:tc>
          <w:tcPr>
            <w:tcW w:w="404" w:type="pct"/>
            <w:tcBorders>
              <w:top w:val="single" w:sz="4" w:space="0" w:color="auto"/>
              <w:left w:val="single" w:sz="4" w:space="0" w:color="auto"/>
              <w:bottom w:val="single" w:sz="4" w:space="0" w:color="auto"/>
              <w:right w:val="single" w:sz="4" w:space="0" w:color="auto"/>
            </w:tcBorders>
            <w:vAlign w:val="bottom"/>
            <w:hideMark/>
          </w:tcPr>
          <w:p w:rsidR="002B432F" w:rsidRPr="00313150" w:rsidRDefault="002B432F" w:rsidP="00B5098D">
            <w:pPr>
              <w:ind w:firstLine="0"/>
              <w:jc w:val="right"/>
              <w:rPr>
                <w:color w:val="000000" w:themeColor="text1"/>
                <w:sz w:val="20"/>
                <w:szCs w:val="20"/>
              </w:rPr>
            </w:pPr>
            <w:r w:rsidRPr="00313150">
              <w:rPr>
                <w:color w:val="000000" w:themeColor="text1"/>
                <w:sz w:val="20"/>
                <w:szCs w:val="20"/>
              </w:rPr>
              <w:t>214,1</w:t>
            </w:r>
          </w:p>
        </w:tc>
        <w:tc>
          <w:tcPr>
            <w:tcW w:w="404" w:type="pct"/>
            <w:tcBorders>
              <w:top w:val="single" w:sz="4" w:space="0" w:color="auto"/>
              <w:left w:val="single" w:sz="4" w:space="0" w:color="auto"/>
              <w:bottom w:val="single" w:sz="4" w:space="0" w:color="auto"/>
              <w:right w:val="single" w:sz="4" w:space="0" w:color="auto"/>
            </w:tcBorders>
            <w:vAlign w:val="bottom"/>
            <w:hideMark/>
          </w:tcPr>
          <w:p w:rsidR="002B432F" w:rsidRPr="00313150" w:rsidRDefault="002B432F" w:rsidP="00B5098D">
            <w:pPr>
              <w:ind w:firstLine="0"/>
              <w:jc w:val="right"/>
              <w:rPr>
                <w:color w:val="000000" w:themeColor="text1"/>
                <w:sz w:val="20"/>
                <w:szCs w:val="20"/>
              </w:rPr>
            </w:pPr>
            <w:r w:rsidRPr="00313150">
              <w:rPr>
                <w:color w:val="000000" w:themeColor="text1"/>
                <w:sz w:val="20"/>
                <w:szCs w:val="20"/>
              </w:rPr>
              <w:t>213,4</w:t>
            </w:r>
          </w:p>
        </w:tc>
        <w:tc>
          <w:tcPr>
            <w:tcW w:w="404" w:type="pct"/>
            <w:tcBorders>
              <w:top w:val="single" w:sz="4" w:space="0" w:color="auto"/>
              <w:left w:val="single" w:sz="4" w:space="0" w:color="auto"/>
              <w:bottom w:val="single" w:sz="4" w:space="0" w:color="auto"/>
              <w:right w:val="single" w:sz="4" w:space="0" w:color="auto"/>
            </w:tcBorders>
            <w:vAlign w:val="bottom"/>
            <w:hideMark/>
          </w:tcPr>
          <w:p w:rsidR="002B432F" w:rsidRPr="00313150" w:rsidRDefault="002B432F" w:rsidP="00B5098D">
            <w:pPr>
              <w:ind w:firstLine="0"/>
              <w:jc w:val="right"/>
              <w:rPr>
                <w:color w:val="000000" w:themeColor="text1"/>
                <w:sz w:val="20"/>
                <w:szCs w:val="20"/>
              </w:rPr>
            </w:pPr>
            <w:r w:rsidRPr="00313150">
              <w:rPr>
                <w:color w:val="000000" w:themeColor="text1"/>
                <w:sz w:val="20"/>
                <w:szCs w:val="20"/>
              </w:rPr>
              <w:t>213,7</w:t>
            </w:r>
          </w:p>
        </w:tc>
        <w:tc>
          <w:tcPr>
            <w:tcW w:w="404" w:type="pct"/>
            <w:tcBorders>
              <w:top w:val="single" w:sz="4" w:space="0" w:color="auto"/>
              <w:left w:val="single" w:sz="4" w:space="0" w:color="auto"/>
              <w:bottom w:val="single" w:sz="4" w:space="0" w:color="auto"/>
              <w:right w:val="single" w:sz="4" w:space="0" w:color="auto"/>
            </w:tcBorders>
            <w:vAlign w:val="bottom"/>
            <w:hideMark/>
          </w:tcPr>
          <w:p w:rsidR="002B432F" w:rsidRPr="00313150" w:rsidRDefault="002B432F" w:rsidP="00B5098D">
            <w:pPr>
              <w:ind w:firstLine="0"/>
              <w:jc w:val="right"/>
              <w:rPr>
                <w:color w:val="000000" w:themeColor="text1"/>
                <w:sz w:val="20"/>
                <w:szCs w:val="20"/>
              </w:rPr>
            </w:pPr>
            <w:r w:rsidRPr="00313150">
              <w:rPr>
                <w:color w:val="000000" w:themeColor="text1"/>
                <w:sz w:val="20"/>
                <w:szCs w:val="20"/>
              </w:rPr>
              <w:t>213,7</w:t>
            </w:r>
          </w:p>
        </w:tc>
      </w:tr>
      <w:tr w:rsidR="002B432F" w:rsidRPr="00313150" w:rsidTr="002B432F">
        <w:trPr>
          <w:cantSplit/>
        </w:trPr>
        <w:tc>
          <w:tcPr>
            <w:tcW w:w="2172" w:type="pct"/>
            <w:tcBorders>
              <w:top w:val="single" w:sz="4" w:space="0" w:color="auto"/>
              <w:left w:val="single" w:sz="4" w:space="0" w:color="auto"/>
              <w:bottom w:val="single" w:sz="4" w:space="0" w:color="auto"/>
              <w:right w:val="single" w:sz="4" w:space="0" w:color="auto"/>
            </w:tcBorders>
            <w:vAlign w:val="center"/>
            <w:hideMark/>
          </w:tcPr>
          <w:p w:rsidR="002B432F" w:rsidRPr="00313150" w:rsidRDefault="002B432F" w:rsidP="00B5098D">
            <w:pPr>
              <w:ind w:firstLine="0"/>
              <w:jc w:val="left"/>
              <w:rPr>
                <w:color w:val="000000" w:themeColor="text1"/>
                <w:sz w:val="20"/>
                <w:szCs w:val="20"/>
              </w:rPr>
            </w:pPr>
            <w:r w:rsidRPr="00313150">
              <w:rPr>
                <w:color w:val="000000" w:themeColor="text1"/>
                <w:sz w:val="20"/>
                <w:szCs w:val="20"/>
              </w:rPr>
              <w:t xml:space="preserve">Темп прироста численности населения, (%) </w:t>
            </w:r>
          </w:p>
        </w:tc>
        <w:tc>
          <w:tcPr>
            <w:tcW w:w="404" w:type="pct"/>
            <w:tcBorders>
              <w:top w:val="single" w:sz="4" w:space="0" w:color="auto"/>
              <w:left w:val="single" w:sz="4" w:space="0" w:color="auto"/>
              <w:bottom w:val="single" w:sz="4" w:space="0" w:color="auto"/>
              <w:right w:val="single" w:sz="4" w:space="0" w:color="auto"/>
            </w:tcBorders>
            <w:vAlign w:val="bottom"/>
            <w:hideMark/>
          </w:tcPr>
          <w:p w:rsidR="002B432F" w:rsidRPr="00313150" w:rsidRDefault="002B432F" w:rsidP="00B5098D">
            <w:pPr>
              <w:ind w:firstLine="0"/>
              <w:jc w:val="right"/>
              <w:rPr>
                <w:color w:val="000000" w:themeColor="text1"/>
                <w:sz w:val="20"/>
                <w:szCs w:val="20"/>
              </w:rPr>
            </w:pPr>
            <w:r w:rsidRPr="00313150">
              <w:rPr>
                <w:color w:val="000000" w:themeColor="text1"/>
                <w:sz w:val="20"/>
                <w:szCs w:val="20"/>
              </w:rPr>
              <w:t>0,5</w:t>
            </w:r>
          </w:p>
        </w:tc>
        <w:tc>
          <w:tcPr>
            <w:tcW w:w="404" w:type="pct"/>
            <w:tcBorders>
              <w:top w:val="single" w:sz="4" w:space="0" w:color="auto"/>
              <w:left w:val="single" w:sz="4" w:space="0" w:color="auto"/>
              <w:bottom w:val="single" w:sz="4" w:space="0" w:color="auto"/>
              <w:right w:val="single" w:sz="4" w:space="0" w:color="auto"/>
            </w:tcBorders>
            <w:vAlign w:val="bottom"/>
            <w:hideMark/>
          </w:tcPr>
          <w:p w:rsidR="002B432F" w:rsidRPr="00313150" w:rsidRDefault="002B432F" w:rsidP="00B5098D">
            <w:pPr>
              <w:ind w:firstLine="0"/>
              <w:jc w:val="right"/>
              <w:rPr>
                <w:color w:val="000000" w:themeColor="text1"/>
                <w:sz w:val="20"/>
                <w:szCs w:val="20"/>
              </w:rPr>
            </w:pPr>
            <w:r w:rsidRPr="00313150">
              <w:rPr>
                <w:color w:val="000000" w:themeColor="text1"/>
                <w:sz w:val="20"/>
                <w:szCs w:val="20"/>
              </w:rPr>
              <w:t>0,7</w:t>
            </w:r>
          </w:p>
        </w:tc>
        <w:tc>
          <w:tcPr>
            <w:tcW w:w="404" w:type="pct"/>
            <w:tcBorders>
              <w:top w:val="single" w:sz="4" w:space="0" w:color="auto"/>
              <w:left w:val="single" w:sz="4" w:space="0" w:color="auto"/>
              <w:bottom w:val="single" w:sz="4" w:space="0" w:color="auto"/>
              <w:right w:val="single" w:sz="4" w:space="0" w:color="auto"/>
            </w:tcBorders>
            <w:vAlign w:val="bottom"/>
            <w:hideMark/>
          </w:tcPr>
          <w:p w:rsidR="002B432F" w:rsidRPr="00313150" w:rsidRDefault="002B432F" w:rsidP="00B5098D">
            <w:pPr>
              <w:ind w:firstLine="0"/>
              <w:jc w:val="right"/>
              <w:rPr>
                <w:color w:val="000000" w:themeColor="text1"/>
                <w:sz w:val="20"/>
                <w:szCs w:val="20"/>
              </w:rPr>
            </w:pPr>
            <w:r w:rsidRPr="00313150">
              <w:rPr>
                <w:color w:val="000000" w:themeColor="text1"/>
                <w:sz w:val="20"/>
                <w:szCs w:val="20"/>
              </w:rPr>
              <w:t>0,2</w:t>
            </w:r>
          </w:p>
        </w:tc>
        <w:tc>
          <w:tcPr>
            <w:tcW w:w="404" w:type="pct"/>
            <w:tcBorders>
              <w:top w:val="single" w:sz="4" w:space="0" w:color="auto"/>
              <w:left w:val="single" w:sz="4" w:space="0" w:color="auto"/>
              <w:bottom w:val="single" w:sz="4" w:space="0" w:color="auto"/>
              <w:right w:val="single" w:sz="4" w:space="0" w:color="auto"/>
            </w:tcBorders>
            <w:vAlign w:val="bottom"/>
            <w:hideMark/>
          </w:tcPr>
          <w:p w:rsidR="002B432F" w:rsidRPr="00313150" w:rsidRDefault="002B432F" w:rsidP="00B5098D">
            <w:pPr>
              <w:ind w:firstLine="0"/>
              <w:jc w:val="right"/>
              <w:rPr>
                <w:color w:val="000000" w:themeColor="text1"/>
                <w:sz w:val="20"/>
                <w:szCs w:val="20"/>
              </w:rPr>
            </w:pPr>
            <w:r w:rsidRPr="00313150">
              <w:rPr>
                <w:color w:val="000000" w:themeColor="text1"/>
                <w:sz w:val="20"/>
                <w:szCs w:val="20"/>
              </w:rPr>
              <w:t>0,0</w:t>
            </w:r>
          </w:p>
        </w:tc>
        <w:tc>
          <w:tcPr>
            <w:tcW w:w="404" w:type="pct"/>
            <w:tcBorders>
              <w:top w:val="single" w:sz="4" w:space="0" w:color="auto"/>
              <w:left w:val="single" w:sz="4" w:space="0" w:color="auto"/>
              <w:bottom w:val="single" w:sz="4" w:space="0" w:color="auto"/>
              <w:right w:val="single" w:sz="4" w:space="0" w:color="auto"/>
            </w:tcBorders>
            <w:vAlign w:val="bottom"/>
            <w:hideMark/>
          </w:tcPr>
          <w:p w:rsidR="002B432F" w:rsidRPr="00313150" w:rsidRDefault="002B432F" w:rsidP="00B5098D">
            <w:pPr>
              <w:ind w:firstLine="0"/>
              <w:jc w:val="right"/>
              <w:rPr>
                <w:color w:val="000000" w:themeColor="text1"/>
                <w:sz w:val="20"/>
                <w:szCs w:val="20"/>
              </w:rPr>
            </w:pPr>
            <w:r w:rsidRPr="00313150">
              <w:rPr>
                <w:color w:val="000000" w:themeColor="text1"/>
                <w:sz w:val="20"/>
                <w:szCs w:val="20"/>
              </w:rPr>
              <w:t>-0,3</w:t>
            </w:r>
          </w:p>
        </w:tc>
        <w:tc>
          <w:tcPr>
            <w:tcW w:w="404" w:type="pct"/>
            <w:tcBorders>
              <w:top w:val="single" w:sz="4" w:space="0" w:color="auto"/>
              <w:left w:val="single" w:sz="4" w:space="0" w:color="auto"/>
              <w:bottom w:val="single" w:sz="4" w:space="0" w:color="auto"/>
              <w:right w:val="single" w:sz="4" w:space="0" w:color="auto"/>
            </w:tcBorders>
            <w:vAlign w:val="bottom"/>
            <w:hideMark/>
          </w:tcPr>
          <w:p w:rsidR="002B432F" w:rsidRPr="00313150" w:rsidRDefault="002B432F" w:rsidP="00B5098D">
            <w:pPr>
              <w:ind w:firstLine="0"/>
              <w:jc w:val="right"/>
              <w:rPr>
                <w:color w:val="000000" w:themeColor="text1"/>
                <w:sz w:val="20"/>
                <w:szCs w:val="20"/>
              </w:rPr>
            </w:pPr>
            <w:r w:rsidRPr="00313150">
              <w:rPr>
                <w:color w:val="000000" w:themeColor="text1"/>
                <w:sz w:val="20"/>
                <w:szCs w:val="20"/>
              </w:rPr>
              <w:t>0,1</w:t>
            </w:r>
          </w:p>
        </w:tc>
        <w:tc>
          <w:tcPr>
            <w:tcW w:w="404" w:type="pct"/>
            <w:tcBorders>
              <w:top w:val="single" w:sz="4" w:space="0" w:color="auto"/>
              <w:left w:val="single" w:sz="4" w:space="0" w:color="auto"/>
              <w:bottom w:val="single" w:sz="4" w:space="0" w:color="auto"/>
              <w:right w:val="single" w:sz="4" w:space="0" w:color="auto"/>
            </w:tcBorders>
            <w:vAlign w:val="bottom"/>
            <w:hideMark/>
          </w:tcPr>
          <w:p w:rsidR="002B432F" w:rsidRPr="00313150" w:rsidRDefault="002B432F" w:rsidP="00B5098D">
            <w:pPr>
              <w:ind w:firstLine="0"/>
              <w:jc w:val="right"/>
              <w:rPr>
                <w:color w:val="000000" w:themeColor="text1"/>
                <w:sz w:val="20"/>
                <w:szCs w:val="20"/>
              </w:rPr>
            </w:pPr>
            <w:r w:rsidRPr="00313150">
              <w:rPr>
                <w:color w:val="000000" w:themeColor="text1"/>
                <w:sz w:val="20"/>
                <w:szCs w:val="20"/>
              </w:rPr>
              <w:t>0,0</w:t>
            </w:r>
          </w:p>
        </w:tc>
      </w:tr>
    </w:tbl>
    <w:p w:rsidR="002B432F" w:rsidRPr="00313150" w:rsidRDefault="002B432F" w:rsidP="00B5098D">
      <w:pPr>
        <w:rPr>
          <w:color w:val="000000" w:themeColor="text1"/>
        </w:rPr>
      </w:pPr>
    </w:p>
    <w:p w:rsidR="002B432F" w:rsidRPr="00313150" w:rsidRDefault="002B432F" w:rsidP="00B5098D">
      <w:pPr>
        <w:rPr>
          <w:color w:val="000000" w:themeColor="text1"/>
        </w:rPr>
      </w:pPr>
      <w:r w:rsidRPr="00313150">
        <w:rPr>
          <w:color w:val="000000" w:themeColor="text1"/>
        </w:rPr>
        <w:t xml:space="preserve">Подобная ситуация приводит к </w:t>
      </w:r>
      <w:r w:rsidRPr="00313150">
        <w:rPr>
          <w:b/>
          <w:color w:val="000000" w:themeColor="text1"/>
        </w:rPr>
        <w:t>перепроизводству жилой недвижимости</w:t>
      </w:r>
      <w:r w:rsidRPr="00313150">
        <w:rPr>
          <w:color w:val="000000" w:themeColor="text1"/>
        </w:rPr>
        <w:t xml:space="preserve"> в городе-курорте Пятигорске. С одной стороны, это имеет место в силу диспропорций в темпах производства и темпах роста потенциального рынка. С другой стороны, существенно снижается платежеспособность спроса в силу сложившейся структуры муниципальной экономики: недостаточна доля отраслей, создающих потребительную ценность.</w:t>
      </w:r>
    </w:p>
    <w:p w:rsidR="002B432F" w:rsidRPr="00313150" w:rsidRDefault="002B432F" w:rsidP="00B5098D">
      <w:pPr>
        <w:rPr>
          <w:color w:val="000000" w:themeColor="text1"/>
          <w:sz w:val="24"/>
          <w:szCs w:val="24"/>
          <w:lang w:eastAsia="ru-RU"/>
        </w:rPr>
      </w:pPr>
      <w:r w:rsidRPr="00313150">
        <w:rPr>
          <w:color w:val="000000" w:themeColor="text1"/>
        </w:rPr>
        <w:t xml:space="preserve">Таким образом, ограничения спроса по демографии и платежеспособности могут привести к серьезному перепроизводству жилой недвижимости, что делает актуальной концепцию </w:t>
      </w:r>
      <w:r w:rsidRPr="00313150">
        <w:rPr>
          <w:b/>
          <w:color w:val="000000" w:themeColor="text1"/>
        </w:rPr>
        <w:t>редевелопмента территории</w:t>
      </w:r>
      <w:r w:rsidRPr="00313150">
        <w:rPr>
          <w:color w:val="000000" w:themeColor="text1"/>
        </w:rPr>
        <w:t xml:space="preserve"> в качестве городской политики в области строительства и архитектуры.</w:t>
      </w:r>
    </w:p>
    <w:p w:rsidR="00D522DC" w:rsidRPr="00313150" w:rsidRDefault="00D522DC" w:rsidP="00B5098D">
      <w:pPr>
        <w:rPr>
          <w:color w:val="000000" w:themeColor="text1"/>
          <w:lang w:eastAsia="ru-RU"/>
        </w:rPr>
      </w:pPr>
    </w:p>
    <w:p w:rsidR="00FF0D7A" w:rsidRPr="00313150" w:rsidRDefault="00FF0D7A" w:rsidP="00B5098D">
      <w:pPr>
        <w:pStyle w:val="4"/>
      </w:pPr>
      <w:r w:rsidRPr="00313150">
        <w:t>Туристско-рекреационный комплекс</w:t>
      </w:r>
    </w:p>
    <w:p w:rsidR="00665C62" w:rsidRPr="00313150" w:rsidRDefault="00665C62" w:rsidP="00B5098D">
      <w:pPr>
        <w:rPr>
          <w:color w:val="000000" w:themeColor="text1"/>
        </w:rPr>
      </w:pPr>
      <w:r w:rsidRPr="00313150">
        <w:rPr>
          <w:color w:val="000000" w:themeColor="text1"/>
        </w:rPr>
        <w:t xml:space="preserve">В мировой практике туризм – расценивается как ключ к развитию, процветанию и благополучию. Это </w:t>
      </w:r>
      <w:r w:rsidRPr="00313150">
        <w:rPr>
          <w:b/>
          <w:color w:val="000000" w:themeColor="text1"/>
        </w:rPr>
        <w:t xml:space="preserve">один из крупнейших и динамичных секторов мировой экономики, генерирующий </w:t>
      </w:r>
      <w:r w:rsidR="00DC7C98" w:rsidRPr="00313150">
        <w:rPr>
          <w:b/>
          <w:color w:val="000000" w:themeColor="text1"/>
        </w:rPr>
        <w:t>10</w:t>
      </w:r>
      <w:r w:rsidRPr="00313150">
        <w:rPr>
          <w:b/>
          <w:color w:val="000000" w:themeColor="text1"/>
        </w:rPr>
        <w:t>%</w:t>
      </w:r>
      <w:r w:rsidRPr="00313150">
        <w:rPr>
          <w:rStyle w:val="af0"/>
          <w:b/>
          <w:color w:val="000000" w:themeColor="text1"/>
        </w:rPr>
        <w:footnoteReference w:id="21"/>
      </w:r>
      <w:r w:rsidRPr="00313150">
        <w:rPr>
          <w:b/>
          <w:color w:val="000000" w:themeColor="text1"/>
        </w:rPr>
        <w:t xml:space="preserve"> мирового ВВП</w:t>
      </w:r>
      <w:r w:rsidRPr="00313150">
        <w:rPr>
          <w:color w:val="000000" w:themeColor="text1"/>
        </w:rPr>
        <w:t xml:space="preserve"> (прямой и косвенный вклад)</w:t>
      </w:r>
      <w:r w:rsidRPr="00313150">
        <w:rPr>
          <w:rStyle w:val="af0"/>
          <w:color w:val="000000" w:themeColor="text1"/>
        </w:rPr>
        <w:footnoteReference w:id="22"/>
      </w:r>
      <w:r w:rsidRPr="00313150">
        <w:rPr>
          <w:color w:val="000000" w:themeColor="text1"/>
        </w:rPr>
        <w:t xml:space="preserve"> В мировом экспорте категория туризм занимает </w:t>
      </w:r>
      <w:r w:rsidR="00885BB9" w:rsidRPr="00313150">
        <w:rPr>
          <w:color w:val="000000" w:themeColor="text1"/>
        </w:rPr>
        <w:t>третье</w:t>
      </w:r>
      <w:r w:rsidRPr="00313150">
        <w:rPr>
          <w:color w:val="000000" w:themeColor="text1"/>
        </w:rPr>
        <w:t xml:space="preserve"> место после нефтегазового сектора, химической промышленности</w:t>
      </w:r>
      <w:r w:rsidR="004E2144" w:rsidRPr="00313150">
        <w:rPr>
          <w:color w:val="000000" w:themeColor="text1"/>
        </w:rPr>
        <w:t xml:space="preserve">, опережая автомобильную промышленность. </w:t>
      </w:r>
      <w:r w:rsidR="004E2144" w:rsidRPr="00313150">
        <w:rPr>
          <w:b/>
          <w:color w:val="000000" w:themeColor="text1"/>
        </w:rPr>
        <w:t>Во многих развивающихся странах туризм является лидирующей экспортной категорией</w:t>
      </w:r>
      <w:r w:rsidR="004E2144" w:rsidRPr="00313150">
        <w:rPr>
          <w:color w:val="000000" w:themeColor="text1"/>
        </w:rPr>
        <w:t>.</w:t>
      </w:r>
      <w:r w:rsidR="00885BB9" w:rsidRPr="00313150">
        <w:rPr>
          <w:color w:val="000000" w:themeColor="text1"/>
        </w:rPr>
        <w:t xml:space="preserve">Доходы от международного туризма увеличились на 4,9% в реальном выражении (с учетом обменного курса колебания и инфляция) до 1 340 млрд. долларов США в 2017 году. </w:t>
      </w:r>
      <w:r w:rsidRPr="00313150">
        <w:rPr>
          <w:b/>
          <w:color w:val="000000" w:themeColor="text1"/>
        </w:rPr>
        <w:t>На туристическую отрасль (включая путешествия и пассажирский транспорт) приходится 30% мирового экспорта услуг и</w:t>
      </w:r>
      <w:r w:rsidR="00DC7C98" w:rsidRPr="00313150">
        <w:rPr>
          <w:b/>
          <w:color w:val="000000" w:themeColor="text1"/>
        </w:rPr>
        <w:t xml:space="preserve"> 7</w:t>
      </w:r>
      <w:r w:rsidRPr="00313150">
        <w:rPr>
          <w:b/>
          <w:color w:val="000000" w:themeColor="text1"/>
        </w:rPr>
        <w:t>% от общего объема экспорта товаров и услуг</w:t>
      </w:r>
      <w:r w:rsidRPr="00313150">
        <w:rPr>
          <w:color w:val="000000" w:themeColor="text1"/>
        </w:rPr>
        <w:t xml:space="preserve">. </w:t>
      </w:r>
      <w:r w:rsidR="00DC7C98" w:rsidRPr="00313150">
        <w:rPr>
          <w:color w:val="000000" w:themeColor="text1"/>
        </w:rPr>
        <w:t>В 2017 г. международные туристские прибытия составили 7%</w:t>
      </w:r>
      <w:r w:rsidR="00BD070A" w:rsidRPr="00313150">
        <w:rPr>
          <w:color w:val="000000" w:themeColor="text1"/>
        </w:rPr>
        <w:t xml:space="preserve">, это самый высокий рост </w:t>
      </w:r>
      <w:r w:rsidR="00BD070A" w:rsidRPr="00313150">
        <w:rPr>
          <w:color w:val="000000" w:themeColor="text1"/>
        </w:rPr>
        <w:lastRenderedPageBreak/>
        <w:t xml:space="preserve">данного показателя с 2009 г. по миру, и он значительно превышает среднегодовой прогноз </w:t>
      </w:r>
      <w:r w:rsidRPr="00313150">
        <w:rPr>
          <w:color w:val="000000" w:themeColor="text1"/>
          <w:lang w:val="en-US"/>
        </w:rPr>
        <w:t>UNWTO</w:t>
      </w:r>
      <w:r w:rsidRPr="00313150">
        <w:rPr>
          <w:color w:val="000000" w:themeColor="text1"/>
        </w:rPr>
        <w:t xml:space="preserve"> международные туристские прибытия до 2030 года в среднем будут прирастать на 3,</w:t>
      </w:r>
      <w:r w:rsidR="00BD070A" w:rsidRPr="00313150">
        <w:rPr>
          <w:color w:val="000000" w:themeColor="text1"/>
        </w:rPr>
        <w:t>8</w:t>
      </w:r>
      <w:r w:rsidRPr="00313150">
        <w:rPr>
          <w:color w:val="000000" w:themeColor="text1"/>
        </w:rPr>
        <w:t>% в год. Значимым фактором являются цели поездок: 5</w:t>
      </w:r>
      <w:r w:rsidR="00BD070A" w:rsidRPr="00313150">
        <w:rPr>
          <w:color w:val="000000" w:themeColor="text1"/>
        </w:rPr>
        <w:t>5</w:t>
      </w:r>
      <w:r w:rsidRPr="00313150">
        <w:rPr>
          <w:color w:val="000000" w:themeColor="text1"/>
        </w:rPr>
        <w:t>% прибытий связано с рекреационной целью, 27% – с целью оздоровления. При этом в 201</w:t>
      </w:r>
      <w:r w:rsidR="00BD070A" w:rsidRPr="00313150">
        <w:rPr>
          <w:color w:val="000000" w:themeColor="text1"/>
        </w:rPr>
        <w:t>7</w:t>
      </w:r>
      <w:r w:rsidRPr="00313150">
        <w:rPr>
          <w:color w:val="000000" w:themeColor="text1"/>
        </w:rPr>
        <w:t xml:space="preserve"> году Российская Федерация оставалась в числе крупнейших импортеров в области туризма</w:t>
      </w:r>
      <w:r w:rsidR="00BD070A" w:rsidRPr="00313150">
        <w:rPr>
          <w:color w:val="000000" w:themeColor="text1"/>
        </w:rPr>
        <w:t xml:space="preserve">. По величине импорта туристических услуг Россия входит в </w:t>
      </w:r>
      <w:r w:rsidR="00BD070A" w:rsidRPr="00313150">
        <w:rPr>
          <w:color w:val="000000" w:themeColor="text1"/>
          <w:lang w:val="en-US"/>
        </w:rPr>
        <w:t>TOP</w:t>
      </w:r>
      <w:r w:rsidR="00BD070A" w:rsidRPr="00313150">
        <w:rPr>
          <w:color w:val="000000" w:themeColor="text1"/>
        </w:rPr>
        <w:t>-10 стран мира</w:t>
      </w:r>
      <w:r w:rsidR="00885BB9" w:rsidRPr="00313150">
        <w:rPr>
          <w:color w:val="000000" w:themeColor="text1"/>
        </w:rPr>
        <w:t>, занимая 8-ю строчку с объемом расходов более 31 млрд.долл. США., потребив 2,3</w:t>
      </w:r>
      <w:r w:rsidRPr="00313150">
        <w:rPr>
          <w:color w:val="000000" w:themeColor="text1"/>
        </w:rPr>
        <w:t>% услуг мирового рынка туризма</w:t>
      </w:r>
      <w:r w:rsidR="004E2144" w:rsidRPr="00313150">
        <w:rPr>
          <w:color w:val="000000" w:themeColor="text1"/>
        </w:rPr>
        <w:t xml:space="preserve">. Важным фактором является тот факт, что </w:t>
      </w:r>
      <w:r w:rsidR="004E2144" w:rsidRPr="00313150">
        <w:rPr>
          <w:b/>
          <w:color w:val="000000" w:themeColor="text1"/>
        </w:rPr>
        <w:t>из 5 путешествующих туристов 4 путешествуют в своей стране</w:t>
      </w:r>
      <w:r w:rsidR="004E2144" w:rsidRPr="00313150">
        <w:rPr>
          <w:color w:val="000000" w:themeColor="text1"/>
        </w:rPr>
        <w:t xml:space="preserve">. </w:t>
      </w:r>
      <w:r w:rsidRPr="00313150">
        <w:rPr>
          <w:color w:val="000000" w:themeColor="text1"/>
        </w:rPr>
        <w:t xml:space="preserve">Все эти факторы являются благоприятными для более интенсивного развития туристско-рекреационного комплекса города-курорта </w:t>
      </w:r>
      <w:r w:rsidR="0089037E" w:rsidRPr="00313150">
        <w:rPr>
          <w:color w:val="000000" w:themeColor="text1"/>
        </w:rPr>
        <w:t>Пятигорск</w:t>
      </w:r>
      <w:r w:rsidRPr="00313150">
        <w:rPr>
          <w:color w:val="000000" w:themeColor="text1"/>
        </w:rPr>
        <w:t xml:space="preserve"> и интенсификации объемов продаж как на внутреннем (российском), так и на внешнем (международном) рынках туристических услуг</w:t>
      </w:r>
      <w:r w:rsidR="004E2144" w:rsidRPr="00313150">
        <w:rPr>
          <w:color w:val="000000" w:themeColor="text1"/>
        </w:rPr>
        <w:t>.</w:t>
      </w:r>
    </w:p>
    <w:p w:rsidR="00665C62" w:rsidRPr="00313150" w:rsidRDefault="00665C62" w:rsidP="00B5098D">
      <w:pPr>
        <w:rPr>
          <w:color w:val="000000" w:themeColor="text1"/>
        </w:rPr>
      </w:pPr>
      <w:r w:rsidRPr="00313150">
        <w:rPr>
          <w:color w:val="000000" w:themeColor="text1"/>
        </w:rPr>
        <w:t xml:space="preserve">Ставропольский край (по версии рейтингового агентства </w:t>
      </w:r>
      <w:r w:rsidR="00AD5E4F" w:rsidRPr="00313150">
        <w:rPr>
          <w:color w:val="000000" w:themeColor="text1"/>
        </w:rPr>
        <w:t>«</w:t>
      </w:r>
      <w:r w:rsidRPr="00313150">
        <w:rPr>
          <w:color w:val="000000" w:themeColor="text1"/>
        </w:rPr>
        <w:t>Эксперт РА</w:t>
      </w:r>
      <w:r w:rsidR="00AD5E4F" w:rsidRPr="00313150">
        <w:rPr>
          <w:color w:val="000000" w:themeColor="text1"/>
        </w:rPr>
        <w:t>»</w:t>
      </w:r>
      <w:r w:rsidRPr="00313150">
        <w:rPr>
          <w:color w:val="000000" w:themeColor="text1"/>
        </w:rPr>
        <w:t>) в 201</w:t>
      </w:r>
      <w:r w:rsidR="000E2212" w:rsidRPr="00313150">
        <w:rPr>
          <w:color w:val="000000" w:themeColor="text1"/>
        </w:rPr>
        <w:t>7</w:t>
      </w:r>
      <w:r w:rsidRPr="00313150">
        <w:rPr>
          <w:color w:val="000000" w:themeColor="text1"/>
        </w:rPr>
        <w:t> г. расположился на 2</w:t>
      </w:r>
      <w:r w:rsidR="000E2212" w:rsidRPr="00313150">
        <w:rPr>
          <w:color w:val="000000" w:themeColor="text1"/>
        </w:rPr>
        <w:t>5</w:t>
      </w:r>
      <w:r w:rsidRPr="00313150">
        <w:rPr>
          <w:color w:val="000000" w:themeColor="text1"/>
        </w:rPr>
        <w:t xml:space="preserve"> месте среди субъектов Российской Федерации по уровню туристического потенциала</w:t>
      </w:r>
      <w:r w:rsidRPr="00313150">
        <w:rPr>
          <w:rStyle w:val="af0"/>
          <w:color w:val="000000" w:themeColor="text1"/>
        </w:rPr>
        <w:footnoteReference w:id="23"/>
      </w:r>
      <w:r w:rsidRPr="00313150">
        <w:rPr>
          <w:color w:val="000000" w:themeColor="text1"/>
        </w:rPr>
        <w:t>, в то время как еще в 2005 г. находился на 5 – это во многом обусловлено обращению внимания других регионов на экономический потенциал отрасли туризма и принятию конкретных шагов по наращиванию потенциала, в том числе посредством модернизации туристической инфраструктуры. Среди регионов, расположенных на Юге России, Ставропольский край занимает 4 строку, после Краснодарского края (1 место по РФ), Республики Крым (5 место по РФ), Ростовской области (17 место по РФ).</w:t>
      </w:r>
    </w:p>
    <w:p w:rsidR="00665C62" w:rsidRPr="00313150" w:rsidRDefault="00665C62" w:rsidP="00B5098D">
      <w:pPr>
        <w:rPr>
          <w:color w:val="000000" w:themeColor="text1"/>
        </w:rPr>
      </w:pPr>
      <w:r w:rsidRPr="00313150">
        <w:rPr>
          <w:color w:val="000000" w:themeColor="text1"/>
        </w:rPr>
        <w:t>По более специализированному рейтингу</w:t>
      </w:r>
      <w:r w:rsidRPr="00313150">
        <w:rPr>
          <w:rStyle w:val="af0"/>
          <w:color w:val="000000" w:themeColor="text1"/>
        </w:rPr>
        <w:footnoteReference w:id="24"/>
      </w:r>
      <w:r w:rsidR="00AD5E4F" w:rsidRPr="00313150">
        <w:rPr>
          <w:color w:val="000000" w:themeColor="text1"/>
        </w:rPr>
        <w:t>«</w:t>
      </w:r>
      <w:r w:rsidRPr="00313150">
        <w:rPr>
          <w:color w:val="000000" w:themeColor="text1"/>
        </w:rPr>
        <w:t>Национальный туристический рейтинг</w:t>
      </w:r>
      <w:r w:rsidR="00AD5E4F" w:rsidRPr="00313150">
        <w:rPr>
          <w:color w:val="000000" w:themeColor="text1"/>
        </w:rPr>
        <w:t>»</w:t>
      </w:r>
      <w:r w:rsidRPr="00313150">
        <w:rPr>
          <w:color w:val="000000" w:themeColor="text1"/>
        </w:rPr>
        <w:t>, построенному на основании результатов исследования</w:t>
      </w:r>
      <w:r w:rsidRPr="00313150">
        <w:rPr>
          <w:rStyle w:val="af0"/>
          <w:color w:val="000000" w:themeColor="text1"/>
        </w:rPr>
        <w:footnoteReference w:id="25"/>
      </w:r>
      <w:r w:rsidRPr="00313150">
        <w:rPr>
          <w:color w:val="000000" w:themeColor="text1"/>
        </w:rPr>
        <w:t>, Ставропольский край вошел в первую группу рейтинга</w:t>
      </w:r>
      <w:r w:rsidRPr="00313150">
        <w:rPr>
          <w:rStyle w:val="af0"/>
          <w:color w:val="000000" w:themeColor="text1"/>
        </w:rPr>
        <w:footnoteReference w:id="26"/>
      </w:r>
      <w:r w:rsidRPr="00313150">
        <w:rPr>
          <w:color w:val="000000" w:themeColor="text1"/>
        </w:rPr>
        <w:t>, разместившись на 1</w:t>
      </w:r>
      <w:r w:rsidR="000E2212" w:rsidRPr="00313150">
        <w:rPr>
          <w:color w:val="000000" w:themeColor="text1"/>
        </w:rPr>
        <w:t>1</w:t>
      </w:r>
      <w:r w:rsidRPr="00313150">
        <w:rPr>
          <w:color w:val="000000" w:themeColor="text1"/>
        </w:rPr>
        <w:t>-й строчке, заняв 3-е место среди регионов юга России (после Краснодарского края) (</w:t>
      </w:r>
      <w:r w:rsidR="000E2212" w:rsidRPr="00313150">
        <w:rPr>
          <w:color w:val="000000" w:themeColor="text1"/>
        </w:rPr>
        <w:t>104,4 балла</w:t>
      </w:r>
      <w:r w:rsidRPr="00313150">
        <w:rPr>
          <w:color w:val="000000" w:themeColor="text1"/>
        </w:rPr>
        <w:t>) и Республики Крым (</w:t>
      </w:r>
      <w:r w:rsidR="000E2212" w:rsidRPr="00313150">
        <w:rPr>
          <w:color w:val="000000" w:themeColor="text1"/>
        </w:rPr>
        <w:t>97,4 балла</w:t>
      </w:r>
      <w:r w:rsidRPr="00313150">
        <w:rPr>
          <w:color w:val="000000" w:themeColor="text1"/>
        </w:rPr>
        <w:t>), но со значительным отрывом в баллах (</w:t>
      </w:r>
      <w:r w:rsidR="000E2212" w:rsidRPr="00313150">
        <w:rPr>
          <w:color w:val="000000" w:themeColor="text1"/>
        </w:rPr>
        <w:t>88</w:t>
      </w:r>
      <w:r w:rsidRPr="00313150">
        <w:rPr>
          <w:color w:val="000000" w:themeColor="text1"/>
        </w:rPr>
        <w:t>).</w:t>
      </w:r>
    </w:p>
    <w:p w:rsidR="00DC7C98" w:rsidRPr="00313150" w:rsidRDefault="00DC7C98" w:rsidP="00B5098D">
      <w:pPr>
        <w:rPr>
          <w:color w:val="000000" w:themeColor="text1"/>
        </w:rPr>
      </w:pPr>
      <w:r w:rsidRPr="00313150">
        <w:rPr>
          <w:color w:val="000000" w:themeColor="text1"/>
        </w:rPr>
        <w:t>По оценкам специалистов Всемирной туристской организации (</w:t>
      </w:r>
      <w:r w:rsidRPr="00313150">
        <w:rPr>
          <w:color w:val="000000" w:themeColor="text1"/>
          <w:lang w:val="en-US"/>
        </w:rPr>
        <w:t>UNWTO</w:t>
      </w:r>
      <w:r w:rsidRPr="00313150">
        <w:rPr>
          <w:color w:val="000000" w:themeColor="text1"/>
        </w:rPr>
        <w:t xml:space="preserve">), Ставропольский край занимает 4 место по туристскому потенциалу среди других регионов Российской Федерации по совокупности факторов </w:t>
      </w:r>
      <w:r w:rsidR="00BF3776" w:rsidRPr="00313150">
        <w:rPr>
          <w:color w:val="000000" w:themeColor="text1"/>
        </w:rPr>
        <w:t>–</w:t>
      </w:r>
      <w:r w:rsidRPr="00313150">
        <w:rPr>
          <w:color w:val="000000" w:themeColor="text1"/>
        </w:rPr>
        <w:t xml:space="preserve"> климатические ресурсы, земельные ресурсы, рельеф, флора, фауна, бальнеологические ресурсы, и является крупнейшим курортным и туристским регионом страны</w:t>
      </w:r>
      <w:r w:rsidRPr="00313150">
        <w:rPr>
          <w:rStyle w:val="af0"/>
          <w:color w:val="000000" w:themeColor="text1"/>
        </w:rPr>
        <w:footnoteReference w:id="27"/>
      </w:r>
      <w:r w:rsidRPr="00313150">
        <w:rPr>
          <w:color w:val="000000" w:themeColor="text1"/>
        </w:rPr>
        <w:t>.</w:t>
      </w:r>
    </w:p>
    <w:p w:rsidR="00C33E31" w:rsidRPr="00313150" w:rsidRDefault="00C33E31" w:rsidP="00B5098D">
      <w:pPr>
        <w:rPr>
          <w:color w:val="000000" w:themeColor="text1"/>
        </w:rPr>
      </w:pPr>
      <w:r w:rsidRPr="00313150">
        <w:rPr>
          <w:b/>
          <w:color w:val="000000" w:themeColor="text1"/>
        </w:rPr>
        <w:t xml:space="preserve">Город-курорт Пятигорск генерирует около 20% экономики туристско-рекреационного комплекса Ставропольского края. </w:t>
      </w:r>
      <w:r w:rsidRPr="00313150">
        <w:rPr>
          <w:color w:val="000000" w:themeColor="text1"/>
        </w:rPr>
        <w:t xml:space="preserve">Это обуславливается тем, что </w:t>
      </w:r>
      <w:r w:rsidRPr="00313150">
        <w:rPr>
          <w:color w:val="000000" w:themeColor="text1"/>
        </w:rPr>
        <w:lastRenderedPageBreak/>
        <w:t>доля Пятигорска в общекраевом объеме по ключевым показателям развития отрасли варьируется в диапазоне 18-25%.</w:t>
      </w:r>
    </w:p>
    <w:p w:rsidR="00C33E31" w:rsidRPr="00313150" w:rsidRDefault="00C33E31" w:rsidP="00B5098D">
      <w:pPr>
        <w:rPr>
          <w:color w:val="000000" w:themeColor="text1"/>
        </w:rPr>
      </w:pPr>
      <w:r w:rsidRPr="00313150">
        <w:rPr>
          <w:b/>
          <w:color w:val="000000" w:themeColor="text1"/>
        </w:rPr>
        <w:t xml:space="preserve">Город-курорт Пятигорск генерирует около 20% экономики санаторно-курортного комплекса региона КМВ в частности и Ставропольского края в целом. </w:t>
      </w:r>
      <w:r w:rsidRPr="00313150">
        <w:rPr>
          <w:color w:val="000000" w:themeColor="text1"/>
        </w:rPr>
        <w:t>Это обусловлено тем, что эколого-курортный регион КМВ формирует более 98% результатов хозяйственной деятельности Ставропольского края по данному направлению.</w:t>
      </w:r>
    </w:p>
    <w:p w:rsidR="001814C9" w:rsidRPr="00313150" w:rsidRDefault="001814C9" w:rsidP="00B5098D">
      <w:pPr>
        <w:rPr>
          <w:color w:val="000000" w:themeColor="text1"/>
        </w:rPr>
      </w:pPr>
      <w:r w:rsidRPr="00313150">
        <w:rPr>
          <w:color w:val="000000" w:themeColor="text1"/>
        </w:rPr>
        <w:t xml:space="preserve">Город-курорт Пятигорск входит в </w:t>
      </w:r>
      <w:r w:rsidRPr="00313150">
        <w:rPr>
          <w:color w:val="000000" w:themeColor="text1"/>
          <w:lang w:val="en-US"/>
        </w:rPr>
        <w:t>TOP</w:t>
      </w:r>
      <w:r w:rsidRPr="00313150">
        <w:rPr>
          <w:color w:val="000000" w:themeColor="text1"/>
        </w:rPr>
        <w:t>-10 городов Российской Федерации</w:t>
      </w:r>
      <w:r w:rsidR="00412931" w:rsidRPr="00313150">
        <w:rPr>
          <w:color w:val="000000" w:themeColor="text1"/>
        </w:rPr>
        <w:t xml:space="preserve"> по числу санаторно-курортных организаций, опережая Москву, но при сопоставлении с другими городами КМВ уступает всем по данному показателю</w:t>
      </w:r>
      <w:r w:rsidR="005E1070" w:rsidRPr="00313150">
        <w:rPr>
          <w:color w:val="000000" w:themeColor="text1"/>
        </w:rPr>
        <w:t xml:space="preserve"> (</w:t>
      </w:r>
      <w:fldSimple w:instr=" REF _Ref5658114 \h  \* MERGEFORMAT ">
        <w:r w:rsidR="00292EED" w:rsidRPr="00313150">
          <w:rPr>
            <w:color w:val="000000" w:themeColor="text1"/>
          </w:rPr>
          <w:t xml:space="preserve">Рисунок </w:t>
        </w:r>
        <w:r w:rsidR="00292EED" w:rsidRPr="00313150">
          <w:rPr>
            <w:noProof/>
            <w:color w:val="000000" w:themeColor="text1"/>
          </w:rPr>
          <w:t>12</w:t>
        </w:r>
      </w:fldSimple>
      <w:r w:rsidR="005E1070" w:rsidRPr="00313150">
        <w:rPr>
          <w:color w:val="000000" w:themeColor="text1"/>
        </w:rPr>
        <w:t>)</w:t>
      </w:r>
      <w:r w:rsidR="00412931" w:rsidRPr="00313150">
        <w:rPr>
          <w:color w:val="000000" w:themeColor="text1"/>
        </w:rPr>
        <w:t>.</w:t>
      </w:r>
    </w:p>
    <w:p w:rsidR="005E1070" w:rsidRPr="00313150" w:rsidRDefault="005E1070" w:rsidP="00B5098D">
      <w:pPr>
        <w:keepNext/>
        <w:ind w:firstLine="0"/>
        <w:rPr>
          <w:color w:val="000000" w:themeColor="text1"/>
        </w:rPr>
      </w:pPr>
      <w:r w:rsidRPr="00313150">
        <w:rPr>
          <w:noProof/>
          <w:color w:val="000000" w:themeColor="text1"/>
          <w:lang w:eastAsia="ru-RU"/>
        </w:rPr>
        <w:drawing>
          <wp:inline distT="0" distB="0" distL="0" distR="0">
            <wp:extent cx="6480175" cy="194373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0175" cy="1943735"/>
                    </a:xfrm>
                    <a:prstGeom prst="rect">
                      <a:avLst/>
                    </a:prstGeom>
                    <a:noFill/>
                    <a:ln>
                      <a:noFill/>
                    </a:ln>
                  </pic:spPr>
                </pic:pic>
              </a:graphicData>
            </a:graphic>
          </wp:inline>
        </w:drawing>
      </w:r>
    </w:p>
    <w:p w:rsidR="005E1070" w:rsidRPr="00313150" w:rsidRDefault="005E1070" w:rsidP="00B5098D">
      <w:pPr>
        <w:pStyle w:val="ae"/>
        <w:widowControl/>
        <w:jc w:val="center"/>
        <w:rPr>
          <w:color w:val="000000" w:themeColor="text1"/>
          <w:sz w:val="28"/>
        </w:rPr>
      </w:pPr>
      <w:bookmarkStart w:id="25" w:name="_Ref5658114"/>
      <w:r w:rsidRPr="00313150">
        <w:rPr>
          <w:color w:val="000000" w:themeColor="text1"/>
        </w:rPr>
        <w:t xml:space="preserve">Рисунок </w:t>
      </w:r>
      <w:r w:rsidR="00B17BF9" w:rsidRPr="00313150">
        <w:rPr>
          <w:color w:val="000000" w:themeColor="text1"/>
        </w:rPr>
        <w:fldChar w:fldCharType="begin"/>
      </w:r>
      <w:r w:rsidRPr="00313150">
        <w:rPr>
          <w:color w:val="000000" w:themeColor="text1"/>
        </w:rPr>
        <w:instrText xml:space="preserve"> SEQ Рисунок \* ARABIC </w:instrText>
      </w:r>
      <w:r w:rsidR="00B17BF9" w:rsidRPr="00313150">
        <w:rPr>
          <w:color w:val="000000" w:themeColor="text1"/>
        </w:rPr>
        <w:fldChar w:fldCharType="separate"/>
      </w:r>
      <w:r w:rsidR="00292EED" w:rsidRPr="00313150">
        <w:rPr>
          <w:noProof/>
          <w:color w:val="000000" w:themeColor="text1"/>
        </w:rPr>
        <w:t>12</w:t>
      </w:r>
      <w:r w:rsidR="00B17BF9" w:rsidRPr="00313150">
        <w:rPr>
          <w:color w:val="000000" w:themeColor="text1"/>
        </w:rPr>
        <w:fldChar w:fldCharType="end"/>
      </w:r>
      <w:bookmarkEnd w:id="25"/>
      <w:r w:rsidRPr="00313150">
        <w:rPr>
          <w:color w:val="000000" w:themeColor="text1"/>
        </w:rPr>
        <w:t xml:space="preserve"> – Рейтинг городов РФ по численности лиц, размещенных в санаторно-курортных организациях в 2017 году</w:t>
      </w:r>
      <w:r w:rsidRPr="00313150">
        <w:rPr>
          <w:rStyle w:val="af0"/>
          <w:color w:val="000000" w:themeColor="text1"/>
        </w:rPr>
        <w:footnoteReference w:id="28"/>
      </w:r>
    </w:p>
    <w:p w:rsidR="004C0CE6" w:rsidRPr="00313150" w:rsidRDefault="004C0CE6" w:rsidP="00B5098D">
      <w:pPr>
        <w:rPr>
          <w:color w:val="000000" w:themeColor="text1"/>
        </w:rPr>
      </w:pPr>
      <w:r w:rsidRPr="00313150">
        <w:rPr>
          <w:color w:val="000000" w:themeColor="text1"/>
        </w:rPr>
        <w:t>Одним из важнейших факторов, характеризующих развитие туризма на территории, является динамика численности отдыхающих на территории города-курорта.</w:t>
      </w:r>
      <w:r w:rsidRPr="00313150">
        <w:rPr>
          <w:b/>
          <w:color w:val="000000" w:themeColor="text1"/>
        </w:rPr>
        <w:t>Динамика численности отдыхающих в городе-курорте Пятигорске напрямую коррелирует с общественно-политическими процессами, происходящими в стране</w:t>
      </w:r>
      <w:r w:rsidRPr="00313150">
        <w:rPr>
          <w:color w:val="000000" w:themeColor="text1"/>
        </w:rPr>
        <w:t xml:space="preserve">. За период 1990-2014 гг. в городе-курорте Пятигорске произошло снижение численности отдыхающих в 1,5 раза. Если в 1990 г. Пятигорск встречал более 250 тыс. отдыхающих, то после принятия в 1991 г. Верховным Советом СССР закона </w:t>
      </w:r>
      <w:r w:rsidR="00AD5E4F" w:rsidRPr="00313150">
        <w:rPr>
          <w:color w:val="000000" w:themeColor="text1"/>
        </w:rPr>
        <w:t>«</w:t>
      </w:r>
      <w:r w:rsidRPr="00313150">
        <w:rPr>
          <w:color w:val="000000" w:themeColor="text1"/>
        </w:rPr>
        <w:t>О порядке выезда из Союза Советских Социалистических Республик и въезда в Союз Советских Социалистических Республик граждан СССР</w:t>
      </w:r>
      <w:r w:rsidR="00AD5E4F" w:rsidRPr="00313150">
        <w:rPr>
          <w:color w:val="000000" w:themeColor="text1"/>
        </w:rPr>
        <w:t>»</w:t>
      </w:r>
      <w:r w:rsidRPr="00313150">
        <w:rPr>
          <w:color w:val="000000" w:themeColor="text1"/>
        </w:rPr>
        <w:t xml:space="preserve"> началось снижение потока отдыхающих, а с отменой в 1993 г. выездных виз и разрешения свободной выдачи загранпаспортов, произошел его резкий спад (так в1995 г. численность отдыхающих сократилась в 5,2 раза по отношению к 1990 г.). Резкое снижение численности отдыхающих было обусловлено также коренными экономическими преобразованиями, происходящими в России в этот исторический период. Примером которых являются процессы приватизации имущества, смена собственников имущества, что повлекло за собой снижение финансирования социальных пакетов крупными хозяйствующими субъектами, традиционно направлявших работников в рекреационных целях на курорт. Данная категория отдыхающих в 90-х годах составляла основной поток туристов (в среднем 93% от общей численности отдыхающих в городе-курорте вплоть до 1999 г., когда после экономического кризиса, существенно повлиявшего на снижение импорта </w:t>
      </w:r>
      <w:r w:rsidRPr="00313150">
        <w:rPr>
          <w:color w:val="000000" w:themeColor="text1"/>
        </w:rPr>
        <w:lastRenderedPageBreak/>
        <w:t>туристических услуг, начался более динамичный приток туристов). Постепенно, по мере стабилизации экономической ситуации в стране, численность отдыхающих в городе курорте стала характеризоваться положительной динамикой, достигнув в 20</w:t>
      </w:r>
      <w:r w:rsidR="008E1F61" w:rsidRPr="00313150">
        <w:rPr>
          <w:color w:val="000000" w:themeColor="text1"/>
        </w:rPr>
        <w:t>17</w:t>
      </w:r>
      <w:r w:rsidR="00BF3776" w:rsidRPr="00313150">
        <w:rPr>
          <w:color w:val="000000" w:themeColor="text1"/>
        </w:rPr>
        <w:t> </w:t>
      </w:r>
      <w:r w:rsidRPr="00313150">
        <w:rPr>
          <w:color w:val="000000" w:themeColor="text1"/>
        </w:rPr>
        <w:t>г. своего максимума 1</w:t>
      </w:r>
      <w:r w:rsidR="008E1F61" w:rsidRPr="00313150">
        <w:rPr>
          <w:color w:val="000000" w:themeColor="text1"/>
        </w:rPr>
        <w:t>83</w:t>
      </w:r>
      <w:r w:rsidRPr="00313150">
        <w:rPr>
          <w:color w:val="000000" w:themeColor="text1"/>
        </w:rPr>
        <w:t xml:space="preserve"> тыс. чел.</w:t>
      </w:r>
      <w:r w:rsidR="00C33E31" w:rsidRPr="00313150">
        <w:rPr>
          <w:color w:val="000000" w:themeColor="text1"/>
        </w:rPr>
        <w:t xml:space="preserve"> (</w:t>
      </w:r>
      <w:fldSimple w:instr=" REF _Ref5651291 \h  \* MERGEFORMAT ">
        <w:r w:rsidR="00292EED" w:rsidRPr="00313150">
          <w:rPr>
            <w:color w:val="000000" w:themeColor="text1"/>
          </w:rPr>
          <w:t xml:space="preserve">Рисунок </w:t>
        </w:r>
        <w:r w:rsidR="00292EED" w:rsidRPr="00313150">
          <w:rPr>
            <w:noProof/>
            <w:color w:val="000000" w:themeColor="text1"/>
          </w:rPr>
          <w:t>13</w:t>
        </w:r>
      </w:fldSimple>
      <w:r w:rsidR="00C33E31" w:rsidRPr="00313150">
        <w:rPr>
          <w:color w:val="000000" w:themeColor="text1"/>
        </w:rPr>
        <w:t>)</w:t>
      </w:r>
      <w:r w:rsidR="008E1F61" w:rsidRPr="00313150">
        <w:rPr>
          <w:color w:val="000000" w:themeColor="text1"/>
        </w:rPr>
        <w:t>.</w:t>
      </w:r>
    </w:p>
    <w:p w:rsidR="008E1F61" w:rsidRPr="00313150" w:rsidRDefault="008E1F61" w:rsidP="00B5098D">
      <w:pPr>
        <w:keepNext/>
        <w:jc w:val="center"/>
        <w:rPr>
          <w:color w:val="000000" w:themeColor="text1"/>
        </w:rPr>
      </w:pPr>
      <w:r w:rsidRPr="00313150">
        <w:rPr>
          <w:noProof/>
          <w:color w:val="000000" w:themeColor="text1"/>
          <w:lang w:eastAsia="ru-RU"/>
        </w:rPr>
        <w:drawing>
          <wp:inline distT="0" distB="0" distL="0" distR="0">
            <wp:extent cx="4563745" cy="2726055"/>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63745" cy="2726055"/>
                    </a:xfrm>
                    <a:prstGeom prst="rect">
                      <a:avLst/>
                    </a:prstGeom>
                    <a:noFill/>
                    <a:ln>
                      <a:noFill/>
                    </a:ln>
                  </pic:spPr>
                </pic:pic>
              </a:graphicData>
            </a:graphic>
          </wp:inline>
        </w:drawing>
      </w:r>
    </w:p>
    <w:p w:rsidR="004C0CE6" w:rsidRPr="00313150" w:rsidRDefault="008E1F61" w:rsidP="00B5098D">
      <w:pPr>
        <w:pStyle w:val="ae"/>
        <w:widowControl/>
        <w:jc w:val="center"/>
        <w:rPr>
          <w:color w:val="000000" w:themeColor="text1"/>
        </w:rPr>
      </w:pPr>
      <w:bookmarkStart w:id="26" w:name="_Ref5651291"/>
      <w:r w:rsidRPr="00313150">
        <w:rPr>
          <w:color w:val="000000" w:themeColor="text1"/>
        </w:rPr>
        <w:t xml:space="preserve">Рисунок </w:t>
      </w:r>
      <w:r w:rsidR="00B17BF9" w:rsidRPr="00313150">
        <w:rPr>
          <w:color w:val="000000" w:themeColor="text1"/>
        </w:rPr>
        <w:fldChar w:fldCharType="begin"/>
      </w:r>
      <w:r w:rsidRPr="00313150">
        <w:rPr>
          <w:color w:val="000000" w:themeColor="text1"/>
        </w:rPr>
        <w:instrText xml:space="preserve"> SEQ Рисунок \* ARABIC </w:instrText>
      </w:r>
      <w:r w:rsidR="00B17BF9" w:rsidRPr="00313150">
        <w:rPr>
          <w:color w:val="000000" w:themeColor="text1"/>
        </w:rPr>
        <w:fldChar w:fldCharType="separate"/>
      </w:r>
      <w:r w:rsidR="00292EED" w:rsidRPr="00313150">
        <w:rPr>
          <w:noProof/>
          <w:color w:val="000000" w:themeColor="text1"/>
        </w:rPr>
        <w:t>13</w:t>
      </w:r>
      <w:r w:rsidR="00B17BF9" w:rsidRPr="00313150">
        <w:rPr>
          <w:color w:val="000000" w:themeColor="text1"/>
        </w:rPr>
        <w:fldChar w:fldCharType="end"/>
      </w:r>
      <w:bookmarkEnd w:id="26"/>
      <w:r w:rsidRPr="00313150">
        <w:rPr>
          <w:color w:val="000000" w:themeColor="text1"/>
        </w:rPr>
        <w:t xml:space="preserve"> – Динамика численности отдыхающих в г. Пятигорске в 1990-2017 гг.</w:t>
      </w:r>
    </w:p>
    <w:p w:rsidR="00C33E31" w:rsidRPr="00313150" w:rsidRDefault="00C33E31" w:rsidP="00B5098D">
      <w:pPr>
        <w:rPr>
          <w:color w:val="000000" w:themeColor="text1"/>
        </w:rPr>
      </w:pPr>
      <w:r w:rsidRPr="00313150">
        <w:rPr>
          <w:b/>
          <w:color w:val="000000" w:themeColor="text1"/>
        </w:rPr>
        <w:t xml:space="preserve">За период 1990-2017 гг. существенно изменилась структура числа отдыхающих по месту отдыха. </w:t>
      </w:r>
      <w:r w:rsidRPr="00313150">
        <w:rPr>
          <w:color w:val="000000" w:themeColor="text1"/>
        </w:rPr>
        <w:t>Так, если в период 1990-1998 гг. средняя доля отдыхающих в санаторно-курортном комплексе составляла 93%, то в 1999-2017 гг. средняя доля показателя составила 59%. Во многом это может быть обусловлено интенсивным развитием телекоммуникационных технологий (в том числе за счет повышения их доступности для широкого круга лиц), позволяющих отдыхающим заранее самостоятельно определить составляющие своего туристского пакета (способ и стоимость размещения, питания, получения рекреационных и оздоровительных услуг), сделав его более гибким.</w:t>
      </w:r>
    </w:p>
    <w:p w:rsidR="00E54428" w:rsidRPr="00313150" w:rsidRDefault="00125B9C" w:rsidP="00B5098D">
      <w:pPr>
        <w:rPr>
          <w:color w:val="000000" w:themeColor="text1"/>
        </w:rPr>
      </w:pPr>
      <w:r w:rsidRPr="00313150">
        <w:rPr>
          <w:color w:val="000000" w:themeColor="text1"/>
        </w:rPr>
        <w:t xml:space="preserve">Санаторно-курортный комплекс города-курорта Пятигорска представлен </w:t>
      </w:r>
      <w:r w:rsidR="000D65CF" w:rsidRPr="00313150">
        <w:rPr>
          <w:color w:val="000000" w:themeColor="text1"/>
        </w:rPr>
        <w:t>19 санатор</w:t>
      </w:r>
      <w:r w:rsidRPr="00313150">
        <w:rPr>
          <w:color w:val="000000" w:themeColor="text1"/>
        </w:rPr>
        <w:t>иями</w:t>
      </w:r>
      <w:r w:rsidR="000D65CF" w:rsidRPr="00313150">
        <w:rPr>
          <w:color w:val="000000" w:themeColor="text1"/>
        </w:rPr>
        <w:t>, из которых 4 – профсоюзные</w:t>
      </w:r>
      <w:r w:rsidRPr="00313150">
        <w:rPr>
          <w:color w:val="000000" w:themeColor="text1"/>
        </w:rPr>
        <w:t xml:space="preserve">, на них приходится около 1/3 части услуг, оказываемых санаторно-курортными организациями города-курорта Пятигорска. Самыми крупными (по количеству </w:t>
      </w:r>
      <w:r w:rsidR="00295E0D" w:rsidRPr="00313150">
        <w:rPr>
          <w:color w:val="000000" w:themeColor="text1"/>
        </w:rPr>
        <w:t>номеров</w:t>
      </w:r>
      <w:r w:rsidRPr="00313150">
        <w:rPr>
          <w:color w:val="000000" w:themeColor="text1"/>
        </w:rPr>
        <w:t>) являются:</w:t>
      </w:r>
      <w:r w:rsidR="00B103DA" w:rsidRPr="00313150">
        <w:rPr>
          <w:color w:val="000000" w:themeColor="text1"/>
        </w:rPr>
        <w:t>Санаторий</w:t>
      </w:r>
      <w:r w:rsidR="00AD5E4F" w:rsidRPr="00313150">
        <w:rPr>
          <w:color w:val="000000" w:themeColor="text1"/>
        </w:rPr>
        <w:t>«</w:t>
      </w:r>
      <w:r w:rsidR="00B103DA" w:rsidRPr="00313150">
        <w:rPr>
          <w:color w:val="000000" w:themeColor="text1"/>
        </w:rPr>
        <w:t>Пятигорский</w:t>
      </w:r>
      <w:r w:rsidR="00AD5E4F" w:rsidRPr="00313150">
        <w:rPr>
          <w:color w:val="000000" w:themeColor="text1"/>
        </w:rPr>
        <w:t>»</w:t>
      </w:r>
      <w:r w:rsidR="00B103DA" w:rsidRPr="00313150">
        <w:rPr>
          <w:color w:val="000000" w:themeColor="text1"/>
        </w:rPr>
        <w:t xml:space="preserve"> санаторно-курортного комплекса </w:t>
      </w:r>
      <w:r w:rsidR="00AD5E4F" w:rsidRPr="00313150">
        <w:rPr>
          <w:color w:val="000000" w:themeColor="text1"/>
        </w:rPr>
        <w:t>«</w:t>
      </w:r>
      <w:r w:rsidR="00B103DA" w:rsidRPr="00313150">
        <w:rPr>
          <w:color w:val="000000" w:themeColor="text1"/>
        </w:rPr>
        <w:t>Северокавказский</w:t>
      </w:r>
      <w:r w:rsidR="00AD5E4F" w:rsidRPr="00313150">
        <w:rPr>
          <w:color w:val="000000" w:themeColor="text1"/>
        </w:rPr>
        <w:t>»</w:t>
      </w:r>
      <w:r w:rsidR="00B103DA" w:rsidRPr="00313150">
        <w:rPr>
          <w:color w:val="000000" w:themeColor="text1"/>
        </w:rPr>
        <w:t xml:space="preserve"> Министерства обороны РФ</w:t>
      </w:r>
      <w:r w:rsidR="00AD5E4F" w:rsidRPr="00313150">
        <w:rPr>
          <w:color w:val="000000" w:themeColor="text1"/>
        </w:rPr>
        <w:t>»</w:t>
      </w:r>
      <w:r w:rsidR="00B103DA" w:rsidRPr="00313150">
        <w:rPr>
          <w:color w:val="000000" w:themeColor="text1"/>
        </w:rPr>
        <w:t xml:space="preserve"> (</w:t>
      </w:r>
      <w:r w:rsidR="00295E0D" w:rsidRPr="00313150">
        <w:rPr>
          <w:color w:val="000000" w:themeColor="text1"/>
        </w:rPr>
        <w:t>600</w:t>
      </w:r>
      <w:r w:rsidR="00B103DA" w:rsidRPr="00313150">
        <w:rPr>
          <w:color w:val="000000" w:themeColor="text1"/>
        </w:rPr>
        <w:t>)</w:t>
      </w:r>
      <w:r w:rsidR="00E54428" w:rsidRPr="00313150">
        <w:rPr>
          <w:color w:val="000000" w:themeColor="text1"/>
        </w:rPr>
        <w:t xml:space="preserve">, </w:t>
      </w:r>
      <w:r w:rsidR="00295E0D" w:rsidRPr="00313150">
        <w:rPr>
          <w:color w:val="000000" w:themeColor="text1"/>
        </w:rPr>
        <w:t xml:space="preserve">ЛПУП </w:t>
      </w:r>
      <w:r w:rsidR="00AD5E4F" w:rsidRPr="00313150">
        <w:rPr>
          <w:color w:val="000000" w:themeColor="text1"/>
        </w:rPr>
        <w:t>«</w:t>
      </w:r>
      <w:r w:rsidR="00295E0D" w:rsidRPr="00313150">
        <w:rPr>
          <w:color w:val="000000" w:themeColor="text1"/>
        </w:rPr>
        <w:t>Санаторий им. М.Ю. Лермонтова</w:t>
      </w:r>
      <w:r w:rsidR="00AD5E4F" w:rsidRPr="00313150">
        <w:rPr>
          <w:color w:val="000000" w:themeColor="text1"/>
        </w:rPr>
        <w:t>»</w:t>
      </w:r>
      <w:r w:rsidR="00295E0D" w:rsidRPr="00313150">
        <w:rPr>
          <w:color w:val="000000" w:themeColor="text1"/>
        </w:rPr>
        <w:t xml:space="preserve"> (475), </w:t>
      </w:r>
      <w:r w:rsidR="00B103DA" w:rsidRPr="00313150">
        <w:rPr>
          <w:color w:val="000000" w:themeColor="text1"/>
        </w:rPr>
        <w:t xml:space="preserve">ЛПУП </w:t>
      </w:r>
      <w:r w:rsidR="00AD5E4F" w:rsidRPr="00313150">
        <w:rPr>
          <w:color w:val="000000" w:themeColor="text1"/>
        </w:rPr>
        <w:t>«</w:t>
      </w:r>
      <w:r w:rsidR="00B103DA" w:rsidRPr="00313150">
        <w:rPr>
          <w:color w:val="000000" w:themeColor="text1"/>
        </w:rPr>
        <w:t xml:space="preserve">Санаторий </w:t>
      </w:r>
      <w:r w:rsidR="00AD5E4F" w:rsidRPr="00313150">
        <w:rPr>
          <w:color w:val="000000" w:themeColor="text1"/>
        </w:rPr>
        <w:t>«</w:t>
      </w:r>
      <w:r w:rsidR="00B103DA" w:rsidRPr="00313150">
        <w:rPr>
          <w:color w:val="000000" w:themeColor="text1"/>
        </w:rPr>
        <w:t>Родник</w:t>
      </w:r>
      <w:r w:rsidR="00AD5E4F" w:rsidRPr="00313150">
        <w:rPr>
          <w:color w:val="000000" w:themeColor="text1"/>
        </w:rPr>
        <w:t>»</w:t>
      </w:r>
      <w:r w:rsidR="00B103DA" w:rsidRPr="00313150">
        <w:rPr>
          <w:color w:val="000000" w:themeColor="text1"/>
        </w:rPr>
        <w:t xml:space="preserve"> (</w:t>
      </w:r>
      <w:r w:rsidR="00295E0D" w:rsidRPr="00313150">
        <w:rPr>
          <w:color w:val="000000" w:themeColor="text1"/>
        </w:rPr>
        <w:t>354</w:t>
      </w:r>
      <w:r w:rsidR="00B103DA" w:rsidRPr="00313150">
        <w:rPr>
          <w:color w:val="000000" w:themeColor="text1"/>
        </w:rPr>
        <w:t xml:space="preserve">), </w:t>
      </w:r>
      <w:r w:rsidR="00E54428" w:rsidRPr="00313150">
        <w:rPr>
          <w:color w:val="000000" w:themeColor="text1"/>
        </w:rPr>
        <w:t xml:space="preserve">НП </w:t>
      </w:r>
      <w:r w:rsidR="00AD5E4F" w:rsidRPr="00313150">
        <w:rPr>
          <w:color w:val="000000" w:themeColor="text1"/>
        </w:rPr>
        <w:t>«</w:t>
      </w:r>
      <w:r w:rsidR="00E54428" w:rsidRPr="00313150">
        <w:rPr>
          <w:color w:val="000000" w:themeColor="text1"/>
        </w:rPr>
        <w:t xml:space="preserve">Санаторий </w:t>
      </w:r>
      <w:r w:rsidR="00AD5E4F" w:rsidRPr="00313150">
        <w:rPr>
          <w:color w:val="000000" w:themeColor="text1"/>
        </w:rPr>
        <w:t>«</w:t>
      </w:r>
      <w:r w:rsidR="00E54428" w:rsidRPr="00313150">
        <w:rPr>
          <w:color w:val="000000" w:themeColor="text1"/>
        </w:rPr>
        <w:t>Зори Ставрополья</w:t>
      </w:r>
      <w:r w:rsidR="00AD5E4F" w:rsidRPr="00313150">
        <w:rPr>
          <w:color w:val="000000" w:themeColor="text1"/>
        </w:rPr>
        <w:t>»</w:t>
      </w:r>
      <w:r w:rsidR="00E54428" w:rsidRPr="00313150">
        <w:rPr>
          <w:color w:val="000000" w:themeColor="text1"/>
        </w:rPr>
        <w:t xml:space="preserve"> (</w:t>
      </w:r>
      <w:r w:rsidR="00295E0D" w:rsidRPr="00313150">
        <w:rPr>
          <w:color w:val="000000" w:themeColor="text1"/>
        </w:rPr>
        <w:t>292</w:t>
      </w:r>
      <w:r w:rsidR="00E54428" w:rsidRPr="00313150">
        <w:rPr>
          <w:color w:val="000000" w:themeColor="text1"/>
        </w:rPr>
        <w:t xml:space="preserve">), ЛПУП </w:t>
      </w:r>
      <w:r w:rsidR="00AD5E4F" w:rsidRPr="00313150">
        <w:rPr>
          <w:color w:val="000000" w:themeColor="text1"/>
        </w:rPr>
        <w:t>«</w:t>
      </w:r>
      <w:r w:rsidR="00E54428" w:rsidRPr="00313150">
        <w:rPr>
          <w:color w:val="000000" w:themeColor="text1"/>
        </w:rPr>
        <w:t xml:space="preserve">ЦВМ Санаторий </w:t>
      </w:r>
      <w:r w:rsidR="00AD5E4F" w:rsidRPr="00313150">
        <w:rPr>
          <w:color w:val="000000" w:themeColor="text1"/>
        </w:rPr>
        <w:t>«</w:t>
      </w:r>
      <w:r w:rsidR="00E54428" w:rsidRPr="00313150">
        <w:rPr>
          <w:color w:val="000000" w:themeColor="text1"/>
        </w:rPr>
        <w:t>Лесная поляна</w:t>
      </w:r>
      <w:r w:rsidR="00AD5E4F" w:rsidRPr="00313150">
        <w:rPr>
          <w:color w:val="000000" w:themeColor="text1"/>
        </w:rPr>
        <w:t>»</w:t>
      </w:r>
      <w:r w:rsidR="00E54428" w:rsidRPr="00313150">
        <w:rPr>
          <w:color w:val="000000" w:themeColor="text1"/>
        </w:rPr>
        <w:t xml:space="preserve"> (</w:t>
      </w:r>
      <w:r w:rsidR="00295E0D" w:rsidRPr="00313150">
        <w:rPr>
          <w:color w:val="000000" w:themeColor="text1"/>
        </w:rPr>
        <w:t>255</w:t>
      </w:r>
      <w:r w:rsidR="00E54428" w:rsidRPr="00313150">
        <w:rPr>
          <w:color w:val="000000" w:themeColor="text1"/>
        </w:rPr>
        <w:t>).Гостиничный комплекс города-курорта Пятигорска</w:t>
      </w:r>
      <w:r w:rsidR="00295E0D" w:rsidRPr="00313150">
        <w:rPr>
          <w:color w:val="000000" w:themeColor="text1"/>
        </w:rPr>
        <w:t xml:space="preserve"> представлен различными видами средств размещения: гостиницами, гостевыми домами, меблированными комнатами и хостелами, все эти средства размещения отличаются меньшей номерной емкостью, нежели санаторно-курортный комплекс. Самыми крупными гостиницами (по количеству номеров) являются ООО </w:t>
      </w:r>
      <w:r w:rsidR="00AD5E4F" w:rsidRPr="00313150">
        <w:rPr>
          <w:color w:val="000000" w:themeColor="text1"/>
        </w:rPr>
        <w:t>«</w:t>
      </w:r>
      <w:r w:rsidR="00295E0D" w:rsidRPr="00313150">
        <w:rPr>
          <w:color w:val="000000" w:themeColor="text1"/>
        </w:rPr>
        <w:t>Бештау</w:t>
      </w:r>
      <w:r w:rsidR="00AD5E4F" w:rsidRPr="00313150">
        <w:rPr>
          <w:color w:val="000000" w:themeColor="text1"/>
        </w:rPr>
        <w:t>»</w:t>
      </w:r>
      <w:r w:rsidR="00295E0D" w:rsidRPr="00313150">
        <w:rPr>
          <w:color w:val="000000" w:themeColor="text1"/>
        </w:rPr>
        <w:t xml:space="preserve"> Обособленное подразделение </w:t>
      </w:r>
      <w:r w:rsidR="00AD5E4F" w:rsidRPr="00313150">
        <w:rPr>
          <w:color w:val="000000" w:themeColor="text1"/>
        </w:rPr>
        <w:t>«</w:t>
      </w:r>
      <w:r w:rsidR="00295E0D" w:rsidRPr="00313150">
        <w:rPr>
          <w:color w:val="000000" w:themeColor="text1"/>
        </w:rPr>
        <w:t xml:space="preserve">Отель </w:t>
      </w:r>
      <w:r w:rsidR="00AD5E4F" w:rsidRPr="00313150">
        <w:rPr>
          <w:color w:val="000000" w:themeColor="text1"/>
        </w:rPr>
        <w:t>«</w:t>
      </w:r>
      <w:r w:rsidR="00295E0D" w:rsidRPr="00313150">
        <w:rPr>
          <w:color w:val="000000" w:themeColor="text1"/>
        </w:rPr>
        <w:t>Бештау</w:t>
      </w:r>
      <w:r w:rsidR="00AD5E4F" w:rsidRPr="00313150">
        <w:rPr>
          <w:color w:val="000000" w:themeColor="text1"/>
        </w:rPr>
        <w:t>»</w:t>
      </w:r>
      <w:r w:rsidR="00295E0D" w:rsidRPr="00313150">
        <w:rPr>
          <w:color w:val="000000" w:themeColor="text1"/>
        </w:rPr>
        <w:t xml:space="preserve"> (182) и гостиница </w:t>
      </w:r>
      <w:r w:rsidR="00AD5E4F" w:rsidRPr="00313150">
        <w:rPr>
          <w:color w:val="000000" w:themeColor="text1"/>
        </w:rPr>
        <w:t>«</w:t>
      </w:r>
      <w:r w:rsidR="00295E0D" w:rsidRPr="00313150">
        <w:rPr>
          <w:color w:val="000000" w:themeColor="text1"/>
        </w:rPr>
        <w:t>Интурист</w:t>
      </w:r>
      <w:r w:rsidR="00AD5E4F" w:rsidRPr="00313150">
        <w:rPr>
          <w:color w:val="000000" w:themeColor="text1"/>
        </w:rPr>
        <w:t>»</w:t>
      </w:r>
      <w:r w:rsidR="00295E0D" w:rsidRPr="00313150">
        <w:rPr>
          <w:color w:val="000000" w:themeColor="text1"/>
        </w:rPr>
        <w:t xml:space="preserve"> (155).</w:t>
      </w:r>
      <w:r w:rsidR="00BB4DE6" w:rsidRPr="00313150">
        <w:rPr>
          <w:color w:val="000000" w:themeColor="text1"/>
        </w:rPr>
        <w:t xml:space="preserve"> Это объясняется спецификой территории – основная цель поездок входящего туристического потока – отдых и получение лечебно-оздоровительных процедур. В связи с чем основной объем оказываемых услуг туристско-рекреационным комплексом города-курорта </w:t>
      </w:r>
      <w:r w:rsidR="00BB4DE6" w:rsidRPr="00313150">
        <w:rPr>
          <w:color w:val="000000" w:themeColor="text1"/>
        </w:rPr>
        <w:lastRenderedPageBreak/>
        <w:t>Пятигорска приходится на санатории (около 90%), что подтверждается как в натуральном (койко-дни), так и в денежном эквиваленте (доходы). При этом ввиду большей оборачиваемости койко-места в гостинице въездной туристический поток между санаториями и гостиницами распределяется достаточно равномерно (52% и 48% соответственн</w:t>
      </w:r>
      <w:r w:rsidR="00D772EA" w:rsidRPr="00313150">
        <w:rPr>
          <w:color w:val="000000" w:themeColor="text1"/>
        </w:rPr>
        <w:t xml:space="preserve">о). </w:t>
      </w:r>
      <w:r w:rsidR="000A3C9D" w:rsidRPr="00313150">
        <w:rPr>
          <w:color w:val="000000" w:themeColor="text1"/>
        </w:rPr>
        <w:t>При этом</w:t>
      </w:r>
      <w:r w:rsidR="000F2CE5" w:rsidRPr="00313150">
        <w:rPr>
          <w:color w:val="000000" w:themeColor="text1"/>
        </w:rPr>
        <w:t xml:space="preserve"> у</w:t>
      </w:r>
      <w:r w:rsidR="00D772EA" w:rsidRPr="00313150">
        <w:rPr>
          <w:color w:val="000000" w:themeColor="text1"/>
        </w:rPr>
        <w:t xml:space="preserve">дельные доходы на 1 койко-день у гостиниц и санаториев г. Пятигорска </w:t>
      </w:r>
      <w:r w:rsidR="000A3C9D" w:rsidRPr="00313150">
        <w:rPr>
          <w:color w:val="000000" w:themeColor="text1"/>
        </w:rPr>
        <w:t>также</w:t>
      </w:r>
      <w:r w:rsidR="00D772EA" w:rsidRPr="00313150">
        <w:rPr>
          <w:color w:val="000000" w:themeColor="text1"/>
        </w:rPr>
        <w:t>находятся в сопоставимом диапазоне (</w:t>
      </w:r>
      <w:fldSimple w:instr=" REF _Ref5674968 \h  \* MERGEFORMAT ">
        <w:r w:rsidR="00292EED" w:rsidRPr="00313150">
          <w:rPr>
            <w:color w:val="000000" w:themeColor="text1"/>
          </w:rPr>
          <w:t>Таблица 9</w:t>
        </w:r>
      </w:fldSimple>
      <w:r w:rsidR="00D772EA" w:rsidRPr="00313150">
        <w:rPr>
          <w:color w:val="000000" w:themeColor="text1"/>
        </w:rPr>
        <w:t>).</w:t>
      </w:r>
    </w:p>
    <w:p w:rsidR="00125B9C" w:rsidRPr="00313150" w:rsidRDefault="00125B9C" w:rsidP="00B5098D">
      <w:pPr>
        <w:pStyle w:val="ae"/>
        <w:widowControl/>
        <w:rPr>
          <w:color w:val="000000" w:themeColor="text1"/>
        </w:rPr>
      </w:pPr>
      <w:bookmarkStart w:id="27" w:name="_Ref5674968"/>
      <w:r w:rsidRPr="00313150">
        <w:rPr>
          <w:color w:val="000000" w:themeColor="text1"/>
        </w:rPr>
        <w:t xml:space="preserve">Таблица </w:t>
      </w:r>
      <w:r w:rsidR="00B17BF9" w:rsidRPr="00313150">
        <w:rPr>
          <w:color w:val="000000" w:themeColor="text1"/>
        </w:rPr>
        <w:fldChar w:fldCharType="begin"/>
      </w:r>
      <w:r w:rsidRPr="00313150">
        <w:rPr>
          <w:color w:val="000000" w:themeColor="text1"/>
        </w:rPr>
        <w:instrText xml:space="preserve"> SEQ Таблица \* ARABIC </w:instrText>
      </w:r>
      <w:r w:rsidR="00B17BF9" w:rsidRPr="00313150">
        <w:rPr>
          <w:color w:val="000000" w:themeColor="text1"/>
        </w:rPr>
        <w:fldChar w:fldCharType="separate"/>
      </w:r>
      <w:r w:rsidR="00292EED" w:rsidRPr="00313150">
        <w:rPr>
          <w:noProof/>
          <w:color w:val="000000" w:themeColor="text1"/>
        </w:rPr>
        <w:t>9</w:t>
      </w:r>
      <w:r w:rsidR="00B17BF9" w:rsidRPr="00313150">
        <w:rPr>
          <w:color w:val="000000" w:themeColor="text1"/>
        </w:rPr>
        <w:fldChar w:fldCharType="end"/>
      </w:r>
      <w:bookmarkEnd w:id="27"/>
      <w:r w:rsidRPr="00313150">
        <w:rPr>
          <w:color w:val="000000" w:themeColor="text1"/>
        </w:rPr>
        <w:t xml:space="preserve"> - Динамика ключевых результатов деятельности санаториев и гостиниц города-курорта Пятигорск в 2016-2018 гг.</w:t>
      </w:r>
      <w:r w:rsidRPr="00313150">
        <w:rPr>
          <w:rStyle w:val="af0"/>
          <w:color w:val="000000" w:themeColor="text1"/>
        </w:rPr>
        <w:footnoteReference w:id="29"/>
      </w:r>
    </w:p>
    <w:tbl>
      <w:tblPr>
        <w:tblW w:w="5000" w:type="pct"/>
        <w:tblCellMar>
          <w:left w:w="57" w:type="dxa"/>
          <w:right w:w="57" w:type="dxa"/>
        </w:tblCellMar>
        <w:tblLook w:val="04A0"/>
      </w:tblPr>
      <w:tblGrid>
        <w:gridCol w:w="4546"/>
        <w:gridCol w:w="1428"/>
        <w:gridCol w:w="1449"/>
        <w:gridCol w:w="1449"/>
        <w:gridCol w:w="1447"/>
      </w:tblGrid>
      <w:tr w:rsidR="008E0A92" w:rsidRPr="00313150" w:rsidTr="005108DD">
        <w:trPr>
          <w:trHeight w:val="20"/>
          <w:tblHeader/>
        </w:trPr>
        <w:tc>
          <w:tcPr>
            <w:tcW w:w="220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center"/>
              <w:rPr>
                <w:rFonts w:eastAsia="Times New Roman" w:cs="Times New Roman"/>
                <w:b/>
                <w:bCs/>
                <w:color w:val="000000" w:themeColor="text1"/>
                <w:sz w:val="20"/>
                <w:szCs w:val="20"/>
                <w:lang w:eastAsia="ru-RU"/>
              </w:rPr>
            </w:pPr>
            <w:r w:rsidRPr="00313150">
              <w:rPr>
                <w:rFonts w:eastAsia="Times New Roman" w:cs="Times New Roman"/>
                <w:b/>
                <w:bCs/>
                <w:color w:val="000000" w:themeColor="text1"/>
                <w:sz w:val="20"/>
                <w:szCs w:val="20"/>
                <w:lang w:eastAsia="ru-RU"/>
              </w:rPr>
              <w:t> </w:t>
            </w:r>
          </w:p>
        </w:tc>
        <w:tc>
          <w:tcPr>
            <w:tcW w:w="692" w:type="pct"/>
            <w:tcBorders>
              <w:top w:val="single" w:sz="4" w:space="0" w:color="000000"/>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center"/>
              <w:rPr>
                <w:rFonts w:eastAsia="Times New Roman" w:cs="Times New Roman"/>
                <w:b/>
                <w:bCs/>
                <w:color w:val="000000" w:themeColor="text1"/>
                <w:sz w:val="20"/>
                <w:szCs w:val="20"/>
                <w:lang w:eastAsia="ru-RU"/>
              </w:rPr>
            </w:pPr>
            <w:r w:rsidRPr="00313150">
              <w:rPr>
                <w:rFonts w:eastAsia="Times New Roman" w:cs="Times New Roman"/>
                <w:b/>
                <w:bCs/>
                <w:color w:val="000000" w:themeColor="text1"/>
                <w:sz w:val="20"/>
                <w:szCs w:val="20"/>
                <w:lang w:eastAsia="ru-RU"/>
              </w:rPr>
              <w:t> </w:t>
            </w:r>
          </w:p>
        </w:tc>
        <w:tc>
          <w:tcPr>
            <w:tcW w:w="702" w:type="pct"/>
            <w:tcBorders>
              <w:top w:val="single" w:sz="4" w:space="0" w:color="000000"/>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center"/>
              <w:rPr>
                <w:rFonts w:eastAsia="Times New Roman" w:cs="Times New Roman"/>
                <w:b/>
                <w:bCs/>
                <w:color w:val="000000" w:themeColor="text1"/>
                <w:sz w:val="20"/>
                <w:szCs w:val="20"/>
                <w:lang w:eastAsia="ru-RU"/>
              </w:rPr>
            </w:pPr>
            <w:r w:rsidRPr="00313150">
              <w:rPr>
                <w:rFonts w:eastAsia="Times New Roman" w:cs="Times New Roman"/>
                <w:b/>
                <w:bCs/>
                <w:color w:val="000000" w:themeColor="text1"/>
                <w:sz w:val="20"/>
                <w:szCs w:val="20"/>
                <w:lang w:eastAsia="ru-RU"/>
              </w:rPr>
              <w:t>2016</w:t>
            </w:r>
          </w:p>
        </w:tc>
        <w:tc>
          <w:tcPr>
            <w:tcW w:w="702" w:type="pct"/>
            <w:tcBorders>
              <w:top w:val="single" w:sz="4" w:space="0" w:color="000000"/>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center"/>
              <w:rPr>
                <w:rFonts w:eastAsia="Times New Roman" w:cs="Times New Roman"/>
                <w:b/>
                <w:bCs/>
                <w:color w:val="000000" w:themeColor="text1"/>
                <w:sz w:val="20"/>
                <w:szCs w:val="20"/>
                <w:lang w:eastAsia="ru-RU"/>
              </w:rPr>
            </w:pPr>
            <w:r w:rsidRPr="00313150">
              <w:rPr>
                <w:rFonts w:eastAsia="Times New Roman" w:cs="Times New Roman"/>
                <w:b/>
                <w:bCs/>
                <w:color w:val="000000" w:themeColor="text1"/>
                <w:sz w:val="20"/>
                <w:szCs w:val="20"/>
                <w:lang w:eastAsia="ru-RU"/>
              </w:rPr>
              <w:t>2017</w:t>
            </w:r>
          </w:p>
        </w:tc>
        <w:tc>
          <w:tcPr>
            <w:tcW w:w="702" w:type="pct"/>
            <w:tcBorders>
              <w:top w:val="single" w:sz="4" w:space="0" w:color="000000"/>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center"/>
              <w:rPr>
                <w:rFonts w:eastAsia="Times New Roman" w:cs="Times New Roman"/>
                <w:b/>
                <w:bCs/>
                <w:color w:val="000000" w:themeColor="text1"/>
                <w:sz w:val="20"/>
                <w:szCs w:val="20"/>
                <w:lang w:eastAsia="ru-RU"/>
              </w:rPr>
            </w:pPr>
            <w:r w:rsidRPr="00313150">
              <w:rPr>
                <w:rFonts w:eastAsia="Times New Roman" w:cs="Times New Roman"/>
                <w:b/>
                <w:bCs/>
                <w:color w:val="000000" w:themeColor="text1"/>
                <w:sz w:val="20"/>
                <w:szCs w:val="20"/>
                <w:lang w:eastAsia="ru-RU"/>
              </w:rPr>
              <w:t>2018</w:t>
            </w:r>
          </w:p>
        </w:tc>
      </w:tr>
      <w:tr w:rsidR="008E0A92" w:rsidRPr="00313150" w:rsidTr="005108DD">
        <w:trPr>
          <w:trHeight w:val="20"/>
        </w:trPr>
        <w:tc>
          <w:tcPr>
            <w:tcW w:w="2203" w:type="pct"/>
            <w:tcBorders>
              <w:top w:val="nil"/>
              <w:left w:val="single" w:sz="4" w:space="0" w:color="000000"/>
              <w:bottom w:val="single" w:sz="4" w:space="0" w:color="000000"/>
              <w:right w:val="single" w:sz="4" w:space="0" w:color="000000"/>
            </w:tcBorders>
            <w:shd w:val="clear" w:color="000000" w:fill="F2F2F2"/>
            <w:noWrap/>
            <w:vAlign w:val="bottom"/>
            <w:hideMark/>
          </w:tcPr>
          <w:p w:rsidR="008E0A92" w:rsidRPr="00313150" w:rsidRDefault="008E0A92" w:rsidP="00B5098D">
            <w:pPr>
              <w:ind w:firstLine="0"/>
              <w:jc w:val="lef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Объем услуг</w:t>
            </w:r>
          </w:p>
        </w:tc>
        <w:tc>
          <w:tcPr>
            <w:tcW w:w="692" w:type="pct"/>
            <w:tcBorders>
              <w:top w:val="nil"/>
              <w:left w:val="nil"/>
              <w:bottom w:val="single" w:sz="4" w:space="0" w:color="000000"/>
              <w:right w:val="single" w:sz="4" w:space="0" w:color="000000"/>
            </w:tcBorders>
            <w:shd w:val="clear" w:color="000000" w:fill="F2F2F2"/>
            <w:noWrap/>
            <w:vAlign w:val="center"/>
            <w:hideMark/>
          </w:tcPr>
          <w:p w:rsidR="008E0A92" w:rsidRPr="00313150" w:rsidRDefault="008E0A92"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койко-дней</w:t>
            </w:r>
          </w:p>
        </w:tc>
        <w:tc>
          <w:tcPr>
            <w:tcW w:w="702" w:type="pct"/>
            <w:tcBorders>
              <w:top w:val="nil"/>
              <w:left w:val="nil"/>
              <w:bottom w:val="single" w:sz="4" w:space="0" w:color="000000"/>
              <w:right w:val="single" w:sz="4" w:space="0" w:color="000000"/>
            </w:tcBorders>
            <w:shd w:val="clear" w:color="000000" w:fill="F2F2F2"/>
            <w:noWrap/>
            <w:vAlign w:val="center"/>
            <w:hideMark/>
          </w:tcPr>
          <w:p w:rsidR="008E0A92" w:rsidRPr="00313150" w:rsidRDefault="008E0A92" w:rsidP="00B5098D">
            <w:pPr>
              <w:ind w:firstLine="0"/>
              <w:jc w:val="righ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xml:space="preserve"> 1 505 959 </w:t>
            </w:r>
          </w:p>
        </w:tc>
        <w:tc>
          <w:tcPr>
            <w:tcW w:w="702" w:type="pct"/>
            <w:tcBorders>
              <w:top w:val="nil"/>
              <w:left w:val="nil"/>
              <w:bottom w:val="single" w:sz="4" w:space="0" w:color="000000"/>
              <w:right w:val="single" w:sz="4" w:space="0" w:color="000000"/>
            </w:tcBorders>
            <w:shd w:val="clear" w:color="000000" w:fill="F2F2F2"/>
            <w:noWrap/>
            <w:vAlign w:val="center"/>
            <w:hideMark/>
          </w:tcPr>
          <w:p w:rsidR="008E0A92" w:rsidRPr="00313150" w:rsidRDefault="008E0A92" w:rsidP="00B5098D">
            <w:pPr>
              <w:ind w:firstLine="0"/>
              <w:jc w:val="righ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xml:space="preserve"> 1 491 799 </w:t>
            </w:r>
          </w:p>
        </w:tc>
        <w:tc>
          <w:tcPr>
            <w:tcW w:w="702" w:type="pct"/>
            <w:tcBorders>
              <w:top w:val="nil"/>
              <w:left w:val="nil"/>
              <w:bottom w:val="single" w:sz="4" w:space="0" w:color="000000"/>
              <w:right w:val="single" w:sz="4" w:space="0" w:color="000000"/>
            </w:tcBorders>
            <w:shd w:val="clear" w:color="000000" w:fill="F2F2F2"/>
            <w:noWrap/>
            <w:vAlign w:val="center"/>
            <w:hideMark/>
          </w:tcPr>
          <w:p w:rsidR="008E0A92" w:rsidRPr="00313150" w:rsidRDefault="008E0A92" w:rsidP="00B5098D">
            <w:pPr>
              <w:ind w:firstLine="0"/>
              <w:jc w:val="righ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xml:space="preserve"> 1 488 345 </w:t>
            </w:r>
          </w:p>
        </w:tc>
      </w:tr>
      <w:tr w:rsidR="008E0A92" w:rsidRPr="00313150" w:rsidTr="005108DD">
        <w:trPr>
          <w:trHeight w:val="20"/>
        </w:trPr>
        <w:tc>
          <w:tcPr>
            <w:tcW w:w="2203" w:type="pct"/>
            <w:tcBorders>
              <w:top w:val="nil"/>
              <w:left w:val="single" w:sz="4" w:space="0" w:color="000000"/>
              <w:bottom w:val="single" w:sz="4" w:space="0" w:color="000000"/>
              <w:right w:val="single" w:sz="4" w:space="0" w:color="000000"/>
            </w:tcBorders>
            <w:shd w:val="clear" w:color="auto" w:fill="auto"/>
            <w:noWrap/>
            <w:vAlign w:val="bottom"/>
            <w:hideMark/>
          </w:tcPr>
          <w:p w:rsidR="008E0A92" w:rsidRPr="00313150" w:rsidRDefault="008E0A92" w:rsidP="00B5098D">
            <w:pPr>
              <w:ind w:firstLineChars="100" w:firstLine="200"/>
              <w:jc w:val="lef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Санатории</w:t>
            </w:r>
          </w:p>
        </w:tc>
        <w:tc>
          <w:tcPr>
            <w:tcW w:w="69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койко-дней</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xml:space="preserve"> 1 354 389 </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xml:space="preserve"> 1 314 210 </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xml:space="preserve"> 1 321 309 </w:t>
            </w:r>
          </w:p>
        </w:tc>
      </w:tr>
      <w:tr w:rsidR="008E0A92" w:rsidRPr="00313150" w:rsidTr="005108DD">
        <w:trPr>
          <w:trHeight w:val="20"/>
        </w:trPr>
        <w:tc>
          <w:tcPr>
            <w:tcW w:w="2203" w:type="pct"/>
            <w:tcBorders>
              <w:top w:val="nil"/>
              <w:left w:val="single" w:sz="4" w:space="0" w:color="000000"/>
              <w:bottom w:val="single" w:sz="4" w:space="0" w:color="000000"/>
              <w:right w:val="single" w:sz="4" w:space="0" w:color="000000"/>
            </w:tcBorders>
            <w:shd w:val="clear" w:color="auto" w:fill="auto"/>
            <w:noWrap/>
            <w:vAlign w:val="bottom"/>
            <w:hideMark/>
          </w:tcPr>
          <w:p w:rsidR="008E0A92" w:rsidRPr="00313150" w:rsidRDefault="008E0A92" w:rsidP="00B5098D">
            <w:pPr>
              <w:ind w:firstLineChars="300" w:firstLine="600"/>
              <w:jc w:val="left"/>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ФНПР</w:t>
            </w:r>
          </w:p>
        </w:tc>
        <w:tc>
          <w:tcPr>
            <w:tcW w:w="69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center"/>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койко-дней</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 xml:space="preserve"> 465 837 </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 xml:space="preserve"> 446 190 </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 xml:space="preserve"> 448 223 </w:t>
            </w:r>
          </w:p>
        </w:tc>
      </w:tr>
      <w:tr w:rsidR="008E0A92" w:rsidRPr="00313150" w:rsidTr="005108DD">
        <w:trPr>
          <w:trHeight w:val="20"/>
        </w:trPr>
        <w:tc>
          <w:tcPr>
            <w:tcW w:w="2203" w:type="pct"/>
            <w:tcBorders>
              <w:top w:val="nil"/>
              <w:left w:val="single" w:sz="4" w:space="0" w:color="000000"/>
              <w:bottom w:val="single" w:sz="4" w:space="0" w:color="000000"/>
              <w:right w:val="single" w:sz="4" w:space="0" w:color="000000"/>
            </w:tcBorders>
            <w:shd w:val="clear" w:color="auto" w:fill="auto"/>
            <w:noWrap/>
            <w:vAlign w:val="bottom"/>
            <w:hideMark/>
          </w:tcPr>
          <w:p w:rsidR="008E0A92" w:rsidRPr="00313150" w:rsidRDefault="008E0A92" w:rsidP="00B5098D">
            <w:pPr>
              <w:ind w:firstLineChars="300" w:firstLine="600"/>
              <w:jc w:val="left"/>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Ведомственные</w:t>
            </w:r>
          </w:p>
        </w:tc>
        <w:tc>
          <w:tcPr>
            <w:tcW w:w="69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center"/>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койко-дней</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 xml:space="preserve"> 888 552 </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 xml:space="preserve"> 868 020 </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 xml:space="preserve"> 873 086 </w:t>
            </w:r>
          </w:p>
        </w:tc>
      </w:tr>
      <w:tr w:rsidR="008E0A92" w:rsidRPr="00313150" w:rsidTr="005108DD">
        <w:trPr>
          <w:trHeight w:val="20"/>
        </w:trPr>
        <w:tc>
          <w:tcPr>
            <w:tcW w:w="2203" w:type="pct"/>
            <w:tcBorders>
              <w:top w:val="nil"/>
              <w:left w:val="single" w:sz="4" w:space="0" w:color="000000"/>
              <w:bottom w:val="single" w:sz="4" w:space="0" w:color="000000"/>
              <w:right w:val="single" w:sz="4" w:space="0" w:color="000000"/>
            </w:tcBorders>
            <w:shd w:val="clear" w:color="auto" w:fill="auto"/>
            <w:noWrap/>
            <w:vAlign w:val="bottom"/>
            <w:hideMark/>
          </w:tcPr>
          <w:p w:rsidR="008E0A92" w:rsidRPr="00313150" w:rsidRDefault="008E0A92" w:rsidP="00B5098D">
            <w:pPr>
              <w:ind w:firstLineChars="100" w:firstLine="200"/>
              <w:jc w:val="lef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Гостиницы</w:t>
            </w:r>
          </w:p>
        </w:tc>
        <w:tc>
          <w:tcPr>
            <w:tcW w:w="69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койко-дней</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xml:space="preserve">151 570 </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xml:space="preserve">177 589 </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xml:space="preserve">167 036 </w:t>
            </w:r>
          </w:p>
        </w:tc>
      </w:tr>
      <w:tr w:rsidR="008E0A92" w:rsidRPr="00313150" w:rsidTr="005108DD">
        <w:trPr>
          <w:trHeight w:val="20"/>
        </w:trPr>
        <w:tc>
          <w:tcPr>
            <w:tcW w:w="2203" w:type="pct"/>
            <w:tcBorders>
              <w:top w:val="nil"/>
              <w:left w:val="single" w:sz="4" w:space="0" w:color="000000"/>
              <w:bottom w:val="single" w:sz="4" w:space="0" w:color="000000"/>
              <w:right w:val="single" w:sz="4" w:space="0" w:color="000000"/>
            </w:tcBorders>
            <w:shd w:val="clear" w:color="000000" w:fill="F2F2F2"/>
            <w:noWrap/>
            <w:vAlign w:val="bottom"/>
            <w:hideMark/>
          </w:tcPr>
          <w:p w:rsidR="008E0A92" w:rsidRPr="00313150" w:rsidRDefault="008E0A92" w:rsidP="00B5098D">
            <w:pPr>
              <w:ind w:firstLine="0"/>
              <w:jc w:val="lef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Доходы</w:t>
            </w:r>
          </w:p>
        </w:tc>
        <w:tc>
          <w:tcPr>
            <w:tcW w:w="692" w:type="pct"/>
            <w:tcBorders>
              <w:top w:val="nil"/>
              <w:left w:val="nil"/>
              <w:bottom w:val="single" w:sz="4" w:space="0" w:color="000000"/>
              <w:right w:val="single" w:sz="4" w:space="0" w:color="000000"/>
            </w:tcBorders>
            <w:shd w:val="clear" w:color="000000" w:fill="F2F2F2"/>
            <w:noWrap/>
            <w:vAlign w:val="center"/>
            <w:hideMark/>
          </w:tcPr>
          <w:p w:rsidR="008E0A92" w:rsidRPr="00313150" w:rsidRDefault="008E0A92"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тыс.руб.</w:t>
            </w:r>
          </w:p>
        </w:tc>
        <w:tc>
          <w:tcPr>
            <w:tcW w:w="702" w:type="pct"/>
            <w:tcBorders>
              <w:top w:val="nil"/>
              <w:left w:val="nil"/>
              <w:bottom w:val="single" w:sz="4" w:space="0" w:color="000000"/>
              <w:right w:val="single" w:sz="4" w:space="0" w:color="000000"/>
            </w:tcBorders>
            <w:shd w:val="clear" w:color="000000" w:fill="F2F2F2"/>
            <w:noWrap/>
            <w:vAlign w:val="center"/>
            <w:hideMark/>
          </w:tcPr>
          <w:p w:rsidR="008E0A92" w:rsidRPr="00313150" w:rsidRDefault="008E0A92" w:rsidP="00B5098D">
            <w:pPr>
              <w:ind w:firstLine="0"/>
              <w:jc w:val="righ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xml:space="preserve"> 3 743 362 </w:t>
            </w:r>
          </w:p>
        </w:tc>
        <w:tc>
          <w:tcPr>
            <w:tcW w:w="702" w:type="pct"/>
            <w:tcBorders>
              <w:top w:val="nil"/>
              <w:left w:val="nil"/>
              <w:bottom w:val="single" w:sz="4" w:space="0" w:color="000000"/>
              <w:right w:val="single" w:sz="4" w:space="0" w:color="000000"/>
            </w:tcBorders>
            <w:shd w:val="clear" w:color="000000" w:fill="F2F2F2"/>
            <w:noWrap/>
            <w:vAlign w:val="center"/>
            <w:hideMark/>
          </w:tcPr>
          <w:p w:rsidR="008E0A92" w:rsidRPr="00313150" w:rsidRDefault="008E0A92" w:rsidP="00B5098D">
            <w:pPr>
              <w:ind w:firstLine="0"/>
              <w:jc w:val="righ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xml:space="preserve"> 3 785 869 </w:t>
            </w:r>
          </w:p>
        </w:tc>
        <w:tc>
          <w:tcPr>
            <w:tcW w:w="702" w:type="pct"/>
            <w:tcBorders>
              <w:top w:val="nil"/>
              <w:left w:val="nil"/>
              <w:bottom w:val="single" w:sz="4" w:space="0" w:color="000000"/>
              <w:right w:val="single" w:sz="4" w:space="0" w:color="000000"/>
            </w:tcBorders>
            <w:shd w:val="clear" w:color="000000" w:fill="F2F2F2"/>
            <w:noWrap/>
            <w:vAlign w:val="center"/>
            <w:hideMark/>
          </w:tcPr>
          <w:p w:rsidR="008E0A92" w:rsidRPr="00313150" w:rsidRDefault="008E0A92" w:rsidP="00B5098D">
            <w:pPr>
              <w:ind w:firstLine="0"/>
              <w:jc w:val="righ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xml:space="preserve"> 3 926 971 </w:t>
            </w:r>
          </w:p>
        </w:tc>
      </w:tr>
      <w:tr w:rsidR="008E0A92" w:rsidRPr="00313150" w:rsidTr="005108DD">
        <w:trPr>
          <w:trHeight w:val="20"/>
        </w:trPr>
        <w:tc>
          <w:tcPr>
            <w:tcW w:w="2203" w:type="pct"/>
            <w:tcBorders>
              <w:top w:val="nil"/>
              <w:left w:val="single" w:sz="4" w:space="0" w:color="000000"/>
              <w:bottom w:val="single" w:sz="4" w:space="0" w:color="000000"/>
              <w:right w:val="single" w:sz="4" w:space="0" w:color="000000"/>
            </w:tcBorders>
            <w:shd w:val="clear" w:color="auto" w:fill="auto"/>
            <w:noWrap/>
            <w:vAlign w:val="bottom"/>
            <w:hideMark/>
          </w:tcPr>
          <w:p w:rsidR="008E0A92" w:rsidRPr="00313150" w:rsidRDefault="008E0A92" w:rsidP="00B5098D">
            <w:pPr>
              <w:ind w:firstLineChars="100" w:firstLine="200"/>
              <w:jc w:val="lef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Санатории</w:t>
            </w:r>
          </w:p>
        </w:tc>
        <w:tc>
          <w:tcPr>
            <w:tcW w:w="69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тыс.руб.</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xml:space="preserve"> 3 386 052 </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xml:space="preserve"> 3 433 394 </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xml:space="preserve"> 3 522 230 </w:t>
            </w:r>
          </w:p>
        </w:tc>
      </w:tr>
      <w:tr w:rsidR="008E0A92" w:rsidRPr="00313150" w:rsidTr="005108DD">
        <w:trPr>
          <w:trHeight w:val="20"/>
        </w:trPr>
        <w:tc>
          <w:tcPr>
            <w:tcW w:w="2203" w:type="pct"/>
            <w:tcBorders>
              <w:top w:val="nil"/>
              <w:left w:val="single" w:sz="4" w:space="0" w:color="000000"/>
              <w:bottom w:val="single" w:sz="4" w:space="0" w:color="000000"/>
              <w:right w:val="single" w:sz="4" w:space="0" w:color="000000"/>
            </w:tcBorders>
            <w:shd w:val="clear" w:color="auto" w:fill="auto"/>
            <w:noWrap/>
            <w:vAlign w:val="bottom"/>
            <w:hideMark/>
          </w:tcPr>
          <w:p w:rsidR="008E0A92" w:rsidRPr="00313150" w:rsidRDefault="008E0A92" w:rsidP="00B5098D">
            <w:pPr>
              <w:ind w:firstLineChars="300" w:firstLine="600"/>
              <w:jc w:val="left"/>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ФНПР</w:t>
            </w:r>
          </w:p>
        </w:tc>
        <w:tc>
          <w:tcPr>
            <w:tcW w:w="69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center"/>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тыс.руб.</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 xml:space="preserve"> 1 175 320 </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 xml:space="preserve"> 1 199 666 </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 xml:space="preserve"> 1 237 979 </w:t>
            </w:r>
          </w:p>
        </w:tc>
      </w:tr>
      <w:tr w:rsidR="008E0A92" w:rsidRPr="00313150" w:rsidTr="005108DD">
        <w:trPr>
          <w:trHeight w:val="20"/>
        </w:trPr>
        <w:tc>
          <w:tcPr>
            <w:tcW w:w="2203" w:type="pct"/>
            <w:tcBorders>
              <w:top w:val="nil"/>
              <w:left w:val="single" w:sz="4" w:space="0" w:color="000000"/>
              <w:bottom w:val="single" w:sz="4" w:space="0" w:color="000000"/>
              <w:right w:val="single" w:sz="4" w:space="0" w:color="000000"/>
            </w:tcBorders>
            <w:shd w:val="clear" w:color="auto" w:fill="auto"/>
            <w:noWrap/>
            <w:vAlign w:val="bottom"/>
            <w:hideMark/>
          </w:tcPr>
          <w:p w:rsidR="008E0A92" w:rsidRPr="00313150" w:rsidRDefault="008E0A92" w:rsidP="00B5098D">
            <w:pPr>
              <w:ind w:firstLineChars="300" w:firstLine="600"/>
              <w:jc w:val="left"/>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Ведомственные</w:t>
            </w:r>
          </w:p>
        </w:tc>
        <w:tc>
          <w:tcPr>
            <w:tcW w:w="69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center"/>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тыс.руб.</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 xml:space="preserve"> 2 210 732 </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 xml:space="preserve"> 2 233 728 </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 xml:space="preserve"> 2 284 251 </w:t>
            </w:r>
          </w:p>
        </w:tc>
      </w:tr>
      <w:tr w:rsidR="008E0A92" w:rsidRPr="00313150" w:rsidTr="005108DD">
        <w:trPr>
          <w:trHeight w:val="20"/>
        </w:trPr>
        <w:tc>
          <w:tcPr>
            <w:tcW w:w="2203" w:type="pct"/>
            <w:tcBorders>
              <w:top w:val="nil"/>
              <w:left w:val="single" w:sz="4" w:space="0" w:color="000000"/>
              <w:bottom w:val="single" w:sz="4" w:space="0" w:color="000000"/>
              <w:right w:val="single" w:sz="4" w:space="0" w:color="000000"/>
            </w:tcBorders>
            <w:shd w:val="clear" w:color="auto" w:fill="auto"/>
            <w:noWrap/>
            <w:vAlign w:val="bottom"/>
            <w:hideMark/>
          </w:tcPr>
          <w:p w:rsidR="008E0A92" w:rsidRPr="00313150" w:rsidRDefault="008E0A92" w:rsidP="00B5098D">
            <w:pPr>
              <w:ind w:firstLineChars="100" w:firstLine="200"/>
              <w:jc w:val="lef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Гостиницы</w:t>
            </w:r>
          </w:p>
        </w:tc>
        <w:tc>
          <w:tcPr>
            <w:tcW w:w="69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тыс.руб.</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xml:space="preserve">357 310 </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xml:space="preserve">352 475 </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xml:space="preserve">404 741 </w:t>
            </w:r>
          </w:p>
        </w:tc>
      </w:tr>
      <w:tr w:rsidR="008E0A92" w:rsidRPr="00313150" w:rsidTr="005108DD">
        <w:trPr>
          <w:trHeight w:val="20"/>
        </w:trPr>
        <w:tc>
          <w:tcPr>
            <w:tcW w:w="2203" w:type="pct"/>
            <w:tcBorders>
              <w:top w:val="nil"/>
              <w:left w:val="single" w:sz="4" w:space="0" w:color="000000"/>
              <w:bottom w:val="single" w:sz="4" w:space="0" w:color="000000"/>
              <w:right w:val="single" w:sz="4" w:space="0" w:color="000000"/>
            </w:tcBorders>
            <w:shd w:val="clear" w:color="000000" w:fill="F2F2F2"/>
            <w:noWrap/>
            <w:vAlign w:val="bottom"/>
            <w:hideMark/>
          </w:tcPr>
          <w:p w:rsidR="008E0A92" w:rsidRPr="00313150" w:rsidRDefault="008E0A92" w:rsidP="00B5098D">
            <w:pPr>
              <w:ind w:firstLine="0"/>
              <w:jc w:val="lef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Количество отдыхающих</w:t>
            </w:r>
          </w:p>
        </w:tc>
        <w:tc>
          <w:tcPr>
            <w:tcW w:w="692" w:type="pct"/>
            <w:tcBorders>
              <w:top w:val="nil"/>
              <w:left w:val="nil"/>
              <w:bottom w:val="single" w:sz="4" w:space="0" w:color="000000"/>
              <w:right w:val="single" w:sz="4" w:space="0" w:color="000000"/>
            </w:tcBorders>
            <w:shd w:val="clear" w:color="000000" w:fill="F2F2F2"/>
            <w:noWrap/>
            <w:vAlign w:val="center"/>
            <w:hideMark/>
          </w:tcPr>
          <w:p w:rsidR="008E0A92" w:rsidRPr="00313150" w:rsidRDefault="008E0A92"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чел.</w:t>
            </w:r>
          </w:p>
        </w:tc>
        <w:tc>
          <w:tcPr>
            <w:tcW w:w="702" w:type="pct"/>
            <w:tcBorders>
              <w:top w:val="nil"/>
              <w:left w:val="nil"/>
              <w:bottom w:val="single" w:sz="4" w:space="0" w:color="000000"/>
              <w:right w:val="single" w:sz="4" w:space="0" w:color="000000"/>
            </w:tcBorders>
            <w:shd w:val="clear" w:color="000000" w:fill="F2F2F2"/>
            <w:noWrap/>
            <w:vAlign w:val="center"/>
            <w:hideMark/>
          </w:tcPr>
          <w:p w:rsidR="008E0A92" w:rsidRPr="00313150" w:rsidRDefault="008E0A92" w:rsidP="00B5098D">
            <w:pPr>
              <w:ind w:firstLine="0"/>
              <w:jc w:val="righ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xml:space="preserve">178 934 </w:t>
            </w:r>
          </w:p>
        </w:tc>
        <w:tc>
          <w:tcPr>
            <w:tcW w:w="702" w:type="pct"/>
            <w:tcBorders>
              <w:top w:val="nil"/>
              <w:left w:val="nil"/>
              <w:bottom w:val="single" w:sz="4" w:space="0" w:color="000000"/>
              <w:right w:val="single" w:sz="4" w:space="0" w:color="000000"/>
            </w:tcBorders>
            <w:shd w:val="clear" w:color="000000" w:fill="F2F2F2"/>
            <w:noWrap/>
            <w:vAlign w:val="center"/>
            <w:hideMark/>
          </w:tcPr>
          <w:p w:rsidR="008E0A92" w:rsidRPr="00313150" w:rsidRDefault="008E0A92" w:rsidP="00B5098D">
            <w:pPr>
              <w:ind w:firstLine="0"/>
              <w:jc w:val="righ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xml:space="preserve">183 526 </w:t>
            </w:r>
          </w:p>
        </w:tc>
        <w:tc>
          <w:tcPr>
            <w:tcW w:w="702" w:type="pct"/>
            <w:tcBorders>
              <w:top w:val="nil"/>
              <w:left w:val="nil"/>
              <w:bottom w:val="single" w:sz="4" w:space="0" w:color="000000"/>
              <w:right w:val="single" w:sz="4" w:space="0" w:color="000000"/>
            </w:tcBorders>
            <w:shd w:val="clear" w:color="000000" w:fill="F2F2F2"/>
            <w:noWrap/>
            <w:vAlign w:val="center"/>
            <w:hideMark/>
          </w:tcPr>
          <w:p w:rsidR="008E0A92" w:rsidRPr="00313150" w:rsidRDefault="008E0A92" w:rsidP="00B5098D">
            <w:pPr>
              <w:ind w:firstLine="0"/>
              <w:jc w:val="righ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xml:space="preserve">186 421 </w:t>
            </w:r>
          </w:p>
        </w:tc>
      </w:tr>
      <w:tr w:rsidR="008E0A92" w:rsidRPr="00313150" w:rsidTr="005108DD">
        <w:trPr>
          <w:trHeight w:val="20"/>
        </w:trPr>
        <w:tc>
          <w:tcPr>
            <w:tcW w:w="2203" w:type="pct"/>
            <w:tcBorders>
              <w:top w:val="nil"/>
              <w:left w:val="single" w:sz="4" w:space="0" w:color="000000"/>
              <w:bottom w:val="single" w:sz="4" w:space="0" w:color="000000"/>
              <w:right w:val="single" w:sz="4" w:space="0" w:color="000000"/>
            </w:tcBorders>
            <w:shd w:val="clear" w:color="auto" w:fill="auto"/>
            <w:noWrap/>
            <w:vAlign w:val="bottom"/>
            <w:hideMark/>
          </w:tcPr>
          <w:p w:rsidR="008E0A92" w:rsidRPr="00313150" w:rsidRDefault="008E0A92" w:rsidP="00B5098D">
            <w:pPr>
              <w:ind w:firstLineChars="100" w:firstLine="200"/>
              <w:jc w:val="lef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Санатории</w:t>
            </w:r>
          </w:p>
        </w:tc>
        <w:tc>
          <w:tcPr>
            <w:tcW w:w="69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чел.</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xml:space="preserve"> 97 449 </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xml:space="preserve"> 96 894 </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xml:space="preserve"> 96 260 </w:t>
            </w:r>
          </w:p>
        </w:tc>
      </w:tr>
      <w:tr w:rsidR="008E0A92" w:rsidRPr="00313150" w:rsidTr="005108DD">
        <w:trPr>
          <w:trHeight w:val="20"/>
        </w:trPr>
        <w:tc>
          <w:tcPr>
            <w:tcW w:w="2203" w:type="pct"/>
            <w:tcBorders>
              <w:top w:val="nil"/>
              <w:left w:val="single" w:sz="4" w:space="0" w:color="000000"/>
              <w:bottom w:val="single" w:sz="4" w:space="0" w:color="000000"/>
              <w:right w:val="single" w:sz="4" w:space="0" w:color="000000"/>
            </w:tcBorders>
            <w:shd w:val="clear" w:color="auto" w:fill="auto"/>
            <w:noWrap/>
            <w:vAlign w:val="bottom"/>
            <w:hideMark/>
          </w:tcPr>
          <w:p w:rsidR="008E0A92" w:rsidRPr="00313150" w:rsidRDefault="008E0A92" w:rsidP="00B5098D">
            <w:pPr>
              <w:ind w:firstLineChars="300" w:firstLine="600"/>
              <w:jc w:val="left"/>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ФНПР</w:t>
            </w:r>
          </w:p>
        </w:tc>
        <w:tc>
          <w:tcPr>
            <w:tcW w:w="69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center"/>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чел.</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 xml:space="preserve">40 257 </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 xml:space="preserve">40 041 </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 xml:space="preserve">39 579 </w:t>
            </w:r>
          </w:p>
        </w:tc>
      </w:tr>
      <w:tr w:rsidR="008E0A92" w:rsidRPr="00313150" w:rsidTr="005108DD">
        <w:trPr>
          <w:trHeight w:val="20"/>
        </w:trPr>
        <w:tc>
          <w:tcPr>
            <w:tcW w:w="2203" w:type="pct"/>
            <w:tcBorders>
              <w:top w:val="nil"/>
              <w:left w:val="single" w:sz="4" w:space="0" w:color="000000"/>
              <w:bottom w:val="single" w:sz="4" w:space="0" w:color="000000"/>
              <w:right w:val="single" w:sz="4" w:space="0" w:color="000000"/>
            </w:tcBorders>
            <w:shd w:val="clear" w:color="auto" w:fill="auto"/>
            <w:noWrap/>
            <w:vAlign w:val="bottom"/>
            <w:hideMark/>
          </w:tcPr>
          <w:p w:rsidR="008E0A92" w:rsidRPr="00313150" w:rsidRDefault="008E0A92" w:rsidP="00B5098D">
            <w:pPr>
              <w:ind w:firstLineChars="300" w:firstLine="600"/>
              <w:jc w:val="left"/>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Ведомственные</w:t>
            </w:r>
          </w:p>
        </w:tc>
        <w:tc>
          <w:tcPr>
            <w:tcW w:w="69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center"/>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чел.</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 xml:space="preserve">57 192 </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 xml:space="preserve">56 853 </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 xml:space="preserve">56 681 </w:t>
            </w:r>
          </w:p>
        </w:tc>
      </w:tr>
      <w:tr w:rsidR="008E0A92" w:rsidRPr="00313150" w:rsidTr="005108DD">
        <w:trPr>
          <w:trHeight w:val="20"/>
        </w:trPr>
        <w:tc>
          <w:tcPr>
            <w:tcW w:w="2203" w:type="pct"/>
            <w:tcBorders>
              <w:top w:val="nil"/>
              <w:left w:val="single" w:sz="4" w:space="0" w:color="000000"/>
              <w:bottom w:val="single" w:sz="4" w:space="0" w:color="000000"/>
              <w:right w:val="single" w:sz="4" w:space="0" w:color="000000"/>
            </w:tcBorders>
            <w:shd w:val="clear" w:color="auto" w:fill="auto"/>
            <w:noWrap/>
            <w:vAlign w:val="bottom"/>
            <w:hideMark/>
          </w:tcPr>
          <w:p w:rsidR="008E0A92" w:rsidRPr="00313150" w:rsidRDefault="008E0A92" w:rsidP="00B5098D">
            <w:pPr>
              <w:ind w:firstLineChars="100" w:firstLine="200"/>
              <w:jc w:val="lef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Гостиницы</w:t>
            </w:r>
          </w:p>
        </w:tc>
        <w:tc>
          <w:tcPr>
            <w:tcW w:w="69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чел.</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xml:space="preserve"> 81 485 </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xml:space="preserve"> 86 632 </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xml:space="preserve"> 90 161 </w:t>
            </w:r>
          </w:p>
        </w:tc>
      </w:tr>
      <w:tr w:rsidR="008E0A92" w:rsidRPr="00313150" w:rsidTr="005108DD">
        <w:trPr>
          <w:trHeight w:val="20"/>
        </w:trPr>
        <w:tc>
          <w:tcPr>
            <w:tcW w:w="2203" w:type="pct"/>
            <w:tcBorders>
              <w:top w:val="nil"/>
              <w:left w:val="single" w:sz="4" w:space="0" w:color="000000"/>
              <w:bottom w:val="single" w:sz="4" w:space="0" w:color="000000"/>
              <w:right w:val="single" w:sz="4" w:space="0" w:color="000000"/>
            </w:tcBorders>
            <w:shd w:val="clear" w:color="000000" w:fill="F2F2F2"/>
            <w:vAlign w:val="bottom"/>
            <w:hideMark/>
          </w:tcPr>
          <w:p w:rsidR="008E0A92" w:rsidRPr="00313150" w:rsidRDefault="008E0A92" w:rsidP="00B5098D">
            <w:pPr>
              <w:ind w:firstLine="0"/>
              <w:jc w:val="lef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Удельные доходы санаториев и гостиниц на 1 отдыхающего</w:t>
            </w:r>
          </w:p>
        </w:tc>
        <w:tc>
          <w:tcPr>
            <w:tcW w:w="692" w:type="pct"/>
            <w:tcBorders>
              <w:top w:val="nil"/>
              <w:left w:val="nil"/>
              <w:bottom w:val="single" w:sz="4" w:space="0" w:color="000000"/>
              <w:right w:val="single" w:sz="4" w:space="0" w:color="000000"/>
            </w:tcBorders>
            <w:shd w:val="clear" w:color="000000" w:fill="F2F2F2"/>
            <w:noWrap/>
            <w:vAlign w:val="center"/>
            <w:hideMark/>
          </w:tcPr>
          <w:p w:rsidR="008E0A92" w:rsidRPr="00313150" w:rsidRDefault="008E0A92"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руб.</w:t>
            </w:r>
          </w:p>
        </w:tc>
        <w:tc>
          <w:tcPr>
            <w:tcW w:w="702" w:type="pct"/>
            <w:tcBorders>
              <w:top w:val="nil"/>
              <w:left w:val="nil"/>
              <w:bottom w:val="single" w:sz="4" w:space="0" w:color="000000"/>
              <w:right w:val="single" w:sz="4" w:space="0" w:color="000000"/>
            </w:tcBorders>
            <w:shd w:val="clear" w:color="000000" w:fill="F2F2F2"/>
            <w:noWrap/>
            <w:vAlign w:val="center"/>
            <w:hideMark/>
          </w:tcPr>
          <w:p w:rsidR="008E0A92" w:rsidRPr="00313150" w:rsidRDefault="008E0A92" w:rsidP="00B5098D">
            <w:pPr>
              <w:ind w:firstLine="0"/>
              <w:jc w:val="righ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xml:space="preserve"> 20 920 </w:t>
            </w:r>
          </w:p>
        </w:tc>
        <w:tc>
          <w:tcPr>
            <w:tcW w:w="702" w:type="pct"/>
            <w:tcBorders>
              <w:top w:val="nil"/>
              <w:left w:val="nil"/>
              <w:bottom w:val="single" w:sz="4" w:space="0" w:color="000000"/>
              <w:right w:val="single" w:sz="4" w:space="0" w:color="000000"/>
            </w:tcBorders>
            <w:shd w:val="clear" w:color="000000" w:fill="F2F2F2"/>
            <w:noWrap/>
            <w:vAlign w:val="center"/>
            <w:hideMark/>
          </w:tcPr>
          <w:p w:rsidR="008E0A92" w:rsidRPr="00313150" w:rsidRDefault="008E0A92" w:rsidP="00B5098D">
            <w:pPr>
              <w:ind w:firstLine="0"/>
              <w:jc w:val="righ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xml:space="preserve"> 20 629 </w:t>
            </w:r>
          </w:p>
        </w:tc>
        <w:tc>
          <w:tcPr>
            <w:tcW w:w="702" w:type="pct"/>
            <w:tcBorders>
              <w:top w:val="nil"/>
              <w:left w:val="nil"/>
              <w:bottom w:val="single" w:sz="4" w:space="0" w:color="000000"/>
              <w:right w:val="single" w:sz="4" w:space="0" w:color="000000"/>
            </w:tcBorders>
            <w:shd w:val="clear" w:color="000000" w:fill="F2F2F2"/>
            <w:noWrap/>
            <w:vAlign w:val="center"/>
            <w:hideMark/>
          </w:tcPr>
          <w:p w:rsidR="008E0A92" w:rsidRPr="00313150" w:rsidRDefault="008E0A92" w:rsidP="00B5098D">
            <w:pPr>
              <w:ind w:firstLine="0"/>
              <w:jc w:val="righ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xml:space="preserve"> 21 065 </w:t>
            </w:r>
          </w:p>
        </w:tc>
      </w:tr>
      <w:tr w:rsidR="008E0A92" w:rsidRPr="00313150" w:rsidTr="005108DD">
        <w:trPr>
          <w:trHeight w:val="20"/>
        </w:trPr>
        <w:tc>
          <w:tcPr>
            <w:tcW w:w="2203" w:type="pct"/>
            <w:tcBorders>
              <w:top w:val="nil"/>
              <w:left w:val="single" w:sz="4" w:space="0" w:color="000000"/>
              <w:bottom w:val="single" w:sz="4" w:space="0" w:color="000000"/>
              <w:right w:val="single" w:sz="4" w:space="0" w:color="000000"/>
            </w:tcBorders>
            <w:shd w:val="clear" w:color="auto" w:fill="auto"/>
            <w:noWrap/>
            <w:vAlign w:val="bottom"/>
            <w:hideMark/>
          </w:tcPr>
          <w:p w:rsidR="008E0A92" w:rsidRPr="00313150" w:rsidRDefault="008E0A92" w:rsidP="00B5098D">
            <w:pPr>
              <w:ind w:firstLine="0"/>
              <w:jc w:val="lef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Удельные доходы санаториев на 1 отдыхающего</w:t>
            </w:r>
          </w:p>
        </w:tc>
        <w:tc>
          <w:tcPr>
            <w:tcW w:w="69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руб.</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xml:space="preserve"> 34 747 </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xml:space="preserve"> 35 435 </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xml:space="preserve"> 36 591 </w:t>
            </w:r>
          </w:p>
        </w:tc>
      </w:tr>
      <w:tr w:rsidR="008E0A92" w:rsidRPr="00313150" w:rsidTr="005108DD">
        <w:trPr>
          <w:trHeight w:val="20"/>
        </w:trPr>
        <w:tc>
          <w:tcPr>
            <w:tcW w:w="2203" w:type="pct"/>
            <w:tcBorders>
              <w:top w:val="nil"/>
              <w:left w:val="single" w:sz="4" w:space="0" w:color="000000"/>
              <w:bottom w:val="single" w:sz="4" w:space="0" w:color="000000"/>
              <w:right w:val="single" w:sz="4" w:space="0" w:color="000000"/>
            </w:tcBorders>
            <w:shd w:val="clear" w:color="auto" w:fill="auto"/>
            <w:noWrap/>
            <w:vAlign w:val="bottom"/>
            <w:hideMark/>
          </w:tcPr>
          <w:p w:rsidR="008E0A92" w:rsidRPr="00313150" w:rsidRDefault="008E0A92" w:rsidP="00B5098D">
            <w:pPr>
              <w:ind w:firstLineChars="300" w:firstLine="600"/>
              <w:jc w:val="left"/>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ФНПР</w:t>
            </w:r>
          </w:p>
        </w:tc>
        <w:tc>
          <w:tcPr>
            <w:tcW w:w="69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center"/>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руб.</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 xml:space="preserve">29 195 </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 xml:space="preserve">29 961 </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 xml:space="preserve">31 279 </w:t>
            </w:r>
          </w:p>
        </w:tc>
      </w:tr>
      <w:tr w:rsidR="008E0A92" w:rsidRPr="00313150" w:rsidTr="005108DD">
        <w:trPr>
          <w:trHeight w:val="20"/>
        </w:trPr>
        <w:tc>
          <w:tcPr>
            <w:tcW w:w="2203" w:type="pct"/>
            <w:tcBorders>
              <w:top w:val="nil"/>
              <w:left w:val="single" w:sz="4" w:space="0" w:color="000000"/>
              <w:bottom w:val="single" w:sz="4" w:space="0" w:color="000000"/>
              <w:right w:val="single" w:sz="4" w:space="0" w:color="000000"/>
            </w:tcBorders>
            <w:shd w:val="clear" w:color="auto" w:fill="auto"/>
            <w:noWrap/>
            <w:vAlign w:val="bottom"/>
            <w:hideMark/>
          </w:tcPr>
          <w:p w:rsidR="008E0A92" w:rsidRPr="00313150" w:rsidRDefault="008E0A92" w:rsidP="00B5098D">
            <w:pPr>
              <w:ind w:firstLineChars="300" w:firstLine="600"/>
              <w:jc w:val="left"/>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Ведомственные</w:t>
            </w:r>
          </w:p>
        </w:tc>
        <w:tc>
          <w:tcPr>
            <w:tcW w:w="69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center"/>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руб.</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 xml:space="preserve">38 655 </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 xml:space="preserve">39 290 </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 xml:space="preserve">40 300 </w:t>
            </w:r>
          </w:p>
        </w:tc>
      </w:tr>
      <w:tr w:rsidR="008E0A92" w:rsidRPr="00313150" w:rsidTr="005108DD">
        <w:trPr>
          <w:trHeight w:val="20"/>
        </w:trPr>
        <w:tc>
          <w:tcPr>
            <w:tcW w:w="2203" w:type="pct"/>
            <w:tcBorders>
              <w:top w:val="nil"/>
              <w:left w:val="single" w:sz="4" w:space="0" w:color="000000"/>
              <w:bottom w:val="single" w:sz="4" w:space="0" w:color="000000"/>
              <w:right w:val="single" w:sz="4" w:space="0" w:color="000000"/>
            </w:tcBorders>
            <w:shd w:val="clear" w:color="auto" w:fill="auto"/>
            <w:noWrap/>
            <w:vAlign w:val="bottom"/>
            <w:hideMark/>
          </w:tcPr>
          <w:p w:rsidR="008E0A92" w:rsidRPr="00313150" w:rsidRDefault="008E0A92" w:rsidP="00B5098D">
            <w:pPr>
              <w:ind w:firstLine="0"/>
              <w:jc w:val="lef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Удельные доходы гостиниц на 1 размещенного</w:t>
            </w:r>
          </w:p>
        </w:tc>
        <w:tc>
          <w:tcPr>
            <w:tcW w:w="69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руб.</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xml:space="preserve">4 385 </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xml:space="preserve">4 069 </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xml:space="preserve">4 489 </w:t>
            </w:r>
          </w:p>
        </w:tc>
      </w:tr>
      <w:tr w:rsidR="008E0A92" w:rsidRPr="00313150" w:rsidTr="005108DD">
        <w:trPr>
          <w:trHeight w:val="20"/>
        </w:trPr>
        <w:tc>
          <w:tcPr>
            <w:tcW w:w="2203" w:type="pct"/>
            <w:tcBorders>
              <w:top w:val="nil"/>
              <w:left w:val="single" w:sz="4" w:space="0" w:color="000000"/>
              <w:bottom w:val="single" w:sz="4" w:space="0" w:color="000000"/>
              <w:right w:val="single" w:sz="4" w:space="0" w:color="000000"/>
            </w:tcBorders>
            <w:shd w:val="clear" w:color="000000" w:fill="F2F2F2"/>
            <w:vAlign w:val="bottom"/>
            <w:hideMark/>
          </w:tcPr>
          <w:p w:rsidR="008E0A92" w:rsidRPr="00313150" w:rsidRDefault="008E0A92" w:rsidP="00B5098D">
            <w:pPr>
              <w:ind w:firstLine="0"/>
              <w:jc w:val="lef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Удельные доходы санаториев и гостиниц на 1 койко-день</w:t>
            </w:r>
          </w:p>
        </w:tc>
        <w:tc>
          <w:tcPr>
            <w:tcW w:w="692" w:type="pct"/>
            <w:tcBorders>
              <w:top w:val="nil"/>
              <w:left w:val="nil"/>
              <w:bottom w:val="single" w:sz="4" w:space="0" w:color="000000"/>
              <w:right w:val="single" w:sz="4" w:space="0" w:color="000000"/>
            </w:tcBorders>
            <w:shd w:val="clear" w:color="000000" w:fill="F2F2F2"/>
            <w:noWrap/>
            <w:vAlign w:val="center"/>
            <w:hideMark/>
          </w:tcPr>
          <w:p w:rsidR="008E0A92" w:rsidRPr="00313150" w:rsidRDefault="008E0A92"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руб.</w:t>
            </w:r>
          </w:p>
        </w:tc>
        <w:tc>
          <w:tcPr>
            <w:tcW w:w="702" w:type="pct"/>
            <w:tcBorders>
              <w:top w:val="nil"/>
              <w:left w:val="nil"/>
              <w:bottom w:val="single" w:sz="4" w:space="0" w:color="000000"/>
              <w:right w:val="single" w:sz="4" w:space="0" w:color="000000"/>
            </w:tcBorders>
            <w:shd w:val="clear" w:color="000000" w:fill="F2F2F2"/>
            <w:noWrap/>
            <w:vAlign w:val="center"/>
            <w:hideMark/>
          </w:tcPr>
          <w:p w:rsidR="008E0A92" w:rsidRPr="00313150" w:rsidRDefault="008E0A92" w:rsidP="00B5098D">
            <w:pPr>
              <w:ind w:firstLine="0"/>
              <w:jc w:val="righ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xml:space="preserve">2 486 </w:t>
            </w:r>
          </w:p>
        </w:tc>
        <w:tc>
          <w:tcPr>
            <w:tcW w:w="702" w:type="pct"/>
            <w:tcBorders>
              <w:top w:val="nil"/>
              <w:left w:val="nil"/>
              <w:bottom w:val="single" w:sz="4" w:space="0" w:color="000000"/>
              <w:right w:val="single" w:sz="4" w:space="0" w:color="000000"/>
            </w:tcBorders>
            <w:shd w:val="clear" w:color="000000" w:fill="F2F2F2"/>
            <w:noWrap/>
            <w:vAlign w:val="center"/>
            <w:hideMark/>
          </w:tcPr>
          <w:p w:rsidR="008E0A92" w:rsidRPr="00313150" w:rsidRDefault="008E0A92" w:rsidP="00B5098D">
            <w:pPr>
              <w:ind w:firstLine="0"/>
              <w:jc w:val="righ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xml:space="preserve">2 538 </w:t>
            </w:r>
          </w:p>
        </w:tc>
        <w:tc>
          <w:tcPr>
            <w:tcW w:w="702" w:type="pct"/>
            <w:tcBorders>
              <w:top w:val="nil"/>
              <w:left w:val="nil"/>
              <w:bottom w:val="single" w:sz="4" w:space="0" w:color="000000"/>
              <w:right w:val="single" w:sz="4" w:space="0" w:color="000000"/>
            </w:tcBorders>
            <w:shd w:val="clear" w:color="000000" w:fill="F2F2F2"/>
            <w:noWrap/>
            <w:vAlign w:val="center"/>
            <w:hideMark/>
          </w:tcPr>
          <w:p w:rsidR="008E0A92" w:rsidRPr="00313150" w:rsidRDefault="008E0A92" w:rsidP="00B5098D">
            <w:pPr>
              <w:ind w:firstLine="0"/>
              <w:jc w:val="righ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xml:space="preserve">2 638 </w:t>
            </w:r>
          </w:p>
        </w:tc>
      </w:tr>
      <w:tr w:rsidR="008E0A92" w:rsidRPr="00313150" w:rsidTr="005108DD">
        <w:trPr>
          <w:trHeight w:val="20"/>
        </w:trPr>
        <w:tc>
          <w:tcPr>
            <w:tcW w:w="2203" w:type="pct"/>
            <w:tcBorders>
              <w:top w:val="nil"/>
              <w:left w:val="single" w:sz="4" w:space="0" w:color="000000"/>
              <w:bottom w:val="single" w:sz="4" w:space="0" w:color="000000"/>
              <w:right w:val="single" w:sz="4" w:space="0" w:color="000000"/>
            </w:tcBorders>
            <w:shd w:val="clear" w:color="auto" w:fill="auto"/>
            <w:noWrap/>
            <w:vAlign w:val="bottom"/>
            <w:hideMark/>
          </w:tcPr>
          <w:p w:rsidR="008E0A92" w:rsidRPr="00313150" w:rsidRDefault="008E0A92" w:rsidP="00B5098D">
            <w:pPr>
              <w:ind w:firstLine="0"/>
              <w:jc w:val="lef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Удельные доходы санаториев на 1 койко-день</w:t>
            </w:r>
          </w:p>
        </w:tc>
        <w:tc>
          <w:tcPr>
            <w:tcW w:w="69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руб.</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xml:space="preserve">2 500 </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xml:space="preserve">2 613 </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xml:space="preserve">2 666 </w:t>
            </w:r>
          </w:p>
        </w:tc>
      </w:tr>
      <w:tr w:rsidR="008E0A92" w:rsidRPr="00313150" w:rsidTr="005108DD">
        <w:trPr>
          <w:trHeight w:val="20"/>
        </w:trPr>
        <w:tc>
          <w:tcPr>
            <w:tcW w:w="2203" w:type="pct"/>
            <w:tcBorders>
              <w:top w:val="nil"/>
              <w:left w:val="single" w:sz="4" w:space="0" w:color="000000"/>
              <w:bottom w:val="single" w:sz="4" w:space="0" w:color="000000"/>
              <w:right w:val="single" w:sz="4" w:space="0" w:color="000000"/>
            </w:tcBorders>
            <w:shd w:val="clear" w:color="auto" w:fill="auto"/>
            <w:noWrap/>
            <w:vAlign w:val="bottom"/>
            <w:hideMark/>
          </w:tcPr>
          <w:p w:rsidR="008E0A92" w:rsidRPr="00313150" w:rsidRDefault="008E0A92" w:rsidP="00B5098D">
            <w:pPr>
              <w:ind w:firstLineChars="300" w:firstLine="600"/>
              <w:jc w:val="left"/>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ФНПР</w:t>
            </w:r>
          </w:p>
        </w:tc>
        <w:tc>
          <w:tcPr>
            <w:tcW w:w="69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center"/>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руб.</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 xml:space="preserve">2 523 </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 xml:space="preserve">2 689 </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 xml:space="preserve">2 762 </w:t>
            </w:r>
          </w:p>
        </w:tc>
      </w:tr>
      <w:tr w:rsidR="008E0A92" w:rsidRPr="00313150" w:rsidTr="005108DD">
        <w:trPr>
          <w:trHeight w:val="20"/>
        </w:trPr>
        <w:tc>
          <w:tcPr>
            <w:tcW w:w="2203" w:type="pct"/>
            <w:tcBorders>
              <w:top w:val="nil"/>
              <w:left w:val="single" w:sz="4" w:space="0" w:color="000000"/>
              <w:bottom w:val="single" w:sz="4" w:space="0" w:color="000000"/>
              <w:right w:val="single" w:sz="4" w:space="0" w:color="000000"/>
            </w:tcBorders>
            <w:shd w:val="clear" w:color="auto" w:fill="auto"/>
            <w:noWrap/>
            <w:vAlign w:val="bottom"/>
            <w:hideMark/>
          </w:tcPr>
          <w:p w:rsidR="008E0A92" w:rsidRPr="00313150" w:rsidRDefault="008E0A92" w:rsidP="00B5098D">
            <w:pPr>
              <w:ind w:firstLineChars="300" w:firstLine="600"/>
              <w:jc w:val="left"/>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Ведомственные</w:t>
            </w:r>
          </w:p>
        </w:tc>
        <w:tc>
          <w:tcPr>
            <w:tcW w:w="69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center"/>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руб.</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 xml:space="preserve">2 488 </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 xml:space="preserve">2 573 </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 xml:space="preserve">2 616 </w:t>
            </w:r>
          </w:p>
        </w:tc>
      </w:tr>
      <w:tr w:rsidR="008E0A92" w:rsidRPr="00313150" w:rsidTr="005108DD">
        <w:trPr>
          <w:trHeight w:val="20"/>
        </w:trPr>
        <w:tc>
          <w:tcPr>
            <w:tcW w:w="2203" w:type="pct"/>
            <w:tcBorders>
              <w:top w:val="nil"/>
              <w:left w:val="single" w:sz="4" w:space="0" w:color="000000"/>
              <w:bottom w:val="single" w:sz="4" w:space="0" w:color="000000"/>
              <w:right w:val="single" w:sz="4" w:space="0" w:color="000000"/>
            </w:tcBorders>
            <w:shd w:val="clear" w:color="auto" w:fill="auto"/>
            <w:noWrap/>
            <w:vAlign w:val="bottom"/>
            <w:hideMark/>
          </w:tcPr>
          <w:p w:rsidR="008E0A92" w:rsidRPr="00313150" w:rsidRDefault="008E0A92" w:rsidP="00B5098D">
            <w:pPr>
              <w:ind w:firstLine="0"/>
              <w:jc w:val="lef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Удельные доходы гостиниц на 1 койко-день</w:t>
            </w:r>
          </w:p>
        </w:tc>
        <w:tc>
          <w:tcPr>
            <w:tcW w:w="69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руб.</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xml:space="preserve">2 357 </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xml:space="preserve">1 985 </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xml:space="preserve">2 423 </w:t>
            </w:r>
          </w:p>
        </w:tc>
      </w:tr>
      <w:tr w:rsidR="008E0A92" w:rsidRPr="00313150" w:rsidTr="005108DD">
        <w:trPr>
          <w:trHeight w:val="20"/>
        </w:trPr>
        <w:tc>
          <w:tcPr>
            <w:tcW w:w="2203" w:type="pct"/>
            <w:tcBorders>
              <w:top w:val="nil"/>
              <w:left w:val="single" w:sz="4" w:space="0" w:color="000000"/>
              <w:bottom w:val="single" w:sz="4" w:space="0" w:color="000000"/>
              <w:right w:val="single" w:sz="4" w:space="0" w:color="000000"/>
            </w:tcBorders>
            <w:shd w:val="clear" w:color="000000" w:fill="F2F2F2"/>
            <w:vAlign w:val="bottom"/>
            <w:hideMark/>
          </w:tcPr>
          <w:p w:rsidR="008E0A92" w:rsidRPr="00313150" w:rsidRDefault="008E0A92" w:rsidP="00B5098D">
            <w:pPr>
              <w:ind w:firstLine="0"/>
              <w:jc w:val="lef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Средняя продолжительность пребывания</w:t>
            </w:r>
          </w:p>
        </w:tc>
        <w:tc>
          <w:tcPr>
            <w:tcW w:w="692" w:type="pct"/>
            <w:tcBorders>
              <w:top w:val="nil"/>
              <w:left w:val="nil"/>
              <w:bottom w:val="single" w:sz="4" w:space="0" w:color="000000"/>
              <w:right w:val="single" w:sz="4" w:space="0" w:color="000000"/>
            </w:tcBorders>
            <w:shd w:val="clear" w:color="000000" w:fill="F2F2F2"/>
            <w:noWrap/>
            <w:vAlign w:val="center"/>
            <w:hideMark/>
          </w:tcPr>
          <w:p w:rsidR="008E0A92" w:rsidRPr="00313150" w:rsidRDefault="008E0A92"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дней</w:t>
            </w:r>
          </w:p>
        </w:tc>
        <w:tc>
          <w:tcPr>
            <w:tcW w:w="702" w:type="pct"/>
            <w:tcBorders>
              <w:top w:val="nil"/>
              <w:left w:val="nil"/>
              <w:bottom w:val="single" w:sz="4" w:space="0" w:color="000000"/>
              <w:right w:val="single" w:sz="4" w:space="0" w:color="000000"/>
            </w:tcBorders>
            <w:shd w:val="clear" w:color="000000" w:fill="F2F2F2"/>
            <w:noWrap/>
            <w:vAlign w:val="center"/>
            <w:hideMark/>
          </w:tcPr>
          <w:p w:rsidR="008E0A92" w:rsidRPr="00313150" w:rsidRDefault="008E0A92" w:rsidP="00B5098D">
            <w:pPr>
              <w:ind w:firstLine="0"/>
              <w:jc w:val="righ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xml:space="preserve"> 8 </w:t>
            </w:r>
          </w:p>
        </w:tc>
        <w:tc>
          <w:tcPr>
            <w:tcW w:w="702" w:type="pct"/>
            <w:tcBorders>
              <w:top w:val="nil"/>
              <w:left w:val="nil"/>
              <w:bottom w:val="single" w:sz="4" w:space="0" w:color="000000"/>
              <w:right w:val="single" w:sz="4" w:space="0" w:color="000000"/>
            </w:tcBorders>
            <w:shd w:val="clear" w:color="000000" w:fill="F2F2F2"/>
            <w:noWrap/>
            <w:vAlign w:val="center"/>
            <w:hideMark/>
          </w:tcPr>
          <w:p w:rsidR="008E0A92" w:rsidRPr="00313150" w:rsidRDefault="008E0A92" w:rsidP="00B5098D">
            <w:pPr>
              <w:ind w:firstLine="0"/>
              <w:jc w:val="righ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xml:space="preserve"> 8 </w:t>
            </w:r>
          </w:p>
        </w:tc>
        <w:tc>
          <w:tcPr>
            <w:tcW w:w="702" w:type="pct"/>
            <w:tcBorders>
              <w:top w:val="nil"/>
              <w:left w:val="nil"/>
              <w:bottom w:val="single" w:sz="4" w:space="0" w:color="000000"/>
              <w:right w:val="single" w:sz="4" w:space="0" w:color="000000"/>
            </w:tcBorders>
            <w:shd w:val="clear" w:color="000000" w:fill="F2F2F2"/>
            <w:noWrap/>
            <w:vAlign w:val="center"/>
            <w:hideMark/>
          </w:tcPr>
          <w:p w:rsidR="008E0A92" w:rsidRPr="00313150" w:rsidRDefault="008E0A92" w:rsidP="00B5098D">
            <w:pPr>
              <w:ind w:firstLine="0"/>
              <w:jc w:val="righ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xml:space="preserve"> 8 </w:t>
            </w:r>
          </w:p>
        </w:tc>
      </w:tr>
      <w:tr w:rsidR="008E0A92" w:rsidRPr="00313150" w:rsidTr="005108DD">
        <w:trPr>
          <w:trHeight w:val="20"/>
        </w:trPr>
        <w:tc>
          <w:tcPr>
            <w:tcW w:w="2203" w:type="pct"/>
            <w:tcBorders>
              <w:top w:val="nil"/>
              <w:left w:val="single" w:sz="4" w:space="0" w:color="000000"/>
              <w:bottom w:val="single" w:sz="4" w:space="0" w:color="000000"/>
              <w:right w:val="single" w:sz="4" w:space="0" w:color="000000"/>
            </w:tcBorders>
            <w:shd w:val="clear" w:color="auto" w:fill="auto"/>
            <w:noWrap/>
            <w:vAlign w:val="bottom"/>
            <w:hideMark/>
          </w:tcPr>
          <w:p w:rsidR="008E0A92" w:rsidRPr="00313150" w:rsidRDefault="008E0A92" w:rsidP="00B5098D">
            <w:pPr>
              <w:ind w:firstLine="0"/>
              <w:jc w:val="lef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Санатории</w:t>
            </w:r>
          </w:p>
        </w:tc>
        <w:tc>
          <w:tcPr>
            <w:tcW w:w="69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дней</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13,9</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13,6</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13,7</w:t>
            </w:r>
          </w:p>
        </w:tc>
      </w:tr>
      <w:tr w:rsidR="008E0A92" w:rsidRPr="00313150" w:rsidTr="005108DD">
        <w:trPr>
          <w:trHeight w:val="20"/>
        </w:trPr>
        <w:tc>
          <w:tcPr>
            <w:tcW w:w="2203" w:type="pct"/>
            <w:tcBorders>
              <w:top w:val="nil"/>
              <w:left w:val="single" w:sz="4" w:space="0" w:color="000000"/>
              <w:bottom w:val="single" w:sz="4" w:space="0" w:color="000000"/>
              <w:right w:val="single" w:sz="4" w:space="0" w:color="000000"/>
            </w:tcBorders>
            <w:shd w:val="clear" w:color="auto" w:fill="auto"/>
            <w:noWrap/>
            <w:vAlign w:val="bottom"/>
            <w:hideMark/>
          </w:tcPr>
          <w:p w:rsidR="008E0A92" w:rsidRPr="00313150" w:rsidRDefault="008E0A92" w:rsidP="00B5098D">
            <w:pPr>
              <w:ind w:firstLineChars="300" w:firstLine="600"/>
              <w:jc w:val="left"/>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ФНПР</w:t>
            </w:r>
          </w:p>
        </w:tc>
        <w:tc>
          <w:tcPr>
            <w:tcW w:w="69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center"/>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дней</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 xml:space="preserve"> 11,6 </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 xml:space="preserve"> 11,1 </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 xml:space="preserve"> 11,3 </w:t>
            </w:r>
          </w:p>
        </w:tc>
      </w:tr>
      <w:tr w:rsidR="008E0A92" w:rsidRPr="00313150" w:rsidTr="005108DD">
        <w:trPr>
          <w:trHeight w:val="20"/>
        </w:trPr>
        <w:tc>
          <w:tcPr>
            <w:tcW w:w="2203" w:type="pct"/>
            <w:tcBorders>
              <w:top w:val="nil"/>
              <w:left w:val="single" w:sz="4" w:space="0" w:color="000000"/>
              <w:bottom w:val="single" w:sz="4" w:space="0" w:color="000000"/>
              <w:right w:val="single" w:sz="4" w:space="0" w:color="000000"/>
            </w:tcBorders>
            <w:shd w:val="clear" w:color="auto" w:fill="auto"/>
            <w:noWrap/>
            <w:vAlign w:val="bottom"/>
            <w:hideMark/>
          </w:tcPr>
          <w:p w:rsidR="008E0A92" w:rsidRPr="00313150" w:rsidRDefault="008E0A92" w:rsidP="00B5098D">
            <w:pPr>
              <w:ind w:firstLineChars="300" w:firstLine="600"/>
              <w:jc w:val="left"/>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Ведомственные</w:t>
            </w:r>
          </w:p>
        </w:tc>
        <w:tc>
          <w:tcPr>
            <w:tcW w:w="69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center"/>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дней</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 xml:space="preserve"> 15,5 </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 xml:space="preserve"> 15,3 </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i/>
                <w:iCs/>
                <w:color w:val="000000" w:themeColor="text1"/>
                <w:sz w:val="20"/>
                <w:szCs w:val="20"/>
                <w:lang w:eastAsia="ru-RU"/>
              </w:rPr>
            </w:pPr>
            <w:r w:rsidRPr="00313150">
              <w:rPr>
                <w:rFonts w:eastAsia="Times New Roman" w:cs="Times New Roman"/>
                <w:i/>
                <w:iCs/>
                <w:color w:val="000000" w:themeColor="text1"/>
                <w:sz w:val="20"/>
                <w:szCs w:val="20"/>
                <w:lang w:eastAsia="ru-RU"/>
              </w:rPr>
              <w:t xml:space="preserve"> 15,4 </w:t>
            </w:r>
          </w:p>
        </w:tc>
      </w:tr>
      <w:tr w:rsidR="008E0A92" w:rsidRPr="00313150" w:rsidTr="005108DD">
        <w:trPr>
          <w:trHeight w:val="20"/>
        </w:trPr>
        <w:tc>
          <w:tcPr>
            <w:tcW w:w="2203" w:type="pct"/>
            <w:tcBorders>
              <w:top w:val="nil"/>
              <w:left w:val="single" w:sz="4" w:space="0" w:color="000000"/>
              <w:bottom w:val="single" w:sz="4" w:space="0" w:color="000000"/>
              <w:right w:val="single" w:sz="4" w:space="0" w:color="000000"/>
            </w:tcBorders>
            <w:shd w:val="clear" w:color="auto" w:fill="auto"/>
            <w:noWrap/>
            <w:vAlign w:val="bottom"/>
            <w:hideMark/>
          </w:tcPr>
          <w:p w:rsidR="008E0A92" w:rsidRPr="00313150" w:rsidRDefault="008E0A92" w:rsidP="00B5098D">
            <w:pPr>
              <w:ind w:firstLine="0"/>
              <w:jc w:val="lef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Гостиницы</w:t>
            </w:r>
          </w:p>
        </w:tc>
        <w:tc>
          <w:tcPr>
            <w:tcW w:w="69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дней</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1,9</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2,0</w:t>
            </w:r>
          </w:p>
        </w:tc>
        <w:tc>
          <w:tcPr>
            <w:tcW w:w="702" w:type="pct"/>
            <w:tcBorders>
              <w:top w:val="nil"/>
              <w:left w:val="nil"/>
              <w:bottom w:val="single" w:sz="4" w:space="0" w:color="000000"/>
              <w:right w:val="single" w:sz="4" w:space="0" w:color="000000"/>
            </w:tcBorders>
            <w:shd w:val="clear" w:color="auto" w:fill="auto"/>
            <w:noWrap/>
            <w:vAlign w:val="center"/>
            <w:hideMark/>
          </w:tcPr>
          <w:p w:rsidR="008E0A92" w:rsidRPr="00313150" w:rsidRDefault="008E0A92" w:rsidP="00B5098D">
            <w:pPr>
              <w:ind w:firstLine="0"/>
              <w:jc w:val="righ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1,9</w:t>
            </w:r>
          </w:p>
        </w:tc>
      </w:tr>
    </w:tbl>
    <w:p w:rsidR="008E0A92" w:rsidRPr="00313150" w:rsidRDefault="008E0A92" w:rsidP="00B5098D">
      <w:pPr>
        <w:rPr>
          <w:color w:val="000000" w:themeColor="text1"/>
        </w:rPr>
      </w:pPr>
    </w:p>
    <w:p w:rsidR="00C33E31" w:rsidRPr="00313150" w:rsidRDefault="00C33E31" w:rsidP="00B5098D">
      <w:pPr>
        <w:rPr>
          <w:color w:val="000000" w:themeColor="text1"/>
        </w:rPr>
      </w:pPr>
      <w:r w:rsidRPr="00313150">
        <w:rPr>
          <w:color w:val="000000" w:themeColor="text1"/>
        </w:rPr>
        <w:t>В значительной мере текущее состояние и потенциал развития туризма на территории муниципального образования определяется развитием третичного сектора экономики, а конкретно следующих его составляющих: платные услуги населению, розничная торговля и общественное питание. Развитие данных секторов определяет качество туристического продукта и оказывает значительное влияние на уровень комфорта туристов.</w:t>
      </w:r>
    </w:p>
    <w:p w:rsidR="000E7A92" w:rsidRPr="00313150" w:rsidRDefault="000E7A92" w:rsidP="00B5098D">
      <w:pPr>
        <w:pStyle w:val="4"/>
        <w:rPr>
          <w:rStyle w:val="40"/>
          <w:i/>
          <w:iCs/>
        </w:rPr>
      </w:pPr>
      <w:r w:rsidRPr="00313150">
        <w:rPr>
          <w:rStyle w:val="40"/>
          <w:i/>
          <w:iCs/>
        </w:rPr>
        <w:lastRenderedPageBreak/>
        <w:t>Торговля и услуги населению</w:t>
      </w:r>
    </w:p>
    <w:p w:rsidR="001D7099" w:rsidRPr="00313150" w:rsidRDefault="001D7099" w:rsidP="00B5098D">
      <w:pPr>
        <w:rPr>
          <w:color w:val="000000" w:themeColor="text1"/>
        </w:rPr>
      </w:pPr>
      <w:r w:rsidRPr="00313150">
        <w:rPr>
          <w:color w:val="000000" w:themeColor="text1"/>
        </w:rPr>
        <w:t>Отрасли, составляющие третичный сектор экономики, играют существенную роль в муниципальной экономике, обеспечивая население товарами и услугами, а также формируют значительную долю налоговых поступлений в бюджеты всех уровней.</w:t>
      </w:r>
    </w:p>
    <w:p w:rsidR="00ED3630" w:rsidRPr="00313150" w:rsidRDefault="001D7099" w:rsidP="00B5098D">
      <w:pPr>
        <w:rPr>
          <w:color w:val="000000" w:themeColor="text1"/>
        </w:rPr>
      </w:pPr>
      <w:r w:rsidRPr="00313150">
        <w:rPr>
          <w:b/>
          <w:color w:val="000000" w:themeColor="text1"/>
        </w:rPr>
        <w:t xml:space="preserve">Город-курорт Пятигорск лидирует по суммарномувкладу рассматриваемой группы секторов как в экономику региона КМВ, так и краевую экономику в целом </w:t>
      </w:r>
      <w:r w:rsidRPr="00313150">
        <w:rPr>
          <w:color w:val="000000" w:themeColor="text1"/>
        </w:rPr>
        <w:t>(2-е место после г. Ставрополя)</w:t>
      </w:r>
      <w:r w:rsidR="00ED3630" w:rsidRPr="00313150">
        <w:rPr>
          <w:color w:val="000000" w:themeColor="text1"/>
        </w:rPr>
        <w:t>, при этом с</w:t>
      </w:r>
      <w:r w:rsidRPr="00313150">
        <w:rPr>
          <w:color w:val="000000" w:themeColor="text1"/>
        </w:rPr>
        <w:t xml:space="preserve">труктура результатов хозяйственной деятельности, формирующих третичный сектор экономики, города-курорта Пятигорскаотличается как от среднероссийской, </w:t>
      </w:r>
      <w:r w:rsidR="00854394" w:rsidRPr="00313150">
        <w:rPr>
          <w:color w:val="000000" w:themeColor="text1"/>
        </w:rPr>
        <w:t xml:space="preserve">среднеокружной и </w:t>
      </w:r>
      <w:r w:rsidRPr="00313150">
        <w:rPr>
          <w:color w:val="000000" w:themeColor="text1"/>
        </w:rPr>
        <w:t>среднекраевой структуры (</w:t>
      </w:r>
      <w:fldSimple w:instr=" REF _Ref446971434 \h  \* MERGEFORMAT ">
        <w:r w:rsidR="00292EED" w:rsidRPr="00313150">
          <w:rPr>
            <w:color w:val="000000" w:themeColor="text1"/>
          </w:rPr>
          <w:t xml:space="preserve">Рисунок </w:t>
        </w:r>
        <w:r w:rsidR="00292EED" w:rsidRPr="00313150">
          <w:rPr>
            <w:noProof/>
            <w:color w:val="000000" w:themeColor="text1"/>
          </w:rPr>
          <w:t>14</w:t>
        </w:r>
      </w:fldSimple>
      <w:r w:rsidRPr="00313150">
        <w:rPr>
          <w:color w:val="000000" w:themeColor="text1"/>
        </w:rPr>
        <w:t>)</w:t>
      </w:r>
      <w:r w:rsidR="00ED3630" w:rsidRPr="00313150">
        <w:rPr>
          <w:color w:val="000000" w:themeColor="text1"/>
        </w:rPr>
        <w:t>: если оборот общественного питания соответствует общей картине, то удельный вес объема платных услуг сокращается, за счет повышения доли оборота розничной торговли</w:t>
      </w:r>
      <w:r w:rsidR="00CE5EC1" w:rsidRPr="00313150">
        <w:rPr>
          <w:color w:val="000000" w:themeColor="text1"/>
        </w:rPr>
        <w:t>, который при общем восходящем тренде в 2010-2017 гг., снизился в 2016 г.</w:t>
      </w:r>
    </w:p>
    <w:p w:rsidR="001D7099" w:rsidRPr="00313150" w:rsidRDefault="001D7099" w:rsidP="00B5098D">
      <w:pPr>
        <w:rPr>
          <w:color w:val="000000" w:themeColor="text1"/>
        </w:rPr>
      </w:pPr>
    </w:p>
    <w:p w:rsidR="001D7099" w:rsidRPr="00313150" w:rsidRDefault="00191C80" w:rsidP="00B5098D">
      <w:pPr>
        <w:ind w:firstLine="0"/>
        <w:jc w:val="center"/>
        <w:rPr>
          <w:color w:val="000000" w:themeColor="text1"/>
        </w:rPr>
      </w:pPr>
      <w:r w:rsidRPr="00313150">
        <w:rPr>
          <w:noProof/>
          <w:lang w:eastAsia="ru-RU"/>
        </w:rPr>
        <w:drawing>
          <wp:inline distT="0" distB="0" distL="0" distR="0">
            <wp:extent cx="3905437" cy="2340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5437" cy="2340000"/>
                    </a:xfrm>
                    <a:prstGeom prst="rect">
                      <a:avLst/>
                    </a:prstGeom>
                    <a:noFill/>
                    <a:ln>
                      <a:noFill/>
                    </a:ln>
                  </pic:spPr>
                </pic:pic>
              </a:graphicData>
            </a:graphic>
          </wp:inline>
        </w:drawing>
      </w:r>
    </w:p>
    <w:p w:rsidR="001D7099" w:rsidRPr="00313150" w:rsidRDefault="001D7099" w:rsidP="00B5098D">
      <w:pPr>
        <w:pStyle w:val="ae"/>
        <w:keepNext w:val="0"/>
        <w:keepLines w:val="0"/>
        <w:widowControl/>
        <w:jc w:val="center"/>
        <w:rPr>
          <w:color w:val="000000" w:themeColor="text1"/>
        </w:rPr>
      </w:pPr>
      <w:bookmarkStart w:id="28" w:name="_Ref446971434"/>
      <w:r w:rsidRPr="00313150">
        <w:rPr>
          <w:color w:val="000000" w:themeColor="text1"/>
        </w:rPr>
        <w:t xml:space="preserve">Рисунок </w:t>
      </w:r>
      <w:r w:rsidR="00B17BF9" w:rsidRPr="00313150">
        <w:rPr>
          <w:color w:val="000000" w:themeColor="text1"/>
        </w:rPr>
        <w:fldChar w:fldCharType="begin"/>
      </w:r>
      <w:r w:rsidRPr="00313150">
        <w:rPr>
          <w:color w:val="000000" w:themeColor="text1"/>
        </w:rPr>
        <w:instrText xml:space="preserve"> SEQ Рисунок \* ARABIC </w:instrText>
      </w:r>
      <w:r w:rsidR="00B17BF9" w:rsidRPr="00313150">
        <w:rPr>
          <w:color w:val="000000" w:themeColor="text1"/>
        </w:rPr>
        <w:fldChar w:fldCharType="separate"/>
      </w:r>
      <w:r w:rsidR="00292EED" w:rsidRPr="00313150">
        <w:rPr>
          <w:noProof/>
          <w:color w:val="000000" w:themeColor="text1"/>
        </w:rPr>
        <w:t>14</w:t>
      </w:r>
      <w:r w:rsidR="00B17BF9" w:rsidRPr="00313150">
        <w:rPr>
          <w:color w:val="000000" w:themeColor="text1"/>
        </w:rPr>
        <w:fldChar w:fldCharType="end"/>
      </w:r>
      <w:bookmarkEnd w:id="28"/>
      <w:r w:rsidRPr="00313150">
        <w:rPr>
          <w:color w:val="000000" w:themeColor="text1"/>
        </w:rPr>
        <w:t xml:space="preserve"> – </w:t>
      </w:r>
      <w:r w:rsidR="00B412B8" w:rsidRPr="00313150">
        <w:rPr>
          <w:color w:val="000000" w:themeColor="text1"/>
        </w:rPr>
        <w:t>С</w:t>
      </w:r>
      <w:r w:rsidRPr="00313150">
        <w:rPr>
          <w:color w:val="000000" w:themeColor="text1"/>
        </w:rPr>
        <w:t>труктур</w:t>
      </w:r>
      <w:r w:rsidR="00B412B8" w:rsidRPr="00313150">
        <w:rPr>
          <w:color w:val="000000" w:themeColor="text1"/>
        </w:rPr>
        <w:t>а</w:t>
      </w:r>
      <w:r w:rsidRPr="00313150">
        <w:rPr>
          <w:color w:val="000000" w:themeColor="text1"/>
        </w:rPr>
        <w:t xml:space="preserve"> результатов хозяйственной деятельности, формирующих третичный сектор экономики в России,</w:t>
      </w:r>
      <w:r w:rsidR="00854394" w:rsidRPr="00313150">
        <w:rPr>
          <w:color w:val="000000" w:themeColor="text1"/>
        </w:rPr>
        <w:t xml:space="preserve">СКФО, </w:t>
      </w:r>
      <w:r w:rsidRPr="00313150">
        <w:rPr>
          <w:color w:val="000000" w:themeColor="text1"/>
        </w:rPr>
        <w:t>Ставропольского краяи Пятигорска</w:t>
      </w:r>
      <w:r w:rsidR="00854394" w:rsidRPr="00313150">
        <w:rPr>
          <w:color w:val="000000" w:themeColor="text1"/>
        </w:rPr>
        <w:t xml:space="preserve"> в 2017 г.</w:t>
      </w:r>
    </w:p>
    <w:p w:rsidR="0083298C" w:rsidRPr="00313150" w:rsidRDefault="0083298C" w:rsidP="00B5098D">
      <w:pPr>
        <w:jc w:val="center"/>
        <w:rPr>
          <w:color w:val="000000" w:themeColor="text1"/>
        </w:rPr>
      </w:pPr>
      <w:r w:rsidRPr="00313150">
        <w:rPr>
          <w:noProof/>
          <w:color w:val="000000" w:themeColor="text1"/>
          <w:lang w:eastAsia="ru-RU"/>
        </w:rPr>
        <w:drawing>
          <wp:inline distT="0" distB="0" distL="0" distR="0">
            <wp:extent cx="4176760" cy="2520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76760" cy="2520000"/>
                    </a:xfrm>
                    <a:prstGeom prst="rect">
                      <a:avLst/>
                    </a:prstGeom>
                    <a:noFill/>
                    <a:ln>
                      <a:noFill/>
                    </a:ln>
                  </pic:spPr>
                </pic:pic>
              </a:graphicData>
            </a:graphic>
          </wp:inline>
        </w:drawing>
      </w:r>
    </w:p>
    <w:p w:rsidR="000E7A92" w:rsidRPr="00313150" w:rsidRDefault="0083298C" w:rsidP="00B5098D">
      <w:pPr>
        <w:pStyle w:val="ae"/>
        <w:keepNext w:val="0"/>
        <w:keepLines w:val="0"/>
        <w:widowControl/>
        <w:jc w:val="center"/>
        <w:rPr>
          <w:color w:val="000000" w:themeColor="text1"/>
        </w:rPr>
      </w:pPr>
      <w:r w:rsidRPr="00313150">
        <w:rPr>
          <w:color w:val="000000" w:themeColor="text1"/>
        </w:rPr>
        <w:t xml:space="preserve">Рисунок </w:t>
      </w:r>
      <w:r w:rsidR="00B17BF9" w:rsidRPr="00313150">
        <w:rPr>
          <w:color w:val="000000" w:themeColor="text1"/>
        </w:rPr>
        <w:fldChar w:fldCharType="begin"/>
      </w:r>
      <w:r w:rsidRPr="00313150">
        <w:rPr>
          <w:color w:val="000000" w:themeColor="text1"/>
        </w:rPr>
        <w:instrText xml:space="preserve"> SEQ Рисунок \* ARABIC </w:instrText>
      </w:r>
      <w:r w:rsidR="00B17BF9" w:rsidRPr="00313150">
        <w:rPr>
          <w:color w:val="000000" w:themeColor="text1"/>
        </w:rPr>
        <w:fldChar w:fldCharType="separate"/>
      </w:r>
      <w:r w:rsidR="00292EED" w:rsidRPr="00313150">
        <w:rPr>
          <w:noProof/>
          <w:color w:val="000000" w:themeColor="text1"/>
        </w:rPr>
        <w:t>15</w:t>
      </w:r>
      <w:r w:rsidR="00B17BF9" w:rsidRPr="00313150">
        <w:rPr>
          <w:color w:val="000000" w:themeColor="text1"/>
        </w:rPr>
        <w:fldChar w:fldCharType="end"/>
      </w:r>
      <w:r w:rsidR="00ED3630" w:rsidRPr="00313150">
        <w:rPr>
          <w:color w:val="000000" w:themeColor="text1"/>
        </w:rPr>
        <w:t>–Динамика оборотов розничной торговли, общественного питания и платных услуг населению в городе-курорте Пятигорске</w:t>
      </w:r>
    </w:p>
    <w:p w:rsidR="00CE5EC1" w:rsidRPr="00313150" w:rsidRDefault="00CE5EC1" w:rsidP="00B5098D">
      <w:pPr>
        <w:rPr>
          <w:color w:val="000000" w:themeColor="text1"/>
        </w:rPr>
      </w:pPr>
      <w:r w:rsidRPr="00313150">
        <w:rPr>
          <w:color w:val="000000" w:themeColor="text1"/>
        </w:rPr>
        <w:lastRenderedPageBreak/>
        <w:t>При сопоставлении рассматриваемых показателей в пересчете на душу населения со среднероссийскими, средними значениями по СКФО и Ставропольскому краю, наблюдается существенное превышения уровней показателя Города-курорта Пятигорска (Рисунок 17, Рисунок 18, Рисунок 19).</w:t>
      </w:r>
    </w:p>
    <w:p w:rsidR="00FA5202" w:rsidRPr="00313150" w:rsidRDefault="00FA5202" w:rsidP="00B5098D">
      <w:pPr>
        <w:keepNext/>
        <w:jc w:val="center"/>
        <w:rPr>
          <w:color w:val="000000" w:themeColor="text1"/>
        </w:rPr>
      </w:pPr>
      <w:r w:rsidRPr="00313150">
        <w:rPr>
          <w:noProof/>
          <w:color w:val="000000" w:themeColor="text1"/>
          <w:lang w:eastAsia="ru-RU"/>
        </w:rPr>
        <w:drawing>
          <wp:inline distT="0" distB="0" distL="0" distR="0">
            <wp:extent cx="3928155" cy="23400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28155" cy="2340000"/>
                    </a:xfrm>
                    <a:prstGeom prst="rect">
                      <a:avLst/>
                    </a:prstGeom>
                    <a:noFill/>
                    <a:ln>
                      <a:noFill/>
                    </a:ln>
                  </pic:spPr>
                </pic:pic>
              </a:graphicData>
            </a:graphic>
          </wp:inline>
        </w:drawing>
      </w:r>
    </w:p>
    <w:p w:rsidR="00ED3630" w:rsidRPr="00313150" w:rsidRDefault="00FA5202" w:rsidP="00B5098D">
      <w:pPr>
        <w:pStyle w:val="ae"/>
        <w:keepNext w:val="0"/>
        <w:keepLines w:val="0"/>
        <w:widowControl/>
        <w:jc w:val="center"/>
        <w:rPr>
          <w:color w:val="000000" w:themeColor="text1"/>
        </w:rPr>
      </w:pPr>
      <w:bookmarkStart w:id="29" w:name="_Ref5693044"/>
      <w:bookmarkStart w:id="30" w:name="_Ref5693040"/>
      <w:r w:rsidRPr="00313150">
        <w:rPr>
          <w:color w:val="000000" w:themeColor="text1"/>
        </w:rPr>
        <w:t xml:space="preserve">Рисунок </w:t>
      </w:r>
      <w:r w:rsidR="00B17BF9" w:rsidRPr="00313150">
        <w:rPr>
          <w:color w:val="000000" w:themeColor="text1"/>
        </w:rPr>
        <w:fldChar w:fldCharType="begin"/>
      </w:r>
      <w:r w:rsidRPr="00313150">
        <w:rPr>
          <w:color w:val="000000" w:themeColor="text1"/>
        </w:rPr>
        <w:instrText xml:space="preserve"> SEQ Рисунок \* ARABIC </w:instrText>
      </w:r>
      <w:r w:rsidR="00B17BF9" w:rsidRPr="00313150">
        <w:rPr>
          <w:color w:val="000000" w:themeColor="text1"/>
        </w:rPr>
        <w:fldChar w:fldCharType="separate"/>
      </w:r>
      <w:r w:rsidR="00292EED" w:rsidRPr="00313150">
        <w:rPr>
          <w:noProof/>
          <w:color w:val="000000" w:themeColor="text1"/>
        </w:rPr>
        <w:t>16</w:t>
      </w:r>
      <w:r w:rsidR="00B17BF9" w:rsidRPr="00313150">
        <w:rPr>
          <w:color w:val="000000" w:themeColor="text1"/>
        </w:rPr>
        <w:fldChar w:fldCharType="end"/>
      </w:r>
      <w:bookmarkEnd w:id="29"/>
      <w:r w:rsidRPr="00313150">
        <w:rPr>
          <w:color w:val="000000" w:themeColor="text1"/>
        </w:rPr>
        <w:t xml:space="preserve"> - Оборот розничной торговли на душу населения, тыс.руб.</w:t>
      </w:r>
      <w:bookmarkEnd w:id="30"/>
    </w:p>
    <w:p w:rsidR="00FA5202" w:rsidRPr="00313150" w:rsidRDefault="00FA5202" w:rsidP="00B5098D">
      <w:pPr>
        <w:keepNext/>
        <w:jc w:val="center"/>
        <w:rPr>
          <w:color w:val="000000" w:themeColor="text1"/>
        </w:rPr>
      </w:pPr>
      <w:r w:rsidRPr="00313150">
        <w:rPr>
          <w:noProof/>
          <w:color w:val="000000" w:themeColor="text1"/>
          <w:lang w:eastAsia="ru-RU"/>
        </w:rPr>
        <w:drawing>
          <wp:inline distT="0" distB="0" distL="0" distR="0">
            <wp:extent cx="3969631" cy="2340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9631" cy="2340000"/>
                    </a:xfrm>
                    <a:prstGeom prst="rect">
                      <a:avLst/>
                    </a:prstGeom>
                    <a:noFill/>
                    <a:ln>
                      <a:noFill/>
                    </a:ln>
                  </pic:spPr>
                </pic:pic>
              </a:graphicData>
            </a:graphic>
          </wp:inline>
        </w:drawing>
      </w:r>
    </w:p>
    <w:p w:rsidR="00FA5202" w:rsidRPr="00313150" w:rsidRDefault="00FA5202" w:rsidP="00B5098D">
      <w:pPr>
        <w:pStyle w:val="ae"/>
        <w:keepNext w:val="0"/>
        <w:keepLines w:val="0"/>
        <w:widowControl/>
        <w:jc w:val="center"/>
        <w:rPr>
          <w:color w:val="000000" w:themeColor="text1"/>
        </w:rPr>
      </w:pPr>
      <w:bookmarkStart w:id="31" w:name="_Ref5693047"/>
      <w:r w:rsidRPr="00313150">
        <w:rPr>
          <w:color w:val="000000" w:themeColor="text1"/>
        </w:rPr>
        <w:t xml:space="preserve">Рисунок </w:t>
      </w:r>
      <w:r w:rsidR="00B17BF9" w:rsidRPr="00313150">
        <w:rPr>
          <w:color w:val="000000" w:themeColor="text1"/>
        </w:rPr>
        <w:fldChar w:fldCharType="begin"/>
      </w:r>
      <w:r w:rsidRPr="00313150">
        <w:rPr>
          <w:color w:val="000000" w:themeColor="text1"/>
        </w:rPr>
        <w:instrText xml:space="preserve"> SEQ Рисунок \* ARABIC </w:instrText>
      </w:r>
      <w:r w:rsidR="00B17BF9" w:rsidRPr="00313150">
        <w:rPr>
          <w:color w:val="000000" w:themeColor="text1"/>
        </w:rPr>
        <w:fldChar w:fldCharType="separate"/>
      </w:r>
      <w:r w:rsidR="00292EED" w:rsidRPr="00313150">
        <w:rPr>
          <w:noProof/>
          <w:color w:val="000000" w:themeColor="text1"/>
        </w:rPr>
        <w:t>17</w:t>
      </w:r>
      <w:r w:rsidR="00B17BF9" w:rsidRPr="00313150">
        <w:rPr>
          <w:color w:val="000000" w:themeColor="text1"/>
        </w:rPr>
        <w:fldChar w:fldCharType="end"/>
      </w:r>
      <w:bookmarkEnd w:id="31"/>
      <w:r w:rsidRPr="00313150">
        <w:rPr>
          <w:color w:val="000000" w:themeColor="text1"/>
        </w:rPr>
        <w:t xml:space="preserve"> - Объем платных услуг на душу населения, тыс.руб.</w:t>
      </w:r>
    </w:p>
    <w:p w:rsidR="00B412B8" w:rsidRPr="00313150" w:rsidRDefault="00B412B8" w:rsidP="00B5098D"/>
    <w:p w:rsidR="00FA5202" w:rsidRPr="00313150" w:rsidRDefault="00FA5202" w:rsidP="00B5098D">
      <w:pPr>
        <w:keepNext/>
        <w:jc w:val="center"/>
        <w:rPr>
          <w:color w:val="000000" w:themeColor="text1"/>
        </w:rPr>
      </w:pPr>
      <w:r w:rsidRPr="00313150">
        <w:rPr>
          <w:noProof/>
          <w:color w:val="000000" w:themeColor="text1"/>
          <w:lang w:eastAsia="ru-RU"/>
        </w:rPr>
        <w:drawing>
          <wp:inline distT="0" distB="0" distL="0" distR="0">
            <wp:extent cx="3673975" cy="21600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3975" cy="2160000"/>
                    </a:xfrm>
                    <a:prstGeom prst="rect">
                      <a:avLst/>
                    </a:prstGeom>
                    <a:noFill/>
                    <a:ln>
                      <a:noFill/>
                    </a:ln>
                  </pic:spPr>
                </pic:pic>
              </a:graphicData>
            </a:graphic>
          </wp:inline>
        </w:drawing>
      </w:r>
    </w:p>
    <w:p w:rsidR="00FA5202" w:rsidRPr="00313150" w:rsidRDefault="00FA5202" w:rsidP="00B5098D">
      <w:pPr>
        <w:pStyle w:val="ae"/>
        <w:keepNext w:val="0"/>
        <w:widowControl/>
        <w:jc w:val="center"/>
        <w:rPr>
          <w:color w:val="000000" w:themeColor="text1"/>
        </w:rPr>
      </w:pPr>
      <w:bookmarkStart w:id="32" w:name="_Ref5693049"/>
      <w:r w:rsidRPr="00313150">
        <w:rPr>
          <w:color w:val="000000" w:themeColor="text1"/>
        </w:rPr>
        <w:t xml:space="preserve">Рисунок </w:t>
      </w:r>
      <w:r w:rsidR="00B17BF9" w:rsidRPr="00313150">
        <w:rPr>
          <w:color w:val="000000" w:themeColor="text1"/>
        </w:rPr>
        <w:fldChar w:fldCharType="begin"/>
      </w:r>
      <w:r w:rsidRPr="00313150">
        <w:rPr>
          <w:color w:val="000000" w:themeColor="text1"/>
        </w:rPr>
        <w:instrText xml:space="preserve"> SEQ Рисунок \* ARABIC </w:instrText>
      </w:r>
      <w:r w:rsidR="00B17BF9" w:rsidRPr="00313150">
        <w:rPr>
          <w:color w:val="000000" w:themeColor="text1"/>
        </w:rPr>
        <w:fldChar w:fldCharType="separate"/>
      </w:r>
      <w:r w:rsidR="00292EED" w:rsidRPr="00313150">
        <w:rPr>
          <w:noProof/>
          <w:color w:val="000000" w:themeColor="text1"/>
        </w:rPr>
        <w:t>18</w:t>
      </w:r>
      <w:r w:rsidR="00B17BF9" w:rsidRPr="00313150">
        <w:rPr>
          <w:color w:val="000000" w:themeColor="text1"/>
        </w:rPr>
        <w:fldChar w:fldCharType="end"/>
      </w:r>
      <w:bookmarkEnd w:id="32"/>
      <w:r w:rsidRPr="00313150">
        <w:rPr>
          <w:color w:val="000000" w:themeColor="text1"/>
        </w:rPr>
        <w:t xml:space="preserve"> - </w:t>
      </w:r>
      <w:r w:rsidR="00CE5EC1" w:rsidRPr="00313150">
        <w:rPr>
          <w:color w:val="000000" w:themeColor="text1"/>
        </w:rPr>
        <w:t>Объем бытовых услуг на душу населения, тыс.руб.</w:t>
      </w:r>
    </w:p>
    <w:p w:rsidR="00FF0D7A" w:rsidRPr="00313150" w:rsidRDefault="00FF0D7A" w:rsidP="00B5098D">
      <w:pPr>
        <w:pStyle w:val="2"/>
      </w:pPr>
      <w:bookmarkStart w:id="33" w:name="_Toc19535130"/>
      <w:r w:rsidRPr="00313150">
        <w:lastRenderedPageBreak/>
        <w:t>1.3.Анализ состояния социальной сферы</w:t>
      </w:r>
      <w:bookmarkEnd w:id="33"/>
    </w:p>
    <w:p w:rsidR="00FF0D7A" w:rsidRPr="00313150" w:rsidRDefault="00FF0D7A" w:rsidP="00B5098D">
      <w:pPr>
        <w:pStyle w:val="30"/>
      </w:pPr>
      <w:bookmarkStart w:id="34" w:name="_Toc19535131"/>
      <w:r w:rsidRPr="00313150">
        <w:t>1.3.1.Демографическая ситуация</w:t>
      </w:r>
      <w:bookmarkEnd w:id="34"/>
    </w:p>
    <w:p w:rsidR="002B432F" w:rsidRPr="00313150" w:rsidRDefault="002B432F" w:rsidP="00B5098D">
      <w:pPr>
        <w:rPr>
          <w:color w:val="000000" w:themeColor="text1"/>
        </w:rPr>
      </w:pPr>
      <w:r w:rsidRPr="00313150">
        <w:rPr>
          <w:color w:val="000000" w:themeColor="text1"/>
        </w:rPr>
        <w:t>На территории города-курорта Пятигорска проживает 7,6% численности населения края. Пятигорск относятся к категории больших городов (с численностью населения свыше 100 тыс. чел., что совершенно нетипично для города-курорта), по данным текущего статистического учёта, численность жителей на 1 января 2019 г. составила 213,8 тыс. чел. (</w:t>
      </w:r>
      <w:fldSimple w:instr=" REF _Ref4106254 \h  \* MERGEFORMAT ">
        <w:r w:rsidR="00292EED" w:rsidRPr="00313150">
          <w:rPr>
            <w:color w:val="000000" w:themeColor="text1"/>
          </w:rPr>
          <w:t xml:space="preserve">Рисунок </w:t>
        </w:r>
        <w:r w:rsidR="00292EED" w:rsidRPr="00313150">
          <w:rPr>
            <w:noProof/>
            <w:color w:val="000000" w:themeColor="text1"/>
          </w:rPr>
          <w:t>19</w:t>
        </w:r>
      </w:fldSimple>
      <w:r w:rsidRPr="00313150">
        <w:rPr>
          <w:color w:val="000000" w:themeColor="text1"/>
        </w:rPr>
        <w:t xml:space="preserve">). </w:t>
      </w:r>
    </w:p>
    <w:p w:rsidR="002B432F" w:rsidRPr="00313150" w:rsidRDefault="002B432F" w:rsidP="00B5098D">
      <w:pPr>
        <w:keepNext/>
        <w:ind w:firstLine="0"/>
        <w:jc w:val="center"/>
        <w:rPr>
          <w:color w:val="000000" w:themeColor="text1"/>
        </w:rPr>
      </w:pPr>
      <w:r w:rsidRPr="00313150">
        <w:rPr>
          <w:noProof/>
          <w:color w:val="000000" w:themeColor="text1"/>
          <w:lang w:eastAsia="ru-RU"/>
        </w:rPr>
        <w:drawing>
          <wp:inline distT="0" distB="0" distL="0" distR="0">
            <wp:extent cx="3641578" cy="2052000"/>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41578" cy="2052000"/>
                    </a:xfrm>
                    <a:prstGeom prst="rect">
                      <a:avLst/>
                    </a:prstGeom>
                    <a:noFill/>
                    <a:ln>
                      <a:noFill/>
                    </a:ln>
                  </pic:spPr>
                </pic:pic>
              </a:graphicData>
            </a:graphic>
          </wp:inline>
        </w:drawing>
      </w:r>
    </w:p>
    <w:p w:rsidR="002B432F" w:rsidRPr="00313150" w:rsidRDefault="002B432F" w:rsidP="00B5098D">
      <w:pPr>
        <w:pStyle w:val="ae"/>
        <w:widowControl/>
        <w:jc w:val="center"/>
        <w:rPr>
          <w:color w:val="000000" w:themeColor="text1"/>
        </w:rPr>
      </w:pPr>
      <w:bookmarkStart w:id="35" w:name="_Ref4106254"/>
      <w:r w:rsidRPr="00313150">
        <w:rPr>
          <w:color w:val="000000" w:themeColor="text1"/>
        </w:rPr>
        <w:t xml:space="preserve">Рисунок </w:t>
      </w:r>
      <w:r w:rsidR="00B17BF9" w:rsidRPr="00313150">
        <w:rPr>
          <w:color w:val="000000" w:themeColor="text1"/>
        </w:rPr>
        <w:fldChar w:fldCharType="begin"/>
      </w:r>
      <w:r w:rsidRPr="00313150">
        <w:rPr>
          <w:color w:val="000000" w:themeColor="text1"/>
        </w:rPr>
        <w:instrText xml:space="preserve"> SEQ Рисунок \* ARABIC </w:instrText>
      </w:r>
      <w:r w:rsidR="00B17BF9" w:rsidRPr="00313150">
        <w:rPr>
          <w:color w:val="000000" w:themeColor="text1"/>
        </w:rPr>
        <w:fldChar w:fldCharType="separate"/>
      </w:r>
      <w:r w:rsidR="00292EED" w:rsidRPr="00313150">
        <w:rPr>
          <w:noProof/>
          <w:color w:val="000000" w:themeColor="text1"/>
        </w:rPr>
        <w:t>19</w:t>
      </w:r>
      <w:r w:rsidR="00B17BF9" w:rsidRPr="00313150">
        <w:rPr>
          <w:color w:val="000000" w:themeColor="text1"/>
        </w:rPr>
        <w:fldChar w:fldCharType="end"/>
      </w:r>
      <w:bookmarkEnd w:id="35"/>
      <w:r w:rsidRPr="00313150">
        <w:rPr>
          <w:color w:val="000000" w:themeColor="text1"/>
        </w:rPr>
        <w:t xml:space="preserve"> – Динамика численности населения города-курорта Пятигорск, тыс. чел.</w:t>
      </w:r>
    </w:p>
    <w:p w:rsidR="002B432F" w:rsidRPr="00313150" w:rsidRDefault="002B432F" w:rsidP="00B5098D">
      <w:pPr>
        <w:rPr>
          <w:color w:val="000000" w:themeColor="text1"/>
        </w:rPr>
      </w:pPr>
      <w:r w:rsidRPr="00313150">
        <w:rPr>
          <w:color w:val="000000" w:themeColor="text1"/>
        </w:rPr>
        <w:t>Половозрастная структура населения города-курорта Пятигорска может быть охарактеризована как регрессионная: доля лиц младше трудоспособного возраста незначительно, но уступает доле лиц старше трудоспособного населения (</w:t>
      </w:r>
      <w:fldSimple w:instr=" REF _Ref4106874 \h  \* MERGEFORMAT ">
        <w:r w:rsidR="00292EED" w:rsidRPr="00313150">
          <w:rPr>
            <w:color w:val="000000" w:themeColor="text1"/>
          </w:rPr>
          <w:t xml:space="preserve">Рисунок </w:t>
        </w:r>
        <w:r w:rsidR="00292EED" w:rsidRPr="00313150">
          <w:rPr>
            <w:noProof/>
            <w:color w:val="000000" w:themeColor="text1"/>
          </w:rPr>
          <w:t>20</w:t>
        </w:r>
      </w:fldSimple>
      <w:r w:rsidRPr="00313150">
        <w:rPr>
          <w:color w:val="000000" w:themeColor="text1"/>
        </w:rPr>
        <w:t xml:space="preserve">). </w:t>
      </w:r>
    </w:p>
    <w:p w:rsidR="002B432F" w:rsidRPr="00313150" w:rsidRDefault="00B57535" w:rsidP="00B5098D">
      <w:pPr>
        <w:keepNext/>
        <w:ind w:firstLine="0"/>
        <w:jc w:val="center"/>
        <w:rPr>
          <w:color w:val="000000" w:themeColor="text1"/>
        </w:rPr>
      </w:pPr>
      <w:r w:rsidRPr="00313150">
        <w:rPr>
          <w:noProof/>
          <w:color w:val="000000" w:themeColor="text1"/>
          <w:lang w:eastAsia="ru-RU"/>
        </w:rPr>
        <w:drawing>
          <wp:inline distT="0" distB="0" distL="0" distR="0">
            <wp:extent cx="3885489" cy="2520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528"/>
                    <a:stretch/>
                  </pic:blipFill>
                  <pic:spPr bwMode="auto">
                    <a:xfrm>
                      <a:off x="0" y="0"/>
                      <a:ext cx="3885489" cy="2520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B432F" w:rsidRPr="00313150" w:rsidRDefault="002B432F" w:rsidP="00B5098D">
      <w:pPr>
        <w:pStyle w:val="ae"/>
        <w:widowControl/>
        <w:jc w:val="center"/>
        <w:rPr>
          <w:b w:val="0"/>
          <w:color w:val="000000" w:themeColor="text1"/>
        </w:rPr>
      </w:pPr>
      <w:bookmarkStart w:id="36" w:name="_Ref4106874"/>
      <w:r w:rsidRPr="00313150">
        <w:rPr>
          <w:color w:val="000000" w:themeColor="text1"/>
        </w:rPr>
        <w:t xml:space="preserve">Рисунок </w:t>
      </w:r>
      <w:r w:rsidR="00B17BF9" w:rsidRPr="00313150">
        <w:rPr>
          <w:color w:val="000000" w:themeColor="text1"/>
        </w:rPr>
        <w:fldChar w:fldCharType="begin"/>
      </w:r>
      <w:r w:rsidRPr="00313150">
        <w:rPr>
          <w:color w:val="000000" w:themeColor="text1"/>
        </w:rPr>
        <w:instrText xml:space="preserve"> SEQ Рисунок \* ARABIC </w:instrText>
      </w:r>
      <w:r w:rsidR="00B17BF9" w:rsidRPr="00313150">
        <w:rPr>
          <w:color w:val="000000" w:themeColor="text1"/>
        </w:rPr>
        <w:fldChar w:fldCharType="separate"/>
      </w:r>
      <w:r w:rsidR="00292EED" w:rsidRPr="00313150">
        <w:rPr>
          <w:noProof/>
          <w:color w:val="000000" w:themeColor="text1"/>
        </w:rPr>
        <w:t>20</w:t>
      </w:r>
      <w:r w:rsidR="00B17BF9" w:rsidRPr="00313150">
        <w:rPr>
          <w:color w:val="000000" w:themeColor="text1"/>
        </w:rPr>
        <w:fldChar w:fldCharType="end"/>
      </w:r>
      <w:bookmarkEnd w:id="36"/>
      <w:r w:rsidRPr="00313150">
        <w:rPr>
          <w:color w:val="000000" w:themeColor="text1"/>
        </w:rPr>
        <w:t xml:space="preserve"> – Половозрастная структура населения в городе Пятигорске в 2018 г., чел.</w:t>
      </w:r>
    </w:p>
    <w:p w:rsidR="002B432F" w:rsidRPr="00313150" w:rsidRDefault="002B432F" w:rsidP="00B5098D">
      <w:pPr>
        <w:rPr>
          <w:color w:val="000000" w:themeColor="text1"/>
        </w:rPr>
      </w:pPr>
      <w:r w:rsidRPr="00313150">
        <w:rPr>
          <w:color w:val="000000" w:themeColor="text1"/>
        </w:rPr>
        <w:t xml:space="preserve">Демографическая ситуация в городе немного хуже среднекраевой: меньше доля лиц младше трудоспособного возраста (на 3,57 процентных пункта), однако и доля лиц старше трудоспособного возраста также меньше (на 1,41 процентных пункта). </w:t>
      </w:r>
      <w:r w:rsidRPr="00313150">
        <w:rPr>
          <w:b/>
          <w:color w:val="000000" w:themeColor="text1"/>
        </w:rPr>
        <w:t>Структура населения близка к оптимальной</w:t>
      </w:r>
      <w:r w:rsidRPr="00313150">
        <w:rPr>
          <w:color w:val="000000" w:themeColor="text1"/>
        </w:rPr>
        <w:t xml:space="preserve"> приводит к тому, что </w:t>
      </w:r>
      <w:r w:rsidRPr="00313150">
        <w:rPr>
          <w:color w:val="000000" w:themeColor="text1"/>
        </w:rPr>
        <w:lastRenderedPageBreak/>
        <w:t>демографическая нагрузка далека от экономического предела</w:t>
      </w:r>
      <w:r w:rsidRPr="00313150">
        <w:rPr>
          <w:rStyle w:val="af0"/>
          <w:color w:val="000000" w:themeColor="text1"/>
        </w:rPr>
        <w:footnoteReference w:id="30"/>
      </w:r>
      <w:r w:rsidRPr="00313150">
        <w:rPr>
          <w:color w:val="000000" w:themeColor="text1"/>
        </w:rPr>
        <w:t>, заметно превышая среднерегиональный и среднероссийский уровни (</w:t>
      </w:r>
      <w:fldSimple w:instr=" REF _Ref4108141 \h  \* MERGEFORMAT ">
        <w:r w:rsidR="00292EED" w:rsidRPr="00313150">
          <w:rPr>
            <w:color w:val="000000" w:themeColor="text1"/>
          </w:rPr>
          <w:t xml:space="preserve">Таблица </w:t>
        </w:r>
        <w:r w:rsidR="00292EED" w:rsidRPr="00313150">
          <w:rPr>
            <w:noProof/>
            <w:color w:val="000000" w:themeColor="text1"/>
          </w:rPr>
          <w:t>10</w:t>
        </w:r>
      </w:fldSimple>
      <w:r w:rsidRPr="00313150">
        <w:rPr>
          <w:color w:val="000000" w:themeColor="text1"/>
        </w:rPr>
        <w:t>).</w:t>
      </w:r>
    </w:p>
    <w:p w:rsidR="002B432F" w:rsidRPr="00313150" w:rsidRDefault="002B432F" w:rsidP="00B5098D">
      <w:pPr>
        <w:pStyle w:val="ae"/>
        <w:widowControl/>
        <w:rPr>
          <w:color w:val="000000" w:themeColor="text1"/>
        </w:rPr>
      </w:pPr>
      <w:bookmarkStart w:id="37" w:name="_Ref4108141"/>
      <w:r w:rsidRPr="00313150">
        <w:rPr>
          <w:color w:val="000000" w:themeColor="text1"/>
        </w:rPr>
        <w:t xml:space="preserve">Таблица </w:t>
      </w:r>
      <w:r w:rsidR="00B17BF9" w:rsidRPr="00313150">
        <w:rPr>
          <w:color w:val="000000" w:themeColor="text1"/>
        </w:rPr>
        <w:fldChar w:fldCharType="begin"/>
      </w:r>
      <w:r w:rsidRPr="00313150">
        <w:rPr>
          <w:color w:val="000000" w:themeColor="text1"/>
        </w:rPr>
        <w:instrText xml:space="preserve"> SEQ Таблица \* ARABIC </w:instrText>
      </w:r>
      <w:r w:rsidR="00B17BF9" w:rsidRPr="00313150">
        <w:rPr>
          <w:color w:val="000000" w:themeColor="text1"/>
        </w:rPr>
        <w:fldChar w:fldCharType="separate"/>
      </w:r>
      <w:r w:rsidR="00292EED" w:rsidRPr="00313150">
        <w:rPr>
          <w:noProof/>
          <w:color w:val="000000" w:themeColor="text1"/>
        </w:rPr>
        <w:t>10</w:t>
      </w:r>
      <w:r w:rsidR="00B17BF9" w:rsidRPr="00313150">
        <w:rPr>
          <w:color w:val="000000" w:themeColor="text1"/>
        </w:rPr>
        <w:fldChar w:fldCharType="end"/>
      </w:r>
      <w:bookmarkEnd w:id="37"/>
      <w:r w:rsidRPr="00313150">
        <w:rPr>
          <w:color w:val="000000" w:themeColor="text1"/>
        </w:rPr>
        <w:t xml:space="preserve"> – Доля лиц младше и старше трудоспособного возраста и демографическая нагрузка в городе-курорте Пятигорске, Ставропольском крае и Российской Федерации в 2017 г.</w:t>
      </w:r>
      <w:r w:rsidRPr="00313150">
        <w:rPr>
          <w:rStyle w:val="af0"/>
          <w:color w:val="000000" w:themeColor="text1"/>
        </w:rPr>
        <w:footnoteReference w:id="31"/>
      </w:r>
    </w:p>
    <w:tbl>
      <w:tblPr>
        <w:tblStyle w:val="af3"/>
        <w:tblW w:w="0" w:type="auto"/>
        <w:tblLook w:val="04A0"/>
      </w:tblPr>
      <w:tblGrid>
        <w:gridCol w:w="5050"/>
        <w:gridCol w:w="1200"/>
        <w:gridCol w:w="2118"/>
        <w:gridCol w:w="2053"/>
      </w:tblGrid>
      <w:tr w:rsidR="002B432F" w:rsidRPr="00313150" w:rsidTr="002B432F">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2B432F" w:rsidRPr="00313150" w:rsidRDefault="002B432F" w:rsidP="00B5098D">
            <w:pPr>
              <w:ind w:firstLine="0"/>
              <w:rPr>
                <w:b/>
                <w:color w:val="000000" w:themeColor="text1"/>
                <w:sz w:val="20"/>
              </w:rPr>
            </w:pPr>
            <w:r w:rsidRPr="00313150">
              <w:rPr>
                <w:b/>
                <w:color w:val="000000" w:themeColor="text1"/>
                <w:sz w:val="20"/>
              </w:rPr>
              <w:t>Наименование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2B432F" w:rsidRPr="00313150" w:rsidRDefault="002B432F" w:rsidP="00B5098D">
            <w:pPr>
              <w:ind w:firstLine="0"/>
              <w:jc w:val="center"/>
              <w:rPr>
                <w:b/>
                <w:color w:val="000000" w:themeColor="text1"/>
                <w:sz w:val="20"/>
              </w:rPr>
            </w:pPr>
            <w:r w:rsidRPr="00313150">
              <w:rPr>
                <w:b/>
                <w:color w:val="000000" w:themeColor="text1"/>
                <w:sz w:val="20"/>
              </w:rPr>
              <w:t>Пятигорск</w:t>
            </w:r>
          </w:p>
        </w:tc>
        <w:tc>
          <w:tcPr>
            <w:tcW w:w="0" w:type="auto"/>
            <w:tcBorders>
              <w:top w:val="single" w:sz="4" w:space="0" w:color="auto"/>
              <w:left w:val="single" w:sz="4" w:space="0" w:color="auto"/>
              <w:bottom w:val="single" w:sz="4" w:space="0" w:color="auto"/>
              <w:right w:val="single" w:sz="4" w:space="0" w:color="auto"/>
            </w:tcBorders>
            <w:vAlign w:val="center"/>
            <w:hideMark/>
          </w:tcPr>
          <w:p w:rsidR="002B432F" w:rsidRPr="00313150" w:rsidRDefault="002B432F" w:rsidP="00B5098D">
            <w:pPr>
              <w:ind w:firstLine="0"/>
              <w:jc w:val="center"/>
              <w:rPr>
                <w:b/>
                <w:color w:val="000000" w:themeColor="text1"/>
                <w:sz w:val="20"/>
              </w:rPr>
            </w:pPr>
            <w:r w:rsidRPr="00313150">
              <w:rPr>
                <w:b/>
                <w:color w:val="000000" w:themeColor="text1"/>
                <w:sz w:val="20"/>
              </w:rPr>
              <w:t>Ставропольский край</w:t>
            </w:r>
          </w:p>
        </w:tc>
        <w:tc>
          <w:tcPr>
            <w:tcW w:w="0" w:type="auto"/>
            <w:tcBorders>
              <w:top w:val="single" w:sz="4" w:space="0" w:color="auto"/>
              <w:left w:val="single" w:sz="4" w:space="0" w:color="auto"/>
              <w:bottom w:val="single" w:sz="4" w:space="0" w:color="auto"/>
              <w:right w:val="single" w:sz="4" w:space="0" w:color="auto"/>
            </w:tcBorders>
            <w:vAlign w:val="center"/>
            <w:hideMark/>
          </w:tcPr>
          <w:p w:rsidR="002B432F" w:rsidRPr="00313150" w:rsidRDefault="002B432F" w:rsidP="00B5098D">
            <w:pPr>
              <w:ind w:firstLine="0"/>
              <w:jc w:val="center"/>
              <w:rPr>
                <w:b/>
                <w:color w:val="000000" w:themeColor="text1"/>
                <w:sz w:val="20"/>
              </w:rPr>
            </w:pPr>
            <w:r w:rsidRPr="00313150">
              <w:rPr>
                <w:b/>
                <w:color w:val="000000" w:themeColor="text1"/>
                <w:sz w:val="20"/>
              </w:rPr>
              <w:t>Российская Федерация</w:t>
            </w:r>
          </w:p>
        </w:tc>
      </w:tr>
      <w:tr w:rsidR="002B432F" w:rsidRPr="00313150" w:rsidTr="002B432F">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2B432F" w:rsidRPr="00313150" w:rsidRDefault="002B432F" w:rsidP="00B5098D">
            <w:pPr>
              <w:ind w:firstLine="0"/>
              <w:rPr>
                <w:color w:val="000000" w:themeColor="text1"/>
                <w:sz w:val="20"/>
              </w:rPr>
            </w:pPr>
            <w:r w:rsidRPr="00313150">
              <w:rPr>
                <w:color w:val="000000" w:themeColor="text1"/>
                <w:sz w:val="20"/>
              </w:rPr>
              <w:t>Доля лиц младше трудоспособного возраста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2B432F" w:rsidRPr="00313150" w:rsidRDefault="002B432F" w:rsidP="00B5098D">
            <w:pPr>
              <w:ind w:firstLine="0"/>
              <w:jc w:val="center"/>
              <w:rPr>
                <w:color w:val="000000" w:themeColor="text1"/>
                <w:sz w:val="20"/>
              </w:rPr>
            </w:pPr>
            <w:r w:rsidRPr="00313150">
              <w:rPr>
                <w:color w:val="000000" w:themeColor="text1"/>
                <w:sz w:val="20"/>
              </w:rPr>
              <w:t>15,23%</w:t>
            </w:r>
          </w:p>
        </w:tc>
        <w:tc>
          <w:tcPr>
            <w:tcW w:w="0" w:type="auto"/>
            <w:tcBorders>
              <w:top w:val="single" w:sz="4" w:space="0" w:color="auto"/>
              <w:left w:val="single" w:sz="4" w:space="0" w:color="auto"/>
              <w:bottom w:val="single" w:sz="4" w:space="0" w:color="auto"/>
              <w:right w:val="single" w:sz="4" w:space="0" w:color="auto"/>
            </w:tcBorders>
            <w:vAlign w:val="center"/>
            <w:hideMark/>
          </w:tcPr>
          <w:p w:rsidR="002B432F" w:rsidRPr="00313150" w:rsidRDefault="002B432F" w:rsidP="00B5098D">
            <w:pPr>
              <w:ind w:firstLine="0"/>
              <w:jc w:val="center"/>
              <w:rPr>
                <w:color w:val="000000" w:themeColor="text1"/>
                <w:sz w:val="20"/>
              </w:rPr>
            </w:pPr>
            <w:r w:rsidRPr="00313150">
              <w:rPr>
                <w:color w:val="000000" w:themeColor="text1"/>
                <w:sz w:val="20"/>
              </w:rPr>
              <w:t>18,80%</w:t>
            </w:r>
          </w:p>
        </w:tc>
        <w:tc>
          <w:tcPr>
            <w:tcW w:w="0" w:type="auto"/>
            <w:tcBorders>
              <w:top w:val="single" w:sz="4" w:space="0" w:color="auto"/>
              <w:left w:val="single" w:sz="4" w:space="0" w:color="auto"/>
              <w:bottom w:val="single" w:sz="4" w:space="0" w:color="auto"/>
              <w:right w:val="single" w:sz="4" w:space="0" w:color="auto"/>
            </w:tcBorders>
            <w:vAlign w:val="center"/>
            <w:hideMark/>
          </w:tcPr>
          <w:p w:rsidR="002B432F" w:rsidRPr="00313150" w:rsidRDefault="002B432F" w:rsidP="00B5098D">
            <w:pPr>
              <w:ind w:firstLine="0"/>
              <w:jc w:val="center"/>
              <w:rPr>
                <w:color w:val="000000" w:themeColor="text1"/>
                <w:sz w:val="20"/>
              </w:rPr>
            </w:pPr>
            <w:r w:rsidRPr="00313150">
              <w:rPr>
                <w:color w:val="000000" w:themeColor="text1"/>
                <w:sz w:val="20"/>
              </w:rPr>
              <w:t>18,60%</w:t>
            </w:r>
          </w:p>
        </w:tc>
      </w:tr>
      <w:tr w:rsidR="002B432F" w:rsidRPr="00313150" w:rsidTr="002B432F">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2B432F" w:rsidRPr="00313150" w:rsidRDefault="002B432F" w:rsidP="00B5098D">
            <w:pPr>
              <w:ind w:firstLine="0"/>
              <w:rPr>
                <w:color w:val="000000" w:themeColor="text1"/>
                <w:sz w:val="20"/>
              </w:rPr>
            </w:pPr>
            <w:r w:rsidRPr="00313150">
              <w:rPr>
                <w:color w:val="000000" w:themeColor="text1"/>
                <w:sz w:val="20"/>
              </w:rPr>
              <w:t>Доля лиц старше трудоспособного возраста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2B432F" w:rsidRPr="00313150" w:rsidRDefault="002B432F" w:rsidP="00B5098D">
            <w:pPr>
              <w:ind w:firstLine="0"/>
              <w:jc w:val="center"/>
              <w:rPr>
                <w:color w:val="000000" w:themeColor="text1"/>
                <w:sz w:val="20"/>
              </w:rPr>
            </w:pPr>
            <w:r w:rsidRPr="00313150">
              <w:rPr>
                <w:color w:val="000000" w:themeColor="text1"/>
                <w:sz w:val="20"/>
              </w:rPr>
              <w:t>23,09%</w:t>
            </w:r>
          </w:p>
        </w:tc>
        <w:tc>
          <w:tcPr>
            <w:tcW w:w="0" w:type="auto"/>
            <w:tcBorders>
              <w:top w:val="single" w:sz="4" w:space="0" w:color="auto"/>
              <w:left w:val="single" w:sz="4" w:space="0" w:color="auto"/>
              <w:bottom w:val="single" w:sz="4" w:space="0" w:color="auto"/>
              <w:right w:val="single" w:sz="4" w:space="0" w:color="auto"/>
            </w:tcBorders>
            <w:vAlign w:val="center"/>
            <w:hideMark/>
          </w:tcPr>
          <w:p w:rsidR="002B432F" w:rsidRPr="00313150" w:rsidRDefault="002B432F" w:rsidP="00B5098D">
            <w:pPr>
              <w:ind w:firstLine="0"/>
              <w:jc w:val="center"/>
              <w:rPr>
                <w:color w:val="000000" w:themeColor="text1"/>
                <w:sz w:val="20"/>
              </w:rPr>
            </w:pPr>
            <w:r w:rsidRPr="00313150">
              <w:rPr>
                <w:color w:val="000000" w:themeColor="text1"/>
                <w:sz w:val="20"/>
              </w:rPr>
              <w:t>24,50%</w:t>
            </w:r>
          </w:p>
        </w:tc>
        <w:tc>
          <w:tcPr>
            <w:tcW w:w="0" w:type="auto"/>
            <w:tcBorders>
              <w:top w:val="single" w:sz="4" w:space="0" w:color="auto"/>
              <w:left w:val="single" w:sz="4" w:space="0" w:color="auto"/>
              <w:bottom w:val="single" w:sz="4" w:space="0" w:color="auto"/>
              <w:right w:val="single" w:sz="4" w:space="0" w:color="auto"/>
            </w:tcBorders>
            <w:vAlign w:val="center"/>
            <w:hideMark/>
          </w:tcPr>
          <w:p w:rsidR="002B432F" w:rsidRPr="00313150" w:rsidRDefault="002B432F" w:rsidP="00B5098D">
            <w:pPr>
              <w:ind w:firstLine="0"/>
              <w:jc w:val="center"/>
              <w:rPr>
                <w:color w:val="000000" w:themeColor="text1"/>
                <w:sz w:val="20"/>
              </w:rPr>
            </w:pPr>
            <w:r w:rsidRPr="00313150">
              <w:rPr>
                <w:color w:val="000000" w:themeColor="text1"/>
                <w:sz w:val="20"/>
              </w:rPr>
              <w:t>25,40%</w:t>
            </w:r>
          </w:p>
        </w:tc>
      </w:tr>
      <w:tr w:rsidR="002B432F" w:rsidRPr="00313150" w:rsidTr="002B432F">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2B432F" w:rsidRPr="00313150" w:rsidRDefault="002B432F" w:rsidP="00B5098D">
            <w:pPr>
              <w:ind w:firstLine="0"/>
              <w:rPr>
                <w:color w:val="000000" w:themeColor="text1"/>
                <w:sz w:val="20"/>
              </w:rPr>
            </w:pPr>
            <w:r w:rsidRPr="00313150">
              <w:rPr>
                <w:color w:val="000000" w:themeColor="text1"/>
                <w:sz w:val="20"/>
              </w:rPr>
              <w:t>Демографическая нагрузка на 1 человека в трудоспособном возрасте</w:t>
            </w:r>
          </w:p>
        </w:tc>
        <w:tc>
          <w:tcPr>
            <w:tcW w:w="0" w:type="auto"/>
            <w:tcBorders>
              <w:top w:val="single" w:sz="4" w:space="0" w:color="auto"/>
              <w:left w:val="single" w:sz="4" w:space="0" w:color="auto"/>
              <w:bottom w:val="single" w:sz="4" w:space="0" w:color="auto"/>
              <w:right w:val="single" w:sz="4" w:space="0" w:color="auto"/>
            </w:tcBorders>
            <w:vAlign w:val="center"/>
            <w:hideMark/>
          </w:tcPr>
          <w:p w:rsidR="002B432F" w:rsidRPr="00313150" w:rsidRDefault="002B432F" w:rsidP="00B5098D">
            <w:pPr>
              <w:ind w:firstLine="0"/>
              <w:jc w:val="center"/>
              <w:rPr>
                <w:color w:val="000000" w:themeColor="text1"/>
                <w:sz w:val="20"/>
              </w:rPr>
            </w:pPr>
            <w:r w:rsidRPr="00313150">
              <w:rPr>
                <w:color w:val="000000" w:themeColor="text1"/>
                <w:sz w:val="20"/>
              </w:rPr>
              <w:t>0,62</w:t>
            </w:r>
          </w:p>
        </w:tc>
        <w:tc>
          <w:tcPr>
            <w:tcW w:w="0" w:type="auto"/>
            <w:tcBorders>
              <w:top w:val="single" w:sz="4" w:space="0" w:color="auto"/>
              <w:left w:val="single" w:sz="4" w:space="0" w:color="auto"/>
              <w:bottom w:val="single" w:sz="4" w:space="0" w:color="auto"/>
              <w:right w:val="single" w:sz="4" w:space="0" w:color="auto"/>
            </w:tcBorders>
            <w:vAlign w:val="center"/>
            <w:hideMark/>
          </w:tcPr>
          <w:p w:rsidR="002B432F" w:rsidRPr="00313150" w:rsidRDefault="002B432F" w:rsidP="00B5098D">
            <w:pPr>
              <w:ind w:firstLine="0"/>
              <w:jc w:val="center"/>
              <w:rPr>
                <w:color w:val="000000" w:themeColor="text1"/>
                <w:sz w:val="20"/>
              </w:rPr>
            </w:pPr>
            <w:r w:rsidRPr="00313150">
              <w:rPr>
                <w:color w:val="000000" w:themeColor="text1"/>
                <w:sz w:val="20"/>
              </w:rPr>
              <w:t>0,76</w:t>
            </w:r>
          </w:p>
        </w:tc>
        <w:tc>
          <w:tcPr>
            <w:tcW w:w="0" w:type="auto"/>
            <w:tcBorders>
              <w:top w:val="single" w:sz="4" w:space="0" w:color="auto"/>
              <w:left w:val="single" w:sz="4" w:space="0" w:color="auto"/>
              <w:bottom w:val="single" w:sz="4" w:space="0" w:color="auto"/>
              <w:right w:val="single" w:sz="4" w:space="0" w:color="auto"/>
            </w:tcBorders>
            <w:vAlign w:val="center"/>
            <w:hideMark/>
          </w:tcPr>
          <w:p w:rsidR="002B432F" w:rsidRPr="00313150" w:rsidRDefault="002B432F" w:rsidP="00B5098D">
            <w:pPr>
              <w:ind w:firstLine="0"/>
              <w:jc w:val="center"/>
              <w:rPr>
                <w:color w:val="000000" w:themeColor="text1"/>
                <w:sz w:val="20"/>
              </w:rPr>
            </w:pPr>
            <w:r w:rsidRPr="00313150">
              <w:rPr>
                <w:color w:val="000000" w:themeColor="text1"/>
                <w:sz w:val="20"/>
              </w:rPr>
              <w:t>0,79</w:t>
            </w:r>
          </w:p>
        </w:tc>
      </w:tr>
    </w:tbl>
    <w:p w:rsidR="002B432F" w:rsidRPr="00313150" w:rsidRDefault="002B432F" w:rsidP="00B5098D">
      <w:pPr>
        <w:rPr>
          <w:color w:val="000000" w:themeColor="text1"/>
        </w:rPr>
      </w:pPr>
    </w:p>
    <w:p w:rsidR="002B432F" w:rsidRPr="00313150" w:rsidRDefault="002B432F" w:rsidP="00B5098D">
      <w:pPr>
        <w:rPr>
          <w:color w:val="000000" w:themeColor="text1"/>
        </w:rPr>
      </w:pPr>
      <w:r w:rsidRPr="00313150">
        <w:rPr>
          <w:color w:val="000000" w:themeColor="text1"/>
        </w:rPr>
        <w:t>Оптимум возрастной структуры населения определяется соотношением долей трудоспособного и нетрудоспособного населения. Значения коэффициента пенсионной нагрузки в целом ниже среднерегиональных и среднероссийских значений, что свидетельствует о высоком экономическом потенциале территории в среднесрочной перспективе. По параметру, оценивающему возможность обеспечения стабильного воспроизводства и достаточной доли трудоспособного населения в будущем ситуация весьма тревожная, (коэффициент потенциального замещения населения) у города-курорта Пятигорск значительно ниже среднерегионального и среднероссийского (</w:t>
      </w:r>
      <w:fldSimple w:instr=" REF _Ref4111666 \h  \* MERGEFORMAT ">
        <w:r w:rsidR="00292EED" w:rsidRPr="00313150">
          <w:rPr>
            <w:color w:val="000000" w:themeColor="text1"/>
          </w:rPr>
          <w:t xml:space="preserve">Таблица </w:t>
        </w:r>
        <w:r w:rsidR="00292EED" w:rsidRPr="00313150">
          <w:rPr>
            <w:noProof/>
            <w:color w:val="000000" w:themeColor="text1"/>
          </w:rPr>
          <w:t>11</w:t>
        </w:r>
      </w:fldSimple>
      <w:r w:rsidRPr="00313150">
        <w:rPr>
          <w:color w:val="000000" w:themeColor="text1"/>
        </w:rPr>
        <w:t xml:space="preserve">). </w:t>
      </w:r>
    </w:p>
    <w:p w:rsidR="002B432F" w:rsidRPr="00313150" w:rsidRDefault="002B432F" w:rsidP="00B5098D">
      <w:pPr>
        <w:pStyle w:val="ae"/>
        <w:widowControl/>
        <w:rPr>
          <w:color w:val="000000" w:themeColor="text1"/>
        </w:rPr>
      </w:pPr>
      <w:bookmarkStart w:id="38" w:name="_Ref4111666"/>
      <w:r w:rsidRPr="00313150">
        <w:rPr>
          <w:color w:val="000000" w:themeColor="text1"/>
        </w:rPr>
        <w:t xml:space="preserve">Таблица </w:t>
      </w:r>
      <w:r w:rsidR="00B17BF9" w:rsidRPr="00313150">
        <w:rPr>
          <w:color w:val="000000" w:themeColor="text1"/>
        </w:rPr>
        <w:fldChar w:fldCharType="begin"/>
      </w:r>
      <w:r w:rsidRPr="00313150">
        <w:rPr>
          <w:color w:val="000000" w:themeColor="text1"/>
        </w:rPr>
        <w:instrText xml:space="preserve"> SEQ Таблица \* ARABIC </w:instrText>
      </w:r>
      <w:r w:rsidR="00B17BF9" w:rsidRPr="00313150">
        <w:rPr>
          <w:color w:val="000000" w:themeColor="text1"/>
        </w:rPr>
        <w:fldChar w:fldCharType="separate"/>
      </w:r>
      <w:r w:rsidR="00292EED" w:rsidRPr="00313150">
        <w:rPr>
          <w:noProof/>
          <w:color w:val="000000" w:themeColor="text1"/>
        </w:rPr>
        <w:t>11</w:t>
      </w:r>
      <w:r w:rsidR="00B17BF9" w:rsidRPr="00313150">
        <w:rPr>
          <w:color w:val="000000" w:themeColor="text1"/>
        </w:rPr>
        <w:fldChar w:fldCharType="end"/>
      </w:r>
      <w:bookmarkEnd w:id="38"/>
      <w:r w:rsidRPr="00313150">
        <w:rPr>
          <w:color w:val="000000" w:themeColor="text1"/>
        </w:rPr>
        <w:t xml:space="preserve"> – Значения коэффициентов пенсионной нагрузки и потенциального замещения населения в городе-курорте Пятигорск, Ставропольском крае и Российской Федерации в 2017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4754"/>
        <w:gridCol w:w="1098"/>
        <w:gridCol w:w="2197"/>
        <w:gridCol w:w="2270"/>
      </w:tblGrid>
      <w:tr w:rsidR="002B432F" w:rsidRPr="00313150" w:rsidTr="002B432F">
        <w:trPr>
          <w:cantSplit/>
        </w:trPr>
        <w:tc>
          <w:tcPr>
            <w:tcW w:w="2305" w:type="pct"/>
            <w:tcBorders>
              <w:top w:val="single" w:sz="4" w:space="0" w:color="auto"/>
              <w:left w:val="single" w:sz="4" w:space="0" w:color="auto"/>
              <w:bottom w:val="single" w:sz="4" w:space="0" w:color="auto"/>
              <w:right w:val="single" w:sz="4" w:space="0" w:color="auto"/>
            </w:tcBorders>
            <w:noWrap/>
            <w:vAlign w:val="center"/>
            <w:hideMark/>
          </w:tcPr>
          <w:p w:rsidR="002B432F" w:rsidRPr="00313150" w:rsidRDefault="002B432F" w:rsidP="00B5098D">
            <w:pPr>
              <w:ind w:firstLine="0"/>
              <w:jc w:val="left"/>
              <w:rPr>
                <w:rFonts w:eastAsia="Times New Roman"/>
                <w:b/>
                <w:color w:val="000000" w:themeColor="text1"/>
                <w:sz w:val="20"/>
                <w:szCs w:val="20"/>
                <w:lang w:eastAsia="ru-RU"/>
              </w:rPr>
            </w:pPr>
            <w:r w:rsidRPr="00313150">
              <w:rPr>
                <w:rFonts w:eastAsia="Times New Roman"/>
                <w:b/>
                <w:color w:val="000000" w:themeColor="text1"/>
                <w:sz w:val="20"/>
                <w:szCs w:val="20"/>
                <w:lang w:eastAsia="ru-RU"/>
              </w:rPr>
              <w:t>Наименование</w:t>
            </w:r>
          </w:p>
        </w:tc>
        <w:tc>
          <w:tcPr>
            <w:tcW w:w="528" w:type="pct"/>
            <w:tcBorders>
              <w:top w:val="single" w:sz="4" w:space="0" w:color="auto"/>
              <w:left w:val="single" w:sz="4" w:space="0" w:color="auto"/>
              <w:bottom w:val="single" w:sz="4" w:space="0" w:color="auto"/>
              <w:right w:val="single" w:sz="4" w:space="0" w:color="auto"/>
            </w:tcBorders>
            <w:noWrap/>
            <w:vAlign w:val="center"/>
            <w:hideMark/>
          </w:tcPr>
          <w:p w:rsidR="002B432F" w:rsidRPr="00313150" w:rsidRDefault="002B432F" w:rsidP="00B5098D">
            <w:pPr>
              <w:ind w:firstLine="0"/>
              <w:jc w:val="center"/>
              <w:rPr>
                <w:rFonts w:eastAsia="Times New Roman"/>
                <w:b/>
                <w:color w:val="000000" w:themeColor="text1"/>
                <w:sz w:val="20"/>
                <w:szCs w:val="20"/>
                <w:lang w:eastAsia="ru-RU"/>
              </w:rPr>
            </w:pPr>
            <w:r w:rsidRPr="00313150">
              <w:rPr>
                <w:rFonts w:eastAsia="Times New Roman"/>
                <w:b/>
                <w:color w:val="000000" w:themeColor="text1"/>
                <w:sz w:val="20"/>
                <w:szCs w:val="20"/>
                <w:lang w:eastAsia="ru-RU"/>
              </w:rPr>
              <w:t>Пятигорск</w:t>
            </w:r>
          </w:p>
        </w:tc>
        <w:tc>
          <w:tcPr>
            <w:tcW w:w="1066" w:type="pct"/>
            <w:tcBorders>
              <w:top w:val="single" w:sz="4" w:space="0" w:color="auto"/>
              <w:left w:val="single" w:sz="4" w:space="0" w:color="auto"/>
              <w:bottom w:val="single" w:sz="4" w:space="0" w:color="auto"/>
              <w:right w:val="single" w:sz="4" w:space="0" w:color="auto"/>
            </w:tcBorders>
            <w:noWrap/>
            <w:vAlign w:val="center"/>
            <w:hideMark/>
          </w:tcPr>
          <w:p w:rsidR="002B432F" w:rsidRPr="00313150" w:rsidRDefault="002B432F" w:rsidP="00B5098D">
            <w:pPr>
              <w:ind w:firstLine="0"/>
              <w:jc w:val="center"/>
              <w:rPr>
                <w:rFonts w:eastAsia="Times New Roman"/>
                <w:b/>
                <w:color w:val="000000" w:themeColor="text1"/>
                <w:sz w:val="20"/>
                <w:szCs w:val="20"/>
                <w:lang w:eastAsia="ru-RU"/>
              </w:rPr>
            </w:pPr>
            <w:r w:rsidRPr="00313150">
              <w:rPr>
                <w:rFonts w:eastAsia="Times New Roman"/>
                <w:b/>
                <w:color w:val="000000" w:themeColor="text1"/>
                <w:sz w:val="20"/>
                <w:szCs w:val="20"/>
                <w:lang w:eastAsia="ru-RU"/>
              </w:rPr>
              <w:t>Ставропольский край</w:t>
            </w:r>
          </w:p>
        </w:tc>
        <w:tc>
          <w:tcPr>
            <w:tcW w:w="1101" w:type="pct"/>
            <w:tcBorders>
              <w:top w:val="single" w:sz="4" w:space="0" w:color="auto"/>
              <w:left w:val="single" w:sz="4" w:space="0" w:color="auto"/>
              <w:bottom w:val="single" w:sz="4" w:space="0" w:color="auto"/>
              <w:right w:val="single" w:sz="4" w:space="0" w:color="auto"/>
            </w:tcBorders>
            <w:noWrap/>
            <w:vAlign w:val="center"/>
            <w:hideMark/>
          </w:tcPr>
          <w:p w:rsidR="002B432F" w:rsidRPr="00313150" w:rsidRDefault="002B432F" w:rsidP="00B5098D">
            <w:pPr>
              <w:ind w:firstLine="0"/>
              <w:jc w:val="center"/>
              <w:rPr>
                <w:rFonts w:eastAsia="Times New Roman"/>
                <w:b/>
                <w:color w:val="000000" w:themeColor="text1"/>
                <w:sz w:val="20"/>
                <w:szCs w:val="20"/>
                <w:lang w:eastAsia="ru-RU"/>
              </w:rPr>
            </w:pPr>
            <w:r w:rsidRPr="00313150">
              <w:rPr>
                <w:rFonts w:eastAsia="Times New Roman"/>
                <w:b/>
                <w:color w:val="000000" w:themeColor="text1"/>
                <w:sz w:val="20"/>
                <w:szCs w:val="20"/>
                <w:lang w:eastAsia="ru-RU"/>
              </w:rPr>
              <w:t>Российская Федерация</w:t>
            </w:r>
          </w:p>
        </w:tc>
      </w:tr>
      <w:tr w:rsidR="002B432F" w:rsidRPr="00313150" w:rsidTr="002B432F">
        <w:trPr>
          <w:cantSplit/>
        </w:trPr>
        <w:tc>
          <w:tcPr>
            <w:tcW w:w="2305" w:type="pct"/>
            <w:tcBorders>
              <w:top w:val="single" w:sz="4" w:space="0" w:color="auto"/>
              <w:left w:val="single" w:sz="4" w:space="0" w:color="auto"/>
              <w:bottom w:val="single" w:sz="4" w:space="0" w:color="auto"/>
              <w:right w:val="single" w:sz="4" w:space="0" w:color="auto"/>
            </w:tcBorders>
            <w:noWrap/>
            <w:vAlign w:val="center"/>
            <w:hideMark/>
          </w:tcPr>
          <w:p w:rsidR="002B432F" w:rsidRPr="00313150" w:rsidRDefault="002B432F" w:rsidP="00B5098D">
            <w:pPr>
              <w:ind w:firstLine="0"/>
              <w:jc w:val="left"/>
              <w:rPr>
                <w:rFonts w:eastAsia="Times New Roman"/>
                <w:color w:val="000000" w:themeColor="text1"/>
                <w:sz w:val="20"/>
                <w:szCs w:val="20"/>
                <w:lang w:eastAsia="ru-RU"/>
              </w:rPr>
            </w:pPr>
            <w:r w:rsidRPr="00313150">
              <w:rPr>
                <w:rFonts w:eastAsia="Times New Roman"/>
                <w:color w:val="000000" w:themeColor="text1"/>
                <w:sz w:val="20"/>
                <w:szCs w:val="20"/>
                <w:lang w:eastAsia="ru-RU"/>
              </w:rPr>
              <w:t>Коэффициент пенсионной нагрузки</w:t>
            </w:r>
          </w:p>
        </w:tc>
        <w:tc>
          <w:tcPr>
            <w:tcW w:w="528" w:type="pct"/>
            <w:tcBorders>
              <w:top w:val="single" w:sz="4" w:space="0" w:color="auto"/>
              <w:left w:val="single" w:sz="4" w:space="0" w:color="auto"/>
              <w:bottom w:val="single" w:sz="4" w:space="0" w:color="auto"/>
              <w:right w:val="single" w:sz="4" w:space="0" w:color="auto"/>
            </w:tcBorders>
            <w:noWrap/>
            <w:vAlign w:val="center"/>
            <w:hideMark/>
          </w:tcPr>
          <w:p w:rsidR="002B432F" w:rsidRPr="00313150" w:rsidRDefault="002B432F" w:rsidP="00B5098D">
            <w:pPr>
              <w:ind w:firstLine="0"/>
              <w:jc w:val="right"/>
              <w:rPr>
                <w:rFonts w:eastAsia="Times New Roman"/>
                <w:color w:val="000000" w:themeColor="text1"/>
                <w:sz w:val="20"/>
                <w:szCs w:val="20"/>
                <w:lang w:eastAsia="ru-RU"/>
              </w:rPr>
            </w:pPr>
            <w:r w:rsidRPr="00313150">
              <w:rPr>
                <w:rFonts w:eastAsia="Times New Roman"/>
                <w:color w:val="000000" w:themeColor="text1"/>
                <w:sz w:val="20"/>
                <w:szCs w:val="20"/>
                <w:lang w:eastAsia="ru-RU"/>
              </w:rPr>
              <w:t>0,37</w:t>
            </w:r>
          </w:p>
        </w:tc>
        <w:tc>
          <w:tcPr>
            <w:tcW w:w="1066" w:type="pct"/>
            <w:tcBorders>
              <w:top w:val="single" w:sz="4" w:space="0" w:color="auto"/>
              <w:left w:val="single" w:sz="4" w:space="0" w:color="auto"/>
              <w:bottom w:val="single" w:sz="4" w:space="0" w:color="auto"/>
              <w:right w:val="single" w:sz="4" w:space="0" w:color="auto"/>
            </w:tcBorders>
            <w:noWrap/>
            <w:vAlign w:val="center"/>
            <w:hideMark/>
          </w:tcPr>
          <w:p w:rsidR="002B432F" w:rsidRPr="00313150" w:rsidRDefault="002B432F" w:rsidP="00B5098D">
            <w:pPr>
              <w:ind w:firstLine="0"/>
              <w:jc w:val="right"/>
              <w:rPr>
                <w:rFonts w:eastAsia="Times New Roman"/>
                <w:color w:val="000000" w:themeColor="text1"/>
                <w:sz w:val="20"/>
                <w:szCs w:val="20"/>
                <w:lang w:eastAsia="ru-RU"/>
              </w:rPr>
            </w:pPr>
            <w:r w:rsidRPr="00313150">
              <w:rPr>
                <w:rFonts w:eastAsia="Times New Roman"/>
                <w:color w:val="000000" w:themeColor="text1"/>
                <w:sz w:val="20"/>
                <w:szCs w:val="20"/>
                <w:lang w:eastAsia="ru-RU"/>
              </w:rPr>
              <w:t>0,43</w:t>
            </w:r>
          </w:p>
        </w:tc>
        <w:tc>
          <w:tcPr>
            <w:tcW w:w="1101" w:type="pct"/>
            <w:tcBorders>
              <w:top w:val="single" w:sz="4" w:space="0" w:color="auto"/>
              <w:left w:val="single" w:sz="4" w:space="0" w:color="auto"/>
              <w:bottom w:val="single" w:sz="4" w:space="0" w:color="auto"/>
              <w:right w:val="single" w:sz="4" w:space="0" w:color="auto"/>
            </w:tcBorders>
            <w:noWrap/>
            <w:vAlign w:val="center"/>
            <w:hideMark/>
          </w:tcPr>
          <w:p w:rsidR="002B432F" w:rsidRPr="00313150" w:rsidRDefault="002B432F" w:rsidP="00B5098D">
            <w:pPr>
              <w:ind w:firstLine="0"/>
              <w:jc w:val="right"/>
              <w:rPr>
                <w:rFonts w:eastAsia="Times New Roman"/>
                <w:color w:val="000000" w:themeColor="text1"/>
                <w:sz w:val="20"/>
                <w:szCs w:val="20"/>
                <w:lang w:eastAsia="ru-RU"/>
              </w:rPr>
            </w:pPr>
            <w:r w:rsidRPr="00313150">
              <w:rPr>
                <w:rFonts w:eastAsia="Times New Roman"/>
                <w:color w:val="000000" w:themeColor="text1"/>
                <w:sz w:val="20"/>
                <w:szCs w:val="20"/>
                <w:lang w:eastAsia="ru-RU"/>
              </w:rPr>
              <w:t>0,45</w:t>
            </w:r>
          </w:p>
        </w:tc>
      </w:tr>
      <w:tr w:rsidR="002B432F" w:rsidRPr="00313150" w:rsidTr="002B432F">
        <w:trPr>
          <w:cantSplit/>
        </w:trPr>
        <w:tc>
          <w:tcPr>
            <w:tcW w:w="2305" w:type="pct"/>
            <w:tcBorders>
              <w:top w:val="single" w:sz="4" w:space="0" w:color="auto"/>
              <w:left w:val="single" w:sz="4" w:space="0" w:color="auto"/>
              <w:bottom w:val="single" w:sz="4" w:space="0" w:color="auto"/>
              <w:right w:val="single" w:sz="4" w:space="0" w:color="auto"/>
            </w:tcBorders>
            <w:noWrap/>
            <w:vAlign w:val="center"/>
            <w:hideMark/>
          </w:tcPr>
          <w:p w:rsidR="002B432F" w:rsidRPr="00313150" w:rsidRDefault="002B432F" w:rsidP="00B5098D">
            <w:pPr>
              <w:ind w:firstLine="0"/>
              <w:jc w:val="left"/>
              <w:rPr>
                <w:rFonts w:eastAsia="Times New Roman"/>
                <w:color w:val="000000" w:themeColor="text1"/>
                <w:sz w:val="20"/>
                <w:szCs w:val="20"/>
                <w:lang w:eastAsia="ru-RU"/>
              </w:rPr>
            </w:pPr>
            <w:r w:rsidRPr="00313150">
              <w:rPr>
                <w:rFonts w:eastAsia="Times New Roman"/>
                <w:color w:val="000000" w:themeColor="text1"/>
                <w:sz w:val="20"/>
                <w:szCs w:val="20"/>
                <w:lang w:eastAsia="ru-RU"/>
              </w:rPr>
              <w:t>Коэффициент потенциального замещения населения</w:t>
            </w:r>
          </w:p>
        </w:tc>
        <w:tc>
          <w:tcPr>
            <w:tcW w:w="528" w:type="pct"/>
            <w:tcBorders>
              <w:top w:val="single" w:sz="4" w:space="0" w:color="auto"/>
              <w:left w:val="single" w:sz="4" w:space="0" w:color="auto"/>
              <w:bottom w:val="single" w:sz="4" w:space="0" w:color="auto"/>
              <w:right w:val="single" w:sz="4" w:space="0" w:color="auto"/>
            </w:tcBorders>
            <w:noWrap/>
            <w:vAlign w:val="center"/>
            <w:hideMark/>
          </w:tcPr>
          <w:p w:rsidR="002B432F" w:rsidRPr="00313150" w:rsidRDefault="002B432F" w:rsidP="00B5098D">
            <w:pPr>
              <w:ind w:firstLine="0"/>
              <w:jc w:val="right"/>
              <w:rPr>
                <w:rFonts w:eastAsia="Times New Roman"/>
                <w:color w:val="000000" w:themeColor="text1"/>
                <w:sz w:val="20"/>
                <w:szCs w:val="20"/>
                <w:lang w:eastAsia="ru-RU"/>
              </w:rPr>
            </w:pPr>
            <w:r w:rsidRPr="00313150">
              <w:rPr>
                <w:rFonts w:eastAsia="Times New Roman"/>
                <w:color w:val="000000" w:themeColor="text1"/>
                <w:sz w:val="20"/>
                <w:szCs w:val="20"/>
                <w:lang w:eastAsia="ru-RU"/>
              </w:rPr>
              <w:t>0,25</w:t>
            </w:r>
          </w:p>
        </w:tc>
        <w:tc>
          <w:tcPr>
            <w:tcW w:w="1066" w:type="pct"/>
            <w:tcBorders>
              <w:top w:val="single" w:sz="4" w:space="0" w:color="auto"/>
              <w:left w:val="single" w:sz="4" w:space="0" w:color="auto"/>
              <w:bottom w:val="single" w:sz="4" w:space="0" w:color="auto"/>
              <w:right w:val="single" w:sz="4" w:space="0" w:color="auto"/>
            </w:tcBorders>
            <w:noWrap/>
            <w:vAlign w:val="center"/>
            <w:hideMark/>
          </w:tcPr>
          <w:p w:rsidR="002B432F" w:rsidRPr="00313150" w:rsidRDefault="002B432F" w:rsidP="00B5098D">
            <w:pPr>
              <w:ind w:firstLine="0"/>
              <w:jc w:val="right"/>
              <w:rPr>
                <w:rFonts w:eastAsia="Times New Roman"/>
                <w:color w:val="000000" w:themeColor="text1"/>
                <w:sz w:val="20"/>
                <w:szCs w:val="20"/>
                <w:lang w:eastAsia="ru-RU"/>
              </w:rPr>
            </w:pPr>
            <w:r w:rsidRPr="00313150">
              <w:rPr>
                <w:rFonts w:eastAsia="Times New Roman"/>
                <w:color w:val="000000" w:themeColor="text1"/>
                <w:sz w:val="20"/>
                <w:szCs w:val="20"/>
                <w:lang w:eastAsia="ru-RU"/>
              </w:rPr>
              <w:t>0,33</w:t>
            </w:r>
          </w:p>
        </w:tc>
        <w:tc>
          <w:tcPr>
            <w:tcW w:w="1101" w:type="pct"/>
            <w:tcBorders>
              <w:top w:val="single" w:sz="4" w:space="0" w:color="auto"/>
              <w:left w:val="single" w:sz="4" w:space="0" w:color="auto"/>
              <w:bottom w:val="single" w:sz="4" w:space="0" w:color="auto"/>
              <w:right w:val="single" w:sz="4" w:space="0" w:color="auto"/>
            </w:tcBorders>
            <w:noWrap/>
            <w:vAlign w:val="center"/>
            <w:hideMark/>
          </w:tcPr>
          <w:p w:rsidR="002B432F" w:rsidRPr="00313150" w:rsidRDefault="002B432F" w:rsidP="00B5098D">
            <w:pPr>
              <w:ind w:firstLine="0"/>
              <w:jc w:val="right"/>
              <w:rPr>
                <w:rFonts w:eastAsia="Times New Roman"/>
                <w:color w:val="000000" w:themeColor="text1"/>
                <w:sz w:val="20"/>
                <w:szCs w:val="20"/>
                <w:lang w:eastAsia="ru-RU"/>
              </w:rPr>
            </w:pPr>
            <w:r w:rsidRPr="00313150">
              <w:rPr>
                <w:rFonts w:eastAsia="Times New Roman"/>
                <w:color w:val="000000" w:themeColor="text1"/>
                <w:sz w:val="20"/>
                <w:szCs w:val="20"/>
                <w:lang w:eastAsia="ru-RU"/>
              </w:rPr>
              <w:t>0,33</w:t>
            </w:r>
          </w:p>
        </w:tc>
      </w:tr>
    </w:tbl>
    <w:p w:rsidR="002B432F" w:rsidRPr="00313150" w:rsidRDefault="002B432F" w:rsidP="00B5098D">
      <w:pPr>
        <w:rPr>
          <w:rFonts w:eastAsia="Calibri"/>
          <w:color w:val="000000" w:themeColor="text1"/>
        </w:rPr>
      </w:pPr>
    </w:p>
    <w:p w:rsidR="002B432F" w:rsidRPr="00313150" w:rsidRDefault="002B432F" w:rsidP="00B5098D">
      <w:pPr>
        <w:keepNext/>
        <w:ind w:hanging="142"/>
        <w:jc w:val="center"/>
        <w:rPr>
          <w:color w:val="000000" w:themeColor="text1"/>
        </w:rPr>
      </w:pPr>
      <w:r w:rsidRPr="00313150">
        <w:rPr>
          <w:noProof/>
          <w:color w:val="000000" w:themeColor="text1"/>
          <w:lang w:eastAsia="ru-RU"/>
        </w:rPr>
        <w:drawing>
          <wp:inline distT="0" distB="0" distL="0" distR="0">
            <wp:extent cx="3634740" cy="216408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34740" cy="2164080"/>
                    </a:xfrm>
                    <a:prstGeom prst="rect">
                      <a:avLst/>
                    </a:prstGeom>
                    <a:noFill/>
                    <a:ln>
                      <a:noFill/>
                    </a:ln>
                  </pic:spPr>
                </pic:pic>
              </a:graphicData>
            </a:graphic>
          </wp:inline>
        </w:drawing>
      </w:r>
    </w:p>
    <w:p w:rsidR="002B432F" w:rsidRPr="00313150" w:rsidRDefault="002B432F" w:rsidP="00B5098D">
      <w:pPr>
        <w:pStyle w:val="ae"/>
        <w:keepNext w:val="0"/>
        <w:widowControl/>
        <w:jc w:val="center"/>
        <w:rPr>
          <w:color w:val="000000" w:themeColor="text1"/>
        </w:rPr>
      </w:pPr>
      <w:bookmarkStart w:id="39" w:name="_Ref4108591"/>
      <w:r w:rsidRPr="00313150">
        <w:rPr>
          <w:color w:val="000000" w:themeColor="text1"/>
        </w:rPr>
        <w:t xml:space="preserve">Рисунок </w:t>
      </w:r>
      <w:r w:rsidR="00B17BF9" w:rsidRPr="00313150">
        <w:rPr>
          <w:color w:val="000000" w:themeColor="text1"/>
        </w:rPr>
        <w:fldChar w:fldCharType="begin"/>
      </w:r>
      <w:r w:rsidRPr="00313150">
        <w:rPr>
          <w:color w:val="000000" w:themeColor="text1"/>
        </w:rPr>
        <w:instrText xml:space="preserve"> SEQ Рисунок \* ARABIC </w:instrText>
      </w:r>
      <w:r w:rsidR="00B17BF9" w:rsidRPr="00313150">
        <w:rPr>
          <w:color w:val="000000" w:themeColor="text1"/>
        </w:rPr>
        <w:fldChar w:fldCharType="separate"/>
      </w:r>
      <w:r w:rsidR="00292EED" w:rsidRPr="00313150">
        <w:rPr>
          <w:noProof/>
          <w:color w:val="000000" w:themeColor="text1"/>
        </w:rPr>
        <w:t>21</w:t>
      </w:r>
      <w:r w:rsidR="00B17BF9" w:rsidRPr="00313150">
        <w:rPr>
          <w:color w:val="000000" w:themeColor="text1"/>
        </w:rPr>
        <w:fldChar w:fldCharType="end"/>
      </w:r>
      <w:bookmarkEnd w:id="39"/>
      <w:r w:rsidRPr="00313150">
        <w:rPr>
          <w:color w:val="000000" w:themeColor="text1"/>
        </w:rPr>
        <w:t xml:space="preserve"> – Динамика общего коэффициента рождаемости в городе-курорте Пятигорск, Ставропольском крае и Российской Федерации, ‰</w:t>
      </w:r>
      <w:r w:rsidRPr="00313150">
        <w:rPr>
          <w:rStyle w:val="af0"/>
          <w:color w:val="000000" w:themeColor="text1"/>
        </w:rPr>
        <w:footnoteReference w:id="32"/>
      </w:r>
    </w:p>
    <w:p w:rsidR="00E85D35" w:rsidRPr="00313150" w:rsidRDefault="00E85D35" w:rsidP="00B5098D">
      <w:pPr>
        <w:rPr>
          <w:color w:val="000000" w:themeColor="text1"/>
        </w:rPr>
      </w:pPr>
      <w:r w:rsidRPr="00313150">
        <w:rPr>
          <w:color w:val="000000" w:themeColor="text1"/>
        </w:rPr>
        <w:lastRenderedPageBreak/>
        <w:t>Общий коэффициент рождаемости в городе-курорте Пятигорске в 2010-2017 гг. был ниже, чем в среднем по Ставропольскому краю и Российской Федерации и повторяет общую динамику (</w:t>
      </w:r>
      <w:fldSimple w:instr=" REF _Ref4108591 \h  \* MERGEFORMAT ">
        <w:r w:rsidR="00292EED" w:rsidRPr="00313150">
          <w:rPr>
            <w:color w:val="000000" w:themeColor="text1"/>
          </w:rPr>
          <w:t xml:space="preserve">Рисунок </w:t>
        </w:r>
        <w:r w:rsidR="00292EED" w:rsidRPr="00313150">
          <w:rPr>
            <w:noProof/>
            <w:color w:val="000000" w:themeColor="text1"/>
          </w:rPr>
          <w:t>21</w:t>
        </w:r>
      </w:fldSimple>
      <w:r w:rsidRPr="00313150">
        <w:rPr>
          <w:color w:val="000000" w:themeColor="text1"/>
        </w:rPr>
        <w:t>).</w:t>
      </w:r>
    </w:p>
    <w:p w:rsidR="002B432F" w:rsidRPr="00313150" w:rsidRDefault="002B432F" w:rsidP="00B5098D">
      <w:pPr>
        <w:rPr>
          <w:color w:val="000000" w:themeColor="text1"/>
        </w:rPr>
      </w:pPr>
      <w:r w:rsidRPr="00313150">
        <w:rPr>
          <w:color w:val="000000" w:themeColor="text1"/>
        </w:rPr>
        <w:t xml:space="preserve">был ниже среднерегиональных и среднероссийских значений, что свидетельствует о </w:t>
      </w:r>
      <w:r w:rsidRPr="00313150">
        <w:rPr>
          <w:b/>
          <w:color w:val="000000" w:themeColor="text1"/>
        </w:rPr>
        <w:t>благоприятной экологической обстановке</w:t>
      </w:r>
      <w:r w:rsidRPr="00313150">
        <w:rPr>
          <w:color w:val="000000" w:themeColor="text1"/>
        </w:rPr>
        <w:t xml:space="preserve"> и </w:t>
      </w:r>
      <w:r w:rsidRPr="00313150">
        <w:rPr>
          <w:b/>
          <w:color w:val="000000" w:themeColor="text1"/>
        </w:rPr>
        <w:t>сравнительной эффективности системы здравоохранения</w:t>
      </w:r>
      <w:r w:rsidRPr="00313150">
        <w:rPr>
          <w:color w:val="000000" w:themeColor="text1"/>
        </w:rPr>
        <w:t xml:space="preserve"> (</w:t>
      </w:r>
      <w:fldSimple w:instr=" REF _Ref4109228 \h  \* MERGEFORMAT ">
        <w:r w:rsidR="00292EED" w:rsidRPr="00313150">
          <w:rPr>
            <w:color w:val="000000" w:themeColor="text1"/>
          </w:rPr>
          <w:t xml:space="preserve">Рисунок </w:t>
        </w:r>
        <w:r w:rsidR="00292EED" w:rsidRPr="00313150">
          <w:rPr>
            <w:noProof/>
            <w:color w:val="000000" w:themeColor="text1"/>
          </w:rPr>
          <w:t>22</w:t>
        </w:r>
      </w:fldSimple>
      <w:r w:rsidRPr="00313150">
        <w:rPr>
          <w:color w:val="000000" w:themeColor="text1"/>
        </w:rPr>
        <w:t>).</w:t>
      </w:r>
    </w:p>
    <w:p w:rsidR="002B432F" w:rsidRPr="00313150" w:rsidRDefault="002B432F" w:rsidP="00B5098D">
      <w:pPr>
        <w:keepNext/>
        <w:ind w:firstLine="0"/>
        <w:jc w:val="center"/>
        <w:rPr>
          <w:color w:val="000000" w:themeColor="text1"/>
        </w:rPr>
      </w:pPr>
      <w:r w:rsidRPr="00313150">
        <w:rPr>
          <w:noProof/>
          <w:color w:val="000000" w:themeColor="text1"/>
          <w:lang w:eastAsia="ru-RU"/>
        </w:rPr>
        <w:drawing>
          <wp:inline distT="0" distB="0" distL="0" distR="0">
            <wp:extent cx="3403825" cy="20160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3825" cy="2016000"/>
                    </a:xfrm>
                    <a:prstGeom prst="rect">
                      <a:avLst/>
                    </a:prstGeom>
                    <a:noFill/>
                    <a:ln>
                      <a:noFill/>
                    </a:ln>
                  </pic:spPr>
                </pic:pic>
              </a:graphicData>
            </a:graphic>
          </wp:inline>
        </w:drawing>
      </w:r>
    </w:p>
    <w:p w:rsidR="002B432F" w:rsidRPr="00313150" w:rsidRDefault="002B432F" w:rsidP="00B5098D">
      <w:pPr>
        <w:pStyle w:val="ae"/>
        <w:keepNext w:val="0"/>
        <w:widowControl/>
        <w:jc w:val="center"/>
        <w:rPr>
          <w:color w:val="000000" w:themeColor="text1"/>
        </w:rPr>
      </w:pPr>
      <w:bookmarkStart w:id="40" w:name="_Ref4109228"/>
      <w:r w:rsidRPr="00313150">
        <w:rPr>
          <w:color w:val="000000" w:themeColor="text1"/>
        </w:rPr>
        <w:t xml:space="preserve">Рисунок </w:t>
      </w:r>
      <w:r w:rsidR="00B17BF9" w:rsidRPr="00313150">
        <w:rPr>
          <w:color w:val="000000" w:themeColor="text1"/>
        </w:rPr>
        <w:fldChar w:fldCharType="begin"/>
      </w:r>
      <w:r w:rsidRPr="00313150">
        <w:rPr>
          <w:color w:val="000000" w:themeColor="text1"/>
        </w:rPr>
        <w:instrText xml:space="preserve"> SEQ Рисунок \* ARABIC </w:instrText>
      </w:r>
      <w:r w:rsidR="00B17BF9" w:rsidRPr="00313150">
        <w:rPr>
          <w:color w:val="000000" w:themeColor="text1"/>
        </w:rPr>
        <w:fldChar w:fldCharType="separate"/>
      </w:r>
      <w:r w:rsidR="00292EED" w:rsidRPr="00313150">
        <w:rPr>
          <w:noProof/>
          <w:color w:val="000000" w:themeColor="text1"/>
        </w:rPr>
        <w:t>22</w:t>
      </w:r>
      <w:r w:rsidR="00B17BF9" w:rsidRPr="00313150">
        <w:rPr>
          <w:color w:val="000000" w:themeColor="text1"/>
        </w:rPr>
        <w:fldChar w:fldCharType="end"/>
      </w:r>
      <w:bookmarkEnd w:id="40"/>
      <w:r w:rsidRPr="00313150">
        <w:rPr>
          <w:color w:val="000000" w:themeColor="text1"/>
        </w:rPr>
        <w:t xml:space="preserve"> – Динамика общего коэффициента смертности в городе-курорте Пятигорске, Ставропольском крае и Российской Федерации, ‰</w:t>
      </w:r>
    </w:p>
    <w:p w:rsidR="002B432F" w:rsidRPr="00313150" w:rsidRDefault="002B432F" w:rsidP="00B5098D">
      <w:pPr>
        <w:rPr>
          <w:color w:val="000000" w:themeColor="text1"/>
        </w:rPr>
      </w:pPr>
      <w:r w:rsidRPr="00313150">
        <w:rPr>
          <w:color w:val="000000" w:themeColor="text1"/>
        </w:rPr>
        <w:t>В 2010-2011 гг. общий коэффициент смертности превышал общий коэффициент рождаемости, но в 2012-2016 гг. была обратная ситуация (</w:t>
      </w:r>
      <w:fldSimple w:instr=" REF _Ref4109507 \h  \* MERGEFORMAT ">
        <w:r w:rsidR="00292EED" w:rsidRPr="00313150">
          <w:rPr>
            <w:color w:val="000000" w:themeColor="text1"/>
          </w:rPr>
          <w:t xml:space="preserve">Рисунок </w:t>
        </w:r>
        <w:r w:rsidR="00292EED" w:rsidRPr="00313150">
          <w:rPr>
            <w:noProof/>
            <w:color w:val="000000" w:themeColor="text1"/>
          </w:rPr>
          <w:t>23</w:t>
        </w:r>
      </w:fldSimple>
      <w:r w:rsidRPr="00313150">
        <w:rPr>
          <w:color w:val="000000" w:themeColor="text1"/>
        </w:rPr>
        <w:t>).</w:t>
      </w:r>
    </w:p>
    <w:p w:rsidR="002B432F" w:rsidRPr="00313150" w:rsidRDefault="002B432F" w:rsidP="00B5098D">
      <w:pPr>
        <w:keepNext/>
        <w:ind w:firstLine="0"/>
        <w:jc w:val="center"/>
        <w:rPr>
          <w:color w:val="000000" w:themeColor="text1"/>
        </w:rPr>
      </w:pPr>
      <w:r w:rsidRPr="00313150">
        <w:rPr>
          <w:noProof/>
          <w:color w:val="000000" w:themeColor="text1"/>
          <w:lang w:eastAsia="ru-RU"/>
        </w:rPr>
        <w:drawing>
          <wp:inline distT="0" distB="0" distL="0" distR="0">
            <wp:extent cx="3422470" cy="20520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2470" cy="2052000"/>
                    </a:xfrm>
                    <a:prstGeom prst="rect">
                      <a:avLst/>
                    </a:prstGeom>
                    <a:noFill/>
                    <a:ln>
                      <a:noFill/>
                    </a:ln>
                  </pic:spPr>
                </pic:pic>
              </a:graphicData>
            </a:graphic>
          </wp:inline>
        </w:drawing>
      </w:r>
    </w:p>
    <w:p w:rsidR="002B432F" w:rsidRPr="00313150" w:rsidRDefault="002B432F" w:rsidP="00B5098D">
      <w:pPr>
        <w:pStyle w:val="ae"/>
        <w:widowControl/>
        <w:jc w:val="center"/>
        <w:rPr>
          <w:color w:val="000000" w:themeColor="text1"/>
        </w:rPr>
      </w:pPr>
      <w:bookmarkStart w:id="41" w:name="_Ref4109507"/>
      <w:r w:rsidRPr="00313150">
        <w:rPr>
          <w:color w:val="000000" w:themeColor="text1"/>
        </w:rPr>
        <w:t xml:space="preserve">Рисунок </w:t>
      </w:r>
      <w:r w:rsidR="00B17BF9" w:rsidRPr="00313150">
        <w:rPr>
          <w:color w:val="000000" w:themeColor="text1"/>
        </w:rPr>
        <w:fldChar w:fldCharType="begin"/>
      </w:r>
      <w:r w:rsidRPr="00313150">
        <w:rPr>
          <w:color w:val="000000" w:themeColor="text1"/>
        </w:rPr>
        <w:instrText xml:space="preserve"> SEQ Рисунок \* ARABIC </w:instrText>
      </w:r>
      <w:r w:rsidR="00B17BF9" w:rsidRPr="00313150">
        <w:rPr>
          <w:color w:val="000000" w:themeColor="text1"/>
        </w:rPr>
        <w:fldChar w:fldCharType="separate"/>
      </w:r>
      <w:r w:rsidR="00292EED" w:rsidRPr="00313150">
        <w:rPr>
          <w:noProof/>
          <w:color w:val="000000" w:themeColor="text1"/>
        </w:rPr>
        <w:t>23</w:t>
      </w:r>
      <w:r w:rsidR="00B17BF9" w:rsidRPr="00313150">
        <w:rPr>
          <w:color w:val="000000" w:themeColor="text1"/>
        </w:rPr>
        <w:fldChar w:fldCharType="end"/>
      </w:r>
      <w:bookmarkEnd w:id="41"/>
      <w:r w:rsidRPr="00313150">
        <w:rPr>
          <w:color w:val="000000" w:themeColor="text1"/>
        </w:rPr>
        <w:t xml:space="preserve"> – Рождаемость и смертность в городе-курорте Пятигорске</w:t>
      </w:r>
      <w:r w:rsidRPr="00313150">
        <w:rPr>
          <w:noProof/>
          <w:color w:val="000000" w:themeColor="text1"/>
        </w:rPr>
        <w:t xml:space="preserve">, </w:t>
      </w:r>
      <w:r w:rsidRPr="00313150">
        <w:rPr>
          <w:color w:val="000000" w:themeColor="text1"/>
        </w:rPr>
        <w:t>‰</w:t>
      </w:r>
    </w:p>
    <w:p w:rsidR="002B432F" w:rsidRPr="00313150" w:rsidRDefault="002B432F" w:rsidP="00B5098D">
      <w:pPr>
        <w:rPr>
          <w:color w:val="000000" w:themeColor="text1"/>
        </w:rPr>
      </w:pPr>
    </w:p>
    <w:p w:rsidR="002B432F" w:rsidRPr="00313150" w:rsidRDefault="002B432F" w:rsidP="00B5098D">
      <w:pPr>
        <w:keepNext/>
        <w:ind w:firstLine="0"/>
        <w:jc w:val="center"/>
        <w:rPr>
          <w:color w:val="000000" w:themeColor="text1"/>
        </w:rPr>
      </w:pPr>
      <w:r w:rsidRPr="00313150">
        <w:rPr>
          <w:noProof/>
          <w:color w:val="000000" w:themeColor="text1"/>
          <w:lang w:eastAsia="ru-RU"/>
        </w:rPr>
        <w:drawing>
          <wp:inline distT="0" distB="0" distL="0" distR="0">
            <wp:extent cx="3403825" cy="20160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3825" cy="2016000"/>
                    </a:xfrm>
                    <a:prstGeom prst="rect">
                      <a:avLst/>
                    </a:prstGeom>
                    <a:noFill/>
                    <a:ln>
                      <a:noFill/>
                    </a:ln>
                  </pic:spPr>
                </pic:pic>
              </a:graphicData>
            </a:graphic>
          </wp:inline>
        </w:drawing>
      </w:r>
    </w:p>
    <w:p w:rsidR="002B432F" w:rsidRPr="00313150" w:rsidRDefault="002B432F" w:rsidP="00B5098D">
      <w:pPr>
        <w:pStyle w:val="ae"/>
        <w:keepNext w:val="0"/>
        <w:keepLines w:val="0"/>
        <w:widowControl/>
        <w:jc w:val="center"/>
        <w:rPr>
          <w:color w:val="000000" w:themeColor="text1"/>
        </w:rPr>
      </w:pPr>
      <w:bookmarkStart w:id="42" w:name="_Ref4111968"/>
      <w:bookmarkStart w:id="43" w:name="_Ref4111961"/>
      <w:r w:rsidRPr="00313150">
        <w:rPr>
          <w:color w:val="000000" w:themeColor="text1"/>
        </w:rPr>
        <w:t xml:space="preserve">Рисунок </w:t>
      </w:r>
      <w:r w:rsidR="00B17BF9" w:rsidRPr="00313150">
        <w:rPr>
          <w:color w:val="000000" w:themeColor="text1"/>
        </w:rPr>
        <w:fldChar w:fldCharType="begin"/>
      </w:r>
      <w:r w:rsidRPr="00313150">
        <w:rPr>
          <w:color w:val="000000" w:themeColor="text1"/>
        </w:rPr>
        <w:instrText xml:space="preserve"> SEQ Рисунок \* ARABIC </w:instrText>
      </w:r>
      <w:r w:rsidR="00B17BF9" w:rsidRPr="00313150">
        <w:rPr>
          <w:color w:val="000000" w:themeColor="text1"/>
        </w:rPr>
        <w:fldChar w:fldCharType="separate"/>
      </w:r>
      <w:r w:rsidR="00292EED" w:rsidRPr="00313150">
        <w:rPr>
          <w:noProof/>
          <w:color w:val="000000" w:themeColor="text1"/>
        </w:rPr>
        <w:t>24</w:t>
      </w:r>
      <w:r w:rsidR="00B17BF9" w:rsidRPr="00313150">
        <w:rPr>
          <w:color w:val="000000" w:themeColor="text1"/>
        </w:rPr>
        <w:fldChar w:fldCharType="end"/>
      </w:r>
      <w:bookmarkEnd w:id="42"/>
      <w:r w:rsidRPr="00313150">
        <w:rPr>
          <w:color w:val="000000" w:themeColor="text1"/>
        </w:rPr>
        <w:t xml:space="preserve"> – Динамика коэффициента естественного прироста, ‰</w:t>
      </w:r>
      <w:bookmarkEnd w:id="43"/>
    </w:p>
    <w:p w:rsidR="00E85D35" w:rsidRPr="00313150" w:rsidRDefault="00E85D35" w:rsidP="00B5098D">
      <w:pPr>
        <w:rPr>
          <w:color w:val="000000" w:themeColor="text1"/>
        </w:rPr>
      </w:pPr>
      <w:r w:rsidRPr="00313150">
        <w:rPr>
          <w:color w:val="000000" w:themeColor="text1"/>
        </w:rPr>
        <w:lastRenderedPageBreak/>
        <w:t>Коэффициент естественного прироста повторяет среднерегиональный и среднероссийские тенденции, но находится в положительной зоне, практически обнуляясь к 2017 г.(</w:t>
      </w:r>
      <w:fldSimple w:instr=" REF _Ref4111968 \h  \* MERGEFORMAT ">
        <w:r w:rsidR="00292EED" w:rsidRPr="00313150">
          <w:rPr>
            <w:color w:val="000000" w:themeColor="text1"/>
          </w:rPr>
          <w:t xml:space="preserve">Рисунок </w:t>
        </w:r>
        <w:r w:rsidR="00292EED" w:rsidRPr="00313150">
          <w:rPr>
            <w:noProof/>
            <w:color w:val="000000" w:themeColor="text1"/>
          </w:rPr>
          <w:t>24</w:t>
        </w:r>
      </w:fldSimple>
      <w:r w:rsidRPr="00313150">
        <w:rPr>
          <w:color w:val="000000" w:themeColor="text1"/>
        </w:rPr>
        <w:t>).</w:t>
      </w:r>
    </w:p>
    <w:p w:rsidR="002B432F" w:rsidRPr="00313150" w:rsidRDefault="002B432F" w:rsidP="00B5098D">
      <w:pPr>
        <w:rPr>
          <w:color w:val="000000" w:themeColor="text1"/>
        </w:rPr>
      </w:pPr>
      <w:r w:rsidRPr="00313150">
        <w:rPr>
          <w:b/>
          <w:color w:val="000000" w:themeColor="text1"/>
        </w:rPr>
        <w:t>Стагнация численности населения</w:t>
      </w:r>
      <w:r w:rsidRPr="00313150">
        <w:rPr>
          <w:color w:val="000000" w:themeColor="text1"/>
        </w:rPr>
        <w:t xml:space="preserve"> в муниципалитете происходит также и за счет колебаний сальдо миграции, которое наблюдается в 2010-2017 гг. (</w:t>
      </w:r>
      <w:fldSimple w:instr=" REF _Ref4110233 \h  \* MERGEFORMAT ">
        <w:r w:rsidR="00292EED" w:rsidRPr="00313150">
          <w:rPr>
            <w:color w:val="000000" w:themeColor="text1"/>
          </w:rPr>
          <w:t xml:space="preserve">Рисунок </w:t>
        </w:r>
        <w:r w:rsidR="00292EED" w:rsidRPr="00313150">
          <w:rPr>
            <w:noProof/>
            <w:color w:val="000000" w:themeColor="text1"/>
          </w:rPr>
          <w:t>25</w:t>
        </w:r>
      </w:fldSimple>
      <w:r w:rsidRPr="00313150">
        <w:rPr>
          <w:color w:val="000000" w:themeColor="text1"/>
        </w:rPr>
        <w:t>).</w:t>
      </w:r>
    </w:p>
    <w:p w:rsidR="002B432F" w:rsidRPr="00313150" w:rsidRDefault="002B432F" w:rsidP="00B5098D">
      <w:pPr>
        <w:keepNext/>
        <w:ind w:firstLine="0"/>
        <w:jc w:val="center"/>
        <w:rPr>
          <w:color w:val="000000" w:themeColor="text1"/>
        </w:rPr>
      </w:pPr>
      <w:r w:rsidRPr="00313150">
        <w:rPr>
          <w:noProof/>
          <w:color w:val="000000" w:themeColor="text1"/>
          <w:lang w:eastAsia="ru-RU"/>
        </w:rPr>
        <w:drawing>
          <wp:inline distT="0" distB="0" distL="0" distR="0">
            <wp:extent cx="3642360" cy="216408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42360" cy="2164080"/>
                    </a:xfrm>
                    <a:prstGeom prst="rect">
                      <a:avLst/>
                    </a:prstGeom>
                    <a:noFill/>
                    <a:ln>
                      <a:noFill/>
                    </a:ln>
                  </pic:spPr>
                </pic:pic>
              </a:graphicData>
            </a:graphic>
          </wp:inline>
        </w:drawing>
      </w:r>
    </w:p>
    <w:p w:rsidR="002B432F" w:rsidRPr="00313150" w:rsidRDefault="002B432F" w:rsidP="00B5098D">
      <w:pPr>
        <w:pStyle w:val="ae"/>
        <w:keepNext w:val="0"/>
        <w:widowControl/>
        <w:jc w:val="center"/>
        <w:rPr>
          <w:color w:val="000000" w:themeColor="text1"/>
        </w:rPr>
      </w:pPr>
      <w:bookmarkStart w:id="44" w:name="_Ref4110233"/>
      <w:r w:rsidRPr="00313150">
        <w:rPr>
          <w:color w:val="000000" w:themeColor="text1"/>
        </w:rPr>
        <w:t xml:space="preserve">Рисунок </w:t>
      </w:r>
      <w:r w:rsidR="00B17BF9" w:rsidRPr="00313150">
        <w:rPr>
          <w:color w:val="000000" w:themeColor="text1"/>
        </w:rPr>
        <w:fldChar w:fldCharType="begin"/>
      </w:r>
      <w:r w:rsidRPr="00313150">
        <w:rPr>
          <w:color w:val="000000" w:themeColor="text1"/>
        </w:rPr>
        <w:instrText xml:space="preserve"> SEQ Рисунок \* ARABIC </w:instrText>
      </w:r>
      <w:r w:rsidR="00B17BF9" w:rsidRPr="00313150">
        <w:rPr>
          <w:color w:val="000000" w:themeColor="text1"/>
        </w:rPr>
        <w:fldChar w:fldCharType="separate"/>
      </w:r>
      <w:r w:rsidR="00292EED" w:rsidRPr="00313150">
        <w:rPr>
          <w:noProof/>
          <w:color w:val="000000" w:themeColor="text1"/>
        </w:rPr>
        <w:t>25</w:t>
      </w:r>
      <w:r w:rsidR="00B17BF9" w:rsidRPr="00313150">
        <w:rPr>
          <w:color w:val="000000" w:themeColor="text1"/>
        </w:rPr>
        <w:fldChar w:fldCharType="end"/>
      </w:r>
      <w:bookmarkEnd w:id="44"/>
      <w:r w:rsidRPr="00313150">
        <w:rPr>
          <w:color w:val="000000" w:themeColor="text1"/>
        </w:rPr>
        <w:t xml:space="preserve"> – Динамика миграций в городе-курорте Пятигорск</w:t>
      </w:r>
    </w:p>
    <w:p w:rsidR="002B432F" w:rsidRPr="00313150" w:rsidRDefault="002B432F" w:rsidP="00B5098D">
      <w:pPr>
        <w:rPr>
          <w:color w:val="000000" w:themeColor="text1"/>
        </w:rPr>
      </w:pPr>
      <w:r w:rsidRPr="00313150">
        <w:rPr>
          <w:color w:val="000000" w:themeColor="text1"/>
        </w:rPr>
        <w:t>Основной вклад в положительное сальдо миграции в 2014-2017 гг. вносила международная миграция (</w:t>
      </w:r>
      <w:fldSimple w:instr=" REF _Ref4923227 \h  \* MERGEFORMAT ">
        <w:r w:rsidR="00292EED" w:rsidRPr="00313150">
          <w:rPr>
            <w:color w:val="000000" w:themeColor="text1"/>
          </w:rPr>
          <w:t xml:space="preserve">Рисунок </w:t>
        </w:r>
        <w:r w:rsidR="00292EED" w:rsidRPr="00313150">
          <w:rPr>
            <w:noProof/>
            <w:color w:val="000000" w:themeColor="text1"/>
          </w:rPr>
          <w:t>26</w:t>
        </w:r>
      </w:fldSimple>
      <w:r w:rsidRPr="00313150">
        <w:rPr>
          <w:color w:val="000000" w:themeColor="text1"/>
        </w:rPr>
        <w:t>).</w:t>
      </w:r>
    </w:p>
    <w:p w:rsidR="002B432F" w:rsidRPr="00313150" w:rsidRDefault="002B432F" w:rsidP="00B5098D">
      <w:pPr>
        <w:keepNext/>
        <w:jc w:val="center"/>
        <w:rPr>
          <w:color w:val="000000" w:themeColor="text1"/>
        </w:rPr>
      </w:pPr>
      <w:r w:rsidRPr="00313150">
        <w:rPr>
          <w:noProof/>
          <w:color w:val="000000" w:themeColor="text1"/>
          <w:lang w:eastAsia="ru-RU"/>
        </w:rPr>
        <w:drawing>
          <wp:inline distT="0" distB="0" distL="0" distR="0">
            <wp:extent cx="3604260" cy="216408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4260" cy="2164080"/>
                    </a:xfrm>
                    <a:prstGeom prst="rect">
                      <a:avLst/>
                    </a:prstGeom>
                    <a:noFill/>
                    <a:ln>
                      <a:noFill/>
                    </a:ln>
                  </pic:spPr>
                </pic:pic>
              </a:graphicData>
            </a:graphic>
          </wp:inline>
        </w:drawing>
      </w:r>
    </w:p>
    <w:p w:rsidR="002B432F" w:rsidRPr="00313150" w:rsidRDefault="002B432F" w:rsidP="00B5098D">
      <w:pPr>
        <w:pStyle w:val="ae"/>
        <w:keepNext w:val="0"/>
        <w:widowControl/>
        <w:jc w:val="center"/>
        <w:rPr>
          <w:color w:val="000000" w:themeColor="text1"/>
        </w:rPr>
      </w:pPr>
      <w:bookmarkStart w:id="45" w:name="_Ref4923227"/>
      <w:r w:rsidRPr="00313150">
        <w:rPr>
          <w:color w:val="000000" w:themeColor="text1"/>
        </w:rPr>
        <w:t xml:space="preserve">Рисунок </w:t>
      </w:r>
      <w:r w:rsidR="00B17BF9" w:rsidRPr="00313150">
        <w:rPr>
          <w:color w:val="000000" w:themeColor="text1"/>
        </w:rPr>
        <w:fldChar w:fldCharType="begin"/>
      </w:r>
      <w:r w:rsidRPr="00313150">
        <w:rPr>
          <w:color w:val="000000" w:themeColor="text1"/>
        </w:rPr>
        <w:instrText xml:space="preserve"> SEQ Рисунок \* ARABIC </w:instrText>
      </w:r>
      <w:r w:rsidR="00B17BF9" w:rsidRPr="00313150">
        <w:rPr>
          <w:color w:val="000000" w:themeColor="text1"/>
        </w:rPr>
        <w:fldChar w:fldCharType="separate"/>
      </w:r>
      <w:r w:rsidR="00292EED" w:rsidRPr="00313150">
        <w:rPr>
          <w:noProof/>
          <w:color w:val="000000" w:themeColor="text1"/>
        </w:rPr>
        <w:t>26</w:t>
      </w:r>
      <w:r w:rsidR="00B17BF9" w:rsidRPr="00313150">
        <w:rPr>
          <w:color w:val="000000" w:themeColor="text1"/>
        </w:rPr>
        <w:fldChar w:fldCharType="end"/>
      </w:r>
      <w:bookmarkEnd w:id="45"/>
      <w:r w:rsidRPr="00313150">
        <w:rPr>
          <w:color w:val="000000" w:themeColor="text1"/>
        </w:rPr>
        <w:t xml:space="preserve"> – Сальдо миграции в городе-курорте Пятигорске в 2012-2017 гг., чел.</w:t>
      </w:r>
    </w:p>
    <w:p w:rsidR="00CA5995" w:rsidRPr="00313150" w:rsidRDefault="002B432F" w:rsidP="00B5098D">
      <w:pPr>
        <w:rPr>
          <w:color w:val="000000" w:themeColor="text1"/>
        </w:rPr>
      </w:pPr>
      <w:r w:rsidRPr="00313150">
        <w:rPr>
          <w:color w:val="000000" w:themeColor="text1"/>
        </w:rPr>
        <w:t>Таким образом, демографическая ситуация в городе-курорте Пятигорск в целом является благоприятной с точки зрения структуры населения, но имеются негативные тенденции сокращения естественного прироста и миграционного сальдо</w:t>
      </w:r>
      <w:r w:rsidR="00C26D84" w:rsidRPr="00313150">
        <w:rPr>
          <w:color w:val="000000" w:themeColor="text1"/>
        </w:rPr>
        <w:t>, отрицательного или близкого к нулю</w:t>
      </w:r>
      <w:r w:rsidRPr="00313150">
        <w:rPr>
          <w:color w:val="000000" w:themeColor="text1"/>
        </w:rPr>
        <w:t xml:space="preserve">. </w:t>
      </w:r>
      <w:r w:rsidR="001A0413" w:rsidRPr="00313150">
        <w:rPr>
          <w:color w:val="000000" w:themeColor="text1"/>
        </w:rPr>
        <w:t xml:space="preserve">Тем не менее, Пятигорск является привлекательным для мигрантов. Качественные характеристики миграционного потока невысоки. Миграция идет по стандартному варианту – жители города работают на высокооплачиваемых местах, а свободные ниши на рынке труда в менее привлекательных секторах экономики заняты приезжими работниками. Рост численности населения близок к своему пределу, а муниципальная экономика приобретает многоукладный характер, и происходит </w:t>
      </w:r>
      <w:r w:rsidR="001A0413" w:rsidRPr="00313150">
        <w:rPr>
          <w:b/>
          <w:bCs/>
          <w:color w:val="000000" w:themeColor="text1"/>
        </w:rPr>
        <w:t>размытие санаторно-курортной специализации города</w:t>
      </w:r>
      <w:r w:rsidR="001A0413" w:rsidRPr="00313150">
        <w:rPr>
          <w:color w:val="000000" w:themeColor="text1"/>
        </w:rPr>
        <w:t xml:space="preserve">. Ограниченность земельных ресурсов приводит к </w:t>
      </w:r>
      <w:r w:rsidR="001A0413" w:rsidRPr="00313150">
        <w:rPr>
          <w:b/>
          <w:bCs/>
          <w:color w:val="000000" w:themeColor="text1"/>
        </w:rPr>
        <w:t xml:space="preserve">высокой плотности населения </w:t>
      </w:r>
      <w:r w:rsidR="001A0413" w:rsidRPr="00313150">
        <w:rPr>
          <w:color w:val="000000" w:themeColor="text1"/>
        </w:rPr>
        <w:t xml:space="preserve">и </w:t>
      </w:r>
      <w:r w:rsidR="001A0413" w:rsidRPr="00313150">
        <w:rPr>
          <w:b/>
          <w:bCs/>
          <w:color w:val="000000" w:themeColor="text1"/>
        </w:rPr>
        <w:t xml:space="preserve">усилению нагрузки на коммунальную инфраструктуру. Удержание темпов жилищного строительства и </w:t>
      </w:r>
      <w:r w:rsidR="001A0413" w:rsidRPr="00313150">
        <w:rPr>
          <w:b/>
          <w:bCs/>
          <w:color w:val="000000" w:themeColor="text1"/>
        </w:rPr>
        <w:lastRenderedPageBreak/>
        <w:t>редевелопменттерритории</w:t>
      </w:r>
      <w:r w:rsidR="001A0413" w:rsidRPr="00313150">
        <w:rPr>
          <w:color w:val="000000" w:themeColor="text1"/>
        </w:rPr>
        <w:t xml:space="preserve"> смогут нивелировать негативные тенденции. </w:t>
      </w:r>
      <w:r w:rsidR="00E85D35" w:rsidRPr="00313150">
        <w:rPr>
          <w:color w:val="000000" w:themeColor="text1"/>
        </w:rPr>
        <w:t>Т</w:t>
      </w:r>
      <w:r w:rsidR="001A0413" w:rsidRPr="00313150">
        <w:rPr>
          <w:color w:val="000000" w:themeColor="text1"/>
        </w:rPr>
        <w:t>олько перспективное развитие отраслей экономики с высокой производительностью труда может сократить отток наиболее интересной в экономическом отношении половозрастной группы населения.</w:t>
      </w:r>
    </w:p>
    <w:p w:rsidR="00FF0D7A" w:rsidRPr="00313150" w:rsidRDefault="00FF0D7A" w:rsidP="00B5098D">
      <w:pPr>
        <w:pStyle w:val="30"/>
      </w:pPr>
      <w:bookmarkStart w:id="46" w:name="_Toc19535132"/>
      <w:r w:rsidRPr="00313150">
        <w:t>1.3.2.Уровень жизни населения и рынок труда</w:t>
      </w:r>
      <w:bookmarkEnd w:id="46"/>
    </w:p>
    <w:p w:rsidR="002B432F" w:rsidRPr="00313150" w:rsidRDefault="002B432F" w:rsidP="00B5098D">
      <w:pPr>
        <w:rPr>
          <w:color w:val="000000" w:themeColor="text1"/>
        </w:rPr>
      </w:pPr>
      <w:r w:rsidRPr="00313150">
        <w:rPr>
          <w:color w:val="000000" w:themeColor="text1"/>
        </w:rPr>
        <w:t>В значительной мере уровень жизни той или иной территории определяется размером среднемесячной заработной платы в экономике. Данный показатель в Пятигорске устойчиво растет, превышая среднерегиональные значения, но уступая среднероссийским (</w:t>
      </w:r>
      <w:fldSimple w:instr=" REF _Ref4123309 \h  \* MERGEFORMAT ">
        <w:r w:rsidR="00292EED" w:rsidRPr="00313150">
          <w:rPr>
            <w:color w:val="000000" w:themeColor="text1"/>
          </w:rPr>
          <w:t xml:space="preserve">Рисунок </w:t>
        </w:r>
        <w:r w:rsidR="00292EED" w:rsidRPr="00313150">
          <w:rPr>
            <w:noProof/>
            <w:color w:val="000000" w:themeColor="text1"/>
          </w:rPr>
          <w:t>27</w:t>
        </w:r>
      </w:fldSimple>
      <w:r w:rsidRPr="00313150">
        <w:rPr>
          <w:color w:val="000000" w:themeColor="text1"/>
        </w:rPr>
        <w:t>).</w:t>
      </w:r>
    </w:p>
    <w:p w:rsidR="002B432F" w:rsidRPr="00313150" w:rsidRDefault="002B432F" w:rsidP="00B5098D">
      <w:pPr>
        <w:keepNext/>
        <w:ind w:firstLine="0"/>
        <w:jc w:val="center"/>
        <w:rPr>
          <w:color w:val="000000" w:themeColor="text1"/>
        </w:rPr>
      </w:pPr>
      <w:r w:rsidRPr="00313150">
        <w:rPr>
          <w:noProof/>
          <w:color w:val="000000" w:themeColor="text1"/>
          <w:lang w:eastAsia="ru-RU"/>
        </w:rPr>
        <w:drawing>
          <wp:inline distT="0" distB="0" distL="0" distR="0">
            <wp:extent cx="3604260" cy="216408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4260" cy="2164080"/>
                    </a:xfrm>
                    <a:prstGeom prst="rect">
                      <a:avLst/>
                    </a:prstGeom>
                    <a:noFill/>
                    <a:ln>
                      <a:noFill/>
                    </a:ln>
                  </pic:spPr>
                </pic:pic>
              </a:graphicData>
            </a:graphic>
          </wp:inline>
        </w:drawing>
      </w:r>
    </w:p>
    <w:p w:rsidR="002B432F" w:rsidRPr="00313150" w:rsidRDefault="002B432F" w:rsidP="00B5098D">
      <w:pPr>
        <w:pStyle w:val="ae"/>
        <w:widowControl/>
        <w:jc w:val="center"/>
        <w:rPr>
          <w:color w:val="000000" w:themeColor="text1"/>
        </w:rPr>
      </w:pPr>
      <w:bookmarkStart w:id="47" w:name="_Ref4123309"/>
      <w:r w:rsidRPr="00313150">
        <w:rPr>
          <w:color w:val="000000" w:themeColor="text1"/>
        </w:rPr>
        <w:t xml:space="preserve">Рисунок </w:t>
      </w:r>
      <w:r w:rsidR="00B17BF9" w:rsidRPr="00313150">
        <w:rPr>
          <w:color w:val="000000" w:themeColor="text1"/>
        </w:rPr>
        <w:fldChar w:fldCharType="begin"/>
      </w:r>
      <w:r w:rsidRPr="00313150">
        <w:rPr>
          <w:color w:val="000000" w:themeColor="text1"/>
        </w:rPr>
        <w:instrText xml:space="preserve"> SEQ Рисунок \* ARABIC </w:instrText>
      </w:r>
      <w:r w:rsidR="00B17BF9" w:rsidRPr="00313150">
        <w:rPr>
          <w:color w:val="000000" w:themeColor="text1"/>
        </w:rPr>
        <w:fldChar w:fldCharType="separate"/>
      </w:r>
      <w:r w:rsidR="00292EED" w:rsidRPr="00313150">
        <w:rPr>
          <w:noProof/>
          <w:color w:val="000000" w:themeColor="text1"/>
        </w:rPr>
        <w:t>27</w:t>
      </w:r>
      <w:r w:rsidR="00B17BF9" w:rsidRPr="00313150">
        <w:rPr>
          <w:color w:val="000000" w:themeColor="text1"/>
        </w:rPr>
        <w:fldChar w:fldCharType="end"/>
      </w:r>
      <w:bookmarkEnd w:id="47"/>
      <w:r w:rsidRPr="00313150">
        <w:rPr>
          <w:color w:val="000000" w:themeColor="text1"/>
        </w:rPr>
        <w:t xml:space="preserve"> – Динамика среднемесячной номинальной заработной плат</w:t>
      </w:r>
      <w:r w:rsidR="000A4E0C" w:rsidRPr="00313150">
        <w:rPr>
          <w:color w:val="000000" w:themeColor="text1"/>
        </w:rPr>
        <w:t>ы</w:t>
      </w:r>
      <w:r w:rsidRPr="00313150">
        <w:rPr>
          <w:noProof/>
          <w:color w:val="000000" w:themeColor="text1"/>
        </w:rPr>
        <w:t xml:space="preserve"> в городе-курорте Пятигорске, Ставропольском крае и Российской Федерации, руб.</w:t>
      </w:r>
      <w:r w:rsidRPr="00313150">
        <w:rPr>
          <w:rStyle w:val="af0"/>
          <w:color w:val="000000" w:themeColor="text1"/>
        </w:rPr>
        <w:footnoteReference w:id="33"/>
      </w:r>
    </w:p>
    <w:p w:rsidR="002B432F" w:rsidRPr="00313150" w:rsidRDefault="002B432F" w:rsidP="00B5098D">
      <w:pPr>
        <w:rPr>
          <w:color w:val="000000" w:themeColor="text1"/>
        </w:rPr>
      </w:pPr>
      <w:r w:rsidRPr="00313150">
        <w:rPr>
          <w:color w:val="000000" w:themeColor="text1"/>
        </w:rPr>
        <w:t xml:space="preserve">Быстрые темпы роста средней заработной платы характеризуют стабильно растущий спрос на рабочую силу. В городе-курорте Пятигорске они превышают средние значениями по Ставропольскому краю. </w:t>
      </w:r>
    </w:p>
    <w:p w:rsidR="002B432F" w:rsidRPr="00313150" w:rsidRDefault="002B432F" w:rsidP="00B5098D">
      <w:pPr>
        <w:keepNext/>
        <w:ind w:firstLine="0"/>
        <w:jc w:val="center"/>
        <w:rPr>
          <w:color w:val="000000" w:themeColor="text1"/>
        </w:rPr>
      </w:pPr>
      <w:r w:rsidRPr="00313150">
        <w:rPr>
          <w:noProof/>
          <w:color w:val="000000" w:themeColor="text1"/>
          <w:lang w:eastAsia="ru-RU"/>
        </w:rPr>
        <w:drawing>
          <wp:inline distT="0" distB="0" distL="0" distR="0">
            <wp:extent cx="3604260" cy="216408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4260" cy="2164080"/>
                    </a:xfrm>
                    <a:prstGeom prst="rect">
                      <a:avLst/>
                    </a:prstGeom>
                    <a:noFill/>
                    <a:ln>
                      <a:noFill/>
                    </a:ln>
                  </pic:spPr>
                </pic:pic>
              </a:graphicData>
            </a:graphic>
          </wp:inline>
        </w:drawing>
      </w:r>
    </w:p>
    <w:p w:rsidR="002B432F" w:rsidRPr="00313150" w:rsidRDefault="002B432F" w:rsidP="00B5098D">
      <w:pPr>
        <w:pStyle w:val="ae"/>
        <w:keepNext w:val="0"/>
        <w:keepLines w:val="0"/>
        <w:widowControl/>
        <w:jc w:val="center"/>
        <w:rPr>
          <w:color w:val="000000" w:themeColor="text1"/>
        </w:rPr>
      </w:pPr>
      <w:bookmarkStart w:id="48" w:name="_Ref4123860"/>
      <w:r w:rsidRPr="00313150">
        <w:rPr>
          <w:color w:val="000000" w:themeColor="text1"/>
        </w:rPr>
        <w:t xml:space="preserve">Рисунок </w:t>
      </w:r>
      <w:r w:rsidR="00B17BF9" w:rsidRPr="00313150">
        <w:rPr>
          <w:color w:val="000000" w:themeColor="text1"/>
        </w:rPr>
        <w:fldChar w:fldCharType="begin"/>
      </w:r>
      <w:r w:rsidRPr="00313150">
        <w:rPr>
          <w:color w:val="000000" w:themeColor="text1"/>
        </w:rPr>
        <w:instrText xml:space="preserve"> SEQ Рисунок \* ARABIC </w:instrText>
      </w:r>
      <w:r w:rsidR="00B17BF9" w:rsidRPr="00313150">
        <w:rPr>
          <w:color w:val="000000" w:themeColor="text1"/>
        </w:rPr>
        <w:fldChar w:fldCharType="separate"/>
      </w:r>
      <w:r w:rsidR="00292EED" w:rsidRPr="00313150">
        <w:rPr>
          <w:noProof/>
          <w:color w:val="000000" w:themeColor="text1"/>
        </w:rPr>
        <w:t>28</w:t>
      </w:r>
      <w:r w:rsidR="00B17BF9" w:rsidRPr="00313150">
        <w:rPr>
          <w:color w:val="000000" w:themeColor="text1"/>
        </w:rPr>
        <w:fldChar w:fldCharType="end"/>
      </w:r>
      <w:bookmarkEnd w:id="48"/>
      <w:r w:rsidRPr="00313150">
        <w:rPr>
          <w:color w:val="000000" w:themeColor="text1"/>
        </w:rPr>
        <w:t xml:space="preserve"> – Средний размер назначенных пенсий </w:t>
      </w:r>
      <w:r w:rsidRPr="00313150">
        <w:rPr>
          <w:noProof/>
          <w:color w:val="000000" w:themeColor="text1"/>
        </w:rPr>
        <w:t>в городе-курорте Пятигорске, Ставропольском крае и Российской Федерации, руб.</w:t>
      </w:r>
      <w:r w:rsidRPr="00313150">
        <w:rPr>
          <w:rStyle w:val="af0"/>
          <w:color w:val="000000" w:themeColor="text1"/>
        </w:rPr>
        <w:footnoteReference w:id="34"/>
      </w:r>
    </w:p>
    <w:p w:rsidR="00217AB6" w:rsidRPr="00313150" w:rsidRDefault="00217AB6" w:rsidP="00B5098D">
      <w:pPr>
        <w:rPr>
          <w:color w:val="000000" w:themeColor="text1"/>
        </w:rPr>
      </w:pPr>
      <w:r w:rsidRPr="00313150">
        <w:rPr>
          <w:color w:val="000000" w:themeColor="text1"/>
        </w:rPr>
        <w:lastRenderedPageBreak/>
        <w:t>Другой составляющей, характеризующей уровень жизни населения, является средний размер назначенных пенсий, по которому Пятигорск стабильно превышает среднерегиональные значения, находясь на уровне среднероссийских (</w:t>
      </w:r>
      <w:fldSimple w:instr=" REF _Ref4123860 \h  \* MERGEFORMAT ">
        <w:r w:rsidR="00292EED" w:rsidRPr="00313150">
          <w:rPr>
            <w:color w:val="000000" w:themeColor="text1"/>
          </w:rPr>
          <w:t xml:space="preserve">Рисунок </w:t>
        </w:r>
        <w:r w:rsidR="00292EED" w:rsidRPr="00313150">
          <w:rPr>
            <w:noProof/>
            <w:color w:val="000000" w:themeColor="text1"/>
          </w:rPr>
          <w:t>28</w:t>
        </w:r>
      </w:fldSimple>
      <w:r w:rsidRPr="00313150">
        <w:rPr>
          <w:color w:val="000000" w:themeColor="text1"/>
        </w:rPr>
        <w:t>).</w:t>
      </w:r>
    </w:p>
    <w:p w:rsidR="002B432F" w:rsidRPr="00313150" w:rsidRDefault="002B432F" w:rsidP="00B5098D">
      <w:pPr>
        <w:rPr>
          <w:color w:val="000000" w:themeColor="text1"/>
        </w:rPr>
      </w:pPr>
      <w:r w:rsidRPr="00313150">
        <w:rPr>
          <w:color w:val="000000" w:themeColor="text1"/>
        </w:rPr>
        <w:t xml:space="preserve">Рынок труда в городе-курорте Пятигорске достаточно стабилен, отсутствуют явные признаки напряженности. Однако нарастает </w:t>
      </w:r>
      <w:r w:rsidRPr="00313150">
        <w:rPr>
          <w:b/>
          <w:color w:val="000000" w:themeColor="text1"/>
        </w:rPr>
        <w:t>дефицит высококвалифицированных кадров</w:t>
      </w:r>
      <w:r w:rsidRPr="00313150">
        <w:rPr>
          <w:color w:val="000000" w:themeColor="text1"/>
        </w:rPr>
        <w:t xml:space="preserve"> от специалистов до рабочих, что происходит параллельно </w:t>
      </w:r>
      <w:r w:rsidRPr="00313150">
        <w:rPr>
          <w:b/>
          <w:color w:val="000000" w:themeColor="text1"/>
        </w:rPr>
        <w:t>с оттоком и старением профессиональных кадров</w:t>
      </w:r>
      <w:r w:rsidRPr="00313150">
        <w:rPr>
          <w:color w:val="000000" w:themeColor="text1"/>
        </w:rPr>
        <w:t xml:space="preserve">. </w:t>
      </w:r>
      <w:r w:rsidRPr="00313150">
        <w:rPr>
          <w:b/>
          <w:color w:val="000000" w:themeColor="text1"/>
        </w:rPr>
        <w:t>Среднегодовая численность работников организаций снижается</w:t>
      </w:r>
      <w:r w:rsidRPr="00313150">
        <w:rPr>
          <w:color w:val="000000" w:themeColor="text1"/>
        </w:rPr>
        <w:t>, что связано с отрицательным сальдо внутри- и межрегиональной миграции, которая захватывает население в трудоспособном возрасте (</w:t>
      </w:r>
      <w:fldSimple w:instr=" REF _Ref4124438 \h  \* MERGEFORMAT ">
        <w:r w:rsidR="00292EED" w:rsidRPr="00313150">
          <w:rPr>
            <w:color w:val="000000" w:themeColor="text1"/>
          </w:rPr>
          <w:t xml:space="preserve">Рисунок </w:t>
        </w:r>
        <w:r w:rsidR="00292EED" w:rsidRPr="00313150">
          <w:rPr>
            <w:noProof/>
            <w:color w:val="000000" w:themeColor="text1"/>
          </w:rPr>
          <w:t>29</w:t>
        </w:r>
      </w:fldSimple>
      <w:r w:rsidRPr="00313150">
        <w:rPr>
          <w:color w:val="000000" w:themeColor="text1"/>
        </w:rPr>
        <w:t>).</w:t>
      </w:r>
    </w:p>
    <w:p w:rsidR="002B432F" w:rsidRPr="00313150" w:rsidRDefault="002B432F" w:rsidP="00B5098D">
      <w:pPr>
        <w:keepNext/>
        <w:ind w:firstLine="0"/>
        <w:jc w:val="center"/>
        <w:rPr>
          <w:color w:val="000000" w:themeColor="text1"/>
        </w:rPr>
      </w:pPr>
      <w:r w:rsidRPr="00313150">
        <w:rPr>
          <w:noProof/>
          <w:color w:val="000000" w:themeColor="text1"/>
          <w:lang w:eastAsia="ru-RU"/>
        </w:rPr>
        <w:drawing>
          <wp:inline distT="0" distB="0" distL="0" distR="0">
            <wp:extent cx="3604260" cy="2164080"/>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4260" cy="2164080"/>
                    </a:xfrm>
                    <a:prstGeom prst="rect">
                      <a:avLst/>
                    </a:prstGeom>
                    <a:noFill/>
                    <a:ln>
                      <a:noFill/>
                    </a:ln>
                  </pic:spPr>
                </pic:pic>
              </a:graphicData>
            </a:graphic>
          </wp:inline>
        </w:drawing>
      </w:r>
    </w:p>
    <w:p w:rsidR="002B432F" w:rsidRPr="00313150" w:rsidRDefault="002B432F" w:rsidP="00B5098D">
      <w:pPr>
        <w:pStyle w:val="ae"/>
        <w:widowControl/>
        <w:jc w:val="center"/>
        <w:rPr>
          <w:color w:val="000000" w:themeColor="text1"/>
        </w:rPr>
      </w:pPr>
      <w:bookmarkStart w:id="49" w:name="_Ref4124438"/>
      <w:r w:rsidRPr="00313150">
        <w:rPr>
          <w:color w:val="000000" w:themeColor="text1"/>
        </w:rPr>
        <w:t xml:space="preserve">Рисунок </w:t>
      </w:r>
      <w:r w:rsidR="00B17BF9" w:rsidRPr="00313150">
        <w:rPr>
          <w:color w:val="000000" w:themeColor="text1"/>
        </w:rPr>
        <w:fldChar w:fldCharType="begin"/>
      </w:r>
      <w:r w:rsidRPr="00313150">
        <w:rPr>
          <w:color w:val="000000" w:themeColor="text1"/>
        </w:rPr>
        <w:instrText xml:space="preserve"> SEQ Рисунок \* ARABIC </w:instrText>
      </w:r>
      <w:r w:rsidR="00B17BF9" w:rsidRPr="00313150">
        <w:rPr>
          <w:color w:val="000000" w:themeColor="text1"/>
        </w:rPr>
        <w:fldChar w:fldCharType="separate"/>
      </w:r>
      <w:r w:rsidR="00292EED" w:rsidRPr="00313150">
        <w:rPr>
          <w:noProof/>
          <w:color w:val="000000" w:themeColor="text1"/>
        </w:rPr>
        <w:t>29</w:t>
      </w:r>
      <w:r w:rsidR="00B17BF9" w:rsidRPr="00313150">
        <w:rPr>
          <w:color w:val="000000" w:themeColor="text1"/>
        </w:rPr>
        <w:fldChar w:fldCharType="end"/>
      </w:r>
      <w:bookmarkEnd w:id="49"/>
      <w:r w:rsidRPr="00313150">
        <w:rPr>
          <w:color w:val="000000" w:themeColor="text1"/>
        </w:rPr>
        <w:t xml:space="preserve"> – Динамика среднегодовой численности работников организаций в городе-курорте Пятигорске, тыс. чел.</w:t>
      </w:r>
      <w:r w:rsidRPr="00313150">
        <w:rPr>
          <w:rStyle w:val="af0"/>
          <w:color w:val="000000" w:themeColor="text1"/>
        </w:rPr>
        <w:footnoteReference w:id="35"/>
      </w:r>
    </w:p>
    <w:p w:rsidR="002B432F" w:rsidRPr="00313150" w:rsidRDefault="002B432F" w:rsidP="00B5098D">
      <w:pPr>
        <w:rPr>
          <w:color w:val="000000" w:themeColor="text1"/>
        </w:rPr>
      </w:pPr>
      <w:r w:rsidRPr="00313150">
        <w:rPr>
          <w:color w:val="000000" w:themeColor="text1"/>
        </w:rPr>
        <w:t>Спад экономической активности после 2013 г. несущественно отразился на уровне зарегистрированной безработицы, которая практически более чем вдвое меньше, чем аналогичные значения в среднем по Ставропольскому краю и Российской Федерации (</w:t>
      </w:r>
      <w:fldSimple w:instr=" REF _Ref4124892 \h  \* MERGEFORMAT ">
        <w:r w:rsidR="00292EED" w:rsidRPr="00313150">
          <w:rPr>
            <w:color w:val="000000" w:themeColor="text1"/>
          </w:rPr>
          <w:t xml:space="preserve">Рисунок </w:t>
        </w:r>
        <w:r w:rsidR="00292EED" w:rsidRPr="00313150">
          <w:rPr>
            <w:noProof/>
            <w:color w:val="000000" w:themeColor="text1"/>
          </w:rPr>
          <w:t>30</w:t>
        </w:r>
      </w:fldSimple>
      <w:r w:rsidRPr="00313150">
        <w:rPr>
          <w:color w:val="000000" w:themeColor="text1"/>
        </w:rPr>
        <w:t>). Уровень безработицы остается в рамках приемлемых значений, характеризующих фрикционную безработицу.</w:t>
      </w:r>
    </w:p>
    <w:p w:rsidR="002B432F" w:rsidRPr="00313150" w:rsidRDefault="002B432F" w:rsidP="00B5098D">
      <w:pPr>
        <w:keepNext/>
        <w:ind w:firstLine="0"/>
        <w:jc w:val="center"/>
        <w:rPr>
          <w:color w:val="000000" w:themeColor="text1"/>
        </w:rPr>
      </w:pPr>
      <w:r w:rsidRPr="00313150">
        <w:rPr>
          <w:noProof/>
          <w:color w:val="000000" w:themeColor="text1"/>
          <w:lang w:eastAsia="ru-RU"/>
        </w:rPr>
        <w:drawing>
          <wp:inline distT="0" distB="0" distL="0" distR="0">
            <wp:extent cx="3604260" cy="2164080"/>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4260" cy="2164080"/>
                    </a:xfrm>
                    <a:prstGeom prst="rect">
                      <a:avLst/>
                    </a:prstGeom>
                    <a:noFill/>
                    <a:ln>
                      <a:noFill/>
                    </a:ln>
                  </pic:spPr>
                </pic:pic>
              </a:graphicData>
            </a:graphic>
          </wp:inline>
        </w:drawing>
      </w:r>
    </w:p>
    <w:p w:rsidR="002B432F" w:rsidRPr="00313150" w:rsidRDefault="002B432F" w:rsidP="00B5098D">
      <w:pPr>
        <w:pStyle w:val="ae"/>
        <w:keepNext w:val="0"/>
        <w:widowControl/>
        <w:jc w:val="center"/>
        <w:rPr>
          <w:color w:val="000000" w:themeColor="text1"/>
        </w:rPr>
      </w:pPr>
      <w:bookmarkStart w:id="50" w:name="_Ref4124892"/>
      <w:r w:rsidRPr="00313150">
        <w:rPr>
          <w:color w:val="000000" w:themeColor="text1"/>
        </w:rPr>
        <w:t xml:space="preserve">Рисунок </w:t>
      </w:r>
      <w:r w:rsidR="00B17BF9" w:rsidRPr="00313150">
        <w:rPr>
          <w:color w:val="000000" w:themeColor="text1"/>
        </w:rPr>
        <w:fldChar w:fldCharType="begin"/>
      </w:r>
      <w:r w:rsidRPr="00313150">
        <w:rPr>
          <w:color w:val="000000" w:themeColor="text1"/>
        </w:rPr>
        <w:instrText xml:space="preserve"> SEQ Рисунок \* ARABIC </w:instrText>
      </w:r>
      <w:r w:rsidR="00B17BF9" w:rsidRPr="00313150">
        <w:rPr>
          <w:color w:val="000000" w:themeColor="text1"/>
        </w:rPr>
        <w:fldChar w:fldCharType="separate"/>
      </w:r>
      <w:r w:rsidR="00292EED" w:rsidRPr="00313150">
        <w:rPr>
          <w:noProof/>
          <w:color w:val="000000" w:themeColor="text1"/>
        </w:rPr>
        <w:t>30</w:t>
      </w:r>
      <w:r w:rsidR="00B17BF9" w:rsidRPr="00313150">
        <w:rPr>
          <w:color w:val="000000" w:themeColor="text1"/>
        </w:rPr>
        <w:fldChar w:fldCharType="end"/>
      </w:r>
      <w:bookmarkEnd w:id="50"/>
      <w:r w:rsidRPr="00313150">
        <w:rPr>
          <w:color w:val="000000" w:themeColor="text1"/>
        </w:rPr>
        <w:t xml:space="preserve"> – Уровень зарегистрированной безработицы в городе-курорте Пятигорске, Ставропольском крае и Российской Федерации, %</w:t>
      </w:r>
      <w:r w:rsidRPr="00313150">
        <w:rPr>
          <w:rStyle w:val="af0"/>
          <w:color w:val="000000" w:themeColor="text1"/>
        </w:rPr>
        <w:footnoteReference w:id="36"/>
      </w:r>
    </w:p>
    <w:p w:rsidR="002B432F" w:rsidRPr="00313150" w:rsidRDefault="002B432F" w:rsidP="00B5098D">
      <w:pPr>
        <w:rPr>
          <w:color w:val="000000" w:themeColor="text1"/>
        </w:rPr>
      </w:pPr>
      <w:r w:rsidRPr="00313150">
        <w:rPr>
          <w:color w:val="000000" w:themeColor="text1"/>
        </w:rPr>
        <w:lastRenderedPageBreak/>
        <w:t>Бюджетные организации являются наиболее крупным работодателем, сосредотачивая порядка 46,6% всех занятых. Практически четверть занятых (без учета малого предпринимательства) сосредоточена в здравоохранении (</w:t>
      </w:r>
      <w:fldSimple w:instr=" REF _Ref4580992 \h  \* MERGEFORMAT ">
        <w:r w:rsidR="00292EED" w:rsidRPr="00313150">
          <w:rPr>
            <w:color w:val="000000" w:themeColor="text1"/>
          </w:rPr>
          <w:t xml:space="preserve">Рисунок </w:t>
        </w:r>
        <w:r w:rsidR="00292EED" w:rsidRPr="00313150">
          <w:rPr>
            <w:noProof/>
            <w:color w:val="000000" w:themeColor="text1"/>
          </w:rPr>
          <w:t>31</w:t>
        </w:r>
      </w:fldSimple>
      <w:r w:rsidRPr="00313150">
        <w:rPr>
          <w:color w:val="000000" w:themeColor="text1"/>
        </w:rPr>
        <w:t>).</w:t>
      </w:r>
    </w:p>
    <w:p w:rsidR="002B432F" w:rsidRPr="00313150" w:rsidRDefault="002B432F" w:rsidP="00B5098D">
      <w:pPr>
        <w:keepNext/>
        <w:jc w:val="center"/>
        <w:rPr>
          <w:color w:val="000000" w:themeColor="text1"/>
        </w:rPr>
      </w:pPr>
      <w:r w:rsidRPr="00313150">
        <w:rPr>
          <w:noProof/>
          <w:color w:val="000000" w:themeColor="text1"/>
          <w:lang w:eastAsia="ru-RU"/>
        </w:rPr>
        <w:drawing>
          <wp:inline distT="0" distB="0" distL="0" distR="0">
            <wp:extent cx="3931920" cy="216408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1920" cy="2164080"/>
                    </a:xfrm>
                    <a:prstGeom prst="rect">
                      <a:avLst/>
                    </a:prstGeom>
                    <a:noFill/>
                    <a:ln>
                      <a:noFill/>
                    </a:ln>
                  </pic:spPr>
                </pic:pic>
              </a:graphicData>
            </a:graphic>
          </wp:inline>
        </w:drawing>
      </w:r>
    </w:p>
    <w:p w:rsidR="002B432F" w:rsidRPr="00313150" w:rsidRDefault="002B432F" w:rsidP="00B5098D">
      <w:pPr>
        <w:pStyle w:val="ae"/>
        <w:widowControl/>
        <w:jc w:val="center"/>
        <w:rPr>
          <w:color w:val="000000" w:themeColor="text1"/>
        </w:rPr>
      </w:pPr>
      <w:bookmarkStart w:id="51" w:name="_Ref4580992"/>
      <w:r w:rsidRPr="00313150">
        <w:rPr>
          <w:color w:val="000000" w:themeColor="text1"/>
        </w:rPr>
        <w:t xml:space="preserve">Рисунок </w:t>
      </w:r>
      <w:r w:rsidR="00B17BF9" w:rsidRPr="00313150">
        <w:rPr>
          <w:color w:val="000000" w:themeColor="text1"/>
        </w:rPr>
        <w:fldChar w:fldCharType="begin"/>
      </w:r>
      <w:r w:rsidRPr="00313150">
        <w:rPr>
          <w:color w:val="000000" w:themeColor="text1"/>
        </w:rPr>
        <w:instrText xml:space="preserve"> SEQ Рисунок \* ARABIC </w:instrText>
      </w:r>
      <w:r w:rsidR="00B17BF9" w:rsidRPr="00313150">
        <w:rPr>
          <w:color w:val="000000" w:themeColor="text1"/>
        </w:rPr>
        <w:fldChar w:fldCharType="separate"/>
      </w:r>
      <w:r w:rsidR="00292EED" w:rsidRPr="00313150">
        <w:rPr>
          <w:noProof/>
          <w:color w:val="000000" w:themeColor="text1"/>
        </w:rPr>
        <w:t>31</w:t>
      </w:r>
      <w:r w:rsidR="00B17BF9" w:rsidRPr="00313150">
        <w:rPr>
          <w:color w:val="000000" w:themeColor="text1"/>
        </w:rPr>
        <w:fldChar w:fldCharType="end"/>
      </w:r>
      <w:bookmarkEnd w:id="51"/>
      <w:r w:rsidRPr="00313150">
        <w:rPr>
          <w:color w:val="000000" w:themeColor="text1"/>
        </w:rPr>
        <w:t xml:space="preserve"> – Структура занятости в городе-курорте Пятигорске в 2017 г.</w:t>
      </w:r>
      <w:r w:rsidRPr="00313150">
        <w:rPr>
          <w:rStyle w:val="af0"/>
          <w:color w:val="000000" w:themeColor="text1"/>
        </w:rPr>
        <w:footnoteReference w:id="37"/>
      </w:r>
    </w:p>
    <w:p w:rsidR="002B432F" w:rsidRPr="00313150" w:rsidRDefault="002B432F" w:rsidP="00B5098D">
      <w:pPr>
        <w:rPr>
          <w:color w:val="000000" w:themeColor="text1"/>
        </w:rPr>
      </w:pPr>
      <w:r w:rsidRPr="00313150">
        <w:rPr>
          <w:color w:val="000000" w:themeColor="text1"/>
        </w:rPr>
        <w:t xml:space="preserve">Низкий уровень производительности труда в большинстве отраслей экономики муниципалитета определяет невысокий </w:t>
      </w:r>
      <w:r w:rsidR="00C91F5D" w:rsidRPr="00313150">
        <w:rPr>
          <w:color w:val="000000" w:themeColor="text1"/>
        </w:rPr>
        <w:t xml:space="preserve">в сравнении с среднероссийским </w:t>
      </w:r>
      <w:r w:rsidRPr="00313150">
        <w:rPr>
          <w:color w:val="000000" w:themeColor="text1"/>
        </w:rPr>
        <w:t>уровень заработных плат и неэффективную структуру занятости (</w:t>
      </w:r>
      <w:fldSimple w:instr=" REF _Ref4125507 \h  \* MERGEFORMAT ">
        <w:r w:rsidR="00292EED" w:rsidRPr="00313150">
          <w:rPr>
            <w:color w:val="000000" w:themeColor="text1"/>
          </w:rPr>
          <w:t xml:space="preserve">Рисунок </w:t>
        </w:r>
        <w:r w:rsidR="00292EED" w:rsidRPr="00313150">
          <w:rPr>
            <w:noProof/>
            <w:color w:val="000000" w:themeColor="text1"/>
          </w:rPr>
          <w:t>32</w:t>
        </w:r>
      </w:fldSimple>
      <w:r w:rsidRPr="00313150">
        <w:rPr>
          <w:color w:val="000000" w:themeColor="text1"/>
        </w:rPr>
        <w:t>).</w:t>
      </w:r>
    </w:p>
    <w:p w:rsidR="002B432F" w:rsidRPr="00313150" w:rsidRDefault="002B432F" w:rsidP="00B5098D">
      <w:pPr>
        <w:keepNext/>
        <w:ind w:firstLine="0"/>
        <w:jc w:val="center"/>
        <w:rPr>
          <w:color w:val="000000" w:themeColor="text1"/>
        </w:rPr>
      </w:pPr>
      <w:r w:rsidRPr="00313150">
        <w:rPr>
          <w:noProof/>
          <w:color w:val="000000" w:themeColor="text1"/>
          <w:lang w:eastAsia="ru-RU"/>
        </w:rPr>
        <w:drawing>
          <wp:inline distT="0" distB="0" distL="0" distR="0">
            <wp:extent cx="3898008" cy="230400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8008" cy="2304000"/>
                    </a:xfrm>
                    <a:prstGeom prst="rect">
                      <a:avLst/>
                    </a:prstGeom>
                    <a:noFill/>
                    <a:ln>
                      <a:noFill/>
                    </a:ln>
                  </pic:spPr>
                </pic:pic>
              </a:graphicData>
            </a:graphic>
          </wp:inline>
        </w:drawing>
      </w:r>
    </w:p>
    <w:p w:rsidR="002B432F" w:rsidRPr="00313150" w:rsidRDefault="002B432F" w:rsidP="00B5098D">
      <w:pPr>
        <w:pStyle w:val="ae"/>
        <w:widowControl/>
        <w:jc w:val="center"/>
        <w:rPr>
          <w:color w:val="000000" w:themeColor="text1"/>
        </w:rPr>
      </w:pPr>
      <w:bookmarkStart w:id="52" w:name="_Ref4125507"/>
      <w:r w:rsidRPr="00313150">
        <w:rPr>
          <w:color w:val="000000" w:themeColor="text1"/>
        </w:rPr>
        <w:t xml:space="preserve">Рисунок </w:t>
      </w:r>
      <w:r w:rsidR="00B17BF9" w:rsidRPr="00313150">
        <w:rPr>
          <w:color w:val="000000" w:themeColor="text1"/>
        </w:rPr>
        <w:fldChar w:fldCharType="begin"/>
      </w:r>
      <w:r w:rsidRPr="00313150">
        <w:rPr>
          <w:color w:val="000000" w:themeColor="text1"/>
        </w:rPr>
        <w:instrText xml:space="preserve"> SEQ Рисунок \* ARABIC </w:instrText>
      </w:r>
      <w:r w:rsidR="00B17BF9" w:rsidRPr="00313150">
        <w:rPr>
          <w:color w:val="000000" w:themeColor="text1"/>
        </w:rPr>
        <w:fldChar w:fldCharType="separate"/>
      </w:r>
      <w:r w:rsidR="00292EED" w:rsidRPr="00313150">
        <w:rPr>
          <w:noProof/>
          <w:color w:val="000000" w:themeColor="text1"/>
        </w:rPr>
        <w:t>32</w:t>
      </w:r>
      <w:r w:rsidR="00B17BF9" w:rsidRPr="00313150">
        <w:rPr>
          <w:color w:val="000000" w:themeColor="text1"/>
        </w:rPr>
        <w:fldChar w:fldCharType="end"/>
      </w:r>
      <w:bookmarkEnd w:id="52"/>
      <w:r w:rsidRPr="00313150">
        <w:rPr>
          <w:color w:val="000000" w:themeColor="text1"/>
        </w:rPr>
        <w:t xml:space="preserve"> – Средняя номинальная заработная плата в городе-курорте Пятигорске по видам экономической деятельности в 2017 г., руб.</w:t>
      </w:r>
      <w:r w:rsidRPr="00313150">
        <w:rPr>
          <w:rStyle w:val="af0"/>
          <w:color w:val="000000" w:themeColor="text1"/>
        </w:rPr>
        <w:footnoteReference w:id="38"/>
      </w:r>
    </w:p>
    <w:p w:rsidR="00CD0B57" w:rsidRPr="00313150" w:rsidRDefault="002B432F" w:rsidP="00B5098D">
      <w:pPr>
        <w:rPr>
          <w:color w:val="000000" w:themeColor="text1"/>
        </w:rPr>
      </w:pPr>
      <w:r w:rsidRPr="00313150">
        <w:rPr>
          <w:color w:val="000000" w:themeColor="text1"/>
        </w:rPr>
        <w:t xml:space="preserve">Таким образом, уровень жизни в городе-курорте Пятигорск немного превышает средние значения по Ставропольскому краю. Рынок труда характеризуется относительной стабильностью. </w:t>
      </w:r>
      <w:r w:rsidR="001A0413" w:rsidRPr="00313150">
        <w:rPr>
          <w:color w:val="000000" w:themeColor="text1"/>
        </w:rPr>
        <w:t xml:space="preserve">Однако, по причине недостаточно высокого уровня заработной платы по сравнению со среднероссийским показателем высококвалифицированная и активная часть населения уезжает в Москву и Санкт-Петербург, </w:t>
      </w:r>
      <w:r w:rsidR="00CD0B57" w:rsidRPr="00313150">
        <w:rPr>
          <w:color w:val="000000" w:themeColor="text1"/>
        </w:rPr>
        <w:t xml:space="preserve">Краснодар, </w:t>
      </w:r>
      <w:r w:rsidR="00AB48FB" w:rsidRPr="00313150">
        <w:rPr>
          <w:color w:val="000000" w:themeColor="text1"/>
        </w:rPr>
        <w:t xml:space="preserve">Ростов на Дону, </w:t>
      </w:r>
      <w:r w:rsidR="001A0413" w:rsidRPr="00313150">
        <w:rPr>
          <w:color w:val="000000" w:themeColor="text1"/>
        </w:rPr>
        <w:t>также наблюдается отток высоко балльников ЕГЭ из Пятигорска в ведущие российские вузы. С другой стороны, Пятигорск стягивает население из сельских районов Ставропольского края и соседних республик Северо-Кавказского Федерального округа.</w:t>
      </w:r>
    </w:p>
    <w:p w:rsidR="000A3C9D" w:rsidRPr="00313150" w:rsidRDefault="000A3C9D" w:rsidP="00B5098D">
      <w:pPr>
        <w:pStyle w:val="aff1"/>
        <w:ind w:firstLine="709"/>
        <w:jc w:val="both"/>
        <w:rPr>
          <w:rFonts w:ascii="Times New Roman" w:hAnsi="Times New Roman"/>
          <w:sz w:val="28"/>
          <w:szCs w:val="28"/>
        </w:rPr>
      </w:pPr>
    </w:p>
    <w:p w:rsidR="000A3C9D" w:rsidRPr="00313150" w:rsidRDefault="000A3C9D" w:rsidP="00B5098D">
      <w:pPr>
        <w:rPr>
          <w:color w:val="000000" w:themeColor="text1"/>
        </w:rPr>
      </w:pPr>
    </w:p>
    <w:p w:rsidR="00FF0D7A" w:rsidRPr="00313150" w:rsidRDefault="00FF0D7A" w:rsidP="00B5098D">
      <w:pPr>
        <w:pStyle w:val="30"/>
      </w:pPr>
      <w:bookmarkStart w:id="53" w:name="_Toc19535133"/>
      <w:r w:rsidRPr="00313150">
        <w:t>1.3.3.Обеспечение здоровья и безопасности</w:t>
      </w:r>
      <w:bookmarkEnd w:id="53"/>
    </w:p>
    <w:p w:rsidR="00FF0D7A" w:rsidRPr="00313150" w:rsidRDefault="00FF0D7A" w:rsidP="00B5098D">
      <w:pPr>
        <w:pStyle w:val="4"/>
        <w:rPr>
          <w:rStyle w:val="40"/>
          <w:i/>
        </w:rPr>
      </w:pPr>
      <w:r w:rsidRPr="00313150">
        <w:rPr>
          <w:rStyle w:val="40"/>
          <w:i/>
        </w:rPr>
        <w:t>Здравоохранение</w:t>
      </w:r>
    </w:p>
    <w:p w:rsidR="00443CA8" w:rsidRPr="00313150" w:rsidRDefault="00644A19" w:rsidP="00B5098D">
      <w:pPr>
        <w:rPr>
          <w:color w:val="000000" w:themeColor="text1"/>
        </w:rPr>
      </w:pPr>
      <w:r w:rsidRPr="00313150">
        <w:rPr>
          <w:color w:val="000000" w:themeColor="text1"/>
        </w:rPr>
        <w:t xml:space="preserve">Здравоохранение – одна из сфер народного хозяйства, определяющая качество жизни людей, влияющая на демографическую ситуацию в регионе и создающая необходимые стартовые условия для развития человеческого капитала, это обусловлено тем, что здоровье – важнейшая ценность, как для отдельного человека, так и для общества в целом. Система здравоохранения города-курорта </w:t>
      </w:r>
      <w:r w:rsidR="0089037E" w:rsidRPr="00313150">
        <w:rPr>
          <w:color w:val="000000" w:themeColor="text1"/>
        </w:rPr>
        <w:t>Пятигорск</w:t>
      </w:r>
      <w:r w:rsidR="00420F64" w:rsidRPr="00313150">
        <w:rPr>
          <w:color w:val="000000" w:themeColor="text1"/>
        </w:rPr>
        <w:t>а</w:t>
      </w:r>
      <w:r w:rsidRPr="00313150">
        <w:rPr>
          <w:color w:val="000000" w:themeColor="text1"/>
        </w:rPr>
        <w:t xml:space="preserve"> представлена как государственными учреждениями здравоохранения, так и частными. </w:t>
      </w:r>
      <w:r w:rsidR="00443CA8" w:rsidRPr="00313150">
        <w:rPr>
          <w:color w:val="000000" w:themeColor="text1"/>
        </w:rPr>
        <w:t>Вне зависимости от форм собственности, учреждения здравоохранения города-курорта Пятигорска делятся на многопрофильные и специализированные. Государственные учреждения здравоохранения оказывают услуги как амбулаторным способом, так и стационарным, частные учреждения ориентированы преимущественно на оказание амбулаторной помощи.</w:t>
      </w:r>
    </w:p>
    <w:p w:rsidR="00443CA8" w:rsidRPr="00313150" w:rsidRDefault="008B651D" w:rsidP="00B5098D">
      <w:pPr>
        <w:rPr>
          <w:color w:val="000000" w:themeColor="text1"/>
        </w:rPr>
      </w:pPr>
      <w:r w:rsidRPr="00313150">
        <w:rPr>
          <w:color w:val="000000" w:themeColor="text1"/>
        </w:rPr>
        <w:t>Согласно действующему законодательству</w:t>
      </w:r>
      <w:r w:rsidRPr="00313150">
        <w:rPr>
          <w:rStyle w:val="af0"/>
          <w:color w:val="000000" w:themeColor="text1"/>
        </w:rPr>
        <w:footnoteReference w:id="39"/>
      </w:r>
      <w:r w:rsidRPr="00313150">
        <w:rPr>
          <w:color w:val="000000" w:themeColor="text1"/>
        </w:rPr>
        <w:t xml:space="preserve"> все граждане имеют право на получение услуг здравоохранения в соответствии с Программой государственных гарантий бесплатного оказания гражданам медицинской помощи. В рамках ее реализации Правительством Ставропольского края утверждена территориальная программа государственных гарантий бесплатного оказания гражданам медицинской помощи. Источниками финансового обеспечения Территориальной программы являются средства федерального бюджета, бюджета Ставропольского края и средства обязательного медицинского страхования. Поскольку проводимая реформа здравоохранения предполагает возможность частных медицинских учреждений участвовать в системе обязательного медицинского страхования, получая прямую финансовую поддержку от государства, некоторые частные учреждения здравоохранения Пятигорска приняли решение о предоставлении услуг здравоохранения по полюсам ОМС</w:t>
      </w:r>
      <w:r w:rsidRPr="00313150">
        <w:rPr>
          <w:rStyle w:val="af0"/>
          <w:color w:val="000000" w:themeColor="text1"/>
        </w:rPr>
        <w:footnoteReference w:id="40"/>
      </w:r>
      <w:r w:rsidRPr="00313150">
        <w:rPr>
          <w:color w:val="000000" w:themeColor="text1"/>
        </w:rPr>
        <w:t xml:space="preserve">. </w:t>
      </w:r>
    </w:p>
    <w:p w:rsidR="00644A19" w:rsidRPr="00313150" w:rsidRDefault="00E02527" w:rsidP="00B5098D">
      <w:pPr>
        <w:rPr>
          <w:color w:val="000000" w:themeColor="text1"/>
        </w:rPr>
      </w:pPr>
      <w:r w:rsidRPr="00313150">
        <w:rPr>
          <w:color w:val="000000" w:themeColor="text1"/>
        </w:rPr>
        <w:t>Основные показатели деятельности лечебно-профилактических учреждений (без учета частных клиник), отражены в таблице (</w:t>
      </w:r>
      <w:fldSimple w:instr=" REF _Ref5694209 \h  \* MERGEFORMAT ">
        <w:r w:rsidR="00292EED" w:rsidRPr="00313150">
          <w:rPr>
            <w:color w:val="000000" w:themeColor="text1"/>
          </w:rPr>
          <w:t xml:space="preserve">Таблица </w:t>
        </w:r>
        <w:r w:rsidR="00292EED" w:rsidRPr="00313150">
          <w:rPr>
            <w:noProof/>
            <w:color w:val="000000" w:themeColor="text1"/>
          </w:rPr>
          <w:t>12</w:t>
        </w:r>
      </w:fldSimple>
      <w:r w:rsidRPr="00313150">
        <w:rPr>
          <w:color w:val="000000" w:themeColor="text1"/>
        </w:rPr>
        <w:t>)</w:t>
      </w:r>
    </w:p>
    <w:p w:rsidR="00E02527" w:rsidRPr="00313150" w:rsidRDefault="00E02527" w:rsidP="00B5098D">
      <w:pPr>
        <w:pStyle w:val="ae"/>
        <w:widowControl/>
        <w:rPr>
          <w:color w:val="000000" w:themeColor="text1"/>
        </w:rPr>
      </w:pPr>
      <w:bookmarkStart w:id="54" w:name="_Ref5694209"/>
      <w:r w:rsidRPr="00313150">
        <w:rPr>
          <w:color w:val="000000" w:themeColor="text1"/>
        </w:rPr>
        <w:t xml:space="preserve">Таблица </w:t>
      </w:r>
      <w:r w:rsidR="00B17BF9" w:rsidRPr="00313150">
        <w:rPr>
          <w:color w:val="000000" w:themeColor="text1"/>
        </w:rPr>
        <w:fldChar w:fldCharType="begin"/>
      </w:r>
      <w:r w:rsidRPr="00313150">
        <w:rPr>
          <w:color w:val="000000" w:themeColor="text1"/>
        </w:rPr>
        <w:instrText xml:space="preserve"> SEQ Таблица \* ARABIC </w:instrText>
      </w:r>
      <w:r w:rsidR="00B17BF9" w:rsidRPr="00313150">
        <w:rPr>
          <w:color w:val="000000" w:themeColor="text1"/>
        </w:rPr>
        <w:fldChar w:fldCharType="separate"/>
      </w:r>
      <w:r w:rsidR="00292EED" w:rsidRPr="00313150">
        <w:rPr>
          <w:noProof/>
          <w:color w:val="000000" w:themeColor="text1"/>
        </w:rPr>
        <w:t>12</w:t>
      </w:r>
      <w:r w:rsidR="00B17BF9" w:rsidRPr="00313150">
        <w:rPr>
          <w:color w:val="000000" w:themeColor="text1"/>
        </w:rPr>
        <w:fldChar w:fldCharType="end"/>
      </w:r>
      <w:bookmarkEnd w:id="54"/>
      <w:r w:rsidRPr="00313150">
        <w:rPr>
          <w:color w:val="000000" w:themeColor="text1"/>
        </w:rPr>
        <w:t xml:space="preserve"> - Основные показатели деятельности лечебно-профилактических учреждений в городе-курорте Пятигорске в 2014 – 2017 гг. (на конец года)</w:t>
      </w:r>
    </w:p>
    <w:tbl>
      <w:tblPr>
        <w:tblW w:w="5000" w:type="pct"/>
        <w:tblCellMar>
          <w:left w:w="0" w:type="dxa"/>
          <w:right w:w="0" w:type="dxa"/>
        </w:tblCellMar>
        <w:tblLook w:val="04A0"/>
      </w:tblPr>
      <w:tblGrid>
        <w:gridCol w:w="5535"/>
        <w:gridCol w:w="1829"/>
        <w:gridCol w:w="731"/>
        <w:gridCol w:w="719"/>
        <w:gridCol w:w="682"/>
        <w:gridCol w:w="719"/>
      </w:tblGrid>
      <w:tr w:rsidR="00E02527" w:rsidRPr="00313150" w:rsidTr="00E02527">
        <w:trPr>
          <w:trHeight w:val="20"/>
          <w:tblHeader/>
        </w:trPr>
        <w:tc>
          <w:tcPr>
            <w:tcW w:w="270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b/>
                <w:bCs/>
                <w:color w:val="000000" w:themeColor="text1"/>
                <w:sz w:val="20"/>
                <w:szCs w:val="20"/>
                <w:lang w:eastAsia="ru-RU"/>
              </w:rPr>
            </w:pPr>
            <w:r w:rsidRPr="00313150">
              <w:rPr>
                <w:rFonts w:eastAsia="Times New Roman" w:cs="Times New Roman"/>
                <w:b/>
                <w:bCs/>
                <w:color w:val="000000" w:themeColor="text1"/>
                <w:sz w:val="20"/>
                <w:szCs w:val="20"/>
                <w:lang w:eastAsia="ru-RU"/>
              </w:rPr>
              <w:t>Показатели</w:t>
            </w:r>
          </w:p>
        </w:tc>
        <w:tc>
          <w:tcPr>
            <w:tcW w:w="895" w:type="pct"/>
            <w:tcBorders>
              <w:top w:val="single" w:sz="4" w:space="0" w:color="000000"/>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b/>
                <w:bCs/>
                <w:color w:val="000000" w:themeColor="text1"/>
                <w:sz w:val="20"/>
                <w:szCs w:val="20"/>
                <w:lang w:eastAsia="ru-RU"/>
              </w:rPr>
            </w:pPr>
            <w:r w:rsidRPr="00313150">
              <w:rPr>
                <w:rFonts w:eastAsia="Times New Roman" w:cs="Times New Roman"/>
                <w:b/>
                <w:bCs/>
                <w:color w:val="000000" w:themeColor="text1"/>
                <w:sz w:val="20"/>
                <w:szCs w:val="20"/>
                <w:lang w:eastAsia="ru-RU"/>
              </w:rPr>
              <w:t>Единица измерения</w:t>
            </w:r>
          </w:p>
        </w:tc>
        <w:tc>
          <w:tcPr>
            <w:tcW w:w="358" w:type="pct"/>
            <w:tcBorders>
              <w:top w:val="single" w:sz="4" w:space="0" w:color="000000"/>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b/>
                <w:bCs/>
                <w:color w:val="000000" w:themeColor="text1"/>
                <w:sz w:val="20"/>
                <w:szCs w:val="20"/>
                <w:lang w:eastAsia="ru-RU"/>
              </w:rPr>
            </w:pPr>
            <w:r w:rsidRPr="00313150">
              <w:rPr>
                <w:rFonts w:eastAsia="Times New Roman" w:cs="Times New Roman"/>
                <w:b/>
                <w:bCs/>
                <w:color w:val="000000" w:themeColor="text1"/>
                <w:sz w:val="20"/>
                <w:szCs w:val="20"/>
                <w:lang w:eastAsia="ru-RU"/>
              </w:rPr>
              <w:t>2014</w:t>
            </w:r>
          </w:p>
        </w:tc>
        <w:tc>
          <w:tcPr>
            <w:tcW w:w="352" w:type="pct"/>
            <w:tcBorders>
              <w:top w:val="single" w:sz="4" w:space="0" w:color="000000"/>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b/>
                <w:bCs/>
                <w:color w:val="000000" w:themeColor="text1"/>
                <w:sz w:val="20"/>
                <w:szCs w:val="20"/>
                <w:lang w:eastAsia="ru-RU"/>
              </w:rPr>
            </w:pPr>
            <w:r w:rsidRPr="00313150">
              <w:rPr>
                <w:rFonts w:eastAsia="Times New Roman" w:cs="Times New Roman"/>
                <w:b/>
                <w:bCs/>
                <w:color w:val="000000" w:themeColor="text1"/>
                <w:sz w:val="20"/>
                <w:szCs w:val="20"/>
                <w:lang w:eastAsia="ru-RU"/>
              </w:rPr>
              <w:t>2015</w:t>
            </w:r>
          </w:p>
        </w:tc>
        <w:tc>
          <w:tcPr>
            <w:tcW w:w="334" w:type="pct"/>
            <w:tcBorders>
              <w:top w:val="single" w:sz="4" w:space="0" w:color="000000"/>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b/>
                <w:bCs/>
                <w:color w:val="000000" w:themeColor="text1"/>
                <w:sz w:val="20"/>
                <w:szCs w:val="20"/>
                <w:lang w:eastAsia="ru-RU"/>
              </w:rPr>
            </w:pPr>
            <w:r w:rsidRPr="00313150">
              <w:rPr>
                <w:rFonts w:eastAsia="Times New Roman" w:cs="Times New Roman"/>
                <w:b/>
                <w:bCs/>
                <w:color w:val="000000" w:themeColor="text1"/>
                <w:sz w:val="20"/>
                <w:szCs w:val="20"/>
                <w:lang w:eastAsia="ru-RU"/>
              </w:rPr>
              <w:t>2016</w:t>
            </w:r>
          </w:p>
        </w:tc>
        <w:tc>
          <w:tcPr>
            <w:tcW w:w="352" w:type="pct"/>
            <w:tcBorders>
              <w:top w:val="single" w:sz="4" w:space="0" w:color="000000"/>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b/>
                <w:bCs/>
                <w:color w:val="000000" w:themeColor="text1"/>
                <w:sz w:val="20"/>
                <w:szCs w:val="20"/>
                <w:lang w:eastAsia="ru-RU"/>
              </w:rPr>
            </w:pPr>
            <w:r w:rsidRPr="00313150">
              <w:rPr>
                <w:rFonts w:eastAsia="Times New Roman" w:cs="Times New Roman"/>
                <w:b/>
                <w:bCs/>
                <w:color w:val="000000" w:themeColor="text1"/>
                <w:sz w:val="20"/>
                <w:szCs w:val="20"/>
                <w:lang w:eastAsia="ru-RU"/>
              </w:rPr>
              <w:t>2017</w:t>
            </w:r>
          </w:p>
        </w:tc>
      </w:tr>
      <w:tr w:rsidR="00E02527" w:rsidRPr="00313150" w:rsidTr="00E02527">
        <w:trPr>
          <w:trHeight w:val="20"/>
        </w:trPr>
        <w:tc>
          <w:tcPr>
            <w:tcW w:w="2709" w:type="pct"/>
            <w:tcBorders>
              <w:top w:val="nil"/>
              <w:left w:val="single" w:sz="4" w:space="0" w:color="000000"/>
              <w:bottom w:val="single" w:sz="4" w:space="0" w:color="000000"/>
              <w:right w:val="single" w:sz="4" w:space="0" w:color="000000"/>
            </w:tcBorders>
            <w:shd w:val="clear" w:color="auto" w:fill="auto"/>
            <w:vAlign w:val="center"/>
            <w:hideMark/>
          </w:tcPr>
          <w:p w:rsidR="00E02527" w:rsidRPr="00313150" w:rsidRDefault="00E02527" w:rsidP="00B5098D">
            <w:pPr>
              <w:ind w:firstLine="0"/>
              <w:jc w:val="lef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xml:space="preserve">Количество учреждений здравоохранения, в том числе: </w:t>
            </w:r>
          </w:p>
        </w:tc>
        <w:tc>
          <w:tcPr>
            <w:tcW w:w="895"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единиц</w:t>
            </w:r>
          </w:p>
        </w:tc>
        <w:tc>
          <w:tcPr>
            <w:tcW w:w="358"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14</w:t>
            </w:r>
          </w:p>
        </w:tc>
        <w:tc>
          <w:tcPr>
            <w:tcW w:w="352"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14</w:t>
            </w:r>
          </w:p>
        </w:tc>
        <w:tc>
          <w:tcPr>
            <w:tcW w:w="334"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14</w:t>
            </w:r>
          </w:p>
        </w:tc>
        <w:tc>
          <w:tcPr>
            <w:tcW w:w="352"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13</w:t>
            </w:r>
          </w:p>
        </w:tc>
      </w:tr>
      <w:tr w:rsidR="00E02527" w:rsidRPr="00313150" w:rsidTr="00E02527">
        <w:trPr>
          <w:trHeight w:val="20"/>
        </w:trPr>
        <w:tc>
          <w:tcPr>
            <w:tcW w:w="2709" w:type="pct"/>
            <w:tcBorders>
              <w:top w:val="nil"/>
              <w:left w:val="single" w:sz="4" w:space="0" w:color="000000"/>
              <w:bottom w:val="single" w:sz="4" w:space="0" w:color="000000"/>
              <w:right w:val="single" w:sz="4" w:space="0" w:color="000000"/>
            </w:tcBorders>
            <w:shd w:val="clear" w:color="auto" w:fill="auto"/>
            <w:vAlign w:val="center"/>
            <w:hideMark/>
          </w:tcPr>
          <w:p w:rsidR="00E02527" w:rsidRPr="00313150" w:rsidRDefault="00E02527" w:rsidP="00B5098D">
            <w:pPr>
              <w:jc w:val="lef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больниц и диспансеров</w:t>
            </w:r>
          </w:p>
        </w:tc>
        <w:tc>
          <w:tcPr>
            <w:tcW w:w="895"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единиц</w:t>
            </w:r>
          </w:p>
        </w:tc>
        <w:tc>
          <w:tcPr>
            <w:tcW w:w="358"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9</w:t>
            </w:r>
          </w:p>
        </w:tc>
        <w:tc>
          <w:tcPr>
            <w:tcW w:w="352"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9</w:t>
            </w:r>
          </w:p>
        </w:tc>
        <w:tc>
          <w:tcPr>
            <w:tcW w:w="334"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9</w:t>
            </w:r>
          </w:p>
        </w:tc>
        <w:tc>
          <w:tcPr>
            <w:tcW w:w="352"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8</w:t>
            </w:r>
          </w:p>
        </w:tc>
      </w:tr>
      <w:tr w:rsidR="00E02527" w:rsidRPr="00313150" w:rsidTr="00E02527">
        <w:trPr>
          <w:trHeight w:val="20"/>
        </w:trPr>
        <w:tc>
          <w:tcPr>
            <w:tcW w:w="2709" w:type="pct"/>
            <w:tcBorders>
              <w:top w:val="nil"/>
              <w:left w:val="single" w:sz="4" w:space="0" w:color="000000"/>
              <w:bottom w:val="single" w:sz="4" w:space="0" w:color="000000"/>
              <w:right w:val="single" w:sz="4" w:space="0" w:color="000000"/>
            </w:tcBorders>
            <w:shd w:val="clear" w:color="auto" w:fill="auto"/>
            <w:vAlign w:val="center"/>
            <w:hideMark/>
          </w:tcPr>
          <w:p w:rsidR="00E02527" w:rsidRPr="00313150" w:rsidRDefault="00E02527" w:rsidP="00B5098D">
            <w:pPr>
              <w:jc w:val="left"/>
              <w:rPr>
                <w:rFonts w:eastAsia="Times New Roman" w:cs="Times New Roman"/>
                <w:color w:val="000000" w:themeColor="text1"/>
                <w:sz w:val="20"/>
                <w:szCs w:val="20"/>
                <w:lang w:eastAsia="ru-RU"/>
              </w:rPr>
            </w:pPr>
            <w:r w:rsidRPr="00313150">
              <w:rPr>
                <w:rFonts w:eastAsia="Times New Roman" w:cs="Arial CYR"/>
                <w:color w:val="000000" w:themeColor="text1"/>
                <w:sz w:val="20"/>
                <w:szCs w:val="20"/>
                <w:lang w:eastAsia="ru-RU"/>
              </w:rPr>
              <w:t>амбулаторно-поликлинических учреждений</w:t>
            </w:r>
          </w:p>
        </w:tc>
        <w:tc>
          <w:tcPr>
            <w:tcW w:w="895"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единиц</w:t>
            </w:r>
          </w:p>
        </w:tc>
        <w:tc>
          <w:tcPr>
            <w:tcW w:w="358"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3</w:t>
            </w:r>
          </w:p>
        </w:tc>
        <w:tc>
          <w:tcPr>
            <w:tcW w:w="352"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3</w:t>
            </w:r>
          </w:p>
        </w:tc>
        <w:tc>
          <w:tcPr>
            <w:tcW w:w="334"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3</w:t>
            </w:r>
          </w:p>
        </w:tc>
        <w:tc>
          <w:tcPr>
            <w:tcW w:w="352"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3</w:t>
            </w:r>
          </w:p>
        </w:tc>
      </w:tr>
      <w:tr w:rsidR="00E02527" w:rsidRPr="00313150" w:rsidTr="00E02527">
        <w:trPr>
          <w:trHeight w:val="20"/>
        </w:trPr>
        <w:tc>
          <w:tcPr>
            <w:tcW w:w="2709" w:type="pct"/>
            <w:tcBorders>
              <w:top w:val="nil"/>
              <w:left w:val="single" w:sz="4" w:space="0" w:color="000000"/>
              <w:bottom w:val="single" w:sz="4" w:space="0" w:color="000000"/>
              <w:right w:val="single" w:sz="4" w:space="0" w:color="000000"/>
            </w:tcBorders>
            <w:shd w:val="clear" w:color="auto" w:fill="auto"/>
            <w:vAlign w:val="center"/>
            <w:hideMark/>
          </w:tcPr>
          <w:p w:rsidR="00E02527" w:rsidRPr="00313150" w:rsidRDefault="00E02527" w:rsidP="00B5098D">
            <w:pPr>
              <w:ind w:firstLine="851"/>
              <w:jc w:val="lef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фельдшерских пунктов (в составе поликлиник)</w:t>
            </w:r>
          </w:p>
        </w:tc>
        <w:tc>
          <w:tcPr>
            <w:tcW w:w="895"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единиц</w:t>
            </w:r>
          </w:p>
        </w:tc>
        <w:tc>
          <w:tcPr>
            <w:tcW w:w="358"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1</w:t>
            </w:r>
          </w:p>
        </w:tc>
        <w:tc>
          <w:tcPr>
            <w:tcW w:w="352"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1</w:t>
            </w:r>
          </w:p>
        </w:tc>
        <w:tc>
          <w:tcPr>
            <w:tcW w:w="334"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1</w:t>
            </w:r>
          </w:p>
        </w:tc>
        <w:tc>
          <w:tcPr>
            <w:tcW w:w="352"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1</w:t>
            </w:r>
          </w:p>
        </w:tc>
      </w:tr>
      <w:tr w:rsidR="00E02527" w:rsidRPr="00313150" w:rsidTr="00E02527">
        <w:trPr>
          <w:trHeight w:val="20"/>
        </w:trPr>
        <w:tc>
          <w:tcPr>
            <w:tcW w:w="2709" w:type="pct"/>
            <w:tcBorders>
              <w:top w:val="nil"/>
              <w:left w:val="single" w:sz="4" w:space="0" w:color="000000"/>
              <w:bottom w:val="single" w:sz="4" w:space="0" w:color="000000"/>
              <w:right w:val="single" w:sz="4" w:space="0" w:color="000000"/>
            </w:tcBorders>
            <w:shd w:val="clear" w:color="auto" w:fill="auto"/>
            <w:vAlign w:val="center"/>
            <w:hideMark/>
          </w:tcPr>
          <w:p w:rsidR="00E02527" w:rsidRPr="00313150" w:rsidRDefault="00E02527" w:rsidP="00B5098D">
            <w:pPr>
              <w:jc w:val="lef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станций скорой помощи</w:t>
            </w:r>
          </w:p>
        </w:tc>
        <w:tc>
          <w:tcPr>
            <w:tcW w:w="895"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единиц</w:t>
            </w:r>
          </w:p>
        </w:tc>
        <w:tc>
          <w:tcPr>
            <w:tcW w:w="358"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1</w:t>
            </w:r>
          </w:p>
        </w:tc>
        <w:tc>
          <w:tcPr>
            <w:tcW w:w="352"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1</w:t>
            </w:r>
          </w:p>
        </w:tc>
        <w:tc>
          <w:tcPr>
            <w:tcW w:w="334"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1</w:t>
            </w:r>
          </w:p>
        </w:tc>
        <w:tc>
          <w:tcPr>
            <w:tcW w:w="352"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1</w:t>
            </w:r>
          </w:p>
        </w:tc>
      </w:tr>
      <w:tr w:rsidR="00E02527" w:rsidRPr="00313150" w:rsidTr="00E02527">
        <w:trPr>
          <w:trHeight w:val="20"/>
        </w:trPr>
        <w:tc>
          <w:tcPr>
            <w:tcW w:w="2709" w:type="pct"/>
            <w:tcBorders>
              <w:top w:val="nil"/>
              <w:left w:val="single" w:sz="4" w:space="0" w:color="000000"/>
              <w:bottom w:val="single" w:sz="4" w:space="0" w:color="000000"/>
              <w:right w:val="single" w:sz="4" w:space="0" w:color="000000"/>
            </w:tcBorders>
            <w:shd w:val="clear" w:color="auto" w:fill="auto"/>
            <w:vAlign w:val="center"/>
            <w:hideMark/>
          </w:tcPr>
          <w:p w:rsidR="00E02527" w:rsidRPr="00313150" w:rsidRDefault="00E02527" w:rsidP="00B5098D">
            <w:pPr>
              <w:jc w:val="lef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родильных домов</w:t>
            </w:r>
          </w:p>
        </w:tc>
        <w:tc>
          <w:tcPr>
            <w:tcW w:w="895"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единиц</w:t>
            </w:r>
          </w:p>
        </w:tc>
        <w:tc>
          <w:tcPr>
            <w:tcW w:w="358"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1</w:t>
            </w:r>
          </w:p>
        </w:tc>
        <w:tc>
          <w:tcPr>
            <w:tcW w:w="352"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1</w:t>
            </w:r>
          </w:p>
        </w:tc>
        <w:tc>
          <w:tcPr>
            <w:tcW w:w="334"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1</w:t>
            </w:r>
          </w:p>
        </w:tc>
        <w:tc>
          <w:tcPr>
            <w:tcW w:w="352"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1</w:t>
            </w:r>
          </w:p>
        </w:tc>
      </w:tr>
      <w:tr w:rsidR="00E02527" w:rsidRPr="00313150" w:rsidTr="00E02527">
        <w:trPr>
          <w:trHeight w:val="20"/>
        </w:trPr>
        <w:tc>
          <w:tcPr>
            <w:tcW w:w="2709" w:type="pct"/>
            <w:tcBorders>
              <w:top w:val="nil"/>
              <w:left w:val="single" w:sz="4" w:space="0" w:color="000000"/>
              <w:bottom w:val="single" w:sz="4" w:space="0" w:color="000000"/>
              <w:right w:val="single" w:sz="4" w:space="0" w:color="000000"/>
            </w:tcBorders>
            <w:shd w:val="clear" w:color="auto" w:fill="auto"/>
            <w:vAlign w:val="center"/>
            <w:hideMark/>
          </w:tcPr>
          <w:p w:rsidR="00E02527" w:rsidRPr="00313150" w:rsidRDefault="00E02527" w:rsidP="00B5098D">
            <w:pPr>
              <w:ind w:firstLine="0"/>
              <w:jc w:val="left"/>
              <w:rPr>
                <w:rFonts w:eastAsia="Times New Roman" w:cs="Times New Roman"/>
                <w:color w:val="000000" w:themeColor="text1"/>
                <w:sz w:val="20"/>
                <w:szCs w:val="20"/>
                <w:lang w:eastAsia="ru-RU"/>
              </w:rPr>
            </w:pPr>
            <w:r w:rsidRPr="00313150">
              <w:rPr>
                <w:rFonts w:eastAsia="Times New Roman" w:cs="Arial CYR"/>
                <w:color w:val="000000" w:themeColor="text1"/>
                <w:sz w:val="20"/>
                <w:szCs w:val="20"/>
                <w:lang w:eastAsia="ru-RU"/>
              </w:rPr>
              <w:t>Мощность амбулаторно-поликлинических учреждений (число посещений в смену)</w:t>
            </w:r>
          </w:p>
        </w:tc>
        <w:tc>
          <w:tcPr>
            <w:tcW w:w="895"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Arial CYR"/>
                <w:color w:val="000000" w:themeColor="text1"/>
                <w:sz w:val="20"/>
                <w:szCs w:val="20"/>
                <w:lang w:eastAsia="ru-RU"/>
              </w:rPr>
              <w:t>на 10 тыс. чел.</w:t>
            </w:r>
          </w:p>
        </w:tc>
        <w:tc>
          <w:tcPr>
            <w:tcW w:w="358"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182</w:t>
            </w:r>
          </w:p>
        </w:tc>
        <w:tc>
          <w:tcPr>
            <w:tcW w:w="352"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182</w:t>
            </w:r>
          </w:p>
        </w:tc>
        <w:tc>
          <w:tcPr>
            <w:tcW w:w="334"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182</w:t>
            </w:r>
          </w:p>
        </w:tc>
        <w:tc>
          <w:tcPr>
            <w:tcW w:w="352"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183</w:t>
            </w:r>
          </w:p>
        </w:tc>
      </w:tr>
      <w:tr w:rsidR="00E02527" w:rsidRPr="00313150" w:rsidTr="00E02527">
        <w:trPr>
          <w:trHeight w:val="20"/>
        </w:trPr>
        <w:tc>
          <w:tcPr>
            <w:tcW w:w="2709" w:type="pct"/>
            <w:tcBorders>
              <w:top w:val="nil"/>
              <w:left w:val="single" w:sz="4" w:space="0" w:color="000000"/>
              <w:bottom w:val="single" w:sz="4" w:space="0" w:color="000000"/>
              <w:right w:val="single" w:sz="4" w:space="0" w:color="000000"/>
            </w:tcBorders>
            <w:shd w:val="clear" w:color="auto" w:fill="auto"/>
            <w:vAlign w:val="center"/>
            <w:hideMark/>
          </w:tcPr>
          <w:p w:rsidR="00E02527" w:rsidRPr="00313150" w:rsidRDefault="00E02527" w:rsidP="00B5098D">
            <w:pPr>
              <w:jc w:val="left"/>
              <w:rPr>
                <w:rFonts w:eastAsia="Times New Roman" w:cs="Arial CYR"/>
                <w:color w:val="000000" w:themeColor="text1"/>
                <w:sz w:val="20"/>
                <w:szCs w:val="20"/>
                <w:lang w:eastAsia="ru-RU"/>
              </w:rPr>
            </w:pPr>
            <w:r w:rsidRPr="00313150">
              <w:rPr>
                <w:rFonts w:eastAsia="Times New Roman" w:cs="Arial CYR"/>
                <w:color w:val="000000" w:themeColor="text1"/>
                <w:sz w:val="20"/>
                <w:szCs w:val="20"/>
                <w:lang w:eastAsia="ru-RU"/>
              </w:rPr>
              <w:t>Количество койко-мест, норматив</w:t>
            </w:r>
          </w:p>
        </w:tc>
        <w:tc>
          <w:tcPr>
            <w:tcW w:w="895"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Arial CYR"/>
                <w:color w:val="000000" w:themeColor="text1"/>
                <w:sz w:val="20"/>
                <w:szCs w:val="20"/>
                <w:lang w:eastAsia="ru-RU"/>
              </w:rPr>
              <w:t>на 10 тыс. чел.</w:t>
            </w:r>
          </w:p>
        </w:tc>
        <w:tc>
          <w:tcPr>
            <w:tcW w:w="358"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76</w:t>
            </w:r>
          </w:p>
        </w:tc>
        <w:tc>
          <w:tcPr>
            <w:tcW w:w="352"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76</w:t>
            </w:r>
          </w:p>
        </w:tc>
        <w:tc>
          <w:tcPr>
            <w:tcW w:w="334"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76</w:t>
            </w:r>
          </w:p>
        </w:tc>
        <w:tc>
          <w:tcPr>
            <w:tcW w:w="352"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76</w:t>
            </w:r>
          </w:p>
        </w:tc>
      </w:tr>
      <w:tr w:rsidR="00E02527" w:rsidRPr="00313150" w:rsidTr="00E02527">
        <w:trPr>
          <w:trHeight w:val="20"/>
        </w:trPr>
        <w:tc>
          <w:tcPr>
            <w:tcW w:w="2709" w:type="pct"/>
            <w:tcBorders>
              <w:top w:val="nil"/>
              <w:left w:val="single" w:sz="4" w:space="0" w:color="000000"/>
              <w:bottom w:val="single" w:sz="4" w:space="0" w:color="000000"/>
              <w:right w:val="single" w:sz="4" w:space="0" w:color="000000"/>
            </w:tcBorders>
            <w:shd w:val="clear" w:color="auto" w:fill="auto"/>
            <w:vAlign w:val="center"/>
            <w:hideMark/>
          </w:tcPr>
          <w:p w:rsidR="00E02527" w:rsidRPr="00313150" w:rsidRDefault="00E02527" w:rsidP="00B5098D">
            <w:pPr>
              <w:jc w:val="left"/>
              <w:rPr>
                <w:rFonts w:eastAsia="Times New Roman" w:cs="Arial CYR"/>
                <w:color w:val="000000" w:themeColor="text1"/>
                <w:sz w:val="20"/>
                <w:szCs w:val="20"/>
                <w:lang w:eastAsia="ru-RU"/>
              </w:rPr>
            </w:pPr>
            <w:r w:rsidRPr="00313150">
              <w:rPr>
                <w:rFonts w:eastAsia="Times New Roman" w:cs="Arial CYR"/>
                <w:color w:val="000000" w:themeColor="text1"/>
                <w:sz w:val="20"/>
                <w:szCs w:val="20"/>
                <w:lang w:eastAsia="ru-RU"/>
              </w:rPr>
              <w:t>Количество койко-мест, факт</w:t>
            </w:r>
          </w:p>
        </w:tc>
        <w:tc>
          <w:tcPr>
            <w:tcW w:w="895"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Arial CYR"/>
                <w:color w:val="000000" w:themeColor="text1"/>
                <w:sz w:val="20"/>
                <w:szCs w:val="20"/>
                <w:lang w:eastAsia="ru-RU"/>
              </w:rPr>
              <w:t>на 10 тыс. чел.</w:t>
            </w:r>
          </w:p>
        </w:tc>
        <w:tc>
          <w:tcPr>
            <w:tcW w:w="358"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78</w:t>
            </w:r>
          </w:p>
        </w:tc>
        <w:tc>
          <w:tcPr>
            <w:tcW w:w="352"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78</w:t>
            </w:r>
          </w:p>
        </w:tc>
        <w:tc>
          <w:tcPr>
            <w:tcW w:w="334"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79</w:t>
            </w:r>
          </w:p>
        </w:tc>
        <w:tc>
          <w:tcPr>
            <w:tcW w:w="352"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79</w:t>
            </w:r>
          </w:p>
        </w:tc>
      </w:tr>
      <w:tr w:rsidR="00E02527" w:rsidRPr="00313150" w:rsidTr="00E02527">
        <w:trPr>
          <w:trHeight w:val="20"/>
        </w:trPr>
        <w:tc>
          <w:tcPr>
            <w:tcW w:w="2709" w:type="pct"/>
            <w:tcBorders>
              <w:top w:val="nil"/>
              <w:left w:val="single" w:sz="4" w:space="0" w:color="000000"/>
              <w:bottom w:val="single" w:sz="4" w:space="0" w:color="000000"/>
              <w:right w:val="single" w:sz="4" w:space="0" w:color="000000"/>
            </w:tcBorders>
            <w:shd w:val="clear" w:color="auto" w:fill="auto"/>
            <w:vAlign w:val="center"/>
            <w:hideMark/>
          </w:tcPr>
          <w:p w:rsidR="00E02527" w:rsidRPr="00313150" w:rsidRDefault="00E02527" w:rsidP="00B5098D">
            <w:pPr>
              <w:ind w:firstLine="0"/>
              <w:jc w:val="left"/>
              <w:rPr>
                <w:rFonts w:eastAsia="Times New Roman" w:cs="Times New Roman"/>
                <w:color w:val="000000" w:themeColor="text1"/>
                <w:sz w:val="20"/>
                <w:szCs w:val="20"/>
                <w:lang w:eastAsia="ru-RU"/>
              </w:rPr>
            </w:pPr>
            <w:r w:rsidRPr="00313150">
              <w:rPr>
                <w:rFonts w:eastAsia="Times New Roman" w:cs="Arial CYR"/>
                <w:color w:val="000000" w:themeColor="text1"/>
                <w:sz w:val="20"/>
                <w:szCs w:val="20"/>
                <w:lang w:eastAsia="ru-RU"/>
              </w:rPr>
              <w:lastRenderedPageBreak/>
              <w:t>Численность врачей (высшее медицинское образование)</w:t>
            </w:r>
          </w:p>
        </w:tc>
        <w:tc>
          <w:tcPr>
            <w:tcW w:w="895"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Arial CYR"/>
                <w:color w:val="000000" w:themeColor="text1"/>
                <w:sz w:val="20"/>
                <w:szCs w:val="20"/>
                <w:lang w:eastAsia="ru-RU"/>
              </w:rPr>
              <w:t>человек</w:t>
            </w:r>
          </w:p>
        </w:tc>
        <w:tc>
          <w:tcPr>
            <w:tcW w:w="358"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691</w:t>
            </w:r>
          </w:p>
        </w:tc>
        <w:tc>
          <w:tcPr>
            <w:tcW w:w="352"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725</w:t>
            </w:r>
          </w:p>
        </w:tc>
        <w:tc>
          <w:tcPr>
            <w:tcW w:w="334"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723</w:t>
            </w:r>
          </w:p>
        </w:tc>
        <w:tc>
          <w:tcPr>
            <w:tcW w:w="352"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714</w:t>
            </w:r>
          </w:p>
        </w:tc>
      </w:tr>
      <w:tr w:rsidR="00E02527" w:rsidRPr="00313150" w:rsidTr="00E02527">
        <w:trPr>
          <w:trHeight w:val="20"/>
        </w:trPr>
        <w:tc>
          <w:tcPr>
            <w:tcW w:w="2709" w:type="pct"/>
            <w:tcBorders>
              <w:top w:val="nil"/>
              <w:left w:val="single" w:sz="4" w:space="0" w:color="000000"/>
              <w:bottom w:val="single" w:sz="4" w:space="0" w:color="000000"/>
              <w:right w:val="single" w:sz="4" w:space="0" w:color="000000"/>
            </w:tcBorders>
            <w:shd w:val="clear" w:color="auto" w:fill="auto"/>
            <w:vAlign w:val="center"/>
            <w:hideMark/>
          </w:tcPr>
          <w:p w:rsidR="00E02527" w:rsidRPr="00313150" w:rsidRDefault="00E02527" w:rsidP="00B5098D">
            <w:pPr>
              <w:ind w:firstLine="0"/>
              <w:jc w:val="lef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Численность среднего медицинского персонала</w:t>
            </w:r>
          </w:p>
        </w:tc>
        <w:tc>
          <w:tcPr>
            <w:tcW w:w="895"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Arial CYR"/>
                <w:color w:val="000000" w:themeColor="text1"/>
                <w:sz w:val="20"/>
                <w:szCs w:val="20"/>
                <w:lang w:eastAsia="ru-RU"/>
              </w:rPr>
              <w:t>человек</w:t>
            </w:r>
          </w:p>
        </w:tc>
        <w:tc>
          <w:tcPr>
            <w:tcW w:w="358"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1421</w:t>
            </w:r>
          </w:p>
        </w:tc>
        <w:tc>
          <w:tcPr>
            <w:tcW w:w="352"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1461</w:t>
            </w:r>
          </w:p>
        </w:tc>
        <w:tc>
          <w:tcPr>
            <w:tcW w:w="334"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1471</w:t>
            </w:r>
          </w:p>
        </w:tc>
        <w:tc>
          <w:tcPr>
            <w:tcW w:w="352"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1465</w:t>
            </w:r>
          </w:p>
        </w:tc>
      </w:tr>
      <w:tr w:rsidR="00E02527" w:rsidRPr="00313150" w:rsidTr="00E02527">
        <w:trPr>
          <w:trHeight w:val="20"/>
        </w:trPr>
        <w:tc>
          <w:tcPr>
            <w:tcW w:w="2709" w:type="pct"/>
            <w:tcBorders>
              <w:top w:val="nil"/>
              <w:left w:val="single" w:sz="4" w:space="0" w:color="000000"/>
              <w:bottom w:val="single" w:sz="4" w:space="0" w:color="000000"/>
              <w:right w:val="single" w:sz="4" w:space="0" w:color="000000"/>
            </w:tcBorders>
            <w:shd w:val="clear" w:color="auto" w:fill="auto"/>
            <w:vAlign w:val="center"/>
            <w:hideMark/>
          </w:tcPr>
          <w:p w:rsidR="00E02527" w:rsidRPr="00313150" w:rsidRDefault="00E02527" w:rsidP="00B5098D">
            <w:pPr>
              <w:ind w:firstLine="0"/>
              <w:jc w:val="lef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Средний возраст работающих в отрасли</w:t>
            </w:r>
          </w:p>
        </w:tc>
        <w:tc>
          <w:tcPr>
            <w:tcW w:w="895"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лет</w:t>
            </w:r>
          </w:p>
        </w:tc>
        <w:tc>
          <w:tcPr>
            <w:tcW w:w="358"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36-45</w:t>
            </w:r>
          </w:p>
        </w:tc>
        <w:tc>
          <w:tcPr>
            <w:tcW w:w="352"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36-45</w:t>
            </w:r>
          </w:p>
        </w:tc>
        <w:tc>
          <w:tcPr>
            <w:tcW w:w="334"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36-45</w:t>
            </w:r>
          </w:p>
        </w:tc>
        <w:tc>
          <w:tcPr>
            <w:tcW w:w="352"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36-45</w:t>
            </w:r>
          </w:p>
        </w:tc>
      </w:tr>
      <w:tr w:rsidR="00E02527" w:rsidRPr="00313150" w:rsidTr="00E02527">
        <w:trPr>
          <w:trHeight w:val="20"/>
        </w:trPr>
        <w:tc>
          <w:tcPr>
            <w:tcW w:w="2709" w:type="pct"/>
            <w:tcBorders>
              <w:top w:val="nil"/>
              <w:left w:val="single" w:sz="4" w:space="0" w:color="000000"/>
              <w:bottom w:val="single" w:sz="4" w:space="0" w:color="000000"/>
              <w:right w:val="single" w:sz="4" w:space="0" w:color="000000"/>
            </w:tcBorders>
            <w:shd w:val="clear" w:color="auto" w:fill="auto"/>
            <w:vAlign w:val="center"/>
            <w:hideMark/>
          </w:tcPr>
          <w:p w:rsidR="00E02527" w:rsidRPr="00313150" w:rsidRDefault="00E02527" w:rsidP="00B5098D">
            <w:pPr>
              <w:ind w:firstLine="0"/>
              <w:jc w:val="lef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Средняя заработная плата врача</w:t>
            </w:r>
          </w:p>
        </w:tc>
        <w:tc>
          <w:tcPr>
            <w:tcW w:w="895"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тыс. рублей</w:t>
            </w:r>
          </w:p>
        </w:tc>
        <w:tc>
          <w:tcPr>
            <w:tcW w:w="358"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33,1</w:t>
            </w:r>
          </w:p>
        </w:tc>
        <w:tc>
          <w:tcPr>
            <w:tcW w:w="352"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34,0</w:t>
            </w:r>
          </w:p>
        </w:tc>
        <w:tc>
          <w:tcPr>
            <w:tcW w:w="334"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val="en-US" w:eastAsia="ru-RU"/>
              </w:rPr>
              <w:t>35,3</w:t>
            </w:r>
          </w:p>
        </w:tc>
        <w:tc>
          <w:tcPr>
            <w:tcW w:w="352"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39,1</w:t>
            </w:r>
          </w:p>
        </w:tc>
      </w:tr>
      <w:tr w:rsidR="00E02527" w:rsidRPr="00313150" w:rsidTr="00E02527">
        <w:trPr>
          <w:trHeight w:val="20"/>
        </w:trPr>
        <w:tc>
          <w:tcPr>
            <w:tcW w:w="2709" w:type="pct"/>
            <w:tcBorders>
              <w:top w:val="nil"/>
              <w:left w:val="single" w:sz="4" w:space="0" w:color="000000"/>
              <w:bottom w:val="single" w:sz="4" w:space="0" w:color="000000"/>
              <w:right w:val="single" w:sz="4" w:space="0" w:color="000000"/>
            </w:tcBorders>
            <w:shd w:val="clear" w:color="auto" w:fill="auto"/>
            <w:vAlign w:val="center"/>
            <w:hideMark/>
          </w:tcPr>
          <w:p w:rsidR="00E02527" w:rsidRPr="00313150" w:rsidRDefault="00E02527" w:rsidP="00B5098D">
            <w:pPr>
              <w:ind w:firstLine="0"/>
              <w:jc w:val="lef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Средняя заработная плата среднего медицинскогоперсонала</w:t>
            </w:r>
          </w:p>
        </w:tc>
        <w:tc>
          <w:tcPr>
            <w:tcW w:w="895"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тыс. рублей</w:t>
            </w:r>
          </w:p>
        </w:tc>
        <w:tc>
          <w:tcPr>
            <w:tcW w:w="358"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19,8</w:t>
            </w:r>
          </w:p>
        </w:tc>
        <w:tc>
          <w:tcPr>
            <w:tcW w:w="352"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20,2</w:t>
            </w:r>
          </w:p>
        </w:tc>
        <w:tc>
          <w:tcPr>
            <w:tcW w:w="334"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val="en-US" w:eastAsia="ru-RU"/>
              </w:rPr>
              <w:t>20,4</w:t>
            </w:r>
          </w:p>
        </w:tc>
        <w:tc>
          <w:tcPr>
            <w:tcW w:w="352" w:type="pct"/>
            <w:tcBorders>
              <w:top w:val="nil"/>
              <w:left w:val="nil"/>
              <w:bottom w:val="single" w:sz="4" w:space="0" w:color="000000"/>
              <w:right w:val="single" w:sz="4" w:space="0" w:color="000000"/>
            </w:tcBorders>
            <w:shd w:val="clear" w:color="auto" w:fill="auto"/>
            <w:vAlign w:val="center"/>
            <w:hideMark/>
          </w:tcPr>
          <w:p w:rsidR="00E02527" w:rsidRPr="00313150" w:rsidRDefault="00E0252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val="en-US" w:eastAsia="ru-RU"/>
              </w:rPr>
              <w:t>22,3</w:t>
            </w:r>
          </w:p>
        </w:tc>
      </w:tr>
    </w:tbl>
    <w:p w:rsidR="00BF3776" w:rsidRPr="00313150" w:rsidRDefault="00BF3776" w:rsidP="00B5098D">
      <w:pPr>
        <w:rPr>
          <w:color w:val="000000" w:themeColor="text1"/>
        </w:rPr>
      </w:pPr>
    </w:p>
    <w:p w:rsidR="008B651D" w:rsidRPr="00313150" w:rsidRDefault="001A4EE8" w:rsidP="00B5098D">
      <w:pPr>
        <w:rPr>
          <w:color w:val="000000" w:themeColor="text1"/>
        </w:rPr>
      </w:pPr>
      <w:r w:rsidRPr="00313150">
        <w:rPr>
          <w:color w:val="000000" w:themeColor="text1"/>
        </w:rPr>
        <w:t xml:space="preserve">В городе-курорте Пятигорске относительно </w:t>
      </w:r>
      <w:r w:rsidR="00A44A81" w:rsidRPr="00313150">
        <w:rPr>
          <w:color w:val="000000" w:themeColor="text1"/>
        </w:rPr>
        <w:t>средних уровней по РФ, СКФО и Ставропольскому краю отмечается высокая обеспеченность больничными койками на 10 000 населения (</w:t>
      </w:r>
      <w:fldSimple w:instr=" REF _Ref5696564 \h  \* MERGEFORMAT ">
        <w:r w:rsidR="00292EED" w:rsidRPr="00313150">
          <w:rPr>
            <w:color w:val="000000" w:themeColor="text1"/>
          </w:rPr>
          <w:t xml:space="preserve">Рисунок </w:t>
        </w:r>
        <w:r w:rsidR="00292EED" w:rsidRPr="00313150">
          <w:rPr>
            <w:noProof/>
            <w:color w:val="000000" w:themeColor="text1"/>
          </w:rPr>
          <w:t>33</w:t>
        </w:r>
      </w:fldSimple>
      <w:r w:rsidR="00A44A81" w:rsidRPr="00313150">
        <w:rPr>
          <w:color w:val="000000" w:themeColor="text1"/>
        </w:rPr>
        <w:t>).</w:t>
      </w:r>
    </w:p>
    <w:p w:rsidR="00E85D35" w:rsidRPr="00313150" w:rsidRDefault="00E85D35" w:rsidP="00B5098D">
      <w:pPr>
        <w:keepNext/>
        <w:jc w:val="center"/>
        <w:rPr>
          <w:color w:val="000000" w:themeColor="text1"/>
        </w:rPr>
      </w:pPr>
      <w:r w:rsidRPr="00313150">
        <w:rPr>
          <w:noProof/>
          <w:color w:val="000000" w:themeColor="text1"/>
          <w:lang w:eastAsia="ru-RU"/>
        </w:rPr>
        <w:drawing>
          <wp:inline distT="0" distB="0" distL="0" distR="0">
            <wp:extent cx="4488716" cy="252147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332" b="3371"/>
                    <a:stretch/>
                  </pic:blipFill>
                  <pic:spPr bwMode="auto">
                    <a:xfrm>
                      <a:off x="0" y="0"/>
                      <a:ext cx="4488815" cy="252152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85D35" w:rsidRPr="00313150" w:rsidRDefault="00E85D35" w:rsidP="00B5098D">
      <w:pPr>
        <w:pStyle w:val="ae"/>
        <w:widowControl/>
        <w:jc w:val="center"/>
        <w:rPr>
          <w:color w:val="000000" w:themeColor="text1"/>
        </w:rPr>
      </w:pPr>
      <w:bookmarkStart w:id="55" w:name="_Ref5696564"/>
      <w:r w:rsidRPr="00313150">
        <w:rPr>
          <w:color w:val="000000" w:themeColor="text1"/>
        </w:rPr>
        <w:t xml:space="preserve">Рисунок </w:t>
      </w:r>
      <w:r w:rsidR="00B17BF9" w:rsidRPr="00313150">
        <w:rPr>
          <w:color w:val="000000" w:themeColor="text1"/>
        </w:rPr>
        <w:fldChar w:fldCharType="begin"/>
      </w:r>
      <w:r w:rsidRPr="00313150">
        <w:rPr>
          <w:color w:val="000000" w:themeColor="text1"/>
        </w:rPr>
        <w:instrText xml:space="preserve"> SEQ Рисунок \* ARABIC </w:instrText>
      </w:r>
      <w:r w:rsidR="00B17BF9" w:rsidRPr="00313150">
        <w:rPr>
          <w:color w:val="000000" w:themeColor="text1"/>
        </w:rPr>
        <w:fldChar w:fldCharType="separate"/>
      </w:r>
      <w:r w:rsidR="00292EED" w:rsidRPr="00313150">
        <w:rPr>
          <w:noProof/>
          <w:color w:val="000000" w:themeColor="text1"/>
        </w:rPr>
        <w:t>33</w:t>
      </w:r>
      <w:r w:rsidR="00B17BF9" w:rsidRPr="00313150">
        <w:rPr>
          <w:color w:val="000000" w:themeColor="text1"/>
        </w:rPr>
        <w:fldChar w:fldCharType="end"/>
      </w:r>
      <w:bookmarkEnd w:id="55"/>
      <w:r w:rsidRPr="00313150">
        <w:rPr>
          <w:color w:val="000000" w:themeColor="text1"/>
        </w:rPr>
        <w:t xml:space="preserve"> - Число больничных коек на 10000 человек населения</w:t>
      </w:r>
    </w:p>
    <w:p w:rsidR="00443CA8" w:rsidRPr="00313150" w:rsidRDefault="00A44A81" w:rsidP="00B5098D">
      <w:pPr>
        <w:rPr>
          <w:color w:val="000000" w:themeColor="text1"/>
        </w:rPr>
      </w:pPr>
      <w:r w:rsidRPr="00313150">
        <w:rPr>
          <w:color w:val="000000" w:themeColor="text1"/>
        </w:rPr>
        <w:t>Динамика численности медицинского персонала в рассматриваемом временном промежутке (2010-2017 гг.) не имеет четко выраженного вектора (</w:t>
      </w:r>
      <w:fldSimple w:instr=" REF _Ref5696910 \h  \* MERGEFORMAT ">
        <w:r w:rsidR="00292EED" w:rsidRPr="00313150">
          <w:rPr>
            <w:color w:val="000000" w:themeColor="text1"/>
          </w:rPr>
          <w:t xml:space="preserve">Рисунок </w:t>
        </w:r>
        <w:r w:rsidR="00292EED" w:rsidRPr="00313150">
          <w:rPr>
            <w:noProof/>
            <w:color w:val="000000" w:themeColor="text1"/>
          </w:rPr>
          <w:t>34</w:t>
        </w:r>
      </w:fldSimple>
      <w:r w:rsidRPr="00313150">
        <w:rPr>
          <w:color w:val="000000" w:themeColor="text1"/>
        </w:rPr>
        <w:t xml:space="preserve">). </w:t>
      </w:r>
      <w:r w:rsidR="00443CA8" w:rsidRPr="00313150">
        <w:rPr>
          <w:b/>
          <w:color w:val="000000" w:themeColor="text1"/>
        </w:rPr>
        <w:t>Обеспеченность медицинским персоналом в городе-курорте Пятигорске недостаточна</w:t>
      </w:r>
      <w:r w:rsidR="00443CA8" w:rsidRPr="00313150">
        <w:rPr>
          <w:color w:val="000000" w:themeColor="text1"/>
        </w:rPr>
        <w:t xml:space="preserve">, несмотря на тот факт, что как на территории города, так и на близлежащих территориях ведут деятельность учебные заведения по подготовке врачей и среднего медицинского персонала (Пятигорский медико-фармацевтический институт, ГОУ СПО Пятигорский медицинский колледж, Ессентукский филиал Ставропольского государственного медицинского университета (Ессентуки), Кисловодский медицинский колледж (Кисловодск), Ставропольский государственный медицинский университет (Ставрополь)). </w:t>
      </w:r>
    </w:p>
    <w:p w:rsidR="008B651D" w:rsidRPr="00313150" w:rsidRDefault="00A44A81" w:rsidP="00B5098D">
      <w:pPr>
        <w:keepNext/>
        <w:jc w:val="center"/>
        <w:rPr>
          <w:color w:val="000000" w:themeColor="text1"/>
        </w:rPr>
      </w:pPr>
      <w:r w:rsidRPr="00313150">
        <w:rPr>
          <w:noProof/>
          <w:color w:val="000000" w:themeColor="text1"/>
          <w:lang w:eastAsia="ru-RU"/>
        </w:rPr>
        <w:lastRenderedPageBreak/>
        <w:drawing>
          <wp:inline distT="0" distB="0" distL="0" distR="0">
            <wp:extent cx="4230321" cy="25200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30321" cy="2520000"/>
                    </a:xfrm>
                    <a:prstGeom prst="rect">
                      <a:avLst/>
                    </a:prstGeom>
                    <a:noFill/>
                    <a:ln>
                      <a:noFill/>
                    </a:ln>
                  </pic:spPr>
                </pic:pic>
              </a:graphicData>
            </a:graphic>
          </wp:inline>
        </w:drawing>
      </w:r>
    </w:p>
    <w:p w:rsidR="008B651D" w:rsidRPr="00313150" w:rsidRDefault="008B651D" w:rsidP="00B5098D">
      <w:pPr>
        <w:pStyle w:val="ae"/>
        <w:keepNext w:val="0"/>
        <w:widowControl/>
        <w:jc w:val="center"/>
        <w:rPr>
          <w:color w:val="000000" w:themeColor="text1"/>
        </w:rPr>
      </w:pPr>
      <w:bookmarkStart w:id="56" w:name="_Ref5696910"/>
      <w:r w:rsidRPr="00313150">
        <w:rPr>
          <w:color w:val="000000" w:themeColor="text1"/>
        </w:rPr>
        <w:t xml:space="preserve">Рисунок </w:t>
      </w:r>
      <w:r w:rsidR="00B17BF9" w:rsidRPr="00313150">
        <w:rPr>
          <w:color w:val="000000" w:themeColor="text1"/>
        </w:rPr>
        <w:fldChar w:fldCharType="begin"/>
      </w:r>
      <w:r w:rsidRPr="00313150">
        <w:rPr>
          <w:color w:val="000000" w:themeColor="text1"/>
        </w:rPr>
        <w:instrText xml:space="preserve"> SEQ Рисунок \* ARABIC </w:instrText>
      </w:r>
      <w:r w:rsidR="00B17BF9" w:rsidRPr="00313150">
        <w:rPr>
          <w:color w:val="000000" w:themeColor="text1"/>
        </w:rPr>
        <w:fldChar w:fldCharType="separate"/>
      </w:r>
      <w:r w:rsidR="00292EED" w:rsidRPr="00313150">
        <w:rPr>
          <w:noProof/>
          <w:color w:val="000000" w:themeColor="text1"/>
        </w:rPr>
        <w:t>34</w:t>
      </w:r>
      <w:r w:rsidR="00B17BF9" w:rsidRPr="00313150">
        <w:rPr>
          <w:color w:val="000000" w:themeColor="text1"/>
        </w:rPr>
        <w:fldChar w:fldCharType="end"/>
      </w:r>
      <w:bookmarkEnd w:id="56"/>
      <w:r w:rsidRPr="00313150">
        <w:rPr>
          <w:color w:val="000000" w:themeColor="text1"/>
        </w:rPr>
        <w:t xml:space="preserve"> - Динамика численности старшего и среднего медицинского персонала по городу-курорту Пятигорску в 2010-2017 гг.</w:t>
      </w:r>
    </w:p>
    <w:p w:rsidR="00443CA8" w:rsidRPr="00313150" w:rsidRDefault="00443CA8" w:rsidP="00B5098D">
      <w:pPr>
        <w:rPr>
          <w:color w:val="000000" w:themeColor="text1"/>
        </w:rPr>
      </w:pPr>
    </w:p>
    <w:p w:rsidR="008B651D" w:rsidRPr="00313150" w:rsidRDefault="008B651D" w:rsidP="00B5098D">
      <w:pPr>
        <w:keepNext/>
        <w:jc w:val="center"/>
        <w:rPr>
          <w:color w:val="000000" w:themeColor="text1"/>
        </w:rPr>
      </w:pPr>
      <w:r w:rsidRPr="00313150">
        <w:rPr>
          <w:noProof/>
          <w:color w:val="000000" w:themeColor="text1"/>
          <w:lang w:eastAsia="ru-RU"/>
        </w:rPr>
        <w:drawing>
          <wp:inline distT="0" distB="0" distL="0" distR="0">
            <wp:extent cx="4334491" cy="2376000"/>
            <wp:effectExtent l="0" t="0" r="0" b="571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099" b="4956"/>
                    <a:stretch/>
                  </pic:blipFill>
                  <pic:spPr bwMode="auto">
                    <a:xfrm>
                      <a:off x="0" y="0"/>
                      <a:ext cx="4334491" cy="2376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B651D" w:rsidRPr="00313150" w:rsidRDefault="008B651D" w:rsidP="00B5098D">
      <w:pPr>
        <w:pStyle w:val="ae"/>
        <w:keepNext w:val="0"/>
        <w:keepLines w:val="0"/>
        <w:widowControl/>
        <w:jc w:val="center"/>
        <w:rPr>
          <w:color w:val="000000" w:themeColor="text1"/>
        </w:rPr>
      </w:pPr>
      <w:bookmarkStart w:id="57" w:name="_Ref5697181"/>
      <w:r w:rsidRPr="00313150">
        <w:rPr>
          <w:color w:val="000000" w:themeColor="text1"/>
        </w:rPr>
        <w:t xml:space="preserve">Рисунок </w:t>
      </w:r>
      <w:r w:rsidR="00B17BF9" w:rsidRPr="00313150">
        <w:rPr>
          <w:color w:val="000000" w:themeColor="text1"/>
        </w:rPr>
        <w:fldChar w:fldCharType="begin"/>
      </w:r>
      <w:r w:rsidRPr="00313150">
        <w:rPr>
          <w:color w:val="000000" w:themeColor="text1"/>
        </w:rPr>
        <w:instrText xml:space="preserve"> SEQ Рисунок \* ARABIC </w:instrText>
      </w:r>
      <w:r w:rsidR="00B17BF9" w:rsidRPr="00313150">
        <w:rPr>
          <w:color w:val="000000" w:themeColor="text1"/>
        </w:rPr>
        <w:fldChar w:fldCharType="separate"/>
      </w:r>
      <w:r w:rsidR="00292EED" w:rsidRPr="00313150">
        <w:rPr>
          <w:noProof/>
          <w:color w:val="000000" w:themeColor="text1"/>
        </w:rPr>
        <w:t>35</w:t>
      </w:r>
      <w:r w:rsidR="00B17BF9" w:rsidRPr="00313150">
        <w:rPr>
          <w:color w:val="000000" w:themeColor="text1"/>
        </w:rPr>
        <w:fldChar w:fldCharType="end"/>
      </w:r>
      <w:bookmarkEnd w:id="57"/>
      <w:r w:rsidRPr="00313150">
        <w:rPr>
          <w:color w:val="000000" w:themeColor="text1"/>
        </w:rPr>
        <w:t xml:space="preserve"> - Обеспеченность медицинским персоналом на 10</w:t>
      </w:r>
      <w:r w:rsidR="004919DA" w:rsidRPr="00313150">
        <w:rPr>
          <w:color w:val="000000" w:themeColor="text1"/>
        </w:rPr>
        <w:t> </w:t>
      </w:r>
      <w:r w:rsidRPr="00313150">
        <w:rPr>
          <w:color w:val="000000" w:themeColor="text1"/>
        </w:rPr>
        <w:t>000 человек населения по г. Пятигорску в 2010-2017 гг.</w:t>
      </w:r>
    </w:p>
    <w:p w:rsidR="00443CA8" w:rsidRPr="00313150" w:rsidRDefault="00443CA8" w:rsidP="00B5098D">
      <w:pPr>
        <w:rPr>
          <w:color w:val="000000" w:themeColor="text1"/>
        </w:rPr>
      </w:pPr>
      <w:r w:rsidRPr="00313150">
        <w:rPr>
          <w:color w:val="000000" w:themeColor="text1"/>
        </w:rPr>
        <w:t>Если в соответствии со средними нормативными значениями</w:t>
      </w:r>
      <w:r w:rsidRPr="00313150">
        <w:rPr>
          <w:rStyle w:val="af0"/>
          <w:color w:val="000000" w:themeColor="text1"/>
        </w:rPr>
        <w:footnoteReference w:id="41"/>
      </w:r>
      <w:r w:rsidRPr="00313150">
        <w:rPr>
          <w:color w:val="000000" w:themeColor="text1"/>
        </w:rPr>
        <w:t xml:space="preserve"> уровень обеспеченности медицинским персоналом близок к норме, то при сравнении уровня показателя с нормой, установленных для городских округов, выявляется</w:t>
      </w:r>
      <w:r w:rsidRPr="00313150">
        <w:rPr>
          <w:b/>
          <w:color w:val="000000" w:themeColor="text1"/>
        </w:rPr>
        <w:t xml:space="preserve"> недостаточность обеспеченности как врачами, так и средним медицинским персоналом. </w:t>
      </w:r>
      <w:r w:rsidRPr="00313150">
        <w:rPr>
          <w:color w:val="000000" w:themeColor="text1"/>
        </w:rPr>
        <w:t>Динамика обеспеченности врачами в городе-курорте Пятигорске в период 2005-2017 гг. не является выраженной, но по сравнению с 2000 г. уровень обеспеченности снизился. По состоянию на 2017 г. обеспеченность врачами в городе–курорте Пятигорске составляла 34,7 чел. на 10 тыс.чел. населения (</w:t>
      </w:r>
      <w:fldSimple w:instr=" REF _Ref5697181 \h  \* MERGEFORMAT ">
        <w:r w:rsidR="00292EED" w:rsidRPr="00313150">
          <w:rPr>
            <w:color w:val="000000" w:themeColor="text1"/>
          </w:rPr>
          <w:t xml:space="preserve">Рисунок </w:t>
        </w:r>
        <w:r w:rsidR="00292EED" w:rsidRPr="00313150">
          <w:rPr>
            <w:noProof/>
            <w:color w:val="000000" w:themeColor="text1"/>
          </w:rPr>
          <w:t>35</w:t>
        </w:r>
      </w:fldSimple>
      <w:r w:rsidRPr="00313150">
        <w:rPr>
          <w:color w:val="000000" w:themeColor="text1"/>
        </w:rPr>
        <w:t>)</w:t>
      </w:r>
      <w:r w:rsidRPr="00313150">
        <w:rPr>
          <w:color w:val="000000" w:themeColor="text1"/>
          <w:vertAlign w:val="superscript"/>
        </w:rPr>
        <w:footnoteReference w:id="42"/>
      </w:r>
      <w:r w:rsidRPr="00313150">
        <w:rPr>
          <w:color w:val="000000" w:themeColor="text1"/>
        </w:rPr>
        <w:t xml:space="preserve">. Динамика обеспеченности средним медицинским персоналом в период 2005-2017 гг. является восходящей, но в 2017 г. произошло значительное снижение данного показателя относительно предыдущих лет. По состоянию на 2017 г. </w:t>
      </w:r>
      <w:r w:rsidRPr="00313150">
        <w:rPr>
          <w:color w:val="000000" w:themeColor="text1"/>
        </w:rPr>
        <w:lastRenderedPageBreak/>
        <w:t>обеспеченность средним медицинским персоналом в городе–курорте Пятигорске составляла 68,1 чел. на 10 тыс.чел. населения</w:t>
      </w:r>
      <w:r w:rsidRPr="00313150">
        <w:rPr>
          <w:color w:val="000000" w:themeColor="text1"/>
          <w:vertAlign w:val="superscript"/>
        </w:rPr>
        <w:footnoteReference w:id="43"/>
      </w:r>
      <w:r w:rsidRPr="00313150">
        <w:rPr>
          <w:color w:val="000000" w:themeColor="text1"/>
        </w:rPr>
        <w:t xml:space="preserve"> (</w:t>
      </w:r>
      <w:fldSimple w:instr=" REF _Ref5697181 \h  \* MERGEFORMAT ">
        <w:r w:rsidR="00292EED" w:rsidRPr="00313150">
          <w:rPr>
            <w:color w:val="000000" w:themeColor="text1"/>
          </w:rPr>
          <w:t xml:space="preserve">Рисунок </w:t>
        </w:r>
        <w:r w:rsidR="00292EED" w:rsidRPr="00313150">
          <w:rPr>
            <w:noProof/>
            <w:color w:val="000000" w:themeColor="text1"/>
          </w:rPr>
          <w:t>35</w:t>
        </w:r>
      </w:fldSimple>
      <w:r w:rsidRPr="00313150">
        <w:rPr>
          <w:color w:val="000000" w:themeColor="text1"/>
        </w:rPr>
        <w:t>).</w:t>
      </w:r>
    </w:p>
    <w:p w:rsidR="00443CA8" w:rsidRPr="00313150" w:rsidRDefault="00443CA8" w:rsidP="00B5098D">
      <w:pPr>
        <w:rPr>
          <w:color w:val="000000" w:themeColor="text1"/>
        </w:rPr>
      </w:pPr>
    </w:p>
    <w:p w:rsidR="00FF0D7A" w:rsidRPr="00313150" w:rsidRDefault="00FF0D7A" w:rsidP="00B5098D">
      <w:pPr>
        <w:pStyle w:val="4"/>
        <w:rPr>
          <w:rStyle w:val="40"/>
          <w:i/>
        </w:rPr>
      </w:pPr>
      <w:r w:rsidRPr="00313150">
        <w:rPr>
          <w:rStyle w:val="40"/>
          <w:i/>
        </w:rPr>
        <w:t>Физическая культура и спорт</w:t>
      </w:r>
    </w:p>
    <w:p w:rsidR="00292EED" w:rsidRPr="00313150" w:rsidRDefault="00B5320C" w:rsidP="00292EED">
      <w:pPr>
        <w:rPr>
          <w:color w:val="000000" w:themeColor="text1"/>
        </w:rPr>
      </w:pPr>
      <w:r w:rsidRPr="00313150">
        <w:rPr>
          <w:color w:val="000000" w:themeColor="text1"/>
        </w:rPr>
        <w:t>Физическая культура и спорт – неотъемлемая составляющая, влияющая на развитие человеческого капитала</w:t>
      </w:r>
      <w:r w:rsidR="009902FE" w:rsidRPr="00313150">
        <w:rPr>
          <w:color w:val="000000" w:themeColor="text1"/>
        </w:rPr>
        <w:t>, т.к.формирует привычку ведения здорового образа жизни</w:t>
      </w:r>
      <w:r w:rsidR="00567E2A" w:rsidRPr="00313150">
        <w:rPr>
          <w:color w:val="000000" w:themeColor="text1"/>
        </w:rPr>
        <w:t>.</w:t>
      </w:r>
      <w:r w:rsidR="009902FE" w:rsidRPr="00313150">
        <w:rPr>
          <w:color w:val="000000" w:themeColor="text1"/>
        </w:rPr>
        <w:t>Создание условий для их развития</w:t>
      </w:r>
      <w:r w:rsidR="00567E2A" w:rsidRPr="00313150">
        <w:rPr>
          <w:color w:val="000000" w:themeColor="text1"/>
        </w:rPr>
        <w:t>соответствуетнациональным целям и стратегическим задачам развития</w:t>
      </w:r>
      <w:r w:rsidR="009902FE" w:rsidRPr="00313150">
        <w:rPr>
          <w:color w:val="000000" w:themeColor="text1"/>
        </w:rPr>
        <w:t>, согласно которым</w:t>
      </w:r>
      <w:r w:rsidR="00567E2A" w:rsidRPr="00313150">
        <w:rPr>
          <w:color w:val="000000" w:themeColor="text1"/>
        </w:rPr>
        <w:t xml:space="preserve"> к 2024 году доля граждан, систематически занимающихся физической культурой и спортом</w:t>
      </w:r>
      <w:r w:rsidR="005E1AB0" w:rsidRPr="00313150">
        <w:rPr>
          <w:color w:val="000000" w:themeColor="text1"/>
        </w:rPr>
        <w:t>в возрасте от 3 до 79 лет</w:t>
      </w:r>
      <w:r w:rsidR="00567E2A" w:rsidRPr="00313150">
        <w:rPr>
          <w:color w:val="000000" w:themeColor="text1"/>
        </w:rPr>
        <w:t>, должна увеличиться до 55% от общей численности населения</w:t>
      </w:r>
      <w:r w:rsidR="005E1AB0" w:rsidRPr="00313150">
        <w:rPr>
          <w:color w:val="000000" w:themeColor="text1"/>
        </w:rPr>
        <w:t>в возрасте от 3 до 79 лет</w:t>
      </w:r>
      <w:r w:rsidR="009902FE" w:rsidRPr="00313150">
        <w:rPr>
          <w:color w:val="000000" w:themeColor="text1"/>
        </w:rPr>
        <w:t xml:space="preserve">, в настоящее время, не смотря на неуклонный рост (в 2 раза за 2013-2017 гг.) уровень данного показателя </w:t>
      </w:r>
      <w:r w:rsidR="000B1017" w:rsidRPr="00313150">
        <w:rPr>
          <w:color w:val="000000" w:themeColor="text1"/>
        </w:rPr>
        <w:t>немногим более</w:t>
      </w:r>
      <w:r w:rsidR="000A3C9D" w:rsidRPr="00313150">
        <w:rPr>
          <w:color w:val="000000" w:themeColor="text1"/>
        </w:rPr>
        <w:t>30%</w:t>
      </w:r>
      <w:r w:rsidR="000B1017" w:rsidRPr="00313150">
        <w:rPr>
          <w:color w:val="000000" w:themeColor="text1"/>
        </w:rPr>
        <w:t>, при этом среди обучающихся уровень данного показателя превысил 82% (</w:t>
      </w:r>
      <w:r w:rsidR="00B17BF9" w:rsidRPr="00313150">
        <w:fldChar w:fldCharType="begin"/>
      </w:r>
      <w:r w:rsidR="00CE3988" w:rsidRPr="00313150">
        <w:instrText xml:space="preserve"> REF _Ref5697823 \h  \* MERGEFORMAT </w:instrText>
      </w:r>
      <w:r w:rsidR="00B17BF9" w:rsidRPr="00313150">
        <w:fldChar w:fldCharType="separate"/>
      </w:r>
      <w:r w:rsidR="00292EED" w:rsidRPr="00313150">
        <w:rPr>
          <w:color w:val="000000" w:themeColor="text1"/>
        </w:rPr>
        <w:t xml:space="preserve">Рисунок </w:t>
      </w:r>
      <w:r w:rsidR="00292EED" w:rsidRPr="00313150">
        <w:rPr>
          <w:noProof/>
          <w:color w:val="000000" w:themeColor="text1"/>
        </w:rPr>
        <w:t>36</w:t>
      </w:r>
      <w:r w:rsidR="00292EED" w:rsidRPr="00313150">
        <w:rPr>
          <w:color w:val="000000" w:themeColor="text1"/>
        </w:rPr>
        <w:t xml:space="preserve"> – Доля населения и доля обучающихся, систематически занимающихся физической культурой и спортом в городе-курорте Пятигорск в 2015 – 2017 гг.</w:t>
      </w:r>
    </w:p>
    <w:p w:rsidR="005E44B7" w:rsidRPr="00313150" w:rsidRDefault="00B17BF9" w:rsidP="00B5098D">
      <w:pPr>
        <w:rPr>
          <w:color w:val="000000" w:themeColor="text1"/>
        </w:rPr>
      </w:pPr>
      <w:r w:rsidRPr="00313150">
        <w:fldChar w:fldCharType="end"/>
      </w:r>
    </w:p>
    <w:p w:rsidR="000B1017" w:rsidRPr="00313150" w:rsidRDefault="005E44B7" w:rsidP="00B5098D">
      <w:pPr>
        <w:keepNext/>
        <w:jc w:val="center"/>
        <w:rPr>
          <w:color w:val="000000" w:themeColor="text1"/>
        </w:rPr>
      </w:pPr>
      <w:r w:rsidRPr="00313150">
        <w:rPr>
          <w:noProof/>
          <w:color w:val="000000" w:themeColor="text1"/>
          <w:lang w:eastAsia="ru-RU"/>
        </w:rPr>
        <w:drawing>
          <wp:inline distT="0" distB="0" distL="0" distR="0">
            <wp:extent cx="4488513" cy="2500573"/>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590" b="3888"/>
                    <a:stretch/>
                  </pic:blipFill>
                  <pic:spPr bwMode="auto">
                    <a:xfrm>
                      <a:off x="0" y="0"/>
                      <a:ext cx="4488815" cy="250074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A3C9D" w:rsidRPr="00313150" w:rsidRDefault="000A3C9D" w:rsidP="00B5098D">
      <w:pPr>
        <w:pStyle w:val="ae"/>
        <w:keepNext w:val="0"/>
        <w:keepLines w:val="0"/>
        <w:widowControl/>
        <w:jc w:val="center"/>
        <w:rPr>
          <w:color w:val="000000" w:themeColor="text1"/>
        </w:rPr>
      </w:pPr>
      <w:bookmarkStart w:id="58" w:name="_Ref5697823"/>
      <w:r w:rsidRPr="00313150">
        <w:rPr>
          <w:color w:val="000000" w:themeColor="text1"/>
        </w:rPr>
        <w:t xml:space="preserve">Рисунок </w:t>
      </w:r>
      <w:r w:rsidR="00B17BF9" w:rsidRPr="00313150">
        <w:rPr>
          <w:color w:val="000000" w:themeColor="text1"/>
        </w:rPr>
        <w:fldChar w:fldCharType="begin"/>
      </w:r>
      <w:r w:rsidRPr="00313150">
        <w:rPr>
          <w:color w:val="000000" w:themeColor="text1"/>
        </w:rPr>
        <w:instrText xml:space="preserve"> SEQ Рисунок \* ARABIC </w:instrText>
      </w:r>
      <w:r w:rsidR="00B17BF9" w:rsidRPr="00313150">
        <w:rPr>
          <w:color w:val="000000" w:themeColor="text1"/>
        </w:rPr>
        <w:fldChar w:fldCharType="separate"/>
      </w:r>
      <w:r w:rsidR="00292EED" w:rsidRPr="00313150">
        <w:rPr>
          <w:noProof/>
          <w:color w:val="000000" w:themeColor="text1"/>
        </w:rPr>
        <w:t>36</w:t>
      </w:r>
      <w:r w:rsidR="00B17BF9" w:rsidRPr="00313150">
        <w:rPr>
          <w:color w:val="000000" w:themeColor="text1"/>
        </w:rPr>
        <w:fldChar w:fldCharType="end"/>
      </w:r>
      <w:r w:rsidRPr="00313150">
        <w:rPr>
          <w:color w:val="000000" w:themeColor="text1"/>
        </w:rPr>
        <w:t xml:space="preserve"> – Доля населения и доля обучающихся, систематически занимающихся физической культурой и спортом в городе-курорте Пятигорск в 2015 – 2017 гг.</w:t>
      </w:r>
    </w:p>
    <w:bookmarkEnd w:id="58"/>
    <w:p w:rsidR="000B1017" w:rsidRPr="00313150" w:rsidRDefault="000B1017" w:rsidP="00B5098D">
      <w:pPr>
        <w:rPr>
          <w:color w:val="000000" w:themeColor="text1"/>
        </w:rPr>
      </w:pPr>
      <w:r w:rsidRPr="00313150">
        <w:rPr>
          <w:color w:val="000000" w:themeColor="text1"/>
        </w:rPr>
        <w:t>Динамика ключевых показателей развития физической культуры и спорта в городе-курорте Пятигорске отражены в таблице (</w:t>
      </w:r>
      <w:fldSimple w:instr=" REF _Ref5698248 \h  \* MERGEFORMAT ">
        <w:r w:rsidR="00292EED" w:rsidRPr="00313150">
          <w:rPr>
            <w:color w:val="000000" w:themeColor="text1"/>
          </w:rPr>
          <w:t xml:space="preserve">Таблица </w:t>
        </w:r>
        <w:r w:rsidR="00292EED" w:rsidRPr="00313150">
          <w:rPr>
            <w:noProof/>
            <w:color w:val="000000" w:themeColor="text1"/>
          </w:rPr>
          <w:t>13</w:t>
        </w:r>
      </w:fldSimple>
      <w:r w:rsidRPr="00313150">
        <w:rPr>
          <w:color w:val="000000" w:themeColor="text1"/>
        </w:rPr>
        <w:t>).</w:t>
      </w:r>
    </w:p>
    <w:p w:rsidR="000B1017" w:rsidRPr="00313150" w:rsidRDefault="000B1017" w:rsidP="00B5098D">
      <w:pPr>
        <w:pStyle w:val="ae"/>
        <w:widowControl/>
        <w:rPr>
          <w:color w:val="000000" w:themeColor="text1"/>
        </w:rPr>
      </w:pPr>
      <w:bookmarkStart w:id="59" w:name="_Ref5698248"/>
      <w:r w:rsidRPr="00313150">
        <w:rPr>
          <w:color w:val="000000" w:themeColor="text1"/>
        </w:rPr>
        <w:t xml:space="preserve">Таблица </w:t>
      </w:r>
      <w:r w:rsidR="00B17BF9" w:rsidRPr="00313150">
        <w:rPr>
          <w:color w:val="000000" w:themeColor="text1"/>
        </w:rPr>
        <w:fldChar w:fldCharType="begin"/>
      </w:r>
      <w:r w:rsidRPr="00313150">
        <w:rPr>
          <w:color w:val="000000" w:themeColor="text1"/>
        </w:rPr>
        <w:instrText xml:space="preserve"> SEQ Таблица \* ARABIC </w:instrText>
      </w:r>
      <w:r w:rsidR="00B17BF9" w:rsidRPr="00313150">
        <w:rPr>
          <w:color w:val="000000" w:themeColor="text1"/>
        </w:rPr>
        <w:fldChar w:fldCharType="separate"/>
      </w:r>
      <w:r w:rsidR="00292EED" w:rsidRPr="00313150">
        <w:rPr>
          <w:noProof/>
          <w:color w:val="000000" w:themeColor="text1"/>
        </w:rPr>
        <w:t>13</w:t>
      </w:r>
      <w:r w:rsidR="00B17BF9" w:rsidRPr="00313150">
        <w:rPr>
          <w:color w:val="000000" w:themeColor="text1"/>
        </w:rPr>
        <w:fldChar w:fldCharType="end"/>
      </w:r>
      <w:bookmarkEnd w:id="59"/>
      <w:r w:rsidRPr="00313150">
        <w:rPr>
          <w:color w:val="000000" w:themeColor="text1"/>
        </w:rPr>
        <w:t xml:space="preserve"> - Ключевые показатели развития физической культуры и спорта в городе-курорте Пятигорске в 2014-2017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130"/>
        <w:gridCol w:w="1463"/>
        <w:gridCol w:w="1156"/>
        <w:gridCol w:w="1156"/>
        <w:gridCol w:w="1156"/>
        <w:gridCol w:w="1154"/>
      </w:tblGrid>
      <w:tr w:rsidR="000B1017" w:rsidRPr="00313150" w:rsidTr="00CD0B57">
        <w:trPr>
          <w:trHeight w:val="20"/>
          <w:tblHeader/>
        </w:trPr>
        <w:tc>
          <w:tcPr>
            <w:tcW w:w="2021" w:type="pct"/>
            <w:shd w:val="clear" w:color="auto" w:fill="auto"/>
            <w:vAlign w:val="center"/>
            <w:hideMark/>
          </w:tcPr>
          <w:p w:rsidR="000B1017" w:rsidRPr="00313150" w:rsidRDefault="000B1017" w:rsidP="00B5098D">
            <w:pPr>
              <w:ind w:firstLine="0"/>
              <w:jc w:val="center"/>
              <w:rPr>
                <w:rFonts w:eastAsia="Times New Roman" w:cs="Times New Roman"/>
                <w:b/>
                <w:bCs/>
                <w:color w:val="000000" w:themeColor="text1"/>
                <w:sz w:val="20"/>
                <w:szCs w:val="20"/>
                <w:lang w:eastAsia="ru-RU"/>
              </w:rPr>
            </w:pPr>
            <w:r w:rsidRPr="00313150">
              <w:rPr>
                <w:rFonts w:eastAsia="Times New Roman" w:cs="Times New Roman"/>
                <w:b/>
                <w:bCs/>
                <w:color w:val="000000" w:themeColor="text1"/>
                <w:sz w:val="20"/>
                <w:szCs w:val="20"/>
                <w:lang w:eastAsia="ru-RU"/>
              </w:rPr>
              <w:t>Наименование показателя</w:t>
            </w:r>
          </w:p>
        </w:tc>
        <w:tc>
          <w:tcPr>
            <w:tcW w:w="716" w:type="pct"/>
            <w:shd w:val="clear" w:color="auto" w:fill="auto"/>
            <w:vAlign w:val="center"/>
            <w:hideMark/>
          </w:tcPr>
          <w:p w:rsidR="000B1017" w:rsidRPr="00313150" w:rsidRDefault="000B1017" w:rsidP="00B5098D">
            <w:pPr>
              <w:ind w:firstLine="0"/>
              <w:jc w:val="center"/>
              <w:rPr>
                <w:rFonts w:eastAsia="Times New Roman" w:cs="Times New Roman"/>
                <w:b/>
                <w:bCs/>
                <w:color w:val="000000" w:themeColor="text1"/>
                <w:sz w:val="20"/>
                <w:szCs w:val="20"/>
                <w:lang w:eastAsia="ru-RU"/>
              </w:rPr>
            </w:pPr>
            <w:r w:rsidRPr="00313150">
              <w:rPr>
                <w:rFonts w:eastAsia="Times New Roman" w:cs="Times New Roman"/>
                <w:b/>
                <w:bCs/>
                <w:color w:val="000000" w:themeColor="text1"/>
                <w:sz w:val="20"/>
                <w:szCs w:val="20"/>
                <w:lang w:eastAsia="ru-RU"/>
              </w:rPr>
              <w:t>Единица измерения</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b/>
                <w:bCs/>
                <w:color w:val="000000" w:themeColor="text1"/>
                <w:sz w:val="20"/>
                <w:szCs w:val="20"/>
                <w:lang w:eastAsia="ru-RU"/>
              </w:rPr>
            </w:pPr>
            <w:r w:rsidRPr="00313150">
              <w:rPr>
                <w:rFonts w:eastAsia="Times New Roman" w:cs="Times New Roman"/>
                <w:b/>
                <w:bCs/>
                <w:color w:val="000000" w:themeColor="text1"/>
                <w:sz w:val="20"/>
                <w:szCs w:val="20"/>
                <w:lang w:eastAsia="ru-RU"/>
              </w:rPr>
              <w:t>2014</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b/>
                <w:bCs/>
                <w:color w:val="000000" w:themeColor="text1"/>
                <w:sz w:val="20"/>
                <w:szCs w:val="20"/>
                <w:lang w:eastAsia="ru-RU"/>
              </w:rPr>
            </w:pPr>
            <w:r w:rsidRPr="00313150">
              <w:rPr>
                <w:rFonts w:eastAsia="Times New Roman" w:cs="Times New Roman"/>
                <w:b/>
                <w:bCs/>
                <w:color w:val="000000" w:themeColor="text1"/>
                <w:sz w:val="20"/>
                <w:szCs w:val="20"/>
                <w:lang w:eastAsia="ru-RU"/>
              </w:rPr>
              <w:t>2015</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b/>
                <w:bCs/>
                <w:color w:val="000000" w:themeColor="text1"/>
                <w:sz w:val="20"/>
                <w:szCs w:val="20"/>
                <w:lang w:eastAsia="ru-RU"/>
              </w:rPr>
            </w:pPr>
            <w:r w:rsidRPr="00313150">
              <w:rPr>
                <w:rFonts w:eastAsia="Times New Roman" w:cs="Times New Roman"/>
                <w:b/>
                <w:bCs/>
                <w:color w:val="000000" w:themeColor="text1"/>
                <w:sz w:val="20"/>
                <w:szCs w:val="20"/>
                <w:lang w:eastAsia="ru-RU"/>
              </w:rPr>
              <w:t>2016</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b/>
                <w:bCs/>
                <w:color w:val="000000" w:themeColor="text1"/>
                <w:sz w:val="20"/>
                <w:szCs w:val="20"/>
                <w:lang w:eastAsia="ru-RU"/>
              </w:rPr>
            </w:pPr>
            <w:r w:rsidRPr="00313150">
              <w:rPr>
                <w:rFonts w:eastAsia="Times New Roman" w:cs="Times New Roman"/>
                <w:b/>
                <w:bCs/>
                <w:color w:val="000000" w:themeColor="text1"/>
                <w:sz w:val="20"/>
                <w:szCs w:val="20"/>
                <w:lang w:eastAsia="ru-RU"/>
              </w:rPr>
              <w:t>2017</w:t>
            </w:r>
          </w:p>
        </w:tc>
      </w:tr>
      <w:tr w:rsidR="000B1017" w:rsidRPr="00313150" w:rsidTr="000B1017">
        <w:trPr>
          <w:trHeight w:val="20"/>
        </w:trPr>
        <w:tc>
          <w:tcPr>
            <w:tcW w:w="2021" w:type="pct"/>
            <w:shd w:val="clear" w:color="auto" w:fill="auto"/>
            <w:vAlign w:val="center"/>
            <w:hideMark/>
          </w:tcPr>
          <w:p w:rsidR="000B1017" w:rsidRPr="00313150" w:rsidRDefault="000B1017" w:rsidP="00B5098D">
            <w:pPr>
              <w:ind w:firstLine="0"/>
              <w:jc w:val="left"/>
              <w:rPr>
                <w:rFonts w:eastAsia="Times New Roman" w:cs="Times New Roman"/>
                <w:b/>
                <w:bCs/>
                <w:color w:val="000000" w:themeColor="text1"/>
                <w:sz w:val="20"/>
                <w:szCs w:val="20"/>
                <w:lang w:eastAsia="ru-RU"/>
              </w:rPr>
            </w:pPr>
            <w:r w:rsidRPr="00313150">
              <w:rPr>
                <w:rFonts w:eastAsia="Times New Roman" w:cs="Times New Roman"/>
                <w:b/>
                <w:bCs/>
                <w:color w:val="000000" w:themeColor="text1"/>
                <w:sz w:val="20"/>
                <w:szCs w:val="20"/>
                <w:lang w:eastAsia="ru-RU"/>
              </w:rPr>
              <w:t>Численность работников физической культуры, всего</w:t>
            </w:r>
          </w:p>
        </w:tc>
        <w:tc>
          <w:tcPr>
            <w:tcW w:w="71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bCs/>
                <w:color w:val="000000" w:themeColor="text1"/>
                <w:sz w:val="20"/>
                <w:szCs w:val="20"/>
                <w:lang w:eastAsia="ru-RU"/>
              </w:rPr>
              <w:t>человек</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b/>
                <w:bCs/>
                <w:color w:val="000000" w:themeColor="text1"/>
                <w:sz w:val="20"/>
                <w:szCs w:val="20"/>
                <w:lang w:eastAsia="ru-RU"/>
              </w:rPr>
            </w:pPr>
            <w:r w:rsidRPr="00313150">
              <w:rPr>
                <w:rFonts w:eastAsia="Times New Roman" w:cs="Times New Roman"/>
                <w:b/>
                <w:bCs/>
                <w:color w:val="000000" w:themeColor="text1"/>
                <w:sz w:val="20"/>
                <w:szCs w:val="20"/>
                <w:lang w:eastAsia="ru-RU"/>
              </w:rPr>
              <w:t>414</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b/>
                <w:bCs/>
                <w:color w:val="000000" w:themeColor="text1"/>
                <w:sz w:val="20"/>
                <w:szCs w:val="20"/>
                <w:lang w:eastAsia="ru-RU"/>
              </w:rPr>
            </w:pPr>
            <w:r w:rsidRPr="00313150">
              <w:rPr>
                <w:rFonts w:eastAsia="Times New Roman" w:cs="Times New Roman"/>
                <w:b/>
                <w:bCs/>
                <w:color w:val="000000" w:themeColor="text1"/>
                <w:sz w:val="20"/>
                <w:szCs w:val="20"/>
                <w:lang w:eastAsia="ru-RU"/>
              </w:rPr>
              <w:t>414</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b/>
                <w:bCs/>
                <w:color w:val="000000" w:themeColor="text1"/>
                <w:sz w:val="20"/>
                <w:szCs w:val="20"/>
                <w:lang w:eastAsia="ru-RU"/>
              </w:rPr>
            </w:pPr>
            <w:r w:rsidRPr="00313150">
              <w:rPr>
                <w:rFonts w:eastAsia="Times New Roman" w:cs="Times New Roman"/>
                <w:b/>
                <w:bCs/>
                <w:color w:val="000000" w:themeColor="text1"/>
                <w:sz w:val="20"/>
                <w:szCs w:val="20"/>
                <w:lang w:eastAsia="ru-RU"/>
              </w:rPr>
              <w:t>424</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b/>
                <w:bCs/>
                <w:color w:val="000000" w:themeColor="text1"/>
                <w:sz w:val="20"/>
                <w:szCs w:val="20"/>
                <w:lang w:eastAsia="ru-RU"/>
              </w:rPr>
            </w:pPr>
            <w:r w:rsidRPr="00313150">
              <w:rPr>
                <w:rFonts w:eastAsia="Times New Roman" w:cs="Times New Roman"/>
                <w:b/>
                <w:bCs/>
                <w:color w:val="000000" w:themeColor="text1"/>
                <w:sz w:val="20"/>
                <w:szCs w:val="20"/>
                <w:lang w:eastAsia="ru-RU"/>
              </w:rPr>
              <w:t>418</w:t>
            </w:r>
          </w:p>
        </w:tc>
      </w:tr>
      <w:tr w:rsidR="000B1017" w:rsidRPr="00313150" w:rsidTr="000B1017">
        <w:trPr>
          <w:trHeight w:val="20"/>
        </w:trPr>
        <w:tc>
          <w:tcPr>
            <w:tcW w:w="2021" w:type="pct"/>
            <w:shd w:val="clear" w:color="auto" w:fill="auto"/>
            <w:vAlign w:val="center"/>
            <w:hideMark/>
          </w:tcPr>
          <w:p w:rsidR="000B1017" w:rsidRPr="00313150" w:rsidRDefault="000B1017" w:rsidP="00B5098D">
            <w:pPr>
              <w:ind w:firstLine="0"/>
              <w:jc w:val="lef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в том числе:</w:t>
            </w:r>
          </w:p>
        </w:tc>
        <w:tc>
          <w:tcPr>
            <w:tcW w:w="71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w:t>
            </w:r>
          </w:p>
        </w:tc>
      </w:tr>
      <w:tr w:rsidR="000B1017" w:rsidRPr="00313150" w:rsidTr="000B1017">
        <w:trPr>
          <w:trHeight w:val="20"/>
        </w:trPr>
        <w:tc>
          <w:tcPr>
            <w:tcW w:w="2021" w:type="pct"/>
            <w:shd w:val="clear" w:color="auto" w:fill="auto"/>
            <w:vAlign w:val="center"/>
            <w:hideMark/>
          </w:tcPr>
          <w:p w:rsidR="000B1017" w:rsidRPr="00313150" w:rsidRDefault="000B1017" w:rsidP="00B5098D">
            <w:pPr>
              <w:ind w:firstLine="284"/>
              <w:jc w:val="lef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в детских дошкольных учреждениях</w:t>
            </w:r>
          </w:p>
        </w:tc>
        <w:tc>
          <w:tcPr>
            <w:tcW w:w="71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bCs/>
                <w:color w:val="000000" w:themeColor="text1"/>
                <w:sz w:val="20"/>
                <w:szCs w:val="20"/>
                <w:lang w:eastAsia="ru-RU"/>
              </w:rPr>
              <w:t>человек</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19</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19</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23</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17</w:t>
            </w:r>
          </w:p>
        </w:tc>
      </w:tr>
      <w:tr w:rsidR="000B1017" w:rsidRPr="00313150" w:rsidTr="000B1017">
        <w:trPr>
          <w:trHeight w:val="20"/>
        </w:trPr>
        <w:tc>
          <w:tcPr>
            <w:tcW w:w="2021" w:type="pct"/>
            <w:shd w:val="clear" w:color="auto" w:fill="auto"/>
            <w:vAlign w:val="center"/>
            <w:hideMark/>
          </w:tcPr>
          <w:p w:rsidR="000B1017" w:rsidRPr="00313150" w:rsidRDefault="000B1017" w:rsidP="00B5098D">
            <w:pPr>
              <w:ind w:firstLine="284"/>
              <w:jc w:val="lef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в общеобразовательных школах</w:t>
            </w:r>
          </w:p>
        </w:tc>
        <w:tc>
          <w:tcPr>
            <w:tcW w:w="71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bCs/>
                <w:color w:val="000000" w:themeColor="text1"/>
                <w:sz w:val="20"/>
                <w:szCs w:val="20"/>
                <w:lang w:eastAsia="ru-RU"/>
              </w:rPr>
              <w:t>человек</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82</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82</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76</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75</w:t>
            </w:r>
          </w:p>
        </w:tc>
      </w:tr>
      <w:tr w:rsidR="000B1017" w:rsidRPr="00313150" w:rsidTr="000B1017">
        <w:trPr>
          <w:trHeight w:val="20"/>
        </w:trPr>
        <w:tc>
          <w:tcPr>
            <w:tcW w:w="2021" w:type="pct"/>
            <w:shd w:val="clear" w:color="auto" w:fill="auto"/>
            <w:vAlign w:val="center"/>
            <w:hideMark/>
          </w:tcPr>
          <w:p w:rsidR="000B1017" w:rsidRPr="00313150" w:rsidRDefault="000B1017" w:rsidP="00B5098D">
            <w:pPr>
              <w:ind w:firstLine="284"/>
              <w:jc w:val="lef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в учреждениях профессионального образования</w:t>
            </w:r>
          </w:p>
        </w:tc>
        <w:tc>
          <w:tcPr>
            <w:tcW w:w="71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bCs/>
                <w:color w:val="000000" w:themeColor="text1"/>
                <w:sz w:val="20"/>
                <w:szCs w:val="20"/>
                <w:lang w:eastAsia="ru-RU"/>
              </w:rPr>
              <w:t>человек</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2</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2</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2</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9</w:t>
            </w:r>
          </w:p>
        </w:tc>
      </w:tr>
      <w:tr w:rsidR="000B1017" w:rsidRPr="00313150" w:rsidTr="000B1017">
        <w:trPr>
          <w:trHeight w:val="20"/>
        </w:trPr>
        <w:tc>
          <w:tcPr>
            <w:tcW w:w="2021" w:type="pct"/>
            <w:shd w:val="clear" w:color="auto" w:fill="auto"/>
            <w:vAlign w:val="center"/>
            <w:hideMark/>
          </w:tcPr>
          <w:p w:rsidR="000B1017" w:rsidRPr="00313150" w:rsidRDefault="000B1017" w:rsidP="00B5098D">
            <w:pPr>
              <w:ind w:firstLine="284"/>
              <w:jc w:val="lef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в средних специальных учебных заведениях</w:t>
            </w:r>
          </w:p>
        </w:tc>
        <w:tc>
          <w:tcPr>
            <w:tcW w:w="71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bCs/>
                <w:color w:val="000000" w:themeColor="text1"/>
                <w:sz w:val="20"/>
                <w:szCs w:val="20"/>
                <w:lang w:eastAsia="ru-RU"/>
              </w:rPr>
              <w:t>человек</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6</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6</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7</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8</w:t>
            </w:r>
          </w:p>
        </w:tc>
      </w:tr>
      <w:tr w:rsidR="000B1017" w:rsidRPr="00313150" w:rsidTr="000B1017">
        <w:trPr>
          <w:trHeight w:val="20"/>
        </w:trPr>
        <w:tc>
          <w:tcPr>
            <w:tcW w:w="2021" w:type="pct"/>
            <w:shd w:val="clear" w:color="auto" w:fill="auto"/>
            <w:vAlign w:val="center"/>
            <w:hideMark/>
          </w:tcPr>
          <w:p w:rsidR="000B1017" w:rsidRPr="00313150" w:rsidRDefault="000B1017" w:rsidP="00B5098D">
            <w:pPr>
              <w:ind w:firstLine="284"/>
              <w:jc w:val="lef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lastRenderedPageBreak/>
              <w:t>в высших учебных заведениях</w:t>
            </w:r>
          </w:p>
        </w:tc>
        <w:tc>
          <w:tcPr>
            <w:tcW w:w="71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bCs/>
                <w:color w:val="000000" w:themeColor="text1"/>
                <w:sz w:val="20"/>
                <w:szCs w:val="20"/>
                <w:lang w:eastAsia="ru-RU"/>
              </w:rPr>
              <w:t>человек</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49</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49</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50</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49</w:t>
            </w:r>
          </w:p>
        </w:tc>
      </w:tr>
      <w:tr w:rsidR="000B1017" w:rsidRPr="00313150" w:rsidTr="000B1017">
        <w:trPr>
          <w:trHeight w:val="20"/>
        </w:trPr>
        <w:tc>
          <w:tcPr>
            <w:tcW w:w="2021" w:type="pct"/>
            <w:shd w:val="clear" w:color="auto" w:fill="auto"/>
            <w:vAlign w:val="center"/>
            <w:hideMark/>
          </w:tcPr>
          <w:p w:rsidR="000B1017" w:rsidRPr="00313150" w:rsidRDefault="000B1017" w:rsidP="00B5098D">
            <w:pPr>
              <w:ind w:firstLine="284"/>
              <w:jc w:val="lef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тренеров – преподавателей по спорту</w:t>
            </w:r>
          </w:p>
        </w:tc>
        <w:tc>
          <w:tcPr>
            <w:tcW w:w="71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bCs/>
                <w:color w:val="000000" w:themeColor="text1"/>
                <w:sz w:val="20"/>
                <w:szCs w:val="20"/>
                <w:lang w:eastAsia="ru-RU"/>
              </w:rPr>
              <w:t>человек</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84</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84</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119</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123</w:t>
            </w:r>
          </w:p>
        </w:tc>
      </w:tr>
      <w:tr w:rsidR="000B1017" w:rsidRPr="00313150" w:rsidTr="000B1017">
        <w:trPr>
          <w:trHeight w:val="20"/>
        </w:trPr>
        <w:tc>
          <w:tcPr>
            <w:tcW w:w="2021" w:type="pct"/>
            <w:shd w:val="clear" w:color="auto" w:fill="auto"/>
            <w:vAlign w:val="center"/>
            <w:hideMark/>
          </w:tcPr>
          <w:p w:rsidR="000B1017" w:rsidRPr="00313150" w:rsidRDefault="000B1017" w:rsidP="00B5098D">
            <w:pPr>
              <w:ind w:firstLine="284"/>
              <w:jc w:val="lef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работников спортивных сооружений</w:t>
            </w:r>
          </w:p>
        </w:tc>
        <w:tc>
          <w:tcPr>
            <w:tcW w:w="71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bCs/>
                <w:color w:val="000000" w:themeColor="text1"/>
                <w:sz w:val="20"/>
                <w:szCs w:val="20"/>
                <w:lang w:eastAsia="ru-RU"/>
              </w:rPr>
              <w:t>человек</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42</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42</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48</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52</w:t>
            </w:r>
          </w:p>
        </w:tc>
      </w:tr>
      <w:tr w:rsidR="000B1017" w:rsidRPr="00313150" w:rsidTr="000B1017">
        <w:trPr>
          <w:trHeight w:val="20"/>
        </w:trPr>
        <w:tc>
          <w:tcPr>
            <w:tcW w:w="2021" w:type="pct"/>
            <w:shd w:val="clear" w:color="auto" w:fill="auto"/>
            <w:vAlign w:val="center"/>
            <w:hideMark/>
          </w:tcPr>
          <w:p w:rsidR="000B1017" w:rsidRPr="00313150" w:rsidRDefault="000B1017" w:rsidP="00B5098D">
            <w:pPr>
              <w:ind w:firstLine="284"/>
              <w:jc w:val="lef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прочих</w:t>
            </w:r>
          </w:p>
        </w:tc>
        <w:tc>
          <w:tcPr>
            <w:tcW w:w="71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bCs/>
                <w:color w:val="000000" w:themeColor="text1"/>
                <w:sz w:val="20"/>
                <w:szCs w:val="20"/>
                <w:lang w:eastAsia="ru-RU"/>
              </w:rPr>
              <w:t>человек</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130</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130</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99</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85</w:t>
            </w:r>
          </w:p>
        </w:tc>
      </w:tr>
      <w:tr w:rsidR="000B1017" w:rsidRPr="00313150" w:rsidTr="000B1017">
        <w:trPr>
          <w:trHeight w:val="20"/>
        </w:trPr>
        <w:tc>
          <w:tcPr>
            <w:tcW w:w="2021" w:type="pct"/>
            <w:shd w:val="clear" w:color="auto" w:fill="auto"/>
            <w:vAlign w:val="center"/>
            <w:hideMark/>
          </w:tcPr>
          <w:p w:rsidR="000B1017" w:rsidRPr="00313150" w:rsidRDefault="000B1017" w:rsidP="00B5098D">
            <w:pPr>
              <w:ind w:firstLine="0"/>
              <w:jc w:val="left"/>
              <w:rPr>
                <w:rFonts w:eastAsia="Times New Roman" w:cs="Times New Roman"/>
                <w:b/>
                <w:bCs/>
                <w:color w:val="000000" w:themeColor="text1"/>
                <w:sz w:val="20"/>
                <w:szCs w:val="20"/>
                <w:lang w:eastAsia="ru-RU"/>
              </w:rPr>
            </w:pPr>
            <w:r w:rsidRPr="00313150">
              <w:rPr>
                <w:rFonts w:eastAsia="Times New Roman" w:cs="Times New Roman"/>
                <w:b/>
                <w:bCs/>
                <w:color w:val="000000" w:themeColor="text1"/>
                <w:sz w:val="20"/>
                <w:szCs w:val="20"/>
                <w:lang w:eastAsia="ru-RU"/>
              </w:rPr>
              <w:t>Спортивных сооружений, всего</w:t>
            </w:r>
          </w:p>
        </w:tc>
        <w:tc>
          <w:tcPr>
            <w:tcW w:w="71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bCs/>
                <w:color w:val="000000" w:themeColor="text1"/>
                <w:sz w:val="20"/>
                <w:szCs w:val="20"/>
                <w:lang w:eastAsia="ru-RU"/>
              </w:rPr>
              <w:t>единиц</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b/>
                <w:bCs/>
                <w:color w:val="000000" w:themeColor="text1"/>
                <w:sz w:val="20"/>
                <w:szCs w:val="20"/>
                <w:lang w:eastAsia="ru-RU"/>
              </w:rPr>
            </w:pPr>
            <w:r w:rsidRPr="00313150">
              <w:rPr>
                <w:rFonts w:eastAsia="Times New Roman" w:cs="Times New Roman"/>
                <w:b/>
                <w:bCs/>
                <w:color w:val="000000" w:themeColor="text1"/>
                <w:sz w:val="20"/>
                <w:szCs w:val="20"/>
                <w:lang w:eastAsia="ru-RU"/>
              </w:rPr>
              <w:t>252</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b/>
                <w:bCs/>
                <w:color w:val="000000" w:themeColor="text1"/>
                <w:sz w:val="20"/>
                <w:szCs w:val="20"/>
                <w:lang w:eastAsia="ru-RU"/>
              </w:rPr>
            </w:pPr>
            <w:r w:rsidRPr="00313150">
              <w:rPr>
                <w:rFonts w:eastAsia="Times New Roman" w:cs="Times New Roman"/>
                <w:b/>
                <w:bCs/>
                <w:color w:val="000000" w:themeColor="text1"/>
                <w:sz w:val="20"/>
                <w:szCs w:val="20"/>
                <w:lang w:eastAsia="ru-RU"/>
              </w:rPr>
              <w:t>252</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b/>
                <w:bCs/>
                <w:color w:val="000000" w:themeColor="text1"/>
                <w:sz w:val="20"/>
                <w:szCs w:val="20"/>
                <w:lang w:eastAsia="ru-RU"/>
              </w:rPr>
            </w:pPr>
            <w:r w:rsidRPr="00313150">
              <w:rPr>
                <w:rFonts w:eastAsia="Times New Roman" w:cs="Times New Roman"/>
                <w:b/>
                <w:bCs/>
                <w:color w:val="000000" w:themeColor="text1"/>
                <w:sz w:val="20"/>
                <w:szCs w:val="20"/>
                <w:lang w:eastAsia="ru-RU"/>
              </w:rPr>
              <w:t>253</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b/>
                <w:bCs/>
                <w:color w:val="000000" w:themeColor="text1"/>
                <w:sz w:val="20"/>
                <w:szCs w:val="20"/>
                <w:lang w:eastAsia="ru-RU"/>
              </w:rPr>
            </w:pPr>
            <w:r w:rsidRPr="00313150">
              <w:rPr>
                <w:rFonts w:eastAsia="Times New Roman" w:cs="Times New Roman"/>
                <w:b/>
                <w:bCs/>
                <w:color w:val="000000" w:themeColor="text1"/>
                <w:sz w:val="20"/>
                <w:szCs w:val="20"/>
                <w:lang w:eastAsia="ru-RU"/>
              </w:rPr>
              <w:t>244</w:t>
            </w:r>
          </w:p>
        </w:tc>
      </w:tr>
      <w:tr w:rsidR="000B1017" w:rsidRPr="00313150" w:rsidTr="000B1017">
        <w:trPr>
          <w:trHeight w:val="20"/>
        </w:trPr>
        <w:tc>
          <w:tcPr>
            <w:tcW w:w="2021" w:type="pct"/>
            <w:shd w:val="clear" w:color="auto" w:fill="auto"/>
            <w:vAlign w:val="center"/>
            <w:hideMark/>
          </w:tcPr>
          <w:p w:rsidR="000B1017" w:rsidRPr="00313150" w:rsidRDefault="000B1017" w:rsidP="00B5098D">
            <w:pPr>
              <w:ind w:firstLine="0"/>
              <w:jc w:val="lef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xml:space="preserve"> в том числе:</w:t>
            </w:r>
          </w:p>
        </w:tc>
        <w:tc>
          <w:tcPr>
            <w:tcW w:w="71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w:t>
            </w:r>
          </w:p>
        </w:tc>
      </w:tr>
      <w:tr w:rsidR="000B1017" w:rsidRPr="00313150" w:rsidTr="000B1017">
        <w:trPr>
          <w:trHeight w:val="20"/>
        </w:trPr>
        <w:tc>
          <w:tcPr>
            <w:tcW w:w="2021" w:type="pct"/>
            <w:shd w:val="clear" w:color="auto" w:fill="auto"/>
            <w:vAlign w:val="center"/>
            <w:hideMark/>
          </w:tcPr>
          <w:p w:rsidR="000B1017" w:rsidRPr="00313150" w:rsidRDefault="000B1017" w:rsidP="00B5098D">
            <w:pPr>
              <w:ind w:firstLine="284"/>
              <w:jc w:val="lef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стадионы с трибунами на 1500и более мест</w:t>
            </w:r>
          </w:p>
        </w:tc>
        <w:tc>
          <w:tcPr>
            <w:tcW w:w="71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bCs/>
                <w:color w:val="000000" w:themeColor="text1"/>
                <w:sz w:val="20"/>
                <w:szCs w:val="20"/>
                <w:lang w:eastAsia="ru-RU"/>
              </w:rPr>
              <w:t>единиц</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2</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2</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2</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2</w:t>
            </w:r>
          </w:p>
        </w:tc>
      </w:tr>
      <w:tr w:rsidR="000B1017" w:rsidRPr="00313150" w:rsidTr="000B1017">
        <w:trPr>
          <w:trHeight w:val="20"/>
        </w:trPr>
        <w:tc>
          <w:tcPr>
            <w:tcW w:w="2021" w:type="pct"/>
            <w:shd w:val="clear" w:color="auto" w:fill="auto"/>
            <w:vAlign w:val="center"/>
            <w:hideMark/>
          </w:tcPr>
          <w:p w:rsidR="000B1017" w:rsidRPr="00313150" w:rsidRDefault="000B1017" w:rsidP="00B5098D">
            <w:pPr>
              <w:ind w:firstLine="284"/>
              <w:jc w:val="lef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плоскостные спортивные сооружения (площадки, поля)</w:t>
            </w:r>
          </w:p>
        </w:tc>
        <w:tc>
          <w:tcPr>
            <w:tcW w:w="71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bCs/>
                <w:color w:val="000000" w:themeColor="text1"/>
                <w:sz w:val="20"/>
                <w:szCs w:val="20"/>
                <w:lang w:eastAsia="ru-RU"/>
              </w:rPr>
              <w:t>единиц</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128</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128</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128</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118</w:t>
            </w:r>
          </w:p>
        </w:tc>
      </w:tr>
      <w:tr w:rsidR="000B1017" w:rsidRPr="00313150" w:rsidTr="000B1017">
        <w:trPr>
          <w:trHeight w:val="20"/>
        </w:trPr>
        <w:tc>
          <w:tcPr>
            <w:tcW w:w="2021" w:type="pct"/>
            <w:shd w:val="clear" w:color="auto" w:fill="auto"/>
            <w:vAlign w:val="center"/>
            <w:hideMark/>
          </w:tcPr>
          <w:p w:rsidR="000B1017" w:rsidRPr="00313150" w:rsidRDefault="000B1017" w:rsidP="00B5098D">
            <w:pPr>
              <w:ind w:firstLine="284"/>
              <w:jc w:val="lef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спортивные залы</w:t>
            </w:r>
          </w:p>
        </w:tc>
        <w:tc>
          <w:tcPr>
            <w:tcW w:w="71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bCs/>
                <w:color w:val="000000" w:themeColor="text1"/>
                <w:sz w:val="20"/>
                <w:szCs w:val="20"/>
                <w:lang w:eastAsia="ru-RU"/>
              </w:rPr>
              <w:t>единиц</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51</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51</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51</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52</w:t>
            </w:r>
          </w:p>
        </w:tc>
      </w:tr>
      <w:tr w:rsidR="000B1017" w:rsidRPr="00313150" w:rsidTr="000B1017">
        <w:trPr>
          <w:trHeight w:val="20"/>
        </w:trPr>
        <w:tc>
          <w:tcPr>
            <w:tcW w:w="2021" w:type="pct"/>
            <w:shd w:val="clear" w:color="auto" w:fill="auto"/>
            <w:vAlign w:val="center"/>
            <w:hideMark/>
          </w:tcPr>
          <w:p w:rsidR="000B1017" w:rsidRPr="00313150" w:rsidRDefault="000B1017" w:rsidP="00B5098D">
            <w:pPr>
              <w:ind w:firstLine="284"/>
              <w:jc w:val="lef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плавательные бассейны</w:t>
            </w:r>
          </w:p>
        </w:tc>
        <w:tc>
          <w:tcPr>
            <w:tcW w:w="71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bCs/>
                <w:color w:val="000000" w:themeColor="text1"/>
                <w:sz w:val="20"/>
                <w:szCs w:val="20"/>
                <w:lang w:eastAsia="ru-RU"/>
              </w:rPr>
              <w:t>единиц</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13</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13</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13</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13</w:t>
            </w:r>
          </w:p>
        </w:tc>
      </w:tr>
      <w:tr w:rsidR="000B1017" w:rsidRPr="00313150" w:rsidTr="000B1017">
        <w:trPr>
          <w:trHeight w:val="20"/>
        </w:trPr>
        <w:tc>
          <w:tcPr>
            <w:tcW w:w="2021" w:type="pct"/>
            <w:shd w:val="clear" w:color="auto" w:fill="auto"/>
            <w:vAlign w:val="center"/>
            <w:hideMark/>
          </w:tcPr>
          <w:p w:rsidR="000B1017" w:rsidRPr="00313150" w:rsidRDefault="000B1017" w:rsidP="00B5098D">
            <w:pPr>
              <w:ind w:firstLine="284"/>
              <w:jc w:val="lef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стрелковые тиры</w:t>
            </w:r>
          </w:p>
        </w:tc>
        <w:tc>
          <w:tcPr>
            <w:tcW w:w="71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bCs/>
                <w:color w:val="000000" w:themeColor="text1"/>
                <w:sz w:val="20"/>
                <w:szCs w:val="20"/>
                <w:lang w:eastAsia="ru-RU"/>
              </w:rPr>
              <w:t>единиц</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5</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5</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5</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5</w:t>
            </w:r>
          </w:p>
        </w:tc>
      </w:tr>
      <w:tr w:rsidR="000B1017" w:rsidRPr="00313150" w:rsidTr="000B1017">
        <w:trPr>
          <w:trHeight w:val="20"/>
        </w:trPr>
        <w:tc>
          <w:tcPr>
            <w:tcW w:w="2021" w:type="pct"/>
            <w:shd w:val="clear" w:color="auto" w:fill="auto"/>
            <w:vAlign w:val="center"/>
            <w:hideMark/>
          </w:tcPr>
          <w:p w:rsidR="000B1017" w:rsidRPr="00313150" w:rsidRDefault="000B1017" w:rsidP="00B5098D">
            <w:pPr>
              <w:ind w:firstLine="284"/>
              <w:jc w:val="lef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встроенные приспособления для занятий спортом</w:t>
            </w:r>
          </w:p>
        </w:tc>
        <w:tc>
          <w:tcPr>
            <w:tcW w:w="71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bCs/>
                <w:color w:val="000000" w:themeColor="text1"/>
                <w:sz w:val="20"/>
                <w:szCs w:val="20"/>
                <w:lang w:eastAsia="ru-RU"/>
              </w:rPr>
              <w:t>единиц</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53</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53</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54</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54</w:t>
            </w:r>
          </w:p>
        </w:tc>
      </w:tr>
      <w:tr w:rsidR="000B1017" w:rsidRPr="00313150" w:rsidTr="000B1017">
        <w:trPr>
          <w:trHeight w:val="20"/>
        </w:trPr>
        <w:tc>
          <w:tcPr>
            <w:tcW w:w="2021" w:type="pct"/>
            <w:shd w:val="clear" w:color="auto" w:fill="auto"/>
            <w:vAlign w:val="center"/>
            <w:hideMark/>
          </w:tcPr>
          <w:p w:rsidR="000B1017" w:rsidRPr="00313150" w:rsidRDefault="000B1017" w:rsidP="00B5098D">
            <w:pPr>
              <w:ind w:firstLine="0"/>
              <w:jc w:val="left"/>
              <w:rPr>
                <w:rFonts w:eastAsia="Times New Roman" w:cs="Times New Roman"/>
                <w:b/>
                <w:bCs/>
                <w:color w:val="000000" w:themeColor="text1"/>
                <w:sz w:val="20"/>
                <w:szCs w:val="20"/>
                <w:lang w:eastAsia="ru-RU"/>
              </w:rPr>
            </w:pPr>
            <w:r w:rsidRPr="00313150">
              <w:rPr>
                <w:rFonts w:eastAsia="Times New Roman" w:cs="Times New Roman"/>
                <w:b/>
                <w:bCs/>
                <w:color w:val="000000" w:themeColor="text1"/>
                <w:sz w:val="20"/>
                <w:szCs w:val="20"/>
                <w:lang w:eastAsia="ru-RU"/>
              </w:rPr>
              <w:t>Численность занимающихся физической культурой и спортом, всего</w:t>
            </w:r>
          </w:p>
        </w:tc>
        <w:tc>
          <w:tcPr>
            <w:tcW w:w="71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чел.</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b/>
                <w:bCs/>
                <w:color w:val="000000" w:themeColor="text1"/>
                <w:sz w:val="20"/>
                <w:szCs w:val="20"/>
                <w:lang w:eastAsia="ru-RU"/>
              </w:rPr>
            </w:pPr>
            <w:r w:rsidRPr="00313150">
              <w:rPr>
                <w:rFonts w:eastAsia="Times New Roman" w:cs="Times New Roman"/>
                <w:b/>
                <w:bCs/>
                <w:color w:val="000000" w:themeColor="text1"/>
                <w:sz w:val="20"/>
                <w:szCs w:val="20"/>
                <w:lang w:eastAsia="ru-RU"/>
              </w:rPr>
              <w:t>47477</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b/>
                <w:bCs/>
                <w:color w:val="000000" w:themeColor="text1"/>
                <w:sz w:val="20"/>
                <w:szCs w:val="20"/>
                <w:lang w:eastAsia="ru-RU"/>
              </w:rPr>
            </w:pPr>
            <w:r w:rsidRPr="00313150">
              <w:rPr>
                <w:rFonts w:eastAsia="Times New Roman" w:cs="Times New Roman"/>
                <w:b/>
                <w:bCs/>
                <w:color w:val="000000" w:themeColor="text1"/>
                <w:sz w:val="20"/>
                <w:szCs w:val="20"/>
                <w:lang w:eastAsia="ru-RU"/>
              </w:rPr>
              <w:t>47477</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b/>
                <w:bCs/>
                <w:color w:val="000000" w:themeColor="text1"/>
                <w:sz w:val="20"/>
                <w:szCs w:val="20"/>
                <w:lang w:eastAsia="ru-RU"/>
              </w:rPr>
            </w:pPr>
            <w:r w:rsidRPr="00313150">
              <w:rPr>
                <w:rFonts w:eastAsia="Times New Roman" w:cs="Times New Roman"/>
                <w:b/>
                <w:bCs/>
                <w:color w:val="000000" w:themeColor="text1"/>
                <w:sz w:val="20"/>
                <w:szCs w:val="20"/>
                <w:lang w:eastAsia="ru-RU"/>
              </w:rPr>
              <w:t>56223</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b/>
                <w:bCs/>
                <w:color w:val="000000" w:themeColor="text1"/>
                <w:sz w:val="20"/>
                <w:szCs w:val="20"/>
                <w:lang w:eastAsia="ru-RU"/>
              </w:rPr>
            </w:pPr>
            <w:r w:rsidRPr="00313150">
              <w:rPr>
                <w:rFonts w:eastAsia="Times New Roman" w:cs="Times New Roman"/>
                <w:b/>
                <w:bCs/>
                <w:color w:val="000000" w:themeColor="text1"/>
                <w:sz w:val="20"/>
                <w:szCs w:val="20"/>
                <w:lang w:eastAsia="ru-RU"/>
              </w:rPr>
              <w:t>61179</w:t>
            </w:r>
          </w:p>
        </w:tc>
      </w:tr>
      <w:tr w:rsidR="000B1017" w:rsidRPr="00313150" w:rsidTr="000B1017">
        <w:trPr>
          <w:trHeight w:val="20"/>
        </w:trPr>
        <w:tc>
          <w:tcPr>
            <w:tcW w:w="2021" w:type="pct"/>
            <w:shd w:val="clear" w:color="auto" w:fill="auto"/>
            <w:vAlign w:val="center"/>
            <w:hideMark/>
          </w:tcPr>
          <w:p w:rsidR="000B1017" w:rsidRPr="00313150" w:rsidRDefault="000B1017" w:rsidP="00B5098D">
            <w:pPr>
              <w:ind w:firstLine="0"/>
              <w:jc w:val="lef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в том числе: в спортивных секциях</w:t>
            </w:r>
          </w:p>
        </w:tc>
        <w:tc>
          <w:tcPr>
            <w:tcW w:w="71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чел.</w:t>
            </w:r>
          </w:p>
        </w:tc>
        <w:tc>
          <w:tcPr>
            <w:tcW w:w="566" w:type="pct"/>
            <w:shd w:val="clear" w:color="auto" w:fill="auto"/>
            <w:vAlign w:val="center"/>
            <w:hideMark/>
          </w:tcPr>
          <w:p w:rsidR="000B1017" w:rsidRPr="00313150" w:rsidRDefault="004E5B42" w:rsidP="00B5098D">
            <w:pPr>
              <w:ind w:firstLine="0"/>
              <w:jc w:val="center"/>
              <w:rPr>
                <w:rFonts w:eastAsia="Times New Roman" w:cs="Times New Roman"/>
                <w:color w:val="000000" w:themeColor="text1"/>
                <w:sz w:val="20"/>
                <w:szCs w:val="20"/>
                <w:lang w:val="en-US" w:eastAsia="ru-RU"/>
              </w:rPr>
            </w:pPr>
            <w:r w:rsidRPr="00313150">
              <w:rPr>
                <w:rFonts w:eastAsia="Times New Roman" w:cs="Times New Roman"/>
                <w:color w:val="000000" w:themeColor="text1"/>
                <w:sz w:val="20"/>
                <w:szCs w:val="20"/>
                <w:lang w:val="en-US" w:eastAsia="ru-RU"/>
              </w:rPr>
              <w:t>9869</w:t>
            </w:r>
          </w:p>
        </w:tc>
        <w:tc>
          <w:tcPr>
            <w:tcW w:w="566" w:type="pct"/>
            <w:shd w:val="clear" w:color="auto" w:fill="auto"/>
            <w:vAlign w:val="center"/>
            <w:hideMark/>
          </w:tcPr>
          <w:p w:rsidR="000B1017" w:rsidRPr="00313150" w:rsidRDefault="004E5B42" w:rsidP="00B5098D">
            <w:pPr>
              <w:ind w:firstLine="0"/>
              <w:jc w:val="center"/>
              <w:rPr>
                <w:rFonts w:eastAsia="Times New Roman" w:cs="Times New Roman"/>
                <w:color w:val="000000" w:themeColor="text1"/>
                <w:sz w:val="20"/>
                <w:szCs w:val="20"/>
                <w:lang w:val="en-US" w:eastAsia="ru-RU"/>
              </w:rPr>
            </w:pPr>
            <w:r w:rsidRPr="00313150">
              <w:rPr>
                <w:rFonts w:eastAsia="Times New Roman" w:cs="Times New Roman"/>
                <w:color w:val="000000" w:themeColor="text1"/>
                <w:sz w:val="20"/>
                <w:szCs w:val="20"/>
                <w:lang w:val="en-US" w:eastAsia="ru-RU"/>
              </w:rPr>
              <w:t>10775</w:t>
            </w:r>
          </w:p>
        </w:tc>
        <w:tc>
          <w:tcPr>
            <w:tcW w:w="566" w:type="pct"/>
            <w:shd w:val="clear" w:color="auto" w:fill="auto"/>
            <w:vAlign w:val="center"/>
            <w:hideMark/>
          </w:tcPr>
          <w:p w:rsidR="000B1017" w:rsidRPr="00313150" w:rsidRDefault="004E5B42" w:rsidP="00B5098D">
            <w:pPr>
              <w:ind w:firstLine="0"/>
              <w:jc w:val="center"/>
              <w:rPr>
                <w:rFonts w:eastAsia="Times New Roman" w:cs="Times New Roman"/>
                <w:color w:val="000000" w:themeColor="text1"/>
                <w:sz w:val="20"/>
                <w:szCs w:val="20"/>
                <w:lang w:val="en-US" w:eastAsia="ru-RU"/>
              </w:rPr>
            </w:pPr>
            <w:r w:rsidRPr="00313150">
              <w:rPr>
                <w:rFonts w:eastAsia="Times New Roman" w:cs="Times New Roman"/>
                <w:color w:val="000000" w:themeColor="text1"/>
                <w:sz w:val="20"/>
                <w:szCs w:val="20"/>
                <w:lang w:val="en-US" w:eastAsia="ru-RU"/>
              </w:rPr>
              <w:t>16666</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1</w:t>
            </w:r>
            <w:r w:rsidR="004E5B42" w:rsidRPr="00313150">
              <w:rPr>
                <w:rFonts w:eastAsia="Times New Roman" w:cs="Times New Roman"/>
                <w:color w:val="000000" w:themeColor="text1"/>
                <w:sz w:val="20"/>
                <w:szCs w:val="20"/>
                <w:lang w:val="en-US" w:eastAsia="ru-RU"/>
              </w:rPr>
              <w:t>8</w:t>
            </w:r>
            <w:r w:rsidRPr="00313150">
              <w:rPr>
                <w:rFonts w:eastAsia="Times New Roman" w:cs="Times New Roman"/>
                <w:color w:val="000000" w:themeColor="text1"/>
                <w:sz w:val="20"/>
                <w:szCs w:val="20"/>
                <w:lang w:eastAsia="ru-RU"/>
              </w:rPr>
              <w:t>685</w:t>
            </w:r>
          </w:p>
        </w:tc>
      </w:tr>
      <w:tr w:rsidR="000B1017" w:rsidRPr="00313150" w:rsidTr="000B1017">
        <w:trPr>
          <w:trHeight w:val="20"/>
        </w:trPr>
        <w:tc>
          <w:tcPr>
            <w:tcW w:w="2021" w:type="pct"/>
            <w:shd w:val="clear" w:color="auto" w:fill="auto"/>
            <w:vAlign w:val="center"/>
            <w:hideMark/>
          </w:tcPr>
          <w:p w:rsidR="000B1017" w:rsidRPr="00313150" w:rsidRDefault="000B1017" w:rsidP="00B5098D">
            <w:pPr>
              <w:ind w:firstLine="0"/>
              <w:jc w:val="lef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Количество детей в спортивных детско-юношеских школах</w:t>
            </w:r>
          </w:p>
        </w:tc>
        <w:tc>
          <w:tcPr>
            <w:tcW w:w="71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 xml:space="preserve"> чел.</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3474</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3474</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3495</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3501</w:t>
            </w:r>
          </w:p>
        </w:tc>
      </w:tr>
      <w:tr w:rsidR="000B1017" w:rsidRPr="00313150" w:rsidTr="000B1017">
        <w:trPr>
          <w:trHeight w:val="20"/>
        </w:trPr>
        <w:tc>
          <w:tcPr>
            <w:tcW w:w="2021" w:type="pct"/>
            <w:shd w:val="clear" w:color="auto" w:fill="auto"/>
            <w:vAlign w:val="center"/>
            <w:hideMark/>
          </w:tcPr>
          <w:p w:rsidR="000B1017" w:rsidRPr="00313150" w:rsidRDefault="000B1017" w:rsidP="00B5098D">
            <w:pPr>
              <w:ind w:firstLine="0"/>
              <w:jc w:val="lef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Количество культивируемых видов спорта</w:t>
            </w:r>
          </w:p>
        </w:tc>
        <w:tc>
          <w:tcPr>
            <w:tcW w:w="71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bCs/>
                <w:color w:val="000000" w:themeColor="text1"/>
                <w:sz w:val="20"/>
                <w:szCs w:val="20"/>
                <w:lang w:eastAsia="ru-RU"/>
              </w:rPr>
              <w:t>единиц</w:t>
            </w:r>
          </w:p>
        </w:tc>
        <w:tc>
          <w:tcPr>
            <w:tcW w:w="566" w:type="pct"/>
            <w:shd w:val="clear" w:color="auto" w:fill="auto"/>
            <w:vAlign w:val="center"/>
            <w:hideMark/>
          </w:tcPr>
          <w:p w:rsidR="000B1017" w:rsidRPr="00313150" w:rsidRDefault="00F30FF1"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15</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15</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15</w:t>
            </w:r>
          </w:p>
        </w:tc>
        <w:tc>
          <w:tcPr>
            <w:tcW w:w="566" w:type="pct"/>
            <w:shd w:val="clear" w:color="auto" w:fill="auto"/>
            <w:vAlign w:val="center"/>
            <w:hideMark/>
          </w:tcPr>
          <w:p w:rsidR="000B1017" w:rsidRPr="00313150" w:rsidRDefault="000B1017" w:rsidP="00B5098D">
            <w:pPr>
              <w:ind w:firstLine="0"/>
              <w:jc w:val="center"/>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1</w:t>
            </w:r>
            <w:r w:rsidR="00F30FF1" w:rsidRPr="00313150">
              <w:rPr>
                <w:rFonts w:eastAsia="Times New Roman" w:cs="Times New Roman"/>
                <w:color w:val="000000" w:themeColor="text1"/>
                <w:sz w:val="20"/>
                <w:szCs w:val="20"/>
                <w:lang w:eastAsia="ru-RU"/>
              </w:rPr>
              <w:t>5</w:t>
            </w:r>
          </w:p>
        </w:tc>
      </w:tr>
    </w:tbl>
    <w:p w:rsidR="001A0413" w:rsidRPr="00313150" w:rsidRDefault="001A0413" w:rsidP="00B5098D">
      <w:pPr>
        <w:pStyle w:val="afff9"/>
        <w:rPr>
          <w:rStyle w:val="40"/>
          <w:rFonts w:eastAsiaTheme="minorHAnsi"/>
          <w:i w:val="0"/>
        </w:rPr>
      </w:pPr>
    </w:p>
    <w:p w:rsidR="00FF0D7A" w:rsidRPr="00313150" w:rsidRDefault="00FF0D7A" w:rsidP="00B5098D">
      <w:pPr>
        <w:pStyle w:val="4"/>
        <w:rPr>
          <w:rStyle w:val="40"/>
          <w:i/>
        </w:rPr>
      </w:pPr>
      <w:r w:rsidRPr="00313150">
        <w:rPr>
          <w:rStyle w:val="40"/>
          <w:i/>
        </w:rPr>
        <w:t>Правонарушения</w:t>
      </w:r>
    </w:p>
    <w:p w:rsidR="00A81A73" w:rsidRPr="00313150" w:rsidRDefault="00A81A73" w:rsidP="00B5098D">
      <w:pPr>
        <w:rPr>
          <w:color w:val="000000" w:themeColor="text1"/>
        </w:rPr>
      </w:pPr>
      <w:r w:rsidRPr="00313150">
        <w:rPr>
          <w:color w:val="000000" w:themeColor="text1"/>
          <w:lang w:eastAsia="ru-RU"/>
        </w:rPr>
        <w:t xml:space="preserve">Уровень преступности в городе-курорте Пятигорске сопоставим со среднероссийским уровнем (140,2 преступлений на 10 тыс. чел. населения), при этом превышает среднекраевые значения (113 преступлений на 10 тыс. чел. </w:t>
      </w:r>
      <w:r w:rsidR="0003036D" w:rsidRPr="00313150">
        <w:rPr>
          <w:color w:val="000000" w:themeColor="text1"/>
          <w:lang w:eastAsia="ru-RU"/>
        </w:rPr>
        <w:t>н</w:t>
      </w:r>
      <w:r w:rsidRPr="00313150">
        <w:rPr>
          <w:color w:val="000000" w:themeColor="text1"/>
          <w:lang w:eastAsia="ru-RU"/>
        </w:rPr>
        <w:t xml:space="preserve">аселения) и средние значения по СКФО (77 преступлений на 10 тыс. чел. </w:t>
      </w:r>
      <w:r w:rsidR="0003036D" w:rsidRPr="00313150">
        <w:rPr>
          <w:color w:val="000000" w:themeColor="text1"/>
          <w:lang w:eastAsia="ru-RU"/>
        </w:rPr>
        <w:t>н</w:t>
      </w:r>
      <w:r w:rsidRPr="00313150">
        <w:rPr>
          <w:color w:val="000000" w:themeColor="text1"/>
          <w:lang w:eastAsia="ru-RU"/>
        </w:rPr>
        <w:t xml:space="preserve">аселения). </w:t>
      </w:r>
      <w:r w:rsidRPr="00313150">
        <w:rPr>
          <w:color w:val="000000" w:themeColor="text1"/>
        </w:rPr>
        <w:t xml:space="preserve">За период 2010-2017 гг. наблюдается нисходящая динамика показателей, характеризующих уровень развития преступности в муниципальном образовании (Таблица 25). </w:t>
      </w:r>
    </w:p>
    <w:p w:rsidR="00A81A73" w:rsidRPr="00313150" w:rsidRDefault="00A81A73" w:rsidP="00B5098D">
      <w:pPr>
        <w:pStyle w:val="ae"/>
        <w:widowControl/>
        <w:rPr>
          <w:color w:val="000000" w:themeColor="text1"/>
        </w:rPr>
      </w:pPr>
      <w:r w:rsidRPr="00313150">
        <w:rPr>
          <w:color w:val="000000" w:themeColor="text1"/>
        </w:rPr>
        <w:t xml:space="preserve">Таблица </w:t>
      </w:r>
      <w:r w:rsidR="00B17BF9" w:rsidRPr="00313150">
        <w:rPr>
          <w:color w:val="000000" w:themeColor="text1"/>
        </w:rPr>
        <w:fldChar w:fldCharType="begin"/>
      </w:r>
      <w:r w:rsidRPr="00313150">
        <w:rPr>
          <w:color w:val="000000" w:themeColor="text1"/>
        </w:rPr>
        <w:instrText xml:space="preserve"> SEQ Таблица \* ARABIC </w:instrText>
      </w:r>
      <w:r w:rsidR="00B17BF9" w:rsidRPr="00313150">
        <w:rPr>
          <w:color w:val="000000" w:themeColor="text1"/>
        </w:rPr>
        <w:fldChar w:fldCharType="separate"/>
      </w:r>
      <w:r w:rsidR="00292EED" w:rsidRPr="00313150">
        <w:rPr>
          <w:noProof/>
          <w:color w:val="000000" w:themeColor="text1"/>
        </w:rPr>
        <w:t>14</w:t>
      </w:r>
      <w:r w:rsidR="00B17BF9" w:rsidRPr="00313150">
        <w:rPr>
          <w:color w:val="000000" w:themeColor="text1"/>
        </w:rPr>
        <w:fldChar w:fldCharType="end"/>
      </w:r>
      <w:r w:rsidRPr="00313150">
        <w:rPr>
          <w:color w:val="000000" w:themeColor="text1"/>
        </w:rPr>
        <w:t xml:space="preserve"> - Динамика показателей правопорядка по г. Пятигорску в 2010-2017 гг.</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tblPr>
      <w:tblGrid>
        <w:gridCol w:w="3078"/>
        <w:gridCol w:w="976"/>
        <w:gridCol w:w="685"/>
        <w:gridCol w:w="685"/>
        <w:gridCol w:w="685"/>
        <w:gridCol w:w="685"/>
        <w:gridCol w:w="685"/>
        <w:gridCol w:w="685"/>
        <w:gridCol w:w="685"/>
        <w:gridCol w:w="685"/>
        <w:gridCol w:w="687"/>
      </w:tblGrid>
      <w:tr w:rsidR="00A81A73" w:rsidRPr="00313150" w:rsidTr="00A81A73">
        <w:trPr>
          <w:jc w:val="center"/>
        </w:trPr>
        <w:tc>
          <w:tcPr>
            <w:tcW w:w="1506" w:type="pct"/>
            <w:tcBorders>
              <w:top w:val="single" w:sz="6" w:space="0" w:color="auto"/>
              <w:left w:val="single" w:sz="6" w:space="0" w:color="auto"/>
              <w:bottom w:val="single" w:sz="6" w:space="0" w:color="auto"/>
              <w:right w:val="single" w:sz="6" w:space="0" w:color="auto"/>
            </w:tcBorders>
            <w:vAlign w:val="center"/>
            <w:hideMark/>
          </w:tcPr>
          <w:p w:rsidR="00A81A73" w:rsidRPr="00313150" w:rsidRDefault="00A81A73" w:rsidP="00B5098D">
            <w:pPr>
              <w:ind w:firstLine="0"/>
              <w:jc w:val="left"/>
              <w:rPr>
                <w:rFonts w:eastAsia="Times New Roman" w:cs="Times New Roman"/>
                <w:b/>
                <w:color w:val="000000" w:themeColor="text1"/>
                <w:sz w:val="20"/>
                <w:szCs w:val="20"/>
                <w:lang w:eastAsia="ru-RU"/>
              </w:rPr>
            </w:pPr>
            <w:r w:rsidRPr="00313150">
              <w:rPr>
                <w:rFonts w:eastAsia="Times New Roman" w:cs="Times New Roman"/>
                <w:b/>
                <w:color w:val="000000" w:themeColor="text1"/>
                <w:sz w:val="20"/>
                <w:szCs w:val="20"/>
                <w:lang w:eastAsia="ru-RU"/>
              </w:rPr>
              <w:t>Наименование показателей</w:t>
            </w:r>
          </w:p>
        </w:tc>
        <w:tc>
          <w:tcPr>
            <w:tcW w:w="478" w:type="pct"/>
            <w:tcBorders>
              <w:top w:val="single" w:sz="6" w:space="0" w:color="auto"/>
              <w:left w:val="single" w:sz="6" w:space="0" w:color="auto"/>
              <w:bottom w:val="single" w:sz="6" w:space="0" w:color="auto"/>
              <w:right w:val="single" w:sz="6" w:space="0" w:color="auto"/>
            </w:tcBorders>
            <w:vAlign w:val="center"/>
            <w:hideMark/>
          </w:tcPr>
          <w:p w:rsidR="00A81A73" w:rsidRPr="00313150" w:rsidRDefault="00A81A73" w:rsidP="00B5098D">
            <w:pPr>
              <w:ind w:firstLine="0"/>
              <w:jc w:val="center"/>
              <w:rPr>
                <w:rFonts w:cs="Times New Roman"/>
                <w:b/>
                <w:color w:val="000000" w:themeColor="text1"/>
                <w:sz w:val="20"/>
                <w:szCs w:val="20"/>
              </w:rPr>
            </w:pPr>
            <w:r w:rsidRPr="00313150">
              <w:rPr>
                <w:rFonts w:cs="Times New Roman"/>
                <w:b/>
                <w:color w:val="000000" w:themeColor="text1"/>
                <w:sz w:val="20"/>
                <w:szCs w:val="20"/>
              </w:rPr>
              <w:t>Единица</w:t>
            </w:r>
          </w:p>
          <w:p w:rsidR="00A81A73" w:rsidRPr="00313150" w:rsidRDefault="00A81A73" w:rsidP="00B5098D">
            <w:pPr>
              <w:ind w:firstLine="0"/>
              <w:jc w:val="center"/>
              <w:rPr>
                <w:rFonts w:cs="Times New Roman"/>
                <w:b/>
                <w:color w:val="000000" w:themeColor="text1"/>
                <w:sz w:val="20"/>
                <w:szCs w:val="20"/>
              </w:rPr>
            </w:pPr>
            <w:r w:rsidRPr="00313150">
              <w:rPr>
                <w:rFonts w:cs="Times New Roman"/>
                <w:b/>
                <w:color w:val="000000" w:themeColor="text1"/>
                <w:sz w:val="20"/>
                <w:szCs w:val="20"/>
              </w:rPr>
              <w:t>измерения</w:t>
            </w:r>
          </w:p>
        </w:tc>
        <w:tc>
          <w:tcPr>
            <w:tcW w:w="335" w:type="pct"/>
            <w:tcBorders>
              <w:top w:val="single" w:sz="6" w:space="0" w:color="auto"/>
              <w:left w:val="single" w:sz="6" w:space="0" w:color="auto"/>
              <w:bottom w:val="single" w:sz="6" w:space="0" w:color="auto"/>
              <w:right w:val="single" w:sz="6" w:space="0" w:color="auto"/>
            </w:tcBorders>
            <w:vAlign w:val="center"/>
            <w:hideMark/>
          </w:tcPr>
          <w:p w:rsidR="00A81A73" w:rsidRPr="00313150" w:rsidRDefault="00A81A73" w:rsidP="00B5098D">
            <w:pPr>
              <w:ind w:firstLine="0"/>
              <w:jc w:val="center"/>
              <w:rPr>
                <w:rFonts w:cs="Times New Roman"/>
                <w:b/>
                <w:color w:val="000000" w:themeColor="text1"/>
                <w:sz w:val="20"/>
                <w:szCs w:val="20"/>
              </w:rPr>
            </w:pPr>
            <w:r w:rsidRPr="00313150">
              <w:rPr>
                <w:rFonts w:cs="Times New Roman"/>
                <w:b/>
                <w:color w:val="000000" w:themeColor="text1"/>
                <w:sz w:val="20"/>
                <w:szCs w:val="20"/>
              </w:rPr>
              <w:t>2005</w:t>
            </w:r>
          </w:p>
        </w:tc>
        <w:tc>
          <w:tcPr>
            <w:tcW w:w="335" w:type="pct"/>
            <w:tcBorders>
              <w:top w:val="single" w:sz="6" w:space="0" w:color="auto"/>
              <w:left w:val="single" w:sz="6" w:space="0" w:color="auto"/>
              <w:bottom w:val="single" w:sz="6" w:space="0" w:color="auto"/>
              <w:right w:val="single" w:sz="6" w:space="0" w:color="auto"/>
            </w:tcBorders>
            <w:vAlign w:val="center"/>
            <w:hideMark/>
          </w:tcPr>
          <w:p w:rsidR="00A81A73" w:rsidRPr="00313150" w:rsidRDefault="00A81A73" w:rsidP="00B5098D">
            <w:pPr>
              <w:ind w:firstLine="0"/>
              <w:jc w:val="center"/>
              <w:rPr>
                <w:rFonts w:cs="Times New Roman"/>
                <w:b/>
                <w:color w:val="000000" w:themeColor="text1"/>
                <w:sz w:val="20"/>
                <w:szCs w:val="20"/>
              </w:rPr>
            </w:pPr>
            <w:r w:rsidRPr="00313150">
              <w:rPr>
                <w:rFonts w:cs="Times New Roman"/>
                <w:b/>
                <w:color w:val="000000" w:themeColor="text1"/>
                <w:sz w:val="20"/>
                <w:szCs w:val="20"/>
              </w:rPr>
              <w:t>2010</w:t>
            </w:r>
          </w:p>
        </w:tc>
        <w:tc>
          <w:tcPr>
            <w:tcW w:w="335" w:type="pct"/>
            <w:tcBorders>
              <w:top w:val="single" w:sz="6" w:space="0" w:color="auto"/>
              <w:left w:val="single" w:sz="6" w:space="0" w:color="auto"/>
              <w:bottom w:val="single" w:sz="6" w:space="0" w:color="auto"/>
              <w:right w:val="single" w:sz="6" w:space="0" w:color="auto"/>
            </w:tcBorders>
            <w:vAlign w:val="center"/>
            <w:hideMark/>
          </w:tcPr>
          <w:p w:rsidR="00A81A73" w:rsidRPr="00313150" w:rsidRDefault="00A81A73" w:rsidP="00B5098D">
            <w:pPr>
              <w:ind w:firstLine="0"/>
              <w:jc w:val="center"/>
              <w:rPr>
                <w:rFonts w:cs="Times New Roman"/>
                <w:b/>
                <w:color w:val="000000" w:themeColor="text1"/>
                <w:sz w:val="20"/>
                <w:szCs w:val="20"/>
              </w:rPr>
            </w:pPr>
            <w:r w:rsidRPr="00313150">
              <w:rPr>
                <w:rFonts w:cs="Times New Roman"/>
                <w:b/>
                <w:color w:val="000000" w:themeColor="text1"/>
                <w:sz w:val="20"/>
                <w:szCs w:val="20"/>
              </w:rPr>
              <w:t>2011</w:t>
            </w:r>
          </w:p>
        </w:tc>
        <w:tc>
          <w:tcPr>
            <w:tcW w:w="335" w:type="pct"/>
            <w:tcBorders>
              <w:top w:val="single" w:sz="6" w:space="0" w:color="auto"/>
              <w:left w:val="single" w:sz="6" w:space="0" w:color="auto"/>
              <w:bottom w:val="single" w:sz="6" w:space="0" w:color="auto"/>
              <w:right w:val="single" w:sz="6" w:space="0" w:color="auto"/>
            </w:tcBorders>
            <w:vAlign w:val="center"/>
            <w:hideMark/>
          </w:tcPr>
          <w:p w:rsidR="00A81A73" w:rsidRPr="00313150" w:rsidRDefault="00A81A73" w:rsidP="00B5098D">
            <w:pPr>
              <w:ind w:firstLine="0"/>
              <w:jc w:val="center"/>
              <w:rPr>
                <w:rFonts w:cs="Times New Roman"/>
                <w:b/>
                <w:color w:val="000000" w:themeColor="text1"/>
                <w:sz w:val="20"/>
                <w:szCs w:val="20"/>
              </w:rPr>
            </w:pPr>
            <w:r w:rsidRPr="00313150">
              <w:rPr>
                <w:rFonts w:cs="Times New Roman"/>
                <w:b/>
                <w:color w:val="000000" w:themeColor="text1"/>
                <w:sz w:val="20"/>
                <w:szCs w:val="20"/>
              </w:rPr>
              <w:t>2012</w:t>
            </w:r>
          </w:p>
        </w:tc>
        <w:tc>
          <w:tcPr>
            <w:tcW w:w="335" w:type="pct"/>
            <w:tcBorders>
              <w:top w:val="single" w:sz="6" w:space="0" w:color="auto"/>
              <w:left w:val="single" w:sz="6" w:space="0" w:color="auto"/>
              <w:bottom w:val="single" w:sz="6" w:space="0" w:color="auto"/>
              <w:right w:val="single" w:sz="6" w:space="0" w:color="auto"/>
            </w:tcBorders>
            <w:vAlign w:val="center"/>
            <w:hideMark/>
          </w:tcPr>
          <w:p w:rsidR="00A81A73" w:rsidRPr="00313150" w:rsidRDefault="00A81A73" w:rsidP="00B5098D">
            <w:pPr>
              <w:ind w:firstLine="0"/>
              <w:jc w:val="center"/>
              <w:rPr>
                <w:rFonts w:cs="Times New Roman"/>
                <w:b/>
                <w:color w:val="000000" w:themeColor="text1"/>
                <w:sz w:val="20"/>
                <w:szCs w:val="20"/>
              </w:rPr>
            </w:pPr>
            <w:r w:rsidRPr="00313150">
              <w:rPr>
                <w:rFonts w:cs="Times New Roman"/>
                <w:b/>
                <w:color w:val="000000" w:themeColor="text1"/>
                <w:sz w:val="20"/>
                <w:szCs w:val="20"/>
              </w:rPr>
              <w:t>2013</w:t>
            </w:r>
          </w:p>
        </w:tc>
        <w:tc>
          <w:tcPr>
            <w:tcW w:w="335" w:type="pct"/>
            <w:tcBorders>
              <w:top w:val="single" w:sz="6" w:space="0" w:color="auto"/>
              <w:left w:val="single" w:sz="6" w:space="0" w:color="auto"/>
              <w:bottom w:val="single" w:sz="6" w:space="0" w:color="auto"/>
              <w:right w:val="single" w:sz="6" w:space="0" w:color="auto"/>
            </w:tcBorders>
            <w:vAlign w:val="center"/>
            <w:hideMark/>
          </w:tcPr>
          <w:p w:rsidR="00A81A73" w:rsidRPr="00313150" w:rsidRDefault="00A81A73" w:rsidP="00B5098D">
            <w:pPr>
              <w:ind w:firstLine="0"/>
              <w:jc w:val="center"/>
              <w:rPr>
                <w:rFonts w:cs="Times New Roman"/>
                <w:b/>
                <w:color w:val="000000" w:themeColor="text1"/>
                <w:sz w:val="20"/>
                <w:szCs w:val="20"/>
              </w:rPr>
            </w:pPr>
            <w:r w:rsidRPr="00313150">
              <w:rPr>
                <w:rFonts w:cs="Times New Roman"/>
                <w:b/>
                <w:color w:val="000000" w:themeColor="text1"/>
                <w:sz w:val="20"/>
                <w:szCs w:val="20"/>
              </w:rPr>
              <w:t>2014</w:t>
            </w:r>
          </w:p>
        </w:tc>
        <w:tc>
          <w:tcPr>
            <w:tcW w:w="335" w:type="pct"/>
            <w:tcBorders>
              <w:top w:val="single" w:sz="6" w:space="0" w:color="auto"/>
              <w:left w:val="single" w:sz="6" w:space="0" w:color="auto"/>
              <w:bottom w:val="single" w:sz="6" w:space="0" w:color="auto"/>
              <w:right w:val="single" w:sz="6" w:space="0" w:color="auto"/>
            </w:tcBorders>
            <w:vAlign w:val="center"/>
            <w:hideMark/>
          </w:tcPr>
          <w:p w:rsidR="00A81A73" w:rsidRPr="00313150" w:rsidRDefault="00A81A73" w:rsidP="00B5098D">
            <w:pPr>
              <w:ind w:firstLine="0"/>
              <w:jc w:val="center"/>
              <w:rPr>
                <w:rFonts w:cs="Times New Roman"/>
                <w:b/>
                <w:color w:val="000000" w:themeColor="text1"/>
                <w:sz w:val="20"/>
                <w:szCs w:val="20"/>
              </w:rPr>
            </w:pPr>
            <w:r w:rsidRPr="00313150">
              <w:rPr>
                <w:rFonts w:cs="Times New Roman"/>
                <w:b/>
                <w:color w:val="000000" w:themeColor="text1"/>
                <w:sz w:val="20"/>
                <w:szCs w:val="20"/>
              </w:rPr>
              <w:t>2015</w:t>
            </w:r>
          </w:p>
        </w:tc>
        <w:tc>
          <w:tcPr>
            <w:tcW w:w="335" w:type="pct"/>
            <w:tcBorders>
              <w:top w:val="single" w:sz="6" w:space="0" w:color="auto"/>
              <w:left w:val="single" w:sz="6" w:space="0" w:color="auto"/>
              <w:bottom w:val="single" w:sz="6" w:space="0" w:color="auto"/>
              <w:right w:val="single" w:sz="6" w:space="0" w:color="auto"/>
            </w:tcBorders>
            <w:vAlign w:val="center"/>
            <w:hideMark/>
          </w:tcPr>
          <w:p w:rsidR="00A81A73" w:rsidRPr="00313150" w:rsidRDefault="00A81A73" w:rsidP="00B5098D">
            <w:pPr>
              <w:ind w:firstLine="0"/>
              <w:jc w:val="center"/>
              <w:rPr>
                <w:rFonts w:cs="Times New Roman"/>
                <w:b/>
                <w:color w:val="000000" w:themeColor="text1"/>
                <w:sz w:val="20"/>
                <w:szCs w:val="20"/>
                <w:lang w:val="en-US"/>
              </w:rPr>
            </w:pPr>
            <w:r w:rsidRPr="00313150">
              <w:rPr>
                <w:rFonts w:cs="Times New Roman"/>
                <w:b/>
                <w:color w:val="000000" w:themeColor="text1"/>
                <w:sz w:val="20"/>
                <w:szCs w:val="20"/>
                <w:lang w:val="en-US"/>
              </w:rPr>
              <w:t>2016</w:t>
            </w:r>
          </w:p>
        </w:tc>
        <w:tc>
          <w:tcPr>
            <w:tcW w:w="336" w:type="pct"/>
            <w:tcBorders>
              <w:top w:val="single" w:sz="6" w:space="0" w:color="auto"/>
              <w:left w:val="single" w:sz="6" w:space="0" w:color="auto"/>
              <w:bottom w:val="single" w:sz="6" w:space="0" w:color="auto"/>
              <w:right w:val="single" w:sz="6" w:space="0" w:color="auto"/>
            </w:tcBorders>
            <w:vAlign w:val="center"/>
            <w:hideMark/>
          </w:tcPr>
          <w:p w:rsidR="00A81A73" w:rsidRPr="00313150" w:rsidRDefault="00A81A73" w:rsidP="00B5098D">
            <w:pPr>
              <w:ind w:firstLine="0"/>
              <w:jc w:val="center"/>
              <w:rPr>
                <w:rFonts w:cs="Times New Roman"/>
                <w:b/>
                <w:color w:val="000000" w:themeColor="text1"/>
                <w:sz w:val="20"/>
                <w:szCs w:val="20"/>
              </w:rPr>
            </w:pPr>
            <w:r w:rsidRPr="00313150">
              <w:rPr>
                <w:rFonts w:cs="Times New Roman"/>
                <w:b/>
                <w:color w:val="000000" w:themeColor="text1"/>
                <w:sz w:val="20"/>
                <w:szCs w:val="20"/>
              </w:rPr>
              <w:t>2017</w:t>
            </w:r>
          </w:p>
        </w:tc>
      </w:tr>
      <w:tr w:rsidR="00A81A73" w:rsidRPr="00313150" w:rsidTr="00A81A73">
        <w:trPr>
          <w:jc w:val="center"/>
        </w:trPr>
        <w:tc>
          <w:tcPr>
            <w:tcW w:w="1506" w:type="pct"/>
            <w:tcBorders>
              <w:top w:val="single" w:sz="6" w:space="0" w:color="auto"/>
              <w:left w:val="single" w:sz="6" w:space="0" w:color="auto"/>
              <w:bottom w:val="single" w:sz="6" w:space="0" w:color="auto"/>
              <w:right w:val="single" w:sz="6" w:space="0" w:color="auto"/>
            </w:tcBorders>
            <w:vAlign w:val="center"/>
            <w:hideMark/>
          </w:tcPr>
          <w:p w:rsidR="00A81A73" w:rsidRPr="00313150" w:rsidRDefault="00A81A73" w:rsidP="00B5098D">
            <w:pPr>
              <w:ind w:firstLine="0"/>
              <w:jc w:val="left"/>
              <w:rPr>
                <w:rFonts w:cs="Times New Roman"/>
                <w:color w:val="000000" w:themeColor="text1"/>
                <w:sz w:val="20"/>
                <w:szCs w:val="20"/>
                <w:lang w:val="en-US"/>
              </w:rPr>
            </w:pPr>
            <w:r w:rsidRPr="00313150">
              <w:rPr>
                <w:rFonts w:cs="Times New Roman"/>
                <w:color w:val="000000" w:themeColor="text1"/>
                <w:sz w:val="20"/>
                <w:szCs w:val="20"/>
              </w:rPr>
              <w:t>Зарегистрировано преступлений - всего</w:t>
            </w:r>
          </w:p>
        </w:tc>
        <w:tc>
          <w:tcPr>
            <w:tcW w:w="478" w:type="pct"/>
            <w:tcBorders>
              <w:top w:val="single" w:sz="6" w:space="0" w:color="auto"/>
              <w:left w:val="single" w:sz="6" w:space="0" w:color="auto"/>
              <w:bottom w:val="single" w:sz="6" w:space="0" w:color="auto"/>
              <w:right w:val="single" w:sz="6" w:space="0" w:color="auto"/>
            </w:tcBorders>
            <w:vAlign w:val="center"/>
            <w:hideMark/>
          </w:tcPr>
          <w:p w:rsidR="00A81A73" w:rsidRPr="00313150" w:rsidRDefault="00A81A73" w:rsidP="00B5098D">
            <w:pPr>
              <w:ind w:firstLine="0"/>
              <w:jc w:val="center"/>
              <w:rPr>
                <w:rFonts w:cs="Times New Roman"/>
                <w:color w:val="000000" w:themeColor="text1"/>
                <w:sz w:val="20"/>
                <w:szCs w:val="20"/>
              </w:rPr>
            </w:pPr>
            <w:r w:rsidRPr="00313150">
              <w:rPr>
                <w:rFonts w:cs="Times New Roman"/>
                <w:color w:val="000000" w:themeColor="text1"/>
                <w:sz w:val="20"/>
                <w:szCs w:val="20"/>
              </w:rPr>
              <w:t>единиц</w:t>
            </w:r>
          </w:p>
        </w:tc>
        <w:tc>
          <w:tcPr>
            <w:tcW w:w="335" w:type="pct"/>
            <w:tcBorders>
              <w:top w:val="single" w:sz="6" w:space="0" w:color="auto"/>
              <w:left w:val="single" w:sz="6" w:space="0" w:color="auto"/>
              <w:bottom w:val="single" w:sz="6" w:space="0" w:color="auto"/>
              <w:right w:val="single" w:sz="6" w:space="0" w:color="auto"/>
            </w:tcBorders>
            <w:vAlign w:val="center"/>
            <w:hideMark/>
          </w:tcPr>
          <w:p w:rsidR="00A81A73" w:rsidRPr="00313150" w:rsidRDefault="00A81A73" w:rsidP="00B5098D">
            <w:pPr>
              <w:ind w:firstLine="0"/>
              <w:jc w:val="right"/>
              <w:rPr>
                <w:rFonts w:cs="Times New Roman"/>
                <w:color w:val="000000" w:themeColor="text1"/>
                <w:sz w:val="20"/>
                <w:szCs w:val="20"/>
                <w:lang w:val="en-US"/>
              </w:rPr>
            </w:pPr>
            <w:r w:rsidRPr="00313150">
              <w:rPr>
                <w:rFonts w:cs="Times New Roman"/>
                <w:color w:val="000000" w:themeColor="text1"/>
                <w:sz w:val="20"/>
                <w:szCs w:val="20"/>
                <w:lang w:val="en-US"/>
              </w:rPr>
              <w:t>3116</w:t>
            </w:r>
          </w:p>
        </w:tc>
        <w:tc>
          <w:tcPr>
            <w:tcW w:w="335" w:type="pct"/>
            <w:tcBorders>
              <w:top w:val="single" w:sz="6" w:space="0" w:color="auto"/>
              <w:left w:val="single" w:sz="6" w:space="0" w:color="auto"/>
              <w:bottom w:val="single" w:sz="6" w:space="0" w:color="auto"/>
              <w:right w:val="single" w:sz="6" w:space="0" w:color="auto"/>
            </w:tcBorders>
            <w:vAlign w:val="center"/>
            <w:hideMark/>
          </w:tcPr>
          <w:p w:rsidR="00A81A73" w:rsidRPr="00313150" w:rsidRDefault="00A81A73" w:rsidP="00B5098D">
            <w:pPr>
              <w:ind w:firstLine="0"/>
              <w:jc w:val="right"/>
              <w:rPr>
                <w:rFonts w:cs="Times New Roman"/>
                <w:color w:val="000000" w:themeColor="text1"/>
                <w:sz w:val="20"/>
                <w:szCs w:val="20"/>
                <w:lang w:val="en-US"/>
              </w:rPr>
            </w:pPr>
            <w:r w:rsidRPr="00313150">
              <w:rPr>
                <w:rFonts w:cs="Times New Roman"/>
                <w:color w:val="000000" w:themeColor="text1"/>
                <w:sz w:val="20"/>
                <w:szCs w:val="20"/>
                <w:lang w:val="en-US"/>
              </w:rPr>
              <w:t>3141</w:t>
            </w:r>
          </w:p>
        </w:tc>
        <w:tc>
          <w:tcPr>
            <w:tcW w:w="335" w:type="pct"/>
            <w:tcBorders>
              <w:top w:val="single" w:sz="6" w:space="0" w:color="auto"/>
              <w:left w:val="single" w:sz="6" w:space="0" w:color="auto"/>
              <w:bottom w:val="single" w:sz="6" w:space="0" w:color="auto"/>
              <w:right w:val="single" w:sz="6" w:space="0" w:color="auto"/>
            </w:tcBorders>
            <w:vAlign w:val="center"/>
            <w:hideMark/>
          </w:tcPr>
          <w:p w:rsidR="00A81A73" w:rsidRPr="00313150" w:rsidRDefault="00A81A73" w:rsidP="00B5098D">
            <w:pPr>
              <w:ind w:firstLine="0"/>
              <w:jc w:val="right"/>
              <w:rPr>
                <w:rFonts w:cs="Times New Roman"/>
                <w:color w:val="000000" w:themeColor="text1"/>
                <w:sz w:val="20"/>
                <w:szCs w:val="20"/>
                <w:lang w:val="en-US"/>
              </w:rPr>
            </w:pPr>
            <w:r w:rsidRPr="00313150">
              <w:rPr>
                <w:rFonts w:cs="Times New Roman"/>
                <w:color w:val="000000" w:themeColor="text1"/>
                <w:sz w:val="20"/>
                <w:szCs w:val="20"/>
                <w:lang w:val="en-US"/>
              </w:rPr>
              <w:t>3311</w:t>
            </w:r>
          </w:p>
        </w:tc>
        <w:tc>
          <w:tcPr>
            <w:tcW w:w="335" w:type="pct"/>
            <w:tcBorders>
              <w:top w:val="single" w:sz="6" w:space="0" w:color="auto"/>
              <w:left w:val="single" w:sz="6" w:space="0" w:color="auto"/>
              <w:bottom w:val="single" w:sz="6" w:space="0" w:color="auto"/>
              <w:right w:val="single" w:sz="6" w:space="0" w:color="auto"/>
            </w:tcBorders>
            <w:vAlign w:val="center"/>
            <w:hideMark/>
          </w:tcPr>
          <w:p w:rsidR="00A81A73" w:rsidRPr="00313150" w:rsidRDefault="00A81A73" w:rsidP="00B5098D">
            <w:pPr>
              <w:ind w:firstLine="0"/>
              <w:jc w:val="right"/>
              <w:rPr>
                <w:rFonts w:cs="Times New Roman"/>
                <w:color w:val="000000" w:themeColor="text1"/>
                <w:sz w:val="20"/>
                <w:szCs w:val="20"/>
                <w:lang w:val="en-US"/>
              </w:rPr>
            </w:pPr>
            <w:r w:rsidRPr="00313150">
              <w:rPr>
                <w:rFonts w:cs="Times New Roman"/>
                <w:color w:val="000000" w:themeColor="text1"/>
                <w:sz w:val="20"/>
                <w:szCs w:val="20"/>
                <w:lang w:val="en-US"/>
              </w:rPr>
              <w:t>3201</w:t>
            </w:r>
          </w:p>
        </w:tc>
        <w:tc>
          <w:tcPr>
            <w:tcW w:w="335" w:type="pct"/>
            <w:tcBorders>
              <w:top w:val="single" w:sz="6" w:space="0" w:color="auto"/>
              <w:left w:val="single" w:sz="6" w:space="0" w:color="auto"/>
              <w:bottom w:val="single" w:sz="6" w:space="0" w:color="auto"/>
              <w:right w:val="single" w:sz="6" w:space="0" w:color="auto"/>
            </w:tcBorders>
            <w:vAlign w:val="center"/>
            <w:hideMark/>
          </w:tcPr>
          <w:p w:rsidR="00A81A73" w:rsidRPr="00313150" w:rsidRDefault="00A81A73" w:rsidP="00B5098D">
            <w:pPr>
              <w:ind w:firstLine="0"/>
              <w:jc w:val="right"/>
              <w:rPr>
                <w:rFonts w:cs="Times New Roman"/>
                <w:color w:val="000000" w:themeColor="text1"/>
                <w:sz w:val="20"/>
                <w:szCs w:val="20"/>
                <w:lang w:val="en-US"/>
              </w:rPr>
            </w:pPr>
            <w:r w:rsidRPr="00313150">
              <w:rPr>
                <w:rFonts w:cs="Times New Roman"/>
                <w:color w:val="000000" w:themeColor="text1"/>
                <w:sz w:val="20"/>
                <w:szCs w:val="20"/>
                <w:lang w:val="en-US"/>
              </w:rPr>
              <w:t>3046</w:t>
            </w:r>
          </w:p>
        </w:tc>
        <w:tc>
          <w:tcPr>
            <w:tcW w:w="335" w:type="pct"/>
            <w:tcBorders>
              <w:top w:val="single" w:sz="6" w:space="0" w:color="auto"/>
              <w:left w:val="single" w:sz="6" w:space="0" w:color="auto"/>
              <w:bottom w:val="single" w:sz="6" w:space="0" w:color="auto"/>
              <w:right w:val="single" w:sz="6" w:space="0" w:color="auto"/>
            </w:tcBorders>
            <w:vAlign w:val="center"/>
            <w:hideMark/>
          </w:tcPr>
          <w:p w:rsidR="00A81A73" w:rsidRPr="00313150" w:rsidRDefault="00A81A73" w:rsidP="00B5098D">
            <w:pPr>
              <w:ind w:firstLine="0"/>
              <w:jc w:val="right"/>
              <w:rPr>
                <w:rFonts w:cs="Times New Roman"/>
                <w:color w:val="000000" w:themeColor="text1"/>
                <w:sz w:val="20"/>
                <w:szCs w:val="20"/>
                <w:lang w:val="en-US"/>
              </w:rPr>
            </w:pPr>
            <w:r w:rsidRPr="00313150">
              <w:rPr>
                <w:rFonts w:cs="Times New Roman"/>
                <w:color w:val="000000" w:themeColor="text1"/>
                <w:sz w:val="20"/>
                <w:szCs w:val="20"/>
                <w:lang w:val="en-US"/>
              </w:rPr>
              <w:t>3174</w:t>
            </w:r>
          </w:p>
        </w:tc>
        <w:tc>
          <w:tcPr>
            <w:tcW w:w="335" w:type="pct"/>
            <w:tcBorders>
              <w:top w:val="single" w:sz="6" w:space="0" w:color="auto"/>
              <w:left w:val="single" w:sz="6" w:space="0" w:color="auto"/>
              <w:bottom w:val="single" w:sz="6" w:space="0" w:color="auto"/>
              <w:right w:val="single" w:sz="6" w:space="0" w:color="auto"/>
            </w:tcBorders>
            <w:vAlign w:val="center"/>
            <w:hideMark/>
          </w:tcPr>
          <w:p w:rsidR="00A81A73" w:rsidRPr="00313150" w:rsidRDefault="00A81A73" w:rsidP="00B5098D">
            <w:pPr>
              <w:ind w:firstLine="0"/>
              <w:jc w:val="right"/>
              <w:rPr>
                <w:rFonts w:cs="Times New Roman"/>
                <w:color w:val="000000" w:themeColor="text1"/>
                <w:sz w:val="20"/>
                <w:szCs w:val="20"/>
              </w:rPr>
            </w:pPr>
            <w:r w:rsidRPr="00313150">
              <w:rPr>
                <w:rFonts w:cs="Times New Roman"/>
                <w:color w:val="000000" w:themeColor="text1"/>
                <w:sz w:val="20"/>
                <w:szCs w:val="20"/>
              </w:rPr>
              <w:t>3482</w:t>
            </w:r>
          </w:p>
        </w:tc>
        <w:tc>
          <w:tcPr>
            <w:tcW w:w="335" w:type="pct"/>
            <w:tcBorders>
              <w:top w:val="single" w:sz="6" w:space="0" w:color="auto"/>
              <w:left w:val="single" w:sz="6" w:space="0" w:color="auto"/>
              <w:bottom w:val="single" w:sz="6" w:space="0" w:color="auto"/>
              <w:right w:val="single" w:sz="6" w:space="0" w:color="auto"/>
            </w:tcBorders>
            <w:vAlign w:val="center"/>
            <w:hideMark/>
          </w:tcPr>
          <w:p w:rsidR="00A81A73" w:rsidRPr="00313150" w:rsidRDefault="00A81A73" w:rsidP="00B5098D">
            <w:pPr>
              <w:ind w:firstLine="0"/>
              <w:jc w:val="right"/>
              <w:rPr>
                <w:rFonts w:cs="Times New Roman"/>
                <w:color w:val="000000" w:themeColor="text1"/>
                <w:sz w:val="20"/>
                <w:szCs w:val="20"/>
                <w:lang w:val="en-US"/>
              </w:rPr>
            </w:pPr>
            <w:r w:rsidRPr="00313150">
              <w:rPr>
                <w:rFonts w:cs="Times New Roman"/>
                <w:color w:val="000000" w:themeColor="text1"/>
                <w:sz w:val="20"/>
                <w:szCs w:val="20"/>
                <w:lang w:val="en-US"/>
              </w:rPr>
              <w:t>3062</w:t>
            </w:r>
          </w:p>
        </w:tc>
        <w:tc>
          <w:tcPr>
            <w:tcW w:w="336" w:type="pct"/>
            <w:tcBorders>
              <w:top w:val="single" w:sz="6" w:space="0" w:color="auto"/>
              <w:left w:val="single" w:sz="6" w:space="0" w:color="auto"/>
              <w:bottom w:val="single" w:sz="6" w:space="0" w:color="auto"/>
              <w:right w:val="single" w:sz="6" w:space="0" w:color="auto"/>
            </w:tcBorders>
            <w:vAlign w:val="center"/>
            <w:hideMark/>
          </w:tcPr>
          <w:p w:rsidR="00A81A73" w:rsidRPr="00313150" w:rsidRDefault="00A81A73" w:rsidP="00B5098D">
            <w:pPr>
              <w:ind w:firstLine="0"/>
              <w:jc w:val="right"/>
              <w:rPr>
                <w:rFonts w:cs="Times New Roman"/>
                <w:color w:val="000000" w:themeColor="text1"/>
                <w:sz w:val="20"/>
                <w:szCs w:val="20"/>
                <w:lang w:val="en-US"/>
              </w:rPr>
            </w:pPr>
            <w:r w:rsidRPr="00313150">
              <w:rPr>
                <w:rFonts w:cs="Times New Roman"/>
                <w:color w:val="000000" w:themeColor="text1"/>
                <w:sz w:val="20"/>
                <w:szCs w:val="20"/>
                <w:lang w:val="en-US"/>
              </w:rPr>
              <w:t>2986</w:t>
            </w:r>
          </w:p>
        </w:tc>
      </w:tr>
      <w:tr w:rsidR="00A81A73" w:rsidRPr="00313150" w:rsidTr="00A81A73">
        <w:trPr>
          <w:jc w:val="center"/>
        </w:trPr>
        <w:tc>
          <w:tcPr>
            <w:tcW w:w="1506" w:type="pct"/>
            <w:tcBorders>
              <w:top w:val="single" w:sz="6" w:space="0" w:color="auto"/>
              <w:left w:val="single" w:sz="6" w:space="0" w:color="auto"/>
              <w:bottom w:val="single" w:sz="6" w:space="0" w:color="auto"/>
              <w:right w:val="single" w:sz="6" w:space="0" w:color="auto"/>
            </w:tcBorders>
            <w:vAlign w:val="center"/>
            <w:hideMark/>
          </w:tcPr>
          <w:p w:rsidR="00A81A73" w:rsidRPr="00313150" w:rsidRDefault="00A81A73" w:rsidP="00B5098D">
            <w:pPr>
              <w:ind w:firstLine="0"/>
              <w:jc w:val="left"/>
              <w:rPr>
                <w:rFonts w:cs="Times New Roman"/>
                <w:color w:val="000000" w:themeColor="text1"/>
                <w:sz w:val="20"/>
                <w:szCs w:val="20"/>
              </w:rPr>
            </w:pPr>
            <w:r w:rsidRPr="00313150">
              <w:rPr>
                <w:rFonts w:cs="Times New Roman"/>
                <w:color w:val="000000" w:themeColor="text1"/>
                <w:sz w:val="20"/>
                <w:szCs w:val="20"/>
              </w:rPr>
              <w:t>в расчете на 10000 населения</w:t>
            </w:r>
          </w:p>
        </w:tc>
        <w:tc>
          <w:tcPr>
            <w:tcW w:w="478" w:type="pct"/>
            <w:tcBorders>
              <w:top w:val="single" w:sz="6" w:space="0" w:color="auto"/>
              <w:left w:val="single" w:sz="6" w:space="0" w:color="auto"/>
              <w:bottom w:val="single" w:sz="6" w:space="0" w:color="auto"/>
              <w:right w:val="single" w:sz="6" w:space="0" w:color="auto"/>
            </w:tcBorders>
            <w:vAlign w:val="center"/>
            <w:hideMark/>
          </w:tcPr>
          <w:p w:rsidR="00A81A73" w:rsidRPr="00313150" w:rsidRDefault="00A81A73" w:rsidP="00B5098D">
            <w:pPr>
              <w:ind w:firstLine="0"/>
              <w:jc w:val="center"/>
              <w:rPr>
                <w:rFonts w:cs="Times New Roman"/>
                <w:color w:val="000000" w:themeColor="text1"/>
                <w:sz w:val="20"/>
                <w:szCs w:val="20"/>
              </w:rPr>
            </w:pPr>
            <w:r w:rsidRPr="00313150">
              <w:rPr>
                <w:rFonts w:cs="Times New Roman"/>
                <w:color w:val="000000" w:themeColor="text1"/>
                <w:sz w:val="20"/>
                <w:szCs w:val="20"/>
              </w:rPr>
              <w:t>единиц</w:t>
            </w:r>
          </w:p>
        </w:tc>
        <w:tc>
          <w:tcPr>
            <w:tcW w:w="335" w:type="pct"/>
            <w:tcBorders>
              <w:top w:val="single" w:sz="6" w:space="0" w:color="auto"/>
              <w:left w:val="single" w:sz="6" w:space="0" w:color="auto"/>
              <w:bottom w:val="single" w:sz="6" w:space="0" w:color="auto"/>
              <w:right w:val="single" w:sz="6" w:space="0" w:color="auto"/>
            </w:tcBorders>
            <w:vAlign w:val="center"/>
            <w:hideMark/>
          </w:tcPr>
          <w:p w:rsidR="00A81A73" w:rsidRPr="00313150" w:rsidRDefault="00A81A73" w:rsidP="00B5098D">
            <w:pPr>
              <w:ind w:firstLine="0"/>
              <w:jc w:val="right"/>
              <w:rPr>
                <w:rFonts w:cs="Times New Roman"/>
                <w:color w:val="000000" w:themeColor="text1"/>
                <w:sz w:val="20"/>
                <w:szCs w:val="20"/>
                <w:lang w:val="en-US"/>
              </w:rPr>
            </w:pPr>
            <w:r w:rsidRPr="00313150">
              <w:rPr>
                <w:rFonts w:cs="Times New Roman"/>
                <w:color w:val="000000" w:themeColor="text1"/>
                <w:sz w:val="20"/>
                <w:szCs w:val="20"/>
                <w:lang w:val="en-US"/>
              </w:rPr>
              <w:t>152</w:t>
            </w:r>
          </w:p>
        </w:tc>
        <w:tc>
          <w:tcPr>
            <w:tcW w:w="335" w:type="pct"/>
            <w:tcBorders>
              <w:top w:val="single" w:sz="6" w:space="0" w:color="auto"/>
              <w:left w:val="single" w:sz="6" w:space="0" w:color="auto"/>
              <w:bottom w:val="single" w:sz="6" w:space="0" w:color="auto"/>
              <w:right w:val="single" w:sz="6" w:space="0" w:color="auto"/>
            </w:tcBorders>
            <w:vAlign w:val="center"/>
            <w:hideMark/>
          </w:tcPr>
          <w:p w:rsidR="00A81A73" w:rsidRPr="00313150" w:rsidRDefault="00A81A73" w:rsidP="00B5098D">
            <w:pPr>
              <w:ind w:firstLine="0"/>
              <w:jc w:val="right"/>
              <w:rPr>
                <w:rFonts w:cs="Times New Roman"/>
                <w:color w:val="000000" w:themeColor="text1"/>
                <w:sz w:val="20"/>
                <w:szCs w:val="20"/>
                <w:lang w:val="en-US"/>
              </w:rPr>
            </w:pPr>
            <w:r w:rsidRPr="00313150">
              <w:rPr>
                <w:rFonts w:cs="Times New Roman"/>
                <w:color w:val="000000" w:themeColor="text1"/>
                <w:sz w:val="20"/>
                <w:szCs w:val="20"/>
                <w:lang w:val="en-US"/>
              </w:rPr>
              <w:t>149</w:t>
            </w:r>
          </w:p>
        </w:tc>
        <w:tc>
          <w:tcPr>
            <w:tcW w:w="335" w:type="pct"/>
            <w:tcBorders>
              <w:top w:val="single" w:sz="6" w:space="0" w:color="auto"/>
              <w:left w:val="single" w:sz="6" w:space="0" w:color="auto"/>
              <w:bottom w:val="single" w:sz="6" w:space="0" w:color="auto"/>
              <w:right w:val="single" w:sz="6" w:space="0" w:color="auto"/>
            </w:tcBorders>
            <w:vAlign w:val="center"/>
            <w:hideMark/>
          </w:tcPr>
          <w:p w:rsidR="00A81A73" w:rsidRPr="00313150" w:rsidRDefault="00A81A73" w:rsidP="00B5098D">
            <w:pPr>
              <w:ind w:firstLine="0"/>
              <w:jc w:val="right"/>
              <w:rPr>
                <w:rFonts w:cs="Times New Roman"/>
                <w:color w:val="000000" w:themeColor="text1"/>
                <w:sz w:val="20"/>
                <w:szCs w:val="20"/>
                <w:lang w:val="en-US"/>
              </w:rPr>
            </w:pPr>
            <w:r w:rsidRPr="00313150">
              <w:rPr>
                <w:rFonts w:cs="Times New Roman"/>
                <w:color w:val="000000" w:themeColor="text1"/>
                <w:sz w:val="20"/>
                <w:szCs w:val="20"/>
                <w:lang w:val="en-US"/>
              </w:rPr>
              <w:t>156</w:t>
            </w:r>
          </w:p>
        </w:tc>
        <w:tc>
          <w:tcPr>
            <w:tcW w:w="335" w:type="pct"/>
            <w:tcBorders>
              <w:top w:val="single" w:sz="6" w:space="0" w:color="auto"/>
              <w:left w:val="single" w:sz="6" w:space="0" w:color="auto"/>
              <w:bottom w:val="single" w:sz="6" w:space="0" w:color="auto"/>
              <w:right w:val="single" w:sz="6" w:space="0" w:color="auto"/>
            </w:tcBorders>
            <w:vAlign w:val="center"/>
            <w:hideMark/>
          </w:tcPr>
          <w:p w:rsidR="00A81A73" w:rsidRPr="00313150" w:rsidRDefault="00A81A73" w:rsidP="00B5098D">
            <w:pPr>
              <w:ind w:firstLine="0"/>
              <w:jc w:val="right"/>
              <w:rPr>
                <w:rFonts w:cs="Times New Roman"/>
                <w:color w:val="000000" w:themeColor="text1"/>
                <w:sz w:val="20"/>
                <w:szCs w:val="20"/>
                <w:lang w:val="en-US"/>
              </w:rPr>
            </w:pPr>
            <w:r w:rsidRPr="00313150">
              <w:rPr>
                <w:rFonts w:cs="Times New Roman"/>
                <w:color w:val="000000" w:themeColor="text1"/>
                <w:sz w:val="20"/>
                <w:szCs w:val="20"/>
                <w:lang w:val="en-US"/>
              </w:rPr>
              <w:t>150</w:t>
            </w:r>
          </w:p>
        </w:tc>
        <w:tc>
          <w:tcPr>
            <w:tcW w:w="335" w:type="pct"/>
            <w:tcBorders>
              <w:top w:val="single" w:sz="6" w:space="0" w:color="auto"/>
              <w:left w:val="single" w:sz="6" w:space="0" w:color="auto"/>
              <w:bottom w:val="single" w:sz="6" w:space="0" w:color="auto"/>
              <w:right w:val="single" w:sz="6" w:space="0" w:color="auto"/>
            </w:tcBorders>
            <w:vAlign w:val="center"/>
            <w:hideMark/>
          </w:tcPr>
          <w:p w:rsidR="00A81A73" w:rsidRPr="00313150" w:rsidRDefault="00A81A73" w:rsidP="00B5098D">
            <w:pPr>
              <w:ind w:firstLine="0"/>
              <w:jc w:val="right"/>
              <w:rPr>
                <w:rFonts w:cs="Times New Roman"/>
                <w:color w:val="000000" w:themeColor="text1"/>
                <w:sz w:val="20"/>
                <w:szCs w:val="20"/>
                <w:lang w:val="en-US"/>
              </w:rPr>
            </w:pPr>
            <w:r w:rsidRPr="00313150">
              <w:rPr>
                <w:rFonts w:cs="Times New Roman"/>
                <w:color w:val="000000" w:themeColor="text1"/>
                <w:sz w:val="20"/>
                <w:szCs w:val="20"/>
                <w:lang w:val="en-US"/>
              </w:rPr>
              <w:t>142</w:t>
            </w:r>
          </w:p>
        </w:tc>
        <w:tc>
          <w:tcPr>
            <w:tcW w:w="335" w:type="pct"/>
            <w:tcBorders>
              <w:top w:val="single" w:sz="6" w:space="0" w:color="auto"/>
              <w:left w:val="single" w:sz="6" w:space="0" w:color="auto"/>
              <w:bottom w:val="single" w:sz="6" w:space="0" w:color="auto"/>
              <w:right w:val="single" w:sz="6" w:space="0" w:color="auto"/>
            </w:tcBorders>
            <w:vAlign w:val="center"/>
            <w:hideMark/>
          </w:tcPr>
          <w:p w:rsidR="00A81A73" w:rsidRPr="00313150" w:rsidRDefault="00A81A73" w:rsidP="00B5098D">
            <w:pPr>
              <w:ind w:firstLine="0"/>
              <w:jc w:val="right"/>
              <w:rPr>
                <w:rFonts w:cs="Times New Roman"/>
                <w:color w:val="000000" w:themeColor="text1"/>
                <w:sz w:val="20"/>
                <w:szCs w:val="20"/>
                <w:lang w:val="en-US"/>
              </w:rPr>
            </w:pPr>
            <w:r w:rsidRPr="00313150">
              <w:rPr>
                <w:rFonts w:cs="Times New Roman"/>
                <w:color w:val="000000" w:themeColor="text1"/>
                <w:sz w:val="20"/>
                <w:szCs w:val="20"/>
                <w:lang w:val="en-US"/>
              </w:rPr>
              <w:t>148</w:t>
            </w:r>
          </w:p>
        </w:tc>
        <w:tc>
          <w:tcPr>
            <w:tcW w:w="335" w:type="pct"/>
            <w:tcBorders>
              <w:top w:val="single" w:sz="6" w:space="0" w:color="auto"/>
              <w:left w:val="single" w:sz="6" w:space="0" w:color="auto"/>
              <w:bottom w:val="single" w:sz="6" w:space="0" w:color="auto"/>
              <w:right w:val="single" w:sz="6" w:space="0" w:color="auto"/>
            </w:tcBorders>
            <w:vAlign w:val="center"/>
            <w:hideMark/>
          </w:tcPr>
          <w:p w:rsidR="00A81A73" w:rsidRPr="00313150" w:rsidRDefault="00A81A73" w:rsidP="00B5098D">
            <w:pPr>
              <w:ind w:firstLine="0"/>
              <w:jc w:val="right"/>
              <w:rPr>
                <w:rFonts w:cs="Times New Roman"/>
                <w:color w:val="000000" w:themeColor="text1"/>
                <w:sz w:val="20"/>
                <w:szCs w:val="20"/>
              </w:rPr>
            </w:pPr>
            <w:r w:rsidRPr="00313150">
              <w:rPr>
                <w:rFonts w:cs="Times New Roman"/>
                <w:color w:val="000000" w:themeColor="text1"/>
                <w:sz w:val="20"/>
                <w:szCs w:val="20"/>
              </w:rPr>
              <w:t>163</w:t>
            </w:r>
          </w:p>
        </w:tc>
        <w:tc>
          <w:tcPr>
            <w:tcW w:w="335" w:type="pct"/>
            <w:tcBorders>
              <w:top w:val="single" w:sz="6" w:space="0" w:color="auto"/>
              <w:left w:val="single" w:sz="6" w:space="0" w:color="auto"/>
              <w:bottom w:val="single" w:sz="6" w:space="0" w:color="auto"/>
              <w:right w:val="single" w:sz="6" w:space="0" w:color="auto"/>
            </w:tcBorders>
            <w:vAlign w:val="center"/>
            <w:hideMark/>
          </w:tcPr>
          <w:p w:rsidR="00A81A73" w:rsidRPr="00313150" w:rsidRDefault="00A81A73" w:rsidP="00B5098D">
            <w:pPr>
              <w:ind w:firstLine="0"/>
              <w:jc w:val="right"/>
              <w:rPr>
                <w:rFonts w:cs="Times New Roman"/>
                <w:color w:val="000000" w:themeColor="text1"/>
                <w:sz w:val="20"/>
                <w:szCs w:val="20"/>
                <w:lang w:val="en-US"/>
              </w:rPr>
            </w:pPr>
            <w:r w:rsidRPr="00313150">
              <w:rPr>
                <w:rFonts w:cs="Times New Roman"/>
                <w:color w:val="000000" w:themeColor="text1"/>
                <w:sz w:val="20"/>
                <w:szCs w:val="20"/>
                <w:lang w:val="en-US"/>
              </w:rPr>
              <w:t>143</w:t>
            </w:r>
          </w:p>
        </w:tc>
        <w:tc>
          <w:tcPr>
            <w:tcW w:w="336" w:type="pct"/>
            <w:tcBorders>
              <w:top w:val="single" w:sz="6" w:space="0" w:color="auto"/>
              <w:left w:val="single" w:sz="6" w:space="0" w:color="auto"/>
              <w:bottom w:val="single" w:sz="6" w:space="0" w:color="auto"/>
              <w:right w:val="single" w:sz="6" w:space="0" w:color="auto"/>
            </w:tcBorders>
            <w:vAlign w:val="center"/>
            <w:hideMark/>
          </w:tcPr>
          <w:p w:rsidR="00A81A73" w:rsidRPr="00313150" w:rsidRDefault="00A81A73" w:rsidP="00B5098D">
            <w:pPr>
              <w:ind w:firstLine="0"/>
              <w:jc w:val="right"/>
              <w:rPr>
                <w:rFonts w:cs="Times New Roman"/>
                <w:color w:val="000000" w:themeColor="text1"/>
                <w:sz w:val="20"/>
                <w:szCs w:val="20"/>
                <w:lang w:val="en-US"/>
              </w:rPr>
            </w:pPr>
            <w:r w:rsidRPr="00313150">
              <w:rPr>
                <w:rFonts w:cs="Times New Roman"/>
                <w:color w:val="000000" w:themeColor="text1"/>
                <w:sz w:val="20"/>
                <w:szCs w:val="20"/>
                <w:lang w:val="en-US"/>
              </w:rPr>
              <w:t>140</w:t>
            </w:r>
          </w:p>
        </w:tc>
      </w:tr>
      <w:tr w:rsidR="00A81A73" w:rsidRPr="00313150" w:rsidTr="00A81A73">
        <w:trPr>
          <w:jc w:val="center"/>
        </w:trPr>
        <w:tc>
          <w:tcPr>
            <w:tcW w:w="1506" w:type="pct"/>
            <w:tcBorders>
              <w:top w:val="single" w:sz="6" w:space="0" w:color="auto"/>
              <w:left w:val="single" w:sz="6" w:space="0" w:color="auto"/>
              <w:bottom w:val="single" w:sz="6" w:space="0" w:color="auto"/>
              <w:right w:val="single" w:sz="6" w:space="0" w:color="auto"/>
            </w:tcBorders>
            <w:vAlign w:val="center"/>
            <w:hideMark/>
          </w:tcPr>
          <w:p w:rsidR="00A81A73" w:rsidRPr="00313150" w:rsidRDefault="00A81A73" w:rsidP="00B5098D">
            <w:pPr>
              <w:ind w:firstLine="0"/>
              <w:jc w:val="left"/>
              <w:rPr>
                <w:rFonts w:cs="Times New Roman"/>
                <w:color w:val="000000" w:themeColor="text1"/>
                <w:sz w:val="20"/>
                <w:szCs w:val="20"/>
              </w:rPr>
            </w:pPr>
            <w:r w:rsidRPr="00313150">
              <w:rPr>
                <w:rFonts w:cs="Times New Roman"/>
                <w:color w:val="000000" w:themeColor="text1"/>
                <w:sz w:val="20"/>
                <w:szCs w:val="20"/>
              </w:rPr>
              <w:t>Зарегистрировано преступлений, совершенных несовершеннолетними</w:t>
            </w:r>
          </w:p>
        </w:tc>
        <w:tc>
          <w:tcPr>
            <w:tcW w:w="478" w:type="pct"/>
            <w:tcBorders>
              <w:top w:val="single" w:sz="6" w:space="0" w:color="auto"/>
              <w:left w:val="single" w:sz="6" w:space="0" w:color="auto"/>
              <w:bottom w:val="single" w:sz="6" w:space="0" w:color="auto"/>
              <w:right w:val="single" w:sz="6" w:space="0" w:color="auto"/>
            </w:tcBorders>
            <w:vAlign w:val="center"/>
          </w:tcPr>
          <w:p w:rsidR="00A81A73" w:rsidRPr="00313150" w:rsidRDefault="00A81A73" w:rsidP="00B5098D">
            <w:pPr>
              <w:ind w:firstLine="0"/>
              <w:jc w:val="center"/>
              <w:rPr>
                <w:rFonts w:cs="Times New Roman"/>
                <w:color w:val="000000" w:themeColor="text1"/>
                <w:sz w:val="20"/>
                <w:szCs w:val="20"/>
              </w:rPr>
            </w:pPr>
            <w:r w:rsidRPr="00313150">
              <w:rPr>
                <w:rFonts w:cs="Times New Roman"/>
                <w:color w:val="000000" w:themeColor="text1"/>
                <w:sz w:val="20"/>
                <w:szCs w:val="20"/>
              </w:rPr>
              <w:t>единиц</w:t>
            </w:r>
          </w:p>
        </w:tc>
        <w:tc>
          <w:tcPr>
            <w:tcW w:w="335" w:type="pct"/>
            <w:tcBorders>
              <w:top w:val="single" w:sz="6" w:space="0" w:color="auto"/>
              <w:left w:val="single" w:sz="6" w:space="0" w:color="auto"/>
              <w:bottom w:val="single" w:sz="6" w:space="0" w:color="auto"/>
              <w:right w:val="single" w:sz="6" w:space="0" w:color="auto"/>
            </w:tcBorders>
            <w:vAlign w:val="center"/>
            <w:hideMark/>
          </w:tcPr>
          <w:p w:rsidR="00A81A73" w:rsidRPr="00313150" w:rsidRDefault="00A81A73" w:rsidP="00B5098D">
            <w:pPr>
              <w:ind w:firstLine="0"/>
              <w:jc w:val="right"/>
              <w:rPr>
                <w:rFonts w:cs="Times New Roman"/>
                <w:color w:val="000000" w:themeColor="text1"/>
                <w:sz w:val="20"/>
                <w:szCs w:val="20"/>
                <w:lang w:val="en-US"/>
              </w:rPr>
            </w:pPr>
            <w:r w:rsidRPr="00313150">
              <w:rPr>
                <w:rFonts w:cs="Times New Roman"/>
                <w:color w:val="000000" w:themeColor="text1"/>
                <w:sz w:val="20"/>
                <w:szCs w:val="20"/>
                <w:lang w:val="en-US"/>
              </w:rPr>
              <w:t>108</w:t>
            </w:r>
          </w:p>
        </w:tc>
        <w:tc>
          <w:tcPr>
            <w:tcW w:w="335" w:type="pct"/>
            <w:tcBorders>
              <w:top w:val="single" w:sz="6" w:space="0" w:color="auto"/>
              <w:left w:val="single" w:sz="6" w:space="0" w:color="auto"/>
              <w:bottom w:val="single" w:sz="6" w:space="0" w:color="auto"/>
              <w:right w:val="single" w:sz="6" w:space="0" w:color="auto"/>
            </w:tcBorders>
            <w:vAlign w:val="center"/>
            <w:hideMark/>
          </w:tcPr>
          <w:p w:rsidR="00A81A73" w:rsidRPr="00313150" w:rsidRDefault="00A81A73" w:rsidP="00B5098D">
            <w:pPr>
              <w:ind w:firstLine="0"/>
              <w:jc w:val="right"/>
              <w:rPr>
                <w:rFonts w:cs="Times New Roman"/>
                <w:color w:val="000000" w:themeColor="text1"/>
                <w:sz w:val="20"/>
                <w:szCs w:val="20"/>
                <w:lang w:val="en-US"/>
              </w:rPr>
            </w:pPr>
            <w:r w:rsidRPr="00313150">
              <w:rPr>
                <w:rFonts w:cs="Times New Roman"/>
                <w:color w:val="000000" w:themeColor="text1"/>
                <w:sz w:val="20"/>
                <w:szCs w:val="20"/>
                <w:lang w:val="en-US"/>
              </w:rPr>
              <w:t>82</w:t>
            </w:r>
          </w:p>
        </w:tc>
        <w:tc>
          <w:tcPr>
            <w:tcW w:w="335" w:type="pct"/>
            <w:tcBorders>
              <w:top w:val="single" w:sz="6" w:space="0" w:color="auto"/>
              <w:left w:val="single" w:sz="6" w:space="0" w:color="auto"/>
              <w:bottom w:val="single" w:sz="6" w:space="0" w:color="auto"/>
              <w:right w:val="single" w:sz="6" w:space="0" w:color="auto"/>
            </w:tcBorders>
            <w:vAlign w:val="center"/>
            <w:hideMark/>
          </w:tcPr>
          <w:p w:rsidR="00A81A73" w:rsidRPr="00313150" w:rsidRDefault="00A81A73" w:rsidP="00B5098D">
            <w:pPr>
              <w:ind w:firstLine="0"/>
              <w:jc w:val="right"/>
              <w:rPr>
                <w:rFonts w:cs="Times New Roman"/>
                <w:color w:val="000000" w:themeColor="text1"/>
                <w:sz w:val="20"/>
                <w:szCs w:val="20"/>
                <w:lang w:val="en-US"/>
              </w:rPr>
            </w:pPr>
            <w:r w:rsidRPr="00313150">
              <w:rPr>
                <w:rFonts w:cs="Times New Roman"/>
                <w:color w:val="000000" w:themeColor="text1"/>
                <w:sz w:val="20"/>
                <w:szCs w:val="20"/>
                <w:lang w:val="en-US"/>
              </w:rPr>
              <w:t>71</w:t>
            </w:r>
          </w:p>
        </w:tc>
        <w:tc>
          <w:tcPr>
            <w:tcW w:w="335" w:type="pct"/>
            <w:tcBorders>
              <w:top w:val="single" w:sz="6" w:space="0" w:color="auto"/>
              <w:left w:val="single" w:sz="6" w:space="0" w:color="auto"/>
              <w:bottom w:val="single" w:sz="6" w:space="0" w:color="auto"/>
              <w:right w:val="single" w:sz="6" w:space="0" w:color="auto"/>
            </w:tcBorders>
            <w:vAlign w:val="center"/>
            <w:hideMark/>
          </w:tcPr>
          <w:p w:rsidR="00A81A73" w:rsidRPr="00313150" w:rsidRDefault="00A81A73" w:rsidP="00B5098D">
            <w:pPr>
              <w:ind w:firstLine="0"/>
              <w:jc w:val="right"/>
              <w:rPr>
                <w:rFonts w:cs="Times New Roman"/>
                <w:color w:val="000000" w:themeColor="text1"/>
                <w:sz w:val="20"/>
                <w:szCs w:val="20"/>
                <w:lang w:val="en-US"/>
              </w:rPr>
            </w:pPr>
            <w:r w:rsidRPr="00313150">
              <w:rPr>
                <w:rFonts w:cs="Times New Roman"/>
                <w:color w:val="000000" w:themeColor="text1"/>
                <w:sz w:val="20"/>
                <w:szCs w:val="20"/>
                <w:lang w:val="en-US"/>
              </w:rPr>
              <w:t>67</w:t>
            </w:r>
          </w:p>
        </w:tc>
        <w:tc>
          <w:tcPr>
            <w:tcW w:w="335" w:type="pct"/>
            <w:tcBorders>
              <w:top w:val="single" w:sz="6" w:space="0" w:color="auto"/>
              <w:left w:val="single" w:sz="6" w:space="0" w:color="auto"/>
              <w:bottom w:val="single" w:sz="6" w:space="0" w:color="auto"/>
              <w:right w:val="single" w:sz="6" w:space="0" w:color="auto"/>
            </w:tcBorders>
            <w:vAlign w:val="center"/>
            <w:hideMark/>
          </w:tcPr>
          <w:p w:rsidR="00A81A73" w:rsidRPr="00313150" w:rsidRDefault="00A81A73" w:rsidP="00B5098D">
            <w:pPr>
              <w:ind w:firstLine="0"/>
              <w:jc w:val="right"/>
              <w:rPr>
                <w:rFonts w:cs="Times New Roman"/>
                <w:color w:val="000000" w:themeColor="text1"/>
                <w:sz w:val="20"/>
                <w:szCs w:val="20"/>
                <w:lang w:val="en-US"/>
              </w:rPr>
            </w:pPr>
            <w:r w:rsidRPr="00313150">
              <w:rPr>
                <w:rFonts w:cs="Times New Roman"/>
                <w:color w:val="000000" w:themeColor="text1"/>
                <w:sz w:val="20"/>
                <w:szCs w:val="20"/>
                <w:lang w:val="en-US"/>
              </w:rPr>
              <w:t>84</w:t>
            </w:r>
          </w:p>
        </w:tc>
        <w:tc>
          <w:tcPr>
            <w:tcW w:w="335" w:type="pct"/>
            <w:tcBorders>
              <w:top w:val="single" w:sz="6" w:space="0" w:color="auto"/>
              <w:left w:val="single" w:sz="6" w:space="0" w:color="auto"/>
              <w:bottom w:val="single" w:sz="6" w:space="0" w:color="auto"/>
              <w:right w:val="single" w:sz="6" w:space="0" w:color="auto"/>
            </w:tcBorders>
            <w:vAlign w:val="center"/>
            <w:hideMark/>
          </w:tcPr>
          <w:p w:rsidR="00A81A73" w:rsidRPr="00313150" w:rsidRDefault="00A81A73" w:rsidP="00B5098D">
            <w:pPr>
              <w:ind w:firstLine="0"/>
              <w:jc w:val="right"/>
              <w:rPr>
                <w:rFonts w:cs="Times New Roman"/>
                <w:color w:val="000000" w:themeColor="text1"/>
                <w:sz w:val="20"/>
                <w:szCs w:val="20"/>
                <w:lang w:val="en-US"/>
              </w:rPr>
            </w:pPr>
            <w:r w:rsidRPr="00313150">
              <w:rPr>
                <w:rFonts w:cs="Times New Roman"/>
                <w:color w:val="000000" w:themeColor="text1"/>
                <w:sz w:val="20"/>
                <w:szCs w:val="20"/>
                <w:lang w:val="en-US"/>
              </w:rPr>
              <w:t>61</w:t>
            </w:r>
          </w:p>
        </w:tc>
        <w:tc>
          <w:tcPr>
            <w:tcW w:w="335" w:type="pct"/>
            <w:tcBorders>
              <w:top w:val="single" w:sz="6" w:space="0" w:color="auto"/>
              <w:left w:val="single" w:sz="6" w:space="0" w:color="auto"/>
              <w:bottom w:val="single" w:sz="6" w:space="0" w:color="auto"/>
              <w:right w:val="single" w:sz="6" w:space="0" w:color="auto"/>
            </w:tcBorders>
            <w:vAlign w:val="center"/>
            <w:hideMark/>
          </w:tcPr>
          <w:p w:rsidR="00A81A73" w:rsidRPr="00313150" w:rsidRDefault="00A81A73" w:rsidP="00B5098D">
            <w:pPr>
              <w:ind w:firstLine="0"/>
              <w:jc w:val="right"/>
              <w:rPr>
                <w:rFonts w:cs="Times New Roman"/>
                <w:color w:val="000000" w:themeColor="text1"/>
                <w:sz w:val="20"/>
                <w:szCs w:val="20"/>
              </w:rPr>
            </w:pPr>
            <w:r w:rsidRPr="00313150">
              <w:rPr>
                <w:rFonts w:cs="Times New Roman"/>
                <w:color w:val="000000" w:themeColor="text1"/>
                <w:sz w:val="20"/>
                <w:szCs w:val="20"/>
              </w:rPr>
              <w:t>76</w:t>
            </w:r>
          </w:p>
        </w:tc>
        <w:tc>
          <w:tcPr>
            <w:tcW w:w="335" w:type="pct"/>
            <w:tcBorders>
              <w:top w:val="single" w:sz="6" w:space="0" w:color="auto"/>
              <w:left w:val="single" w:sz="6" w:space="0" w:color="auto"/>
              <w:bottom w:val="single" w:sz="6" w:space="0" w:color="auto"/>
              <w:right w:val="single" w:sz="6" w:space="0" w:color="auto"/>
            </w:tcBorders>
            <w:vAlign w:val="center"/>
            <w:hideMark/>
          </w:tcPr>
          <w:p w:rsidR="00A81A73" w:rsidRPr="00313150" w:rsidRDefault="00A81A73" w:rsidP="00B5098D">
            <w:pPr>
              <w:ind w:firstLine="0"/>
              <w:jc w:val="right"/>
              <w:rPr>
                <w:rFonts w:cs="Times New Roman"/>
                <w:color w:val="000000" w:themeColor="text1"/>
                <w:sz w:val="20"/>
                <w:szCs w:val="20"/>
                <w:lang w:val="en-US"/>
              </w:rPr>
            </w:pPr>
            <w:r w:rsidRPr="00313150">
              <w:rPr>
                <w:rFonts w:cs="Times New Roman"/>
                <w:color w:val="000000" w:themeColor="text1"/>
                <w:sz w:val="20"/>
                <w:szCs w:val="20"/>
                <w:lang w:val="en-US"/>
              </w:rPr>
              <w:t>73</w:t>
            </w:r>
          </w:p>
        </w:tc>
        <w:tc>
          <w:tcPr>
            <w:tcW w:w="336" w:type="pct"/>
            <w:tcBorders>
              <w:top w:val="single" w:sz="6" w:space="0" w:color="auto"/>
              <w:left w:val="single" w:sz="6" w:space="0" w:color="auto"/>
              <w:bottom w:val="single" w:sz="6" w:space="0" w:color="auto"/>
              <w:right w:val="single" w:sz="6" w:space="0" w:color="auto"/>
            </w:tcBorders>
            <w:vAlign w:val="center"/>
            <w:hideMark/>
          </w:tcPr>
          <w:p w:rsidR="00A81A73" w:rsidRPr="00313150" w:rsidRDefault="00A81A73" w:rsidP="00B5098D">
            <w:pPr>
              <w:ind w:firstLine="0"/>
              <w:jc w:val="right"/>
              <w:rPr>
                <w:rFonts w:cs="Times New Roman"/>
                <w:color w:val="000000" w:themeColor="text1"/>
                <w:sz w:val="20"/>
                <w:szCs w:val="20"/>
                <w:lang w:val="en-US"/>
              </w:rPr>
            </w:pPr>
            <w:r w:rsidRPr="00313150">
              <w:rPr>
                <w:rFonts w:cs="Times New Roman"/>
                <w:color w:val="000000" w:themeColor="text1"/>
                <w:sz w:val="20"/>
                <w:szCs w:val="20"/>
                <w:lang w:val="en-US"/>
              </w:rPr>
              <w:t>52</w:t>
            </w:r>
          </w:p>
        </w:tc>
      </w:tr>
      <w:tr w:rsidR="00A81A73" w:rsidRPr="00313150" w:rsidTr="00A81A73">
        <w:trPr>
          <w:jc w:val="center"/>
        </w:trPr>
        <w:tc>
          <w:tcPr>
            <w:tcW w:w="1506" w:type="pct"/>
            <w:tcBorders>
              <w:top w:val="single" w:sz="6" w:space="0" w:color="auto"/>
              <w:left w:val="single" w:sz="6" w:space="0" w:color="auto"/>
              <w:bottom w:val="single" w:sz="6" w:space="0" w:color="auto"/>
              <w:right w:val="single" w:sz="6" w:space="0" w:color="auto"/>
            </w:tcBorders>
            <w:vAlign w:val="center"/>
            <w:hideMark/>
          </w:tcPr>
          <w:p w:rsidR="00A81A73" w:rsidRPr="00313150" w:rsidRDefault="00A81A73" w:rsidP="00B5098D">
            <w:pPr>
              <w:ind w:firstLine="0"/>
              <w:jc w:val="left"/>
              <w:rPr>
                <w:rFonts w:cs="Times New Roman"/>
                <w:color w:val="000000" w:themeColor="text1"/>
                <w:sz w:val="20"/>
                <w:szCs w:val="20"/>
              </w:rPr>
            </w:pPr>
            <w:r w:rsidRPr="00313150">
              <w:rPr>
                <w:rFonts w:cs="Times New Roman"/>
                <w:color w:val="000000" w:themeColor="text1"/>
                <w:sz w:val="20"/>
                <w:szCs w:val="20"/>
              </w:rPr>
              <w:t>Выявлено лиц, совершивших преступления</w:t>
            </w:r>
          </w:p>
        </w:tc>
        <w:tc>
          <w:tcPr>
            <w:tcW w:w="478" w:type="pct"/>
            <w:tcBorders>
              <w:top w:val="single" w:sz="6" w:space="0" w:color="auto"/>
              <w:left w:val="single" w:sz="6" w:space="0" w:color="auto"/>
              <w:bottom w:val="single" w:sz="6" w:space="0" w:color="auto"/>
              <w:right w:val="single" w:sz="6" w:space="0" w:color="auto"/>
            </w:tcBorders>
            <w:vAlign w:val="center"/>
            <w:hideMark/>
          </w:tcPr>
          <w:p w:rsidR="00A81A73" w:rsidRPr="00313150" w:rsidRDefault="00A81A73" w:rsidP="00B5098D">
            <w:pPr>
              <w:ind w:firstLine="0"/>
              <w:jc w:val="center"/>
              <w:rPr>
                <w:rFonts w:cs="Times New Roman"/>
                <w:color w:val="000000" w:themeColor="text1"/>
                <w:sz w:val="20"/>
                <w:szCs w:val="20"/>
              </w:rPr>
            </w:pPr>
            <w:r w:rsidRPr="00313150">
              <w:rPr>
                <w:rFonts w:cs="Times New Roman"/>
                <w:color w:val="000000" w:themeColor="text1"/>
                <w:sz w:val="20"/>
                <w:szCs w:val="20"/>
              </w:rPr>
              <w:t>человек</w:t>
            </w:r>
          </w:p>
        </w:tc>
        <w:tc>
          <w:tcPr>
            <w:tcW w:w="335" w:type="pct"/>
            <w:tcBorders>
              <w:top w:val="single" w:sz="6" w:space="0" w:color="auto"/>
              <w:left w:val="single" w:sz="6" w:space="0" w:color="auto"/>
              <w:bottom w:val="single" w:sz="6" w:space="0" w:color="auto"/>
              <w:right w:val="single" w:sz="6" w:space="0" w:color="auto"/>
            </w:tcBorders>
            <w:vAlign w:val="center"/>
            <w:hideMark/>
          </w:tcPr>
          <w:p w:rsidR="00A81A73" w:rsidRPr="00313150" w:rsidRDefault="00A81A73" w:rsidP="00B5098D">
            <w:pPr>
              <w:ind w:firstLine="0"/>
              <w:jc w:val="right"/>
              <w:rPr>
                <w:rFonts w:cs="Times New Roman"/>
                <w:color w:val="000000" w:themeColor="text1"/>
                <w:sz w:val="20"/>
                <w:szCs w:val="20"/>
                <w:lang w:val="en-US"/>
              </w:rPr>
            </w:pPr>
            <w:r w:rsidRPr="00313150">
              <w:rPr>
                <w:rFonts w:cs="Times New Roman"/>
                <w:color w:val="000000" w:themeColor="text1"/>
                <w:sz w:val="20"/>
                <w:szCs w:val="20"/>
                <w:lang w:val="en-US"/>
              </w:rPr>
              <w:t>1444</w:t>
            </w:r>
          </w:p>
        </w:tc>
        <w:tc>
          <w:tcPr>
            <w:tcW w:w="335" w:type="pct"/>
            <w:tcBorders>
              <w:top w:val="single" w:sz="6" w:space="0" w:color="auto"/>
              <w:left w:val="single" w:sz="6" w:space="0" w:color="auto"/>
              <w:bottom w:val="single" w:sz="6" w:space="0" w:color="auto"/>
              <w:right w:val="single" w:sz="6" w:space="0" w:color="auto"/>
            </w:tcBorders>
            <w:vAlign w:val="center"/>
            <w:hideMark/>
          </w:tcPr>
          <w:p w:rsidR="00A81A73" w:rsidRPr="00313150" w:rsidRDefault="00A81A73" w:rsidP="00B5098D">
            <w:pPr>
              <w:ind w:firstLine="0"/>
              <w:jc w:val="right"/>
              <w:rPr>
                <w:rFonts w:cs="Times New Roman"/>
                <w:color w:val="000000" w:themeColor="text1"/>
                <w:sz w:val="20"/>
                <w:szCs w:val="20"/>
                <w:lang w:val="en-US"/>
              </w:rPr>
            </w:pPr>
            <w:r w:rsidRPr="00313150">
              <w:rPr>
                <w:rFonts w:cs="Times New Roman"/>
                <w:color w:val="000000" w:themeColor="text1"/>
                <w:sz w:val="20"/>
                <w:szCs w:val="20"/>
                <w:lang w:val="en-US"/>
              </w:rPr>
              <w:t>1186</w:t>
            </w:r>
          </w:p>
        </w:tc>
        <w:tc>
          <w:tcPr>
            <w:tcW w:w="335" w:type="pct"/>
            <w:tcBorders>
              <w:top w:val="single" w:sz="6" w:space="0" w:color="auto"/>
              <w:left w:val="single" w:sz="6" w:space="0" w:color="auto"/>
              <w:bottom w:val="single" w:sz="6" w:space="0" w:color="auto"/>
              <w:right w:val="single" w:sz="6" w:space="0" w:color="auto"/>
            </w:tcBorders>
            <w:vAlign w:val="center"/>
            <w:hideMark/>
          </w:tcPr>
          <w:p w:rsidR="00A81A73" w:rsidRPr="00313150" w:rsidRDefault="00A81A73" w:rsidP="00B5098D">
            <w:pPr>
              <w:ind w:firstLine="0"/>
              <w:jc w:val="right"/>
              <w:rPr>
                <w:rFonts w:cs="Times New Roman"/>
                <w:color w:val="000000" w:themeColor="text1"/>
                <w:sz w:val="20"/>
                <w:szCs w:val="20"/>
                <w:lang w:val="en-US"/>
              </w:rPr>
            </w:pPr>
            <w:r w:rsidRPr="00313150">
              <w:rPr>
                <w:rFonts w:cs="Times New Roman"/>
                <w:color w:val="000000" w:themeColor="text1"/>
                <w:sz w:val="20"/>
                <w:szCs w:val="20"/>
                <w:lang w:val="en-US"/>
              </w:rPr>
              <w:t>1028</w:t>
            </w:r>
          </w:p>
        </w:tc>
        <w:tc>
          <w:tcPr>
            <w:tcW w:w="335" w:type="pct"/>
            <w:tcBorders>
              <w:top w:val="single" w:sz="6" w:space="0" w:color="auto"/>
              <w:left w:val="single" w:sz="6" w:space="0" w:color="auto"/>
              <w:bottom w:val="single" w:sz="6" w:space="0" w:color="auto"/>
              <w:right w:val="single" w:sz="6" w:space="0" w:color="auto"/>
            </w:tcBorders>
            <w:vAlign w:val="center"/>
            <w:hideMark/>
          </w:tcPr>
          <w:p w:rsidR="00A81A73" w:rsidRPr="00313150" w:rsidRDefault="00A81A73" w:rsidP="00B5098D">
            <w:pPr>
              <w:ind w:firstLine="0"/>
              <w:jc w:val="right"/>
              <w:rPr>
                <w:rFonts w:cs="Times New Roman"/>
                <w:color w:val="000000" w:themeColor="text1"/>
                <w:sz w:val="20"/>
                <w:szCs w:val="20"/>
                <w:lang w:val="en-US"/>
              </w:rPr>
            </w:pPr>
            <w:r w:rsidRPr="00313150">
              <w:rPr>
                <w:rFonts w:cs="Times New Roman"/>
                <w:color w:val="000000" w:themeColor="text1"/>
                <w:sz w:val="20"/>
                <w:szCs w:val="20"/>
                <w:lang w:val="en-US"/>
              </w:rPr>
              <w:t>1191</w:t>
            </w:r>
          </w:p>
        </w:tc>
        <w:tc>
          <w:tcPr>
            <w:tcW w:w="335" w:type="pct"/>
            <w:tcBorders>
              <w:top w:val="single" w:sz="6" w:space="0" w:color="auto"/>
              <w:left w:val="single" w:sz="6" w:space="0" w:color="auto"/>
              <w:bottom w:val="single" w:sz="6" w:space="0" w:color="auto"/>
              <w:right w:val="single" w:sz="6" w:space="0" w:color="auto"/>
            </w:tcBorders>
            <w:vAlign w:val="center"/>
            <w:hideMark/>
          </w:tcPr>
          <w:p w:rsidR="00A81A73" w:rsidRPr="00313150" w:rsidRDefault="00A81A73" w:rsidP="00B5098D">
            <w:pPr>
              <w:ind w:firstLine="0"/>
              <w:jc w:val="right"/>
              <w:rPr>
                <w:rFonts w:cs="Times New Roman"/>
                <w:color w:val="000000" w:themeColor="text1"/>
                <w:sz w:val="20"/>
                <w:szCs w:val="20"/>
                <w:lang w:val="en-US"/>
              </w:rPr>
            </w:pPr>
            <w:r w:rsidRPr="00313150">
              <w:rPr>
                <w:rFonts w:cs="Times New Roman"/>
                <w:color w:val="000000" w:themeColor="text1"/>
                <w:sz w:val="20"/>
                <w:szCs w:val="20"/>
                <w:lang w:val="en-US"/>
              </w:rPr>
              <w:t>1327</w:t>
            </w:r>
          </w:p>
        </w:tc>
        <w:tc>
          <w:tcPr>
            <w:tcW w:w="335" w:type="pct"/>
            <w:tcBorders>
              <w:top w:val="single" w:sz="6" w:space="0" w:color="auto"/>
              <w:left w:val="single" w:sz="6" w:space="0" w:color="auto"/>
              <w:bottom w:val="single" w:sz="6" w:space="0" w:color="auto"/>
              <w:right w:val="single" w:sz="6" w:space="0" w:color="auto"/>
            </w:tcBorders>
            <w:vAlign w:val="center"/>
            <w:hideMark/>
          </w:tcPr>
          <w:p w:rsidR="00A81A73" w:rsidRPr="00313150" w:rsidRDefault="00A81A73" w:rsidP="00B5098D">
            <w:pPr>
              <w:ind w:firstLine="0"/>
              <w:jc w:val="right"/>
              <w:rPr>
                <w:rFonts w:cs="Times New Roman"/>
                <w:color w:val="000000" w:themeColor="text1"/>
                <w:sz w:val="20"/>
                <w:szCs w:val="20"/>
                <w:lang w:val="en-US"/>
              </w:rPr>
            </w:pPr>
            <w:r w:rsidRPr="00313150">
              <w:rPr>
                <w:rFonts w:cs="Times New Roman"/>
                <w:color w:val="000000" w:themeColor="text1"/>
                <w:sz w:val="20"/>
                <w:szCs w:val="20"/>
                <w:lang w:val="en-US"/>
              </w:rPr>
              <w:t>1233</w:t>
            </w:r>
          </w:p>
        </w:tc>
        <w:tc>
          <w:tcPr>
            <w:tcW w:w="335" w:type="pct"/>
            <w:tcBorders>
              <w:top w:val="single" w:sz="6" w:space="0" w:color="auto"/>
              <w:left w:val="single" w:sz="6" w:space="0" w:color="auto"/>
              <w:bottom w:val="single" w:sz="6" w:space="0" w:color="auto"/>
              <w:right w:val="single" w:sz="6" w:space="0" w:color="auto"/>
            </w:tcBorders>
            <w:vAlign w:val="center"/>
            <w:hideMark/>
          </w:tcPr>
          <w:p w:rsidR="00A81A73" w:rsidRPr="00313150" w:rsidRDefault="00A81A73" w:rsidP="00B5098D">
            <w:pPr>
              <w:ind w:firstLine="0"/>
              <w:jc w:val="right"/>
              <w:rPr>
                <w:rFonts w:cs="Times New Roman"/>
                <w:color w:val="000000" w:themeColor="text1"/>
                <w:sz w:val="20"/>
                <w:szCs w:val="20"/>
              </w:rPr>
            </w:pPr>
            <w:r w:rsidRPr="00313150">
              <w:rPr>
                <w:rFonts w:cs="Times New Roman"/>
                <w:color w:val="000000" w:themeColor="text1"/>
                <w:sz w:val="20"/>
                <w:szCs w:val="20"/>
              </w:rPr>
              <w:t>1305</w:t>
            </w:r>
          </w:p>
        </w:tc>
        <w:tc>
          <w:tcPr>
            <w:tcW w:w="335" w:type="pct"/>
            <w:tcBorders>
              <w:top w:val="single" w:sz="6" w:space="0" w:color="auto"/>
              <w:left w:val="single" w:sz="6" w:space="0" w:color="auto"/>
              <w:bottom w:val="single" w:sz="6" w:space="0" w:color="auto"/>
              <w:right w:val="single" w:sz="6" w:space="0" w:color="auto"/>
            </w:tcBorders>
            <w:vAlign w:val="center"/>
            <w:hideMark/>
          </w:tcPr>
          <w:p w:rsidR="00A81A73" w:rsidRPr="00313150" w:rsidRDefault="00A81A73" w:rsidP="00B5098D">
            <w:pPr>
              <w:ind w:firstLine="0"/>
              <w:jc w:val="right"/>
              <w:rPr>
                <w:rFonts w:cs="Times New Roman"/>
                <w:color w:val="000000" w:themeColor="text1"/>
                <w:sz w:val="20"/>
                <w:szCs w:val="20"/>
                <w:lang w:val="en-US"/>
              </w:rPr>
            </w:pPr>
            <w:r w:rsidRPr="00313150">
              <w:rPr>
                <w:rFonts w:cs="Times New Roman"/>
                <w:color w:val="000000" w:themeColor="text1"/>
                <w:sz w:val="20"/>
                <w:szCs w:val="20"/>
                <w:lang w:val="en-US"/>
              </w:rPr>
              <w:t>1128</w:t>
            </w:r>
          </w:p>
        </w:tc>
        <w:tc>
          <w:tcPr>
            <w:tcW w:w="336" w:type="pct"/>
            <w:tcBorders>
              <w:top w:val="single" w:sz="6" w:space="0" w:color="auto"/>
              <w:left w:val="single" w:sz="6" w:space="0" w:color="auto"/>
              <w:bottom w:val="single" w:sz="6" w:space="0" w:color="auto"/>
              <w:right w:val="single" w:sz="6" w:space="0" w:color="auto"/>
            </w:tcBorders>
            <w:vAlign w:val="center"/>
            <w:hideMark/>
          </w:tcPr>
          <w:p w:rsidR="00A81A73" w:rsidRPr="00313150" w:rsidRDefault="00A81A73" w:rsidP="00B5098D">
            <w:pPr>
              <w:ind w:firstLine="0"/>
              <w:jc w:val="right"/>
              <w:rPr>
                <w:rFonts w:cs="Times New Roman"/>
                <w:color w:val="000000" w:themeColor="text1"/>
                <w:sz w:val="20"/>
                <w:szCs w:val="20"/>
                <w:lang w:val="en-US"/>
              </w:rPr>
            </w:pPr>
            <w:r w:rsidRPr="00313150">
              <w:rPr>
                <w:rFonts w:cs="Times New Roman"/>
                <w:color w:val="000000" w:themeColor="text1"/>
                <w:sz w:val="20"/>
                <w:szCs w:val="20"/>
                <w:lang w:val="en-US"/>
              </w:rPr>
              <w:t>946</w:t>
            </w:r>
          </w:p>
        </w:tc>
      </w:tr>
    </w:tbl>
    <w:p w:rsidR="00312384" w:rsidRPr="00313150" w:rsidRDefault="00621DAE" w:rsidP="00B5098D">
      <w:pPr>
        <w:rPr>
          <w:rFonts w:ascii="Arial" w:hAnsi="Arial" w:cs="Arial"/>
          <w:color w:val="000000" w:themeColor="text1"/>
          <w:sz w:val="16"/>
          <w:szCs w:val="16"/>
        </w:rPr>
      </w:pPr>
      <w:r w:rsidRPr="00313150">
        <w:rPr>
          <w:color w:val="000000" w:themeColor="text1"/>
        </w:rPr>
        <w:t>Уровень преступности на протяженииряда лет имеет тенденцию к снижению</w:t>
      </w:r>
      <w:r w:rsidR="0058536A" w:rsidRPr="00313150">
        <w:rPr>
          <w:color w:val="000000" w:themeColor="text1"/>
        </w:rPr>
        <w:t>: е</w:t>
      </w:r>
      <w:r w:rsidRPr="00313150">
        <w:rPr>
          <w:color w:val="000000" w:themeColor="text1"/>
        </w:rPr>
        <w:t xml:space="preserve">сли по отношению к 2005 г. в городе-курорте </w:t>
      </w:r>
      <w:r w:rsidR="0089037E" w:rsidRPr="00313150">
        <w:rPr>
          <w:color w:val="000000" w:themeColor="text1"/>
        </w:rPr>
        <w:t>Пятигорск</w:t>
      </w:r>
      <w:r w:rsidRPr="00313150">
        <w:rPr>
          <w:color w:val="000000" w:themeColor="text1"/>
        </w:rPr>
        <w:t xml:space="preserve"> к 2017 г. уровень преступности снизился на </w:t>
      </w:r>
      <w:r w:rsidR="0020056D" w:rsidRPr="00313150">
        <w:rPr>
          <w:color w:val="000000" w:themeColor="text1"/>
        </w:rPr>
        <w:t xml:space="preserve">5%. </w:t>
      </w:r>
      <w:r w:rsidR="0058536A" w:rsidRPr="00313150">
        <w:rPr>
          <w:color w:val="000000" w:themeColor="text1"/>
        </w:rPr>
        <w:t>Э</w:t>
      </w:r>
      <w:r w:rsidRPr="00313150">
        <w:rPr>
          <w:color w:val="000000" w:themeColor="text1"/>
        </w:rPr>
        <w:t>та тенденция находит свое отражение и в уровне преступности среди несовершеннолетних детей (по отношению к 2005 г. зарегистрированная преступность среди несовершеннолетних сократилась на</w:t>
      </w:r>
      <w:r w:rsidR="0020056D" w:rsidRPr="00313150">
        <w:rPr>
          <w:color w:val="000000" w:themeColor="text1"/>
        </w:rPr>
        <w:t>37</w:t>
      </w:r>
      <w:r w:rsidRPr="00313150">
        <w:rPr>
          <w:color w:val="000000" w:themeColor="text1"/>
        </w:rPr>
        <w:t>%).</w:t>
      </w:r>
      <w:r w:rsidR="0020056D" w:rsidRPr="00313150">
        <w:rPr>
          <w:color w:val="000000" w:themeColor="text1"/>
        </w:rPr>
        <w:t xml:space="preserve">С целью реализация на территории города Пятигорск муниципальной политики в сфере профилактики правонарушений в 2018 г. принята и реализуется программа </w:t>
      </w:r>
      <w:r w:rsidR="00AD5E4F" w:rsidRPr="00313150">
        <w:rPr>
          <w:color w:val="000000" w:themeColor="text1"/>
        </w:rPr>
        <w:t>«</w:t>
      </w:r>
      <w:r w:rsidR="0020056D" w:rsidRPr="00313150">
        <w:rPr>
          <w:color w:val="000000" w:themeColor="text1"/>
        </w:rPr>
        <w:t>Безопасный Пятигорск</w:t>
      </w:r>
      <w:r w:rsidR="00AD5E4F" w:rsidRPr="00313150">
        <w:rPr>
          <w:color w:val="000000" w:themeColor="text1"/>
        </w:rPr>
        <w:t>»</w:t>
      </w:r>
      <w:r w:rsidR="0020056D" w:rsidRPr="00313150">
        <w:rPr>
          <w:color w:val="000000" w:themeColor="text1"/>
        </w:rPr>
        <w:t>.</w:t>
      </w:r>
    </w:p>
    <w:p w:rsidR="00FF0D7A" w:rsidRPr="00313150" w:rsidRDefault="00FF0D7A" w:rsidP="00B5098D">
      <w:pPr>
        <w:pStyle w:val="30"/>
      </w:pPr>
      <w:bookmarkStart w:id="60" w:name="_Toc19535134"/>
      <w:r w:rsidRPr="00313150">
        <w:lastRenderedPageBreak/>
        <w:t>1.3.4.Образование и молодежная политика</w:t>
      </w:r>
      <w:bookmarkEnd w:id="60"/>
    </w:p>
    <w:p w:rsidR="009807C3" w:rsidRPr="00313150" w:rsidRDefault="00272387" w:rsidP="00B5098D">
      <w:pPr>
        <w:rPr>
          <w:color w:val="000000" w:themeColor="text1"/>
        </w:rPr>
      </w:pPr>
      <w:r w:rsidRPr="00313150">
        <w:rPr>
          <w:b/>
          <w:color w:val="000000" w:themeColor="text1"/>
        </w:rPr>
        <w:t>Образование.</w:t>
      </w:r>
      <w:r w:rsidR="00EB34A1" w:rsidRPr="00313150">
        <w:rPr>
          <w:color w:val="000000"/>
          <w:szCs w:val="28"/>
        </w:rPr>
        <w:t>Система образования города-курорта Пятигорска представлена 76 образовательными учреждениями. В образовательных учреждениях реализуется 3 уровня образования: дошкольное образование (39 муниципальных учреждений, 1 негосударственное), общее образование (28 муниципальных учреждений, 2 негосударственных), дополнительное образование (6 муниципальных учреждений).</w:t>
      </w:r>
    </w:p>
    <w:p w:rsidR="00FE000A" w:rsidRPr="00313150" w:rsidRDefault="00FE000A" w:rsidP="00B5098D">
      <w:pPr>
        <w:ind w:firstLine="708"/>
        <w:rPr>
          <w:color w:val="000000"/>
          <w:szCs w:val="28"/>
        </w:rPr>
      </w:pPr>
      <w:r w:rsidRPr="00313150">
        <w:rPr>
          <w:color w:val="000000"/>
          <w:szCs w:val="28"/>
        </w:rPr>
        <w:t xml:space="preserve">Научно-образовательный комплекс является одним из ключевых факторов формирования и развития человеческого потенциала территории. Рынок образовательных услуг характеризуется острой конкуренцией и большим разнообразием доступных программ и форм обучения. В городе-курорте Пятигорске – второй образовательной столице Ставропольского края – сформирована достаточно сильная система образования, позволяющая решать задачу организации непрерывного образования и представленная всеми уровнями, начиная от дошкольного, завершая высшим. </w:t>
      </w:r>
    </w:p>
    <w:p w:rsidR="00297CBA" w:rsidRPr="00313150" w:rsidRDefault="00FE000A" w:rsidP="00B5098D">
      <w:pPr>
        <w:rPr>
          <w:color w:val="000000" w:themeColor="text1"/>
        </w:rPr>
      </w:pPr>
      <w:r w:rsidRPr="00313150">
        <w:rPr>
          <w:color w:val="000000"/>
          <w:szCs w:val="28"/>
        </w:rPr>
        <w:t xml:space="preserve">Дошкольное образование является начальным этапом формирования человеческого потенциала территории. Охват детей в указанный период услугами дошкольного образования несколько снижен, что обусловлено увеличением численности населения в данной возрастной группе в сопоставимый период </w:t>
      </w:r>
      <w:r w:rsidR="00E82F4E" w:rsidRPr="00313150">
        <w:rPr>
          <w:color w:val="000000" w:themeColor="text1"/>
        </w:rPr>
        <w:t>(</w:t>
      </w:r>
      <w:fldSimple w:instr=" REF _Ref5700314 \h  \* MERGEFORMAT ">
        <w:r w:rsidR="00292EED" w:rsidRPr="00313150">
          <w:rPr>
            <w:color w:val="000000" w:themeColor="text1"/>
          </w:rPr>
          <w:t xml:space="preserve">Рисунок </w:t>
        </w:r>
        <w:r w:rsidR="00292EED" w:rsidRPr="00313150">
          <w:rPr>
            <w:noProof/>
            <w:color w:val="000000" w:themeColor="text1"/>
          </w:rPr>
          <w:t>37</w:t>
        </w:r>
      </w:fldSimple>
      <w:r w:rsidR="00E82F4E" w:rsidRPr="00313150">
        <w:rPr>
          <w:color w:val="000000" w:themeColor="text1"/>
        </w:rPr>
        <w:t>).</w:t>
      </w:r>
    </w:p>
    <w:p w:rsidR="00297CBA" w:rsidRPr="00313150" w:rsidRDefault="00297CBA" w:rsidP="00B5098D">
      <w:pPr>
        <w:keepNext/>
        <w:jc w:val="center"/>
        <w:rPr>
          <w:color w:val="000000" w:themeColor="text1"/>
        </w:rPr>
      </w:pPr>
      <w:r w:rsidRPr="00313150">
        <w:rPr>
          <w:noProof/>
          <w:color w:val="000000" w:themeColor="text1"/>
          <w:lang w:eastAsia="ru-RU"/>
        </w:rPr>
        <w:drawing>
          <wp:inline distT="0" distB="0" distL="0" distR="0">
            <wp:extent cx="4488815" cy="267398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8815" cy="2673985"/>
                    </a:xfrm>
                    <a:prstGeom prst="rect">
                      <a:avLst/>
                    </a:prstGeom>
                    <a:noFill/>
                    <a:ln>
                      <a:noFill/>
                    </a:ln>
                  </pic:spPr>
                </pic:pic>
              </a:graphicData>
            </a:graphic>
          </wp:inline>
        </w:drawing>
      </w:r>
    </w:p>
    <w:p w:rsidR="00297CBA" w:rsidRPr="00313150" w:rsidRDefault="00297CBA" w:rsidP="00B5098D">
      <w:pPr>
        <w:pStyle w:val="ae"/>
        <w:widowControl/>
        <w:jc w:val="center"/>
        <w:rPr>
          <w:color w:val="000000" w:themeColor="text1"/>
        </w:rPr>
      </w:pPr>
      <w:bookmarkStart w:id="61" w:name="_Ref5700314"/>
      <w:r w:rsidRPr="00313150">
        <w:rPr>
          <w:color w:val="000000" w:themeColor="text1"/>
        </w:rPr>
        <w:t xml:space="preserve">Рисунок </w:t>
      </w:r>
      <w:r w:rsidR="00B17BF9" w:rsidRPr="00313150">
        <w:rPr>
          <w:color w:val="000000" w:themeColor="text1"/>
        </w:rPr>
        <w:fldChar w:fldCharType="begin"/>
      </w:r>
      <w:r w:rsidRPr="00313150">
        <w:rPr>
          <w:color w:val="000000" w:themeColor="text1"/>
        </w:rPr>
        <w:instrText xml:space="preserve"> SEQ Рисунок \* ARABIC </w:instrText>
      </w:r>
      <w:r w:rsidR="00B17BF9" w:rsidRPr="00313150">
        <w:rPr>
          <w:color w:val="000000" w:themeColor="text1"/>
        </w:rPr>
        <w:fldChar w:fldCharType="separate"/>
      </w:r>
      <w:r w:rsidR="00292EED" w:rsidRPr="00313150">
        <w:rPr>
          <w:noProof/>
          <w:color w:val="000000" w:themeColor="text1"/>
        </w:rPr>
        <w:t>37</w:t>
      </w:r>
      <w:r w:rsidR="00B17BF9" w:rsidRPr="00313150">
        <w:rPr>
          <w:color w:val="000000" w:themeColor="text1"/>
        </w:rPr>
        <w:fldChar w:fldCharType="end"/>
      </w:r>
      <w:bookmarkEnd w:id="61"/>
      <w:r w:rsidRPr="00313150">
        <w:rPr>
          <w:color w:val="000000" w:themeColor="text1"/>
        </w:rPr>
        <w:t xml:space="preserve"> - Динамика охвата детей в возрасте 1-6 лет услугами дошкольного образования по городу-курорту Пятигорску в 2015-2017 гг., %</w:t>
      </w:r>
    </w:p>
    <w:p w:rsidR="00FE000A" w:rsidRPr="00313150" w:rsidRDefault="00FE000A" w:rsidP="00B5098D">
      <w:pPr>
        <w:ind w:firstLine="708"/>
        <w:rPr>
          <w:color w:val="000000"/>
          <w:szCs w:val="28"/>
        </w:rPr>
      </w:pPr>
      <w:r w:rsidRPr="00313150">
        <w:rPr>
          <w:color w:val="000000"/>
          <w:szCs w:val="28"/>
        </w:rPr>
        <w:t>Согласно современным требованиям система образования должна обеспечивать конкурентное качество, разнообразие образовательных программ и свободный выбор для обучающихся и их семей, но сектор частного дошкольного образования, представленный частными детскими садами, школами развития, игровыми комнатами в торговых центрах и детскими клубами, развивается медленно.</w:t>
      </w:r>
    </w:p>
    <w:p w:rsidR="00FE000A" w:rsidRPr="00313150" w:rsidRDefault="00FE000A" w:rsidP="00B5098D">
      <w:pPr>
        <w:ind w:firstLine="708"/>
        <w:rPr>
          <w:color w:val="000000"/>
          <w:szCs w:val="28"/>
        </w:rPr>
      </w:pPr>
      <w:r w:rsidRPr="00313150">
        <w:rPr>
          <w:color w:val="000000"/>
          <w:szCs w:val="28"/>
        </w:rPr>
        <w:t xml:space="preserve">В городе-курорте Пятигорске сложилась в целом эффективная система управления образованием. Система образования сохраняет и развивает свой </w:t>
      </w:r>
      <w:r w:rsidRPr="00313150">
        <w:rPr>
          <w:color w:val="000000"/>
          <w:szCs w:val="28"/>
        </w:rPr>
        <w:lastRenderedPageBreak/>
        <w:t>потенциал и продолжает являться определяющим фактором социально-экономического развития города-курорта Пятигорска.</w:t>
      </w:r>
    </w:p>
    <w:p w:rsidR="00FE000A" w:rsidRPr="00313150" w:rsidRDefault="00FE000A" w:rsidP="00B5098D">
      <w:pPr>
        <w:ind w:firstLine="708"/>
        <w:rPr>
          <w:color w:val="000000"/>
          <w:szCs w:val="28"/>
        </w:rPr>
      </w:pPr>
      <w:r w:rsidRPr="00313150">
        <w:rPr>
          <w:color w:val="000000"/>
          <w:szCs w:val="28"/>
        </w:rPr>
        <w:t>Качественным показателем деятельности общеобразовательных учреждений являются результаты единого государственного экзамена. Доля лиц, сдавших единый государственный экзамен, в общей численности выпускников муниципальных общеобразовательных учреждений в 2015-2017 гг. имеет восходящую динамику и в 2017 г. составила 97%.</w:t>
      </w:r>
    </w:p>
    <w:p w:rsidR="00FE000A" w:rsidRPr="00313150" w:rsidRDefault="00FE000A" w:rsidP="00B5098D">
      <w:pPr>
        <w:ind w:firstLine="708"/>
        <w:rPr>
          <w:color w:val="000000"/>
          <w:szCs w:val="28"/>
        </w:rPr>
      </w:pPr>
      <w:r w:rsidRPr="00313150">
        <w:rPr>
          <w:color w:val="000000"/>
          <w:szCs w:val="28"/>
        </w:rPr>
        <w:t>Высокий уровень знаний обучающихся школ демонстрируют, участвуя во Всероссийской олимпиаде школьников.</w:t>
      </w:r>
    </w:p>
    <w:p w:rsidR="00FE000A" w:rsidRPr="00313150" w:rsidRDefault="00FE000A" w:rsidP="00B5098D">
      <w:pPr>
        <w:ind w:firstLine="708"/>
        <w:rPr>
          <w:color w:val="000000"/>
          <w:szCs w:val="28"/>
        </w:rPr>
      </w:pPr>
      <w:r w:rsidRPr="00313150">
        <w:rPr>
          <w:color w:val="000000"/>
          <w:szCs w:val="28"/>
        </w:rPr>
        <w:t>Развивается система дополнительного образования детей. Увеличена доля детей, охваченных дополнительным образованием, в общей численности детей и молодежи в возрасте от 5 лет до 8 лет до 80%.</w:t>
      </w:r>
    </w:p>
    <w:p w:rsidR="00FE000A" w:rsidRPr="00313150" w:rsidRDefault="00FE000A" w:rsidP="00B5098D">
      <w:pPr>
        <w:ind w:firstLine="708"/>
        <w:rPr>
          <w:color w:val="000000"/>
          <w:szCs w:val="28"/>
        </w:rPr>
      </w:pPr>
      <w:r w:rsidRPr="00313150">
        <w:rPr>
          <w:color w:val="000000"/>
          <w:szCs w:val="28"/>
        </w:rPr>
        <w:t>В городе-курорте Пятигорске накоплен положительный опыт по развитию системы дополнительного образования детей и молодежи, укреплению воспитательного потенциала общеобразовательных учреждений, работе с талантливыми детьми. Получают свое развитие детско-юношеский спорт, трудовые объединения школьников, детские общественные объединения.</w:t>
      </w:r>
    </w:p>
    <w:p w:rsidR="00FE000A" w:rsidRPr="00313150" w:rsidRDefault="00FE000A" w:rsidP="00B5098D">
      <w:pPr>
        <w:ind w:firstLine="708"/>
        <w:rPr>
          <w:color w:val="000000"/>
          <w:szCs w:val="28"/>
        </w:rPr>
      </w:pPr>
      <w:r w:rsidRPr="00313150">
        <w:rPr>
          <w:color w:val="000000"/>
          <w:szCs w:val="28"/>
        </w:rPr>
        <w:t xml:space="preserve">Создана и успешно развивается система мониторинга за состоянием здоровья детей и внедрения в учебный процесс здоровьесберегающих образовательных технологий. </w:t>
      </w:r>
    </w:p>
    <w:p w:rsidR="00FE000A" w:rsidRPr="00313150" w:rsidRDefault="00FE000A" w:rsidP="00B5098D">
      <w:pPr>
        <w:ind w:firstLine="708"/>
        <w:rPr>
          <w:color w:val="000000"/>
          <w:szCs w:val="28"/>
        </w:rPr>
      </w:pPr>
      <w:r w:rsidRPr="00313150">
        <w:rPr>
          <w:color w:val="000000"/>
          <w:szCs w:val="28"/>
        </w:rPr>
        <w:t>В качестве основной задачи в области реализации права на образование детей с ограниченными возможностями здоровья является создание условий для получения образования всеми детьми указанной категории с учетом психофизических особенностей.</w:t>
      </w:r>
    </w:p>
    <w:p w:rsidR="00FE000A" w:rsidRPr="00313150" w:rsidRDefault="00FE000A" w:rsidP="00B5098D">
      <w:pPr>
        <w:ind w:firstLine="708"/>
        <w:rPr>
          <w:color w:val="000000"/>
          <w:szCs w:val="28"/>
        </w:rPr>
      </w:pPr>
      <w:r w:rsidRPr="00313150">
        <w:rPr>
          <w:color w:val="000000"/>
          <w:szCs w:val="28"/>
        </w:rPr>
        <w:t>В целях эффективного средства организации образования детей с ограниченными возможностями здоровья, особенно детей, имеющих трудности в передвижении, предусмотрено развитие дистанционной формы их обучения.</w:t>
      </w:r>
    </w:p>
    <w:p w:rsidR="00FE000A" w:rsidRPr="00313150" w:rsidRDefault="00FE000A" w:rsidP="00B5098D">
      <w:pPr>
        <w:ind w:firstLine="708"/>
        <w:rPr>
          <w:color w:val="000000"/>
          <w:szCs w:val="28"/>
        </w:rPr>
      </w:pPr>
      <w:r w:rsidRPr="00313150">
        <w:rPr>
          <w:color w:val="000000"/>
          <w:szCs w:val="28"/>
        </w:rPr>
        <w:t>Создана и функционирует система мер ранней профориентации, которая обеспечивает ознакомление обучающихся 6-11 классов с современными профессиями, позволяет определить профессиональные интересы детей, получить рекомендации по построению индивидуального учебного плана.</w:t>
      </w:r>
    </w:p>
    <w:p w:rsidR="00E82F4E" w:rsidRPr="00313150" w:rsidRDefault="009807C3" w:rsidP="00B5098D">
      <w:pPr>
        <w:rPr>
          <w:color w:val="000000" w:themeColor="text1"/>
        </w:rPr>
      </w:pPr>
      <w:r w:rsidRPr="00313150">
        <w:rPr>
          <w:color w:val="000000" w:themeColor="text1"/>
        </w:rPr>
        <w:t>Проблемы кадрового обеспечения отрасли образования, поддержка социального статуса педагога, совершенствование структуры и качества подготовки педагогов для образовательных учреждений с учетом современных тенденций развития образования – одно из основных направлений работы управления образования. В то же время в городе-курорте Пятигорске остается проблема удовлетворения потребности отрасли образования в педагогических кадрах. Количество педагогических вакансий составляет в среднем 30 педагогов. Повышение квалификации и профессиональная переподготовка педагогических кадров осуществляется посредством совершенствования системы сопровождения непрерывного профессионального образования руководящих и педагогических работников в образовательных учреждениях. Задачам повышения статуса учителя, его социальной поддержки служит механизм внедрения новой системы оплаты труда педагогов. Дополнительно к плановому фонду оплаты педагогов установлена доплата молодым учителям.</w:t>
      </w:r>
    </w:p>
    <w:p w:rsidR="00087235" w:rsidRPr="00313150" w:rsidRDefault="00087235" w:rsidP="00B5098D">
      <w:pPr>
        <w:ind w:firstLine="708"/>
        <w:rPr>
          <w:color w:val="000000"/>
          <w:szCs w:val="28"/>
        </w:rPr>
      </w:pPr>
      <w:r w:rsidRPr="00313150">
        <w:rPr>
          <w:color w:val="000000"/>
          <w:szCs w:val="28"/>
        </w:rPr>
        <w:lastRenderedPageBreak/>
        <w:t>Реализация комплекса мер по модернизации системы общего образования позволила значительно обновить общеобразовательные учреждения города-курорта Пятигорска современным учебно-лабораторным, компьютерным, медицинским оборудованием, модернизировать пищеблоки школьных столовых, обеспечить спортивные залы спортивным оборудованием и инвентарем, приобрести учебники и учебные пособия, заменить оконные блоки, провести капитальный ремонт кровель, благоустройство школьных территорий. Однако материально-техническая база образовательных учреждений и учреждений дополнительного образования детей требует обновления, которое позволит создать условия для ведения учебного процесса в соответствии с современными требованиями.</w:t>
      </w:r>
    </w:p>
    <w:p w:rsidR="00AA1879" w:rsidRPr="00313150" w:rsidRDefault="00AA1879" w:rsidP="00B5098D">
      <w:pPr>
        <w:pStyle w:val="aff1"/>
        <w:ind w:firstLine="709"/>
        <w:jc w:val="both"/>
        <w:rPr>
          <w:rFonts w:ascii="Times New Roman" w:eastAsiaTheme="minorHAnsi" w:hAnsi="Times New Roman" w:cstheme="minorBidi"/>
          <w:color w:val="000000" w:themeColor="text1"/>
          <w:sz w:val="28"/>
        </w:rPr>
      </w:pPr>
      <w:r w:rsidRPr="00313150">
        <w:rPr>
          <w:rFonts w:ascii="Times New Roman" w:eastAsiaTheme="minorHAnsi" w:hAnsi="Times New Roman" w:cstheme="minorBidi"/>
          <w:color w:val="000000" w:themeColor="text1"/>
          <w:sz w:val="28"/>
        </w:rPr>
        <w:t xml:space="preserve">С советских времен Пятигорск был известен как образовательный Центр </w:t>
      </w:r>
      <w:r w:rsidR="009C00B1" w:rsidRPr="00313150">
        <w:rPr>
          <w:rFonts w:ascii="Times New Roman" w:eastAsiaTheme="minorHAnsi" w:hAnsi="Times New Roman" w:cstheme="minorBidi"/>
          <w:color w:val="000000" w:themeColor="text1"/>
          <w:sz w:val="28"/>
        </w:rPr>
        <w:t>Кавказских Минеральных Вод</w:t>
      </w:r>
      <w:r w:rsidR="00BF3776" w:rsidRPr="00313150">
        <w:rPr>
          <w:rFonts w:ascii="Times New Roman" w:eastAsiaTheme="minorHAnsi" w:hAnsi="Times New Roman" w:cstheme="minorBidi"/>
          <w:color w:val="000000" w:themeColor="text1"/>
          <w:sz w:val="28"/>
        </w:rPr>
        <w:t>–</w:t>
      </w:r>
      <w:r w:rsidRPr="00313150">
        <w:rPr>
          <w:rFonts w:ascii="Times New Roman" w:eastAsiaTheme="minorHAnsi" w:hAnsi="Times New Roman" w:cstheme="minorBidi"/>
          <w:color w:val="000000" w:themeColor="text1"/>
          <w:sz w:val="28"/>
        </w:rPr>
        <w:t xml:space="preserve"> город студенчества.</w:t>
      </w:r>
      <w:r w:rsidR="00615D73" w:rsidRPr="00313150">
        <w:rPr>
          <w:rFonts w:ascii="Times New Roman" w:hAnsi="Times New Roman"/>
          <w:sz w:val="28"/>
          <w:szCs w:val="28"/>
        </w:rPr>
        <w:t>В 2017 году численность студентов превысила  15370 чел.</w:t>
      </w:r>
      <w:r w:rsidR="009C00B1" w:rsidRPr="00313150">
        <w:rPr>
          <w:rFonts w:ascii="Times New Roman" w:eastAsiaTheme="minorHAnsi" w:hAnsi="Times New Roman" w:cstheme="minorBidi"/>
          <w:color w:val="000000" w:themeColor="text1"/>
          <w:sz w:val="28"/>
        </w:rPr>
        <w:t>К 2017 г. в городе-курорте Пятигорске численность вузов сократилась относительно 2005 г. на 5 единиц и составила 7 единиц, из которых</w:t>
      </w:r>
      <w:r w:rsidR="00BC27E6" w:rsidRPr="00313150">
        <w:rPr>
          <w:rFonts w:ascii="Times New Roman" w:eastAsiaTheme="minorHAnsi" w:hAnsi="Times New Roman" w:cstheme="minorBidi"/>
          <w:color w:val="000000" w:themeColor="text1"/>
          <w:sz w:val="28"/>
        </w:rPr>
        <w:t xml:space="preserve"> 5 вузов являются филиалами. Сокращение числа вузов обусловлено комплексом факторов, таких как: процессы укрупнения вузов, повышение требований к учебным учреждениям, занимающихся образовательной деятельностью в области высшего профессионального образования, на основании которых выдаются или ликвидируются соответствующие лицензии, демографическ</w:t>
      </w:r>
      <w:r w:rsidR="00DC12D7" w:rsidRPr="00313150">
        <w:rPr>
          <w:rFonts w:ascii="Times New Roman" w:eastAsiaTheme="minorHAnsi" w:hAnsi="Times New Roman" w:cstheme="minorBidi"/>
          <w:color w:val="000000" w:themeColor="text1"/>
          <w:sz w:val="28"/>
        </w:rPr>
        <w:t>ие факторы</w:t>
      </w:r>
      <w:r w:rsidR="00BC27E6" w:rsidRPr="00313150">
        <w:rPr>
          <w:rFonts w:ascii="Times New Roman" w:eastAsiaTheme="minorHAnsi" w:hAnsi="Times New Roman" w:cstheme="minorBidi"/>
          <w:color w:val="000000" w:themeColor="text1"/>
          <w:sz w:val="28"/>
        </w:rPr>
        <w:t>, повышение доступности образования в ведущих вузах РФ</w:t>
      </w:r>
      <w:r w:rsidR="00DC12D7" w:rsidRPr="00313150">
        <w:rPr>
          <w:rFonts w:ascii="Times New Roman" w:eastAsiaTheme="minorHAnsi" w:hAnsi="Times New Roman" w:cstheme="minorBidi"/>
          <w:color w:val="000000" w:themeColor="text1"/>
          <w:sz w:val="28"/>
        </w:rPr>
        <w:t xml:space="preserve"> в виду действия ЕГЭ. </w:t>
      </w:r>
      <w:r w:rsidRPr="00313150">
        <w:rPr>
          <w:rFonts w:ascii="Times New Roman" w:eastAsiaTheme="minorHAnsi" w:hAnsi="Times New Roman" w:cstheme="minorBidi"/>
          <w:color w:val="000000" w:themeColor="text1"/>
          <w:sz w:val="28"/>
        </w:rPr>
        <w:t xml:space="preserve">В 2017 году численность студентов </w:t>
      </w:r>
      <w:r w:rsidR="009C00B1" w:rsidRPr="00313150">
        <w:rPr>
          <w:rFonts w:ascii="Times New Roman" w:eastAsiaTheme="minorHAnsi" w:hAnsi="Times New Roman" w:cstheme="minorBidi"/>
          <w:color w:val="000000" w:themeColor="text1"/>
          <w:sz w:val="28"/>
        </w:rPr>
        <w:t>составила</w:t>
      </w:r>
      <w:r w:rsidRPr="00313150">
        <w:rPr>
          <w:rFonts w:ascii="Times New Roman" w:eastAsiaTheme="minorHAnsi" w:hAnsi="Times New Roman" w:cstheme="minorBidi"/>
          <w:color w:val="000000" w:themeColor="text1"/>
          <w:sz w:val="28"/>
        </w:rPr>
        <w:t xml:space="preserve"> 15 37</w:t>
      </w:r>
      <w:r w:rsidR="009C00B1" w:rsidRPr="00313150">
        <w:rPr>
          <w:rFonts w:ascii="Times New Roman" w:eastAsiaTheme="minorHAnsi" w:hAnsi="Times New Roman" w:cstheme="minorBidi"/>
          <w:color w:val="000000" w:themeColor="text1"/>
          <w:sz w:val="28"/>
        </w:rPr>
        <w:t>7</w:t>
      </w:r>
      <w:r w:rsidRPr="00313150">
        <w:rPr>
          <w:rFonts w:ascii="Times New Roman" w:eastAsiaTheme="minorHAnsi" w:hAnsi="Times New Roman" w:cstheme="minorBidi"/>
          <w:color w:val="000000" w:themeColor="text1"/>
          <w:sz w:val="28"/>
        </w:rPr>
        <w:t xml:space="preserve"> чел.</w:t>
      </w:r>
      <w:r w:rsidR="00DC12D7" w:rsidRPr="00313150">
        <w:rPr>
          <w:rFonts w:ascii="Times New Roman" w:eastAsiaTheme="minorHAnsi" w:hAnsi="Times New Roman" w:cstheme="minorBidi"/>
          <w:color w:val="000000" w:themeColor="text1"/>
          <w:sz w:val="28"/>
        </w:rPr>
        <w:t>, что ниже уровня соответствующего показателя в 2010 г. на 52%, при этом численность выпускников в этом же временном промежутке сократилась на 43% (</w:t>
      </w:r>
      <w:fldSimple w:instr=" REF _Ref12371225 \h  \* MERGEFORMAT ">
        <w:r w:rsidR="00292EED" w:rsidRPr="00313150">
          <w:rPr>
            <w:rFonts w:ascii="Times New Roman" w:eastAsiaTheme="minorHAnsi" w:hAnsi="Times New Roman" w:cstheme="minorBidi"/>
            <w:color w:val="000000" w:themeColor="text1"/>
            <w:sz w:val="28"/>
          </w:rPr>
          <w:t>Рисунок 38</w:t>
        </w:r>
      </w:fldSimple>
      <w:r w:rsidR="00DC12D7" w:rsidRPr="00313150">
        <w:rPr>
          <w:rFonts w:ascii="Times New Roman" w:eastAsiaTheme="minorHAnsi" w:hAnsi="Times New Roman" w:cstheme="minorBidi"/>
          <w:color w:val="000000" w:themeColor="text1"/>
          <w:sz w:val="28"/>
        </w:rPr>
        <w:t>).</w:t>
      </w:r>
    </w:p>
    <w:p w:rsidR="009C00B1" w:rsidRPr="00313150" w:rsidRDefault="00DC12D7" w:rsidP="00B5098D">
      <w:pPr>
        <w:keepNext/>
        <w:ind w:firstLine="0"/>
        <w:rPr>
          <w:lang w:val="en-US"/>
        </w:rPr>
      </w:pPr>
      <w:r w:rsidRPr="00313150">
        <w:rPr>
          <w:noProof/>
          <w:lang w:eastAsia="ru-RU"/>
        </w:rPr>
        <w:drawing>
          <wp:inline distT="0" distB="0" distL="0" distR="0">
            <wp:extent cx="6480175" cy="232854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0175" cy="2328545"/>
                    </a:xfrm>
                    <a:prstGeom prst="rect">
                      <a:avLst/>
                    </a:prstGeom>
                    <a:noFill/>
                    <a:ln>
                      <a:noFill/>
                    </a:ln>
                  </pic:spPr>
                </pic:pic>
              </a:graphicData>
            </a:graphic>
          </wp:inline>
        </w:drawing>
      </w:r>
    </w:p>
    <w:p w:rsidR="00E85D35" w:rsidRPr="00313150" w:rsidRDefault="009C00B1" w:rsidP="00B5098D">
      <w:pPr>
        <w:pStyle w:val="ae"/>
        <w:keepNext w:val="0"/>
        <w:jc w:val="center"/>
      </w:pPr>
      <w:bookmarkStart w:id="62" w:name="_Ref12371225"/>
      <w:r w:rsidRPr="00313150">
        <w:t xml:space="preserve">Рисунок </w:t>
      </w:r>
      <w:r w:rsidR="00B17BF9" w:rsidRPr="00313150">
        <w:fldChar w:fldCharType="begin"/>
      </w:r>
      <w:r w:rsidR="00BE2E67" w:rsidRPr="00313150">
        <w:instrText xml:space="preserve"> SEQ Рисунок \* ARABIC </w:instrText>
      </w:r>
      <w:r w:rsidR="00B17BF9" w:rsidRPr="00313150">
        <w:fldChar w:fldCharType="separate"/>
      </w:r>
      <w:r w:rsidR="00292EED" w:rsidRPr="00313150">
        <w:rPr>
          <w:noProof/>
        </w:rPr>
        <w:t>38</w:t>
      </w:r>
      <w:r w:rsidR="00B17BF9" w:rsidRPr="00313150">
        <w:rPr>
          <w:noProof/>
        </w:rPr>
        <w:fldChar w:fldCharType="end"/>
      </w:r>
      <w:bookmarkEnd w:id="62"/>
      <w:r w:rsidR="008D439C" w:rsidRPr="00313150">
        <w:t xml:space="preserve">–Сопоставление динамики количества вузов, численности студентов и выпускников в вузах города-курорта Пятигорска в 2010-2017 гг. </w:t>
      </w:r>
    </w:p>
    <w:p w:rsidR="00AA1879" w:rsidRPr="00313150" w:rsidRDefault="00E85D35" w:rsidP="00B5098D">
      <w:pPr>
        <w:pStyle w:val="ae"/>
        <w:keepNext w:val="0"/>
        <w:rPr>
          <w:rFonts w:eastAsiaTheme="minorHAnsi" w:cstheme="minorBidi"/>
          <w:b w:val="0"/>
          <w:bCs w:val="0"/>
          <w:color w:val="000000" w:themeColor="text1"/>
          <w:sz w:val="28"/>
          <w:szCs w:val="22"/>
        </w:rPr>
      </w:pPr>
      <w:r w:rsidRPr="00313150">
        <w:rPr>
          <w:rFonts w:eastAsiaTheme="minorHAnsi" w:cstheme="minorBidi"/>
          <w:b w:val="0"/>
          <w:bCs w:val="0"/>
          <w:color w:val="000000" w:themeColor="text1"/>
          <w:sz w:val="28"/>
          <w:szCs w:val="22"/>
        </w:rPr>
        <w:t>При этом динамика средней численности студентов на 1 вуз и средней численности выпускников на 1 вуз остается на всем временном промежутке (2010-2017 гг.) в сопоставимых пределах (</w:t>
      </w:r>
      <w:fldSimple w:instr=" REF _Ref12373536 \h  \* MERGEFORMAT ">
        <w:r w:rsidR="00292EED" w:rsidRPr="00313150">
          <w:rPr>
            <w:rFonts w:eastAsiaTheme="minorHAnsi" w:cstheme="minorBidi"/>
            <w:b w:val="0"/>
            <w:bCs w:val="0"/>
            <w:color w:val="000000" w:themeColor="text1"/>
            <w:sz w:val="28"/>
            <w:szCs w:val="22"/>
          </w:rPr>
          <w:t>Рисунок 39</w:t>
        </w:r>
      </w:fldSimple>
      <w:r w:rsidRPr="00313150">
        <w:rPr>
          <w:rFonts w:eastAsiaTheme="minorHAnsi" w:cstheme="minorBidi"/>
          <w:b w:val="0"/>
          <w:bCs w:val="0"/>
          <w:color w:val="000000" w:themeColor="text1"/>
          <w:sz w:val="28"/>
          <w:szCs w:val="22"/>
        </w:rPr>
        <w:t>).</w:t>
      </w:r>
    </w:p>
    <w:p w:rsidR="009C00B1" w:rsidRPr="00313150" w:rsidRDefault="008D439C" w:rsidP="00B5098D">
      <w:pPr>
        <w:keepNext/>
        <w:ind w:firstLine="0"/>
      </w:pPr>
      <w:r w:rsidRPr="00313150">
        <w:rPr>
          <w:noProof/>
          <w:lang w:eastAsia="ru-RU"/>
        </w:rPr>
        <w:lastRenderedPageBreak/>
        <w:drawing>
          <wp:inline distT="0" distB="0" distL="0" distR="0">
            <wp:extent cx="6480175" cy="23285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0175" cy="2328545"/>
                    </a:xfrm>
                    <a:prstGeom prst="rect">
                      <a:avLst/>
                    </a:prstGeom>
                    <a:noFill/>
                    <a:ln>
                      <a:noFill/>
                    </a:ln>
                  </pic:spPr>
                </pic:pic>
              </a:graphicData>
            </a:graphic>
          </wp:inline>
        </w:drawing>
      </w:r>
    </w:p>
    <w:p w:rsidR="00D54B40" w:rsidRPr="00313150" w:rsidRDefault="009C00B1" w:rsidP="00B5098D">
      <w:pPr>
        <w:pStyle w:val="ae"/>
        <w:keepNext w:val="0"/>
        <w:jc w:val="center"/>
        <w:rPr>
          <w:color w:val="000000" w:themeColor="text1"/>
        </w:rPr>
      </w:pPr>
      <w:bookmarkStart w:id="63" w:name="_Ref12373536"/>
      <w:r w:rsidRPr="00313150">
        <w:t xml:space="preserve">Рисунок </w:t>
      </w:r>
      <w:r w:rsidR="00B17BF9" w:rsidRPr="00313150">
        <w:fldChar w:fldCharType="begin"/>
      </w:r>
      <w:r w:rsidR="00BE2E67" w:rsidRPr="00313150">
        <w:instrText xml:space="preserve"> SEQ Рисунок \* ARABIC </w:instrText>
      </w:r>
      <w:r w:rsidR="00B17BF9" w:rsidRPr="00313150">
        <w:fldChar w:fldCharType="separate"/>
      </w:r>
      <w:r w:rsidR="00292EED" w:rsidRPr="00313150">
        <w:rPr>
          <w:noProof/>
        </w:rPr>
        <w:t>39</w:t>
      </w:r>
      <w:r w:rsidR="00B17BF9" w:rsidRPr="00313150">
        <w:rPr>
          <w:noProof/>
        </w:rPr>
        <w:fldChar w:fldCharType="end"/>
      </w:r>
      <w:bookmarkEnd w:id="63"/>
      <w:r w:rsidR="008D439C" w:rsidRPr="00313150">
        <w:t>– Сопоставление динамики средней численнос</w:t>
      </w:r>
      <w:r w:rsidR="00BF3776" w:rsidRPr="00313150">
        <w:t>ти студентов и выпускников на</w:t>
      </w:r>
      <w:r w:rsidR="00BF3776" w:rsidRPr="00313150">
        <w:rPr>
          <w:lang w:val="en-US"/>
        </w:rPr>
        <w:t> </w:t>
      </w:r>
      <w:r w:rsidR="00BF3776" w:rsidRPr="00313150">
        <w:t>1 </w:t>
      </w:r>
      <w:r w:rsidR="008D439C" w:rsidRPr="00313150">
        <w:t>вуз города-курорта Пятигорска в 2010-2017 гг.</w:t>
      </w:r>
    </w:p>
    <w:p w:rsidR="00AA1879" w:rsidRPr="00313150" w:rsidRDefault="00AA1879" w:rsidP="00B5098D">
      <w:pPr>
        <w:rPr>
          <w:color w:val="000000" w:themeColor="text1"/>
        </w:rPr>
      </w:pPr>
      <w:r w:rsidRPr="00313150">
        <w:rPr>
          <w:color w:val="000000" w:themeColor="text1"/>
        </w:rPr>
        <w:t xml:space="preserve">Хотя высшее образование находится вне полномочий муниципальной власти, эта сфера является важнейшим фактором развития в современной экономике знаний и потому должна быть в центре внимания городского сообщества. Высшее образование уже сегодня – одна из важных отраслей экономики города, крупный работодатель и поставщик кадров для современной экономики. </w:t>
      </w:r>
    </w:p>
    <w:p w:rsidR="00AA1879" w:rsidRPr="00313150" w:rsidRDefault="00AA1879" w:rsidP="00B5098D">
      <w:pPr>
        <w:rPr>
          <w:color w:val="000000" w:themeColor="text1"/>
        </w:rPr>
      </w:pPr>
      <w:r w:rsidRPr="00313150">
        <w:rPr>
          <w:color w:val="000000" w:themeColor="text1"/>
        </w:rPr>
        <w:t xml:space="preserve">Общие проблемы для системы образования </w:t>
      </w:r>
      <w:r w:rsidR="00BF3776" w:rsidRPr="00313150">
        <w:rPr>
          <w:color w:val="000000" w:themeColor="text1"/>
        </w:rPr>
        <w:t>–</w:t>
      </w:r>
      <w:r w:rsidRPr="00313150">
        <w:rPr>
          <w:color w:val="000000" w:themeColor="text1"/>
        </w:rPr>
        <w:t xml:space="preserve"> «старение» и гендерный дисбаланс педагогического состава, а также недостаточное стремление образовательных учреждений к внедрению проактивных методов обучения и воспитания. Практически отсутствуют системные образовательные программы, формирующие навыки предпринимательства и лидерства, не развита инфраструктура системы «образование на протяжении всей жизни», что актуально в современном мире.</w:t>
      </w:r>
    </w:p>
    <w:p w:rsidR="00272387" w:rsidRPr="00313150" w:rsidRDefault="00FF0D7A" w:rsidP="00B5098D">
      <w:pPr>
        <w:rPr>
          <w:color w:val="000000" w:themeColor="text1"/>
        </w:rPr>
      </w:pPr>
      <w:r w:rsidRPr="00313150">
        <w:rPr>
          <w:b/>
          <w:color w:val="000000" w:themeColor="text1"/>
        </w:rPr>
        <w:t>Молодежная политика</w:t>
      </w:r>
      <w:r w:rsidR="00272387" w:rsidRPr="00313150">
        <w:rPr>
          <w:b/>
          <w:color w:val="000000" w:themeColor="text1"/>
        </w:rPr>
        <w:t xml:space="preserve">. </w:t>
      </w:r>
      <w:r w:rsidR="00272387" w:rsidRPr="00313150">
        <w:rPr>
          <w:color w:val="000000" w:themeColor="text1"/>
        </w:rPr>
        <w:t>В городе-курорте Пятигорске сложилась и действует система формирования и реализации молодежной политики на муниципальном уровне. Интересы и потребности молодежи учитываются при реализации программ социально-экономического развития.</w:t>
      </w:r>
    </w:p>
    <w:p w:rsidR="007E7F73" w:rsidRPr="00313150" w:rsidRDefault="007E7F73" w:rsidP="00B5098D">
      <w:pPr>
        <w:rPr>
          <w:color w:val="000000" w:themeColor="text1"/>
        </w:rPr>
      </w:pPr>
      <w:r w:rsidRPr="00313150">
        <w:rPr>
          <w:color w:val="000000" w:themeColor="text1"/>
        </w:rPr>
        <w:t>Однако новые изменения в глобальном мире, новые цели социально-экономического развития Российской Федерации требуют системного обновления, развития задач и механизмов молодежной политики на всех уровнях, в том числе, на муниципальном.</w:t>
      </w:r>
    </w:p>
    <w:p w:rsidR="007E7F73" w:rsidRPr="00313150" w:rsidRDefault="007E7F73" w:rsidP="00B5098D">
      <w:pPr>
        <w:rPr>
          <w:color w:val="000000" w:themeColor="text1"/>
        </w:rPr>
      </w:pPr>
      <w:r w:rsidRPr="00313150">
        <w:rPr>
          <w:color w:val="000000" w:themeColor="text1"/>
        </w:rPr>
        <w:t xml:space="preserve">В свою очередь в городе-курорте Пятигорске основные приоритеты ориентированы на укрепление института семьи, повышение патриотических ценностей общества, создание условий для самореализации молодежи. </w:t>
      </w:r>
    </w:p>
    <w:p w:rsidR="007E7F73" w:rsidRPr="00313150" w:rsidRDefault="007E7F73" w:rsidP="00B5098D">
      <w:pPr>
        <w:rPr>
          <w:color w:val="000000" w:themeColor="text1"/>
        </w:rPr>
      </w:pPr>
      <w:r w:rsidRPr="00313150">
        <w:rPr>
          <w:color w:val="000000" w:themeColor="text1"/>
        </w:rPr>
        <w:t>В городе активно реализуются творческие мероприятия для молодежи и студенчества, развивается добровольческое (волонтёрское) движение. Одним из приоритетных направлений в рамках реализации молодежной политики в городе является поддержка талантливой молодежи, молодых ученых, поддержка региональных молодежных инновационных проектов. В городе проводится ряд мероприятий патриотической и образовательной направленности.</w:t>
      </w:r>
    </w:p>
    <w:p w:rsidR="007E7F73" w:rsidRPr="00313150" w:rsidRDefault="007E7F73" w:rsidP="00B5098D">
      <w:pPr>
        <w:rPr>
          <w:color w:val="000000" w:themeColor="text1"/>
        </w:rPr>
      </w:pPr>
      <w:r w:rsidRPr="00313150">
        <w:rPr>
          <w:color w:val="000000" w:themeColor="text1"/>
        </w:rPr>
        <w:t xml:space="preserve">Многие представители молодежи города-курорта Пятигорска входят в число победителей и призеров международных спортивных соревнований, творческих </w:t>
      </w:r>
      <w:r w:rsidRPr="00313150">
        <w:rPr>
          <w:color w:val="000000" w:themeColor="text1"/>
        </w:rPr>
        <w:lastRenderedPageBreak/>
        <w:t>конкурсов и олимпиад и все ярче демонстрирует активную позицию по развитию гражданского общества, формируя механизмы создания общественных благ.</w:t>
      </w:r>
    </w:p>
    <w:p w:rsidR="007E7F73" w:rsidRPr="00313150" w:rsidRDefault="007E7F73" w:rsidP="00B5098D">
      <w:pPr>
        <w:rPr>
          <w:color w:val="000000" w:themeColor="text1"/>
        </w:rPr>
      </w:pPr>
      <w:r w:rsidRPr="00313150">
        <w:rPr>
          <w:color w:val="000000" w:themeColor="text1"/>
        </w:rPr>
        <w:t>Важнейшим направлением в рамках реализации молодежной политики в городе-курорте является вовлечение молодёжи в предметную, профессиональную и иную деятельность. Молодые жители участвуют во всех  федеральных программах платформы «Россия - страна возможностей», проектах и программах Общероссийской общественной организации «Российский Союз Молодежи», общероссийской общественно-государственной детско-юношеской организацией «Российское движение школьников», однако это направление требует дальнейшего развития с целью расширения охвата молодых жителей города.</w:t>
      </w:r>
    </w:p>
    <w:p w:rsidR="007E7F73" w:rsidRPr="00313150" w:rsidRDefault="007E7F73" w:rsidP="00B5098D">
      <w:pPr>
        <w:rPr>
          <w:color w:val="000000" w:themeColor="text1"/>
        </w:rPr>
      </w:pPr>
      <w:r w:rsidRPr="00313150">
        <w:rPr>
          <w:color w:val="000000" w:themeColor="text1"/>
        </w:rPr>
        <w:t>Снижение численности молодежи вследствие демографических проблем прошлых лет может оказать системное влияние на социально-экономическое развитие города-курорта Пятигорска и региона в целом, привести к убыли населения, сокращению трудовых ресурсов, росту пенсионной нагрузки.</w:t>
      </w:r>
    </w:p>
    <w:p w:rsidR="007E7F73" w:rsidRPr="00313150" w:rsidRDefault="007E7F73" w:rsidP="00B5098D">
      <w:pPr>
        <w:rPr>
          <w:color w:val="000000" w:themeColor="text1"/>
        </w:rPr>
      </w:pPr>
      <w:r w:rsidRPr="00313150">
        <w:rPr>
          <w:color w:val="000000" w:themeColor="text1"/>
        </w:rPr>
        <w:t>Приоритетной частью молодежной политики города-курорта Пятигорска является реализация ряда образовательных проектов, обеспечивающих возможности для профориентации и получения дополнительного образования не только учащимися, но и населением трудоспособного возраста.</w:t>
      </w:r>
    </w:p>
    <w:p w:rsidR="007E7F73" w:rsidRPr="00313150" w:rsidRDefault="007E7F73" w:rsidP="00B5098D">
      <w:pPr>
        <w:rPr>
          <w:color w:val="000000" w:themeColor="text1"/>
        </w:rPr>
      </w:pPr>
      <w:r w:rsidRPr="00313150">
        <w:rPr>
          <w:color w:val="000000" w:themeColor="text1"/>
        </w:rPr>
        <w:t xml:space="preserve">Реализация подобного рода проектов (получение онлайн и офлайн образования, стимулирование инновационного предпринимательства и предоставление возможностей профессиональной переподготовки для всех категорий граждан) не только повысит уровень образованности населения, но и предоставит возможности для повышения стоимости трудовых кадров на рынке труда, стимулирования предпринимательской активности, повышения уровня доходов населения и, в целом, повышения уровня жизни населения и конкурентоспособности города. </w:t>
      </w:r>
    </w:p>
    <w:p w:rsidR="007E7F73" w:rsidRPr="00313150" w:rsidRDefault="007E7F73" w:rsidP="00B5098D">
      <w:pPr>
        <w:rPr>
          <w:b/>
          <w:bCs/>
          <w:color w:val="000000" w:themeColor="text1"/>
        </w:rPr>
      </w:pPr>
      <w:r w:rsidRPr="00313150">
        <w:t>Стратегия рассматривает молодежь как активного субъекта преобразования общества, драйвера развития и лидерства страны, так и объекта социализации, ценнейший ресурс экономического роста и обеспечения благосостояния поколений. Развитие самостоятельной личности молодого гражданина, формирование его позитивного мировоззрения и востребованных компетенций признается главным приоритетом.</w:t>
      </w:r>
    </w:p>
    <w:p w:rsidR="00FF0D7A" w:rsidRPr="00313150" w:rsidRDefault="00272387" w:rsidP="00B5098D">
      <w:pPr>
        <w:pStyle w:val="30"/>
      </w:pPr>
      <w:bookmarkStart w:id="64" w:name="_Toc19535135"/>
      <w:r w:rsidRPr="00313150">
        <w:t>1</w:t>
      </w:r>
      <w:r w:rsidR="00FF0D7A" w:rsidRPr="00313150">
        <w:t>.3.5.Культура</w:t>
      </w:r>
      <w:bookmarkEnd w:id="64"/>
    </w:p>
    <w:p w:rsidR="00E82F4E" w:rsidRPr="00313150" w:rsidRDefault="00E82F4E" w:rsidP="00B5098D">
      <w:pPr>
        <w:rPr>
          <w:color w:val="000000" w:themeColor="text1"/>
        </w:rPr>
      </w:pPr>
      <w:r w:rsidRPr="00313150">
        <w:rPr>
          <w:color w:val="000000" w:themeColor="text1"/>
        </w:rPr>
        <w:t xml:space="preserve">Город-курорт Пятигорск обладает богатым историко-культурным наследием и входит в число 115 исторических городов России. На сегодняшний день на территории муниципального образования города-курорта Пятигорска находится 161 объект культурного наследия: 20 объектов культурного наследия федерального значения; 93 объекта культурного наследия регионального значения; 44 объекта археологического наследия; 4 вновь выявленных объекта культурного наследия. Указанные памятники находятся в различных формах собственности. </w:t>
      </w:r>
    </w:p>
    <w:p w:rsidR="00E82F4E" w:rsidRPr="00313150" w:rsidRDefault="00E82F4E" w:rsidP="00B5098D">
      <w:pPr>
        <w:rPr>
          <w:color w:val="000000" w:themeColor="text1"/>
        </w:rPr>
      </w:pPr>
      <w:r w:rsidRPr="00313150">
        <w:rPr>
          <w:color w:val="000000" w:themeColor="text1"/>
        </w:rPr>
        <w:t xml:space="preserve">В целях пропаганды исторического наследия города-курорта Пятигорска </w:t>
      </w:r>
      <w:r w:rsidR="004F6892" w:rsidRPr="00313150">
        <w:rPr>
          <w:color w:val="000000" w:themeColor="text1"/>
        </w:rPr>
        <w:t xml:space="preserve">музеями и библиотеками города </w:t>
      </w:r>
      <w:r w:rsidRPr="00313150">
        <w:rPr>
          <w:color w:val="000000" w:themeColor="text1"/>
        </w:rPr>
        <w:t xml:space="preserve">проводится работа по изучению творчества известных поэтов, писателей и композиторов, </w:t>
      </w:r>
      <w:r w:rsidR="004F6892" w:rsidRPr="00313150">
        <w:rPr>
          <w:color w:val="000000" w:themeColor="text1"/>
        </w:rPr>
        <w:t>имена</w:t>
      </w:r>
      <w:r w:rsidRPr="00313150">
        <w:rPr>
          <w:color w:val="000000" w:themeColor="text1"/>
        </w:rPr>
        <w:t xml:space="preserve"> которых связан</w:t>
      </w:r>
      <w:r w:rsidR="004F6892" w:rsidRPr="00313150">
        <w:rPr>
          <w:color w:val="000000" w:themeColor="text1"/>
        </w:rPr>
        <w:t>ы</w:t>
      </w:r>
      <w:r w:rsidRPr="00313150">
        <w:rPr>
          <w:color w:val="000000" w:themeColor="text1"/>
        </w:rPr>
        <w:t xml:space="preserve"> с городом-</w:t>
      </w:r>
      <w:r w:rsidRPr="00313150">
        <w:rPr>
          <w:color w:val="000000" w:themeColor="text1"/>
        </w:rPr>
        <w:lastRenderedPageBreak/>
        <w:t>курортом Пятигорск: М.Ю.</w:t>
      </w:r>
      <w:r w:rsidR="004F6892" w:rsidRPr="00313150">
        <w:rPr>
          <w:color w:val="000000" w:themeColor="text1"/>
        </w:rPr>
        <w:t> </w:t>
      </w:r>
      <w:r w:rsidRPr="00313150">
        <w:rPr>
          <w:color w:val="000000" w:themeColor="text1"/>
        </w:rPr>
        <w:t>Лермонтова, А.С. Пушкина, Л.Н. Толстого, А.А.</w:t>
      </w:r>
      <w:r w:rsidR="004F6892" w:rsidRPr="00313150">
        <w:rPr>
          <w:color w:val="000000" w:themeColor="text1"/>
        </w:rPr>
        <w:t> </w:t>
      </w:r>
      <w:r w:rsidRPr="00313150">
        <w:rPr>
          <w:color w:val="000000" w:themeColor="text1"/>
        </w:rPr>
        <w:t>Алябьева и др</w:t>
      </w:r>
      <w:r w:rsidR="004F6892" w:rsidRPr="00313150">
        <w:rPr>
          <w:color w:val="000000" w:themeColor="text1"/>
        </w:rPr>
        <w:t>.</w:t>
      </w:r>
    </w:p>
    <w:p w:rsidR="00E82F4E" w:rsidRPr="00313150" w:rsidRDefault="00E82F4E" w:rsidP="00B5098D">
      <w:pPr>
        <w:rPr>
          <w:color w:val="000000" w:themeColor="text1"/>
        </w:rPr>
      </w:pPr>
      <w:r w:rsidRPr="00313150">
        <w:rPr>
          <w:color w:val="000000" w:themeColor="text1"/>
        </w:rPr>
        <w:t>В сеть муниципальных учреждений культуры входят: Централизованная библиотечная система,объединяющая Централь</w:t>
      </w:r>
      <w:r w:rsidR="00B92E0E" w:rsidRPr="00313150">
        <w:rPr>
          <w:color w:val="000000" w:themeColor="text1"/>
        </w:rPr>
        <w:t>ную городскую библиотеку им. М. </w:t>
      </w:r>
      <w:r w:rsidRPr="00313150">
        <w:rPr>
          <w:color w:val="000000" w:themeColor="text1"/>
        </w:rPr>
        <w:t xml:space="preserve">Горького, Центральную детскую библиотеку им. С. Михалкова и 14 библиотек-филиалов, из них 2 </w:t>
      </w:r>
      <w:r w:rsidR="00B92E0E" w:rsidRPr="00313150">
        <w:rPr>
          <w:color w:val="000000" w:themeColor="text1"/>
        </w:rPr>
        <w:t>–</w:t>
      </w:r>
      <w:r w:rsidRPr="00313150">
        <w:rPr>
          <w:color w:val="000000" w:themeColor="text1"/>
        </w:rPr>
        <w:t xml:space="preserve"> сельские; 3 учреждения дополнительного образований детей – это Детская школа искусств им. В.И. Сафонова, Детская музыкальная школа № 2, Детская художественная школа, 4 клубных учреждения – Городской Дом культуры №1, Сельские дома культуры ст. Константиновской и пос.</w:t>
      </w:r>
      <w:r w:rsidR="009D550C" w:rsidRPr="00313150">
        <w:rPr>
          <w:color w:val="000000" w:themeColor="text1"/>
        </w:rPr>
        <w:t> </w:t>
      </w:r>
      <w:r w:rsidRPr="00313150">
        <w:rPr>
          <w:color w:val="000000" w:themeColor="text1"/>
        </w:rPr>
        <w:t xml:space="preserve">Нижнеподкумский, Дом национальных культур. Помимо муниципальных учреждений культуры на территории города действуют учреждения культуры краевого и федерального подчинения: ГБУК СК </w:t>
      </w:r>
      <w:r w:rsidR="004E36E0" w:rsidRPr="00313150">
        <w:rPr>
          <w:color w:val="000000" w:themeColor="text1"/>
        </w:rPr>
        <w:t>«</w:t>
      </w:r>
      <w:r w:rsidRPr="00313150">
        <w:rPr>
          <w:color w:val="000000" w:themeColor="text1"/>
        </w:rPr>
        <w:t>Государственный музей-заповедник М.Ю.</w:t>
      </w:r>
      <w:r w:rsidR="009D550C" w:rsidRPr="00313150">
        <w:rPr>
          <w:color w:val="000000" w:themeColor="text1"/>
        </w:rPr>
        <w:t> </w:t>
      </w:r>
      <w:r w:rsidRPr="00313150">
        <w:rPr>
          <w:color w:val="000000" w:themeColor="text1"/>
        </w:rPr>
        <w:t>Лермонтова</w:t>
      </w:r>
      <w:r w:rsidR="004E36E0" w:rsidRPr="00313150">
        <w:rPr>
          <w:color w:val="000000" w:themeColor="text1"/>
        </w:rPr>
        <w:t>»</w:t>
      </w:r>
      <w:r w:rsidRPr="00313150">
        <w:rPr>
          <w:color w:val="000000" w:themeColor="text1"/>
        </w:rPr>
        <w:t>,ГБУК</w:t>
      </w:r>
      <w:r w:rsidR="009D550C" w:rsidRPr="00313150">
        <w:rPr>
          <w:color w:val="000000" w:themeColor="text1"/>
        </w:rPr>
        <w:t> </w:t>
      </w:r>
      <w:r w:rsidRPr="00313150">
        <w:rPr>
          <w:color w:val="000000" w:themeColor="text1"/>
        </w:rPr>
        <w:t xml:space="preserve">СК </w:t>
      </w:r>
      <w:r w:rsidR="004E36E0" w:rsidRPr="00313150">
        <w:rPr>
          <w:color w:val="000000" w:themeColor="text1"/>
        </w:rPr>
        <w:t>«</w:t>
      </w:r>
      <w:r w:rsidRPr="00313150">
        <w:rPr>
          <w:color w:val="000000" w:themeColor="text1"/>
        </w:rPr>
        <w:t>Пятигорский краеведческий музей</w:t>
      </w:r>
      <w:r w:rsidR="004E36E0" w:rsidRPr="00313150">
        <w:rPr>
          <w:color w:val="000000" w:themeColor="text1"/>
        </w:rPr>
        <w:t>»</w:t>
      </w:r>
      <w:r w:rsidRPr="00313150">
        <w:rPr>
          <w:color w:val="000000" w:themeColor="text1"/>
        </w:rPr>
        <w:t xml:space="preserve">, ГБУК СК </w:t>
      </w:r>
      <w:r w:rsidR="004E36E0" w:rsidRPr="00313150">
        <w:rPr>
          <w:color w:val="000000" w:themeColor="text1"/>
        </w:rPr>
        <w:t>«</w:t>
      </w:r>
      <w:r w:rsidRPr="00313150">
        <w:rPr>
          <w:color w:val="000000" w:themeColor="text1"/>
        </w:rPr>
        <w:t>Ставропольский государственный театр оперетты</w:t>
      </w:r>
      <w:r w:rsidR="004E36E0" w:rsidRPr="00313150">
        <w:rPr>
          <w:color w:val="000000" w:themeColor="text1"/>
        </w:rPr>
        <w:t>»</w:t>
      </w:r>
      <w:r w:rsidRPr="00313150">
        <w:rPr>
          <w:color w:val="000000" w:themeColor="text1"/>
        </w:rPr>
        <w:t xml:space="preserve"> и </w:t>
      </w:r>
      <w:r w:rsidR="004E36E0" w:rsidRPr="00313150">
        <w:rPr>
          <w:color w:val="000000" w:themeColor="text1"/>
        </w:rPr>
        <w:t xml:space="preserve">ГБПОУ СК «Ставропольское краевое училище дизайна </w:t>
      </w:r>
      <w:r w:rsidRPr="00313150">
        <w:rPr>
          <w:color w:val="000000" w:themeColor="text1"/>
        </w:rPr>
        <w:t>училище дизайна</w:t>
      </w:r>
      <w:r w:rsidR="004E36E0" w:rsidRPr="00313150">
        <w:rPr>
          <w:color w:val="000000" w:themeColor="text1"/>
        </w:rPr>
        <w:t>»</w:t>
      </w:r>
      <w:r w:rsidRPr="00313150">
        <w:rPr>
          <w:color w:val="000000" w:themeColor="text1"/>
        </w:rPr>
        <w:t>, 2 концертных залаФГБУК Северо-Кавказской филармонии им. В.И. Сафонова (Пятигорский филиал</w:t>
      </w:r>
      <w:r w:rsidR="004E36E0" w:rsidRPr="00313150">
        <w:rPr>
          <w:color w:val="000000" w:themeColor="text1"/>
        </w:rPr>
        <w:t>)</w:t>
      </w:r>
      <w:r w:rsidRPr="00313150">
        <w:rPr>
          <w:color w:val="000000" w:themeColor="text1"/>
        </w:rPr>
        <w:t>, 4кинотеатра(</w:t>
      </w:r>
      <w:r w:rsidR="00AD5E4F" w:rsidRPr="00313150">
        <w:rPr>
          <w:color w:val="000000" w:themeColor="text1"/>
        </w:rPr>
        <w:t>«</w:t>
      </w:r>
      <w:r w:rsidRPr="00313150">
        <w:rPr>
          <w:color w:val="000000" w:themeColor="text1"/>
        </w:rPr>
        <w:t>Другар</w:t>
      </w:r>
      <w:r w:rsidR="00AD5E4F" w:rsidRPr="00313150">
        <w:rPr>
          <w:color w:val="000000" w:themeColor="text1"/>
        </w:rPr>
        <w:t>»</w:t>
      </w:r>
      <w:r w:rsidRPr="00313150">
        <w:rPr>
          <w:color w:val="000000" w:themeColor="text1"/>
        </w:rPr>
        <w:t xml:space="preserve">, </w:t>
      </w:r>
      <w:r w:rsidR="00AD5E4F" w:rsidRPr="00313150">
        <w:rPr>
          <w:color w:val="000000" w:themeColor="text1"/>
        </w:rPr>
        <w:t>«</w:t>
      </w:r>
      <w:r w:rsidRPr="00313150">
        <w:rPr>
          <w:color w:val="000000" w:themeColor="text1"/>
        </w:rPr>
        <w:t>Родина</w:t>
      </w:r>
      <w:r w:rsidR="00AD5E4F" w:rsidRPr="00313150">
        <w:rPr>
          <w:color w:val="000000" w:themeColor="text1"/>
        </w:rPr>
        <w:t>»</w:t>
      </w:r>
      <w:r w:rsidRPr="00313150">
        <w:rPr>
          <w:color w:val="000000" w:themeColor="text1"/>
        </w:rPr>
        <w:t xml:space="preserve">, </w:t>
      </w:r>
      <w:r w:rsidR="00AD5E4F" w:rsidRPr="00313150">
        <w:rPr>
          <w:color w:val="000000" w:themeColor="text1"/>
        </w:rPr>
        <w:t>«</w:t>
      </w:r>
      <w:r w:rsidRPr="00313150">
        <w:rPr>
          <w:color w:val="000000" w:themeColor="text1"/>
        </w:rPr>
        <w:t>Кино-Вершина</w:t>
      </w:r>
      <w:r w:rsidR="00AD5E4F" w:rsidRPr="00313150">
        <w:rPr>
          <w:color w:val="000000" w:themeColor="text1"/>
        </w:rPr>
        <w:t>»</w:t>
      </w:r>
      <w:r w:rsidRPr="00313150">
        <w:rPr>
          <w:color w:val="000000" w:themeColor="text1"/>
        </w:rPr>
        <w:t xml:space="preserve">, </w:t>
      </w:r>
      <w:r w:rsidR="00AD5E4F" w:rsidRPr="00313150">
        <w:rPr>
          <w:color w:val="000000" w:themeColor="text1"/>
        </w:rPr>
        <w:t>«</w:t>
      </w:r>
      <w:r w:rsidRPr="00313150">
        <w:rPr>
          <w:color w:val="000000" w:themeColor="text1"/>
        </w:rPr>
        <w:t>Галерея Синема</w:t>
      </w:r>
      <w:r w:rsidR="00AD5E4F" w:rsidRPr="00313150">
        <w:rPr>
          <w:color w:val="000000" w:themeColor="text1"/>
        </w:rPr>
        <w:t>»</w:t>
      </w:r>
      <w:r w:rsidRPr="00313150">
        <w:rPr>
          <w:color w:val="000000" w:themeColor="text1"/>
        </w:rPr>
        <w:t xml:space="preserve">), </w:t>
      </w:r>
      <w:r w:rsidR="00F9520F" w:rsidRPr="00313150">
        <w:rPr>
          <w:color w:val="000000" w:themeColor="text1"/>
        </w:rPr>
        <w:t>парк культуры и отдыха им. С.М. </w:t>
      </w:r>
      <w:r w:rsidRPr="00313150">
        <w:rPr>
          <w:color w:val="000000" w:themeColor="text1"/>
        </w:rPr>
        <w:t>Кирова.На общественных началах дей</w:t>
      </w:r>
      <w:r w:rsidR="00F9520F" w:rsidRPr="00313150">
        <w:rPr>
          <w:color w:val="000000" w:themeColor="text1"/>
        </w:rPr>
        <w:t>ствуют музеи на предприятии ОАО </w:t>
      </w:r>
      <w:r w:rsidR="00AD5E4F" w:rsidRPr="00313150">
        <w:rPr>
          <w:color w:val="000000" w:themeColor="text1"/>
        </w:rPr>
        <w:t>«</w:t>
      </w:r>
      <w:r w:rsidRPr="00313150">
        <w:rPr>
          <w:color w:val="000000" w:themeColor="text1"/>
        </w:rPr>
        <w:t>Пятигорские электрические сети</w:t>
      </w:r>
      <w:r w:rsidR="00AD5E4F" w:rsidRPr="00313150">
        <w:rPr>
          <w:color w:val="000000" w:themeColor="text1"/>
        </w:rPr>
        <w:t>»</w:t>
      </w:r>
      <w:r w:rsidRPr="00313150">
        <w:rPr>
          <w:color w:val="000000" w:themeColor="text1"/>
        </w:rPr>
        <w:t xml:space="preserve">, полиции города Пятигорска, Трамвайном управлении. Городская организация краеведов действует в городе около 60 лет, более 10 лет работает Ставропольская краевая региональная творческая организация </w:t>
      </w:r>
      <w:r w:rsidR="00AD5E4F" w:rsidRPr="00313150">
        <w:rPr>
          <w:color w:val="000000" w:themeColor="text1"/>
        </w:rPr>
        <w:t>«</w:t>
      </w:r>
      <w:r w:rsidRPr="00313150">
        <w:rPr>
          <w:color w:val="000000" w:themeColor="text1"/>
        </w:rPr>
        <w:t>Слово. Искусство. Музыка</w:t>
      </w:r>
      <w:r w:rsidR="00AD5E4F" w:rsidRPr="00313150">
        <w:rPr>
          <w:color w:val="000000" w:themeColor="text1"/>
        </w:rPr>
        <w:t>»</w:t>
      </w:r>
      <w:r w:rsidRPr="00313150">
        <w:rPr>
          <w:color w:val="000000" w:themeColor="text1"/>
        </w:rPr>
        <w:t xml:space="preserve">. </w:t>
      </w:r>
    </w:p>
    <w:p w:rsidR="00E82F4E" w:rsidRPr="00313150" w:rsidRDefault="00E82F4E" w:rsidP="00B5098D">
      <w:pPr>
        <w:rPr>
          <w:color w:val="000000" w:themeColor="text1"/>
        </w:rPr>
      </w:pPr>
      <w:r w:rsidRPr="00313150">
        <w:rPr>
          <w:color w:val="000000" w:themeColor="text1"/>
        </w:rPr>
        <w:t>Пятигорск с момента создания является историко-культурным центром Северного Кавказа, где проводились и проводятся масштабныемероприятия федерального и межрегионального значения.</w:t>
      </w:r>
    </w:p>
    <w:p w:rsidR="00E82F4E" w:rsidRPr="00313150" w:rsidRDefault="00E82F4E" w:rsidP="00B5098D">
      <w:pPr>
        <w:rPr>
          <w:color w:val="000000" w:themeColor="text1"/>
        </w:rPr>
      </w:pPr>
      <w:r w:rsidRPr="00313150">
        <w:rPr>
          <w:color w:val="000000" w:themeColor="text1"/>
        </w:rPr>
        <w:t xml:space="preserve">Запоследние десять лет культурная жизнь в городе активизировалась. Количество массовых разножанровых мероприятий для населения и отдыхающих возросло на 70% по сравнению с прошлымигодами. Возродилось фестивальное движение, появляются новые творческие конкурсы. Увеличилось количество общественных творческих организаций. Регулярно проводятся крупномасштабные массовые мероприятия федерального и регионального значения. </w:t>
      </w:r>
    </w:p>
    <w:p w:rsidR="00E82F4E" w:rsidRPr="00313150" w:rsidRDefault="00217AB6" w:rsidP="00B5098D">
      <w:pPr>
        <w:rPr>
          <w:color w:val="000000" w:themeColor="text1"/>
        </w:rPr>
      </w:pPr>
      <w:r w:rsidRPr="00313150">
        <w:rPr>
          <w:color w:val="000000" w:themeColor="text1"/>
        </w:rPr>
        <w:t>В</w:t>
      </w:r>
      <w:r w:rsidR="00E82F4E" w:rsidRPr="00313150">
        <w:rPr>
          <w:color w:val="000000" w:themeColor="text1"/>
        </w:rPr>
        <w:t xml:space="preserve"> рамках событийного туризма на постоянной основе проводятся такие проекты, как:</w:t>
      </w:r>
    </w:p>
    <w:p w:rsidR="00E82F4E" w:rsidRPr="00313150" w:rsidRDefault="00E82F4E" w:rsidP="00B5098D">
      <w:pPr>
        <w:pStyle w:val="af1"/>
        <w:widowControl/>
        <w:numPr>
          <w:ilvl w:val="0"/>
          <w:numId w:val="3"/>
        </w:numPr>
        <w:ind w:left="0" w:firstLine="851"/>
        <w:rPr>
          <w:color w:val="000000" w:themeColor="text1"/>
        </w:rPr>
      </w:pPr>
      <w:r w:rsidRPr="00313150">
        <w:rPr>
          <w:color w:val="000000" w:themeColor="text1"/>
        </w:rPr>
        <w:t xml:space="preserve">Благотворительный проект </w:t>
      </w:r>
      <w:r w:rsidR="00AD5E4F" w:rsidRPr="00313150">
        <w:rPr>
          <w:color w:val="000000" w:themeColor="text1"/>
        </w:rPr>
        <w:t>«</w:t>
      </w:r>
      <w:r w:rsidRPr="00313150">
        <w:rPr>
          <w:color w:val="000000" w:themeColor="text1"/>
        </w:rPr>
        <w:t>Православные храмы Ставрополья</w:t>
      </w:r>
      <w:r w:rsidR="00AD5E4F" w:rsidRPr="00313150">
        <w:rPr>
          <w:color w:val="000000" w:themeColor="text1"/>
        </w:rPr>
        <w:t>»</w:t>
      </w:r>
      <w:r w:rsidRPr="00313150">
        <w:rPr>
          <w:color w:val="000000" w:themeColor="text1"/>
        </w:rPr>
        <w:t>;</w:t>
      </w:r>
    </w:p>
    <w:p w:rsidR="00E82F4E" w:rsidRPr="00313150" w:rsidRDefault="00E82F4E" w:rsidP="00B5098D">
      <w:pPr>
        <w:pStyle w:val="af1"/>
        <w:widowControl/>
        <w:numPr>
          <w:ilvl w:val="0"/>
          <w:numId w:val="3"/>
        </w:numPr>
        <w:ind w:left="0" w:firstLine="851"/>
        <w:rPr>
          <w:color w:val="000000" w:themeColor="text1"/>
        </w:rPr>
      </w:pPr>
      <w:r w:rsidRPr="00313150">
        <w:rPr>
          <w:color w:val="000000" w:themeColor="text1"/>
        </w:rPr>
        <w:t xml:space="preserve">Всероссийский фестиваль </w:t>
      </w:r>
      <w:r w:rsidR="00AD5E4F" w:rsidRPr="00313150">
        <w:rPr>
          <w:color w:val="000000" w:themeColor="text1"/>
        </w:rPr>
        <w:t>«</w:t>
      </w:r>
      <w:r w:rsidRPr="00313150">
        <w:rPr>
          <w:color w:val="000000" w:themeColor="text1"/>
        </w:rPr>
        <w:t>Рождественские встречи в Пятигорске</w:t>
      </w:r>
      <w:r w:rsidR="00AD5E4F" w:rsidRPr="00313150">
        <w:rPr>
          <w:color w:val="000000" w:themeColor="text1"/>
        </w:rPr>
        <w:t>»</w:t>
      </w:r>
      <w:r w:rsidRPr="00313150">
        <w:rPr>
          <w:color w:val="000000" w:themeColor="text1"/>
        </w:rPr>
        <w:t>;</w:t>
      </w:r>
    </w:p>
    <w:p w:rsidR="00E82F4E" w:rsidRPr="00313150" w:rsidRDefault="00E82F4E" w:rsidP="00B5098D">
      <w:pPr>
        <w:pStyle w:val="af1"/>
        <w:widowControl/>
        <w:numPr>
          <w:ilvl w:val="0"/>
          <w:numId w:val="3"/>
        </w:numPr>
        <w:ind w:left="0" w:firstLine="851"/>
        <w:rPr>
          <w:color w:val="000000" w:themeColor="text1"/>
        </w:rPr>
      </w:pPr>
      <w:r w:rsidRPr="00313150">
        <w:rPr>
          <w:color w:val="000000" w:themeColor="text1"/>
        </w:rPr>
        <w:t xml:space="preserve">Программа организации досуга жителей и гостей города-курорта Пятигорска </w:t>
      </w:r>
      <w:r w:rsidR="00AD5E4F" w:rsidRPr="00313150">
        <w:rPr>
          <w:color w:val="000000" w:themeColor="text1"/>
        </w:rPr>
        <w:t>«</w:t>
      </w:r>
      <w:r w:rsidRPr="00313150">
        <w:rPr>
          <w:color w:val="000000" w:themeColor="text1"/>
        </w:rPr>
        <w:t>Курортные вечера</w:t>
      </w:r>
      <w:r w:rsidR="00AD5E4F" w:rsidRPr="00313150">
        <w:rPr>
          <w:color w:val="000000" w:themeColor="text1"/>
        </w:rPr>
        <w:t>»</w:t>
      </w:r>
      <w:r w:rsidRPr="00313150">
        <w:rPr>
          <w:color w:val="000000" w:themeColor="text1"/>
        </w:rPr>
        <w:t xml:space="preserve"> в исторических местах города;</w:t>
      </w:r>
    </w:p>
    <w:p w:rsidR="00E82F4E" w:rsidRPr="00313150" w:rsidRDefault="00E82F4E" w:rsidP="00B5098D">
      <w:pPr>
        <w:pStyle w:val="af1"/>
        <w:widowControl/>
        <w:numPr>
          <w:ilvl w:val="0"/>
          <w:numId w:val="3"/>
        </w:numPr>
        <w:ind w:left="0" w:firstLine="851"/>
        <w:rPr>
          <w:color w:val="000000" w:themeColor="text1"/>
        </w:rPr>
      </w:pPr>
      <w:r w:rsidRPr="00313150">
        <w:rPr>
          <w:color w:val="000000" w:themeColor="text1"/>
        </w:rPr>
        <w:t xml:space="preserve">Региональныйконкурс авторской песни </w:t>
      </w:r>
      <w:r w:rsidR="00AD5E4F" w:rsidRPr="00313150">
        <w:rPr>
          <w:color w:val="000000" w:themeColor="text1"/>
        </w:rPr>
        <w:t>«</w:t>
      </w:r>
      <w:r w:rsidRPr="00313150">
        <w:rPr>
          <w:color w:val="000000" w:themeColor="text1"/>
        </w:rPr>
        <w:t>Город нашей судьбы</w:t>
      </w:r>
      <w:r w:rsidR="00AD5E4F" w:rsidRPr="00313150">
        <w:rPr>
          <w:color w:val="000000" w:themeColor="text1"/>
        </w:rPr>
        <w:t>»</w:t>
      </w:r>
      <w:r w:rsidRPr="00313150">
        <w:rPr>
          <w:color w:val="000000" w:themeColor="text1"/>
        </w:rPr>
        <w:t>;</w:t>
      </w:r>
    </w:p>
    <w:p w:rsidR="00E82F4E" w:rsidRPr="00313150" w:rsidRDefault="00E82F4E" w:rsidP="00B5098D">
      <w:pPr>
        <w:pStyle w:val="af1"/>
        <w:widowControl/>
        <w:numPr>
          <w:ilvl w:val="0"/>
          <w:numId w:val="3"/>
        </w:numPr>
        <w:ind w:left="0" w:firstLine="851"/>
        <w:rPr>
          <w:color w:val="000000" w:themeColor="text1"/>
        </w:rPr>
      </w:pPr>
      <w:r w:rsidRPr="00313150">
        <w:rPr>
          <w:color w:val="000000" w:themeColor="text1"/>
        </w:rPr>
        <w:t xml:space="preserve">Всероссийский фестиваль-конкурс поэзии </w:t>
      </w:r>
      <w:r w:rsidR="00AD5E4F" w:rsidRPr="00313150">
        <w:rPr>
          <w:color w:val="000000" w:themeColor="text1"/>
        </w:rPr>
        <w:t>«</w:t>
      </w:r>
      <w:r w:rsidRPr="00313150">
        <w:rPr>
          <w:color w:val="000000" w:themeColor="text1"/>
        </w:rPr>
        <w:t>Лермонтовские сезоны</w:t>
      </w:r>
      <w:r w:rsidR="00AD5E4F" w:rsidRPr="00313150">
        <w:rPr>
          <w:color w:val="000000" w:themeColor="text1"/>
        </w:rPr>
        <w:t>»</w:t>
      </w:r>
      <w:r w:rsidRPr="00313150">
        <w:rPr>
          <w:color w:val="000000" w:themeColor="text1"/>
        </w:rPr>
        <w:t>;</w:t>
      </w:r>
    </w:p>
    <w:p w:rsidR="00E82F4E" w:rsidRPr="00313150" w:rsidRDefault="00E82F4E" w:rsidP="00B5098D">
      <w:pPr>
        <w:pStyle w:val="af1"/>
        <w:widowControl/>
        <w:numPr>
          <w:ilvl w:val="0"/>
          <w:numId w:val="3"/>
        </w:numPr>
        <w:ind w:left="0" w:firstLine="851"/>
        <w:rPr>
          <w:color w:val="000000" w:themeColor="text1"/>
        </w:rPr>
      </w:pPr>
      <w:r w:rsidRPr="00313150">
        <w:rPr>
          <w:color w:val="000000" w:themeColor="text1"/>
        </w:rPr>
        <w:t xml:space="preserve">Открытый фестиваль джазового искусства </w:t>
      </w:r>
      <w:r w:rsidR="00AD5E4F" w:rsidRPr="00313150">
        <w:rPr>
          <w:color w:val="000000" w:themeColor="text1"/>
        </w:rPr>
        <w:t>«</w:t>
      </w:r>
      <w:r w:rsidRPr="00313150">
        <w:rPr>
          <w:color w:val="000000" w:themeColor="text1"/>
        </w:rPr>
        <w:t>Пятигорская осень</w:t>
      </w:r>
      <w:r w:rsidR="00AD5E4F" w:rsidRPr="00313150">
        <w:rPr>
          <w:color w:val="000000" w:themeColor="text1"/>
        </w:rPr>
        <w:t>»</w:t>
      </w:r>
      <w:r w:rsidRPr="00313150">
        <w:rPr>
          <w:color w:val="000000" w:themeColor="text1"/>
        </w:rPr>
        <w:t>.</w:t>
      </w:r>
    </w:p>
    <w:p w:rsidR="00E82F4E" w:rsidRPr="00313150" w:rsidRDefault="00E82F4E" w:rsidP="00B5098D">
      <w:pPr>
        <w:pStyle w:val="af1"/>
        <w:widowControl/>
        <w:numPr>
          <w:ilvl w:val="0"/>
          <w:numId w:val="3"/>
        </w:numPr>
        <w:ind w:left="0" w:firstLine="851"/>
        <w:rPr>
          <w:color w:val="000000" w:themeColor="text1"/>
        </w:rPr>
      </w:pPr>
      <w:r w:rsidRPr="00313150">
        <w:rPr>
          <w:color w:val="000000" w:themeColor="text1"/>
        </w:rPr>
        <w:t xml:space="preserve">Городской фестиваль-конкурс </w:t>
      </w:r>
      <w:r w:rsidR="00AD5E4F" w:rsidRPr="00313150">
        <w:rPr>
          <w:color w:val="000000" w:themeColor="text1"/>
        </w:rPr>
        <w:t>«</w:t>
      </w:r>
      <w:r w:rsidRPr="00313150">
        <w:rPr>
          <w:color w:val="000000" w:themeColor="text1"/>
        </w:rPr>
        <w:t>Арт-парад героев сказок</w:t>
      </w:r>
      <w:r w:rsidR="00AD5E4F" w:rsidRPr="00313150">
        <w:rPr>
          <w:color w:val="000000" w:themeColor="text1"/>
        </w:rPr>
        <w:t>»</w:t>
      </w:r>
    </w:p>
    <w:p w:rsidR="00E82F4E" w:rsidRPr="00313150" w:rsidRDefault="00E82F4E" w:rsidP="00B5098D">
      <w:pPr>
        <w:rPr>
          <w:color w:val="000000" w:themeColor="text1"/>
        </w:rPr>
      </w:pPr>
      <w:r w:rsidRPr="00313150">
        <w:rPr>
          <w:color w:val="000000" w:themeColor="text1"/>
        </w:rPr>
        <w:t xml:space="preserve">Военно-патриотическое направление представлено следующими фестивалями и конкурсами: </w:t>
      </w:r>
    </w:p>
    <w:p w:rsidR="00E82F4E" w:rsidRPr="00313150" w:rsidRDefault="00E82F4E" w:rsidP="00B5098D">
      <w:pPr>
        <w:pStyle w:val="af1"/>
        <w:widowControl/>
        <w:numPr>
          <w:ilvl w:val="0"/>
          <w:numId w:val="3"/>
        </w:numPr>
        <w:ind w:left="0" w:firstLine="851"/>
        <w:rPr>
          <w:color w:val="000000" w:themeColor="text1"/>
        </w:rPr>
      </w:pPr>
      <w:r w:rsidRPr="00313150">
        <w:rPr>
          <w:color w:val="000000" w:themeColor="text1"/>
        </w:rPr>
        <w:lastRenderedPageBreak/>
        <w:t xml:space="preserve">Городской конкурс по сохранению и популяризации объектов Воинской Славы </w:t>
      </w:r>
      <w:r w:rsidR="00AD5E4F" w:rsidRPr="00313150">
        <w:rPr>
          <w:color w:val="000000" w:themeColor="text1"/>
        </w:rPr>
        <w:t>«</w:t>
      </w:r>
      <w:r w:rsidRPr="00313150">
        <w:rPr>
          <w:color w:val="000000" w:themeColor="text1"/>
        </w:rPr>
        <w:t>Наследники Великой Победы</w:t>
      </w:r>
      <w:r w:rsidR="00AD5E4F" w:rsidRPr="00313150">
        <w:rPr>
          <w:color w:val="000000" w:themeColor="text1"/>
        </w:rPr>
        <w:t>»</w:t>
      </w:r>
      <w:r w:rsidRPr="00313150">
        <w:rPr>
          <w:color w:val="000000" w:themeColor="text1"/>
        </w:rPr>
        <w:t>;</w:t>
      </w:r>
    </w:p>
    <w:p w:rsidR="00E82F4E" w:rsidRPr="00313150" w:rsidRDefault="00E82F4E" w:rsidP="00B5098D">
      <w:pPr>
        <w:pStyle w:val="af1"/>
        <w:widowControl/>
        <w:numPr>
          <w:ilvl w:val="0"/>
          <w:numId w:val="3"/>
        </w:numPr>
        <w:ind w:left="0" w:firstLine="851"/>
        <w:rPr>
          <w:color w:val="000000" w:themeColor="text1"/>
        </w:rPr>
      </w:pPr>
      <w:r w:rsidRPr="00313150">
        <w:rPr>
          <w:color w:val="000000" w:themeColor="text1"/>
        </w:rPr>
        <w:t xml:space="preserve">Городской конкурс чтецов </w:t>
      </w:r>
      <w:r w:rsidR="00AD5E4F" w:rsidRPr="00313150">
        <w:rPr>
          <w:color w:val="000000" w:themeColor="text1"/>
        </w:rPr>
        <w:t>«</w:t>
      </w:r>
      <w:r w:rsidRPr="00313150">
        <w:rPr>
          <w:color w:val="000000" w:themeColor="text1"/>
        </w:rPr>
        <w:t>Строка, оборванная пулей</w:t>
      </w:r>
      <w:r w:rsidR="00AD5E4F" w:rsidRPr="00313150">
        <w:rPr>
          <w:color w:val="000000" w:themeColor="text1"/>
        </w:rPr>
        <w:t>»</w:t>
      </w:r>
      <w:r w:rsidRPr="00313150">
        <w:rPr>
          <w:color w:val="000000" w:themeColor="text1"/>
        </w:rPr>
        <w:t xml:space="preserve">; </w:t>
      </w:r>
    </w:p>
    <w:p w:rsidR="00E82F4E" w:rsidRPr="00313150" w:rsidRDefault="00E82F4E" w:rsidP="00B5098D">
      <w:pPr>
        <w:pStyle w:val="af1"/>
        <w:widowControl/>
        <w:numPr>
          <w:ilvl w:val="0"/>
          <w:numId w:val="3"/>
        </w:numPr>
        <w:ind w:left="0" w:firstLine="851"/>
        <w:rPr>
          <w:color w:val="000000" w:themeColor="text1"/>
        </w:rPr>
      </w:pPr>
      <w:r w:rsidRPr="00313150">
        <w:rPr>
          <w:color w:val="000000" w:themeColor="text1"/>
        </w:rPr>
        <w:t xml:space="preserve">Фестиваль хоров-ветеранов СКФО </w:t>
      </w:r>
      <w:r w:rsidR="00AD5E4F" w:rsidRPr="00313150">
        <w:rPr>
          <w:color w:val="000000" w:themeColor="text1"/>
        </w:rPr>
        <w:t>«</w:t>
      </w:r>
      <w:r w:rsidRPr="00313150">
        <w:rPr>
          <w:color w:val="000000" w:themeColor="text1"/>
        </w:rPr>
        <w:t>Нам дороги эти позабыть нельзя</w:t>
      </w:r>
      <w:r w:rsidR="00AD5E4F" w:rsidRPr="00313150">
        <w:rPr>
          <w:color w:val="000000" w:themeColor="text1"/>
        </w:rPr>
        <w:t>»</w:t>
      </w:r>
      <w:r w:rsidRPr="00313150">
        <w:rPr>
          <w:color w:val="000000" w:themeColor="text1"/>
        </w:rPr>
        <w:t>.</w:t>
      </w:r>
    </w:p>
    <w:p w:rsidR="00E82F4E" w:rsidRPr="00313150" w:rsidRDefault="00E82F4E" w:rsidP="00B5098D">
      <w:pPr>
        <w:rPr>
          <w:color w:val="000000" w:themeColor="text1"/>
        </w:rPr>
      </w:pPr>
      <w:r w:rsidRPr="00313150">
        <w:rPr>
          <w:color w:val="000000" w:themeColor="text1"/>
        </w:rPr>
        <w:t xml:space="preserve">В целях поддержания национальных традиций населения города ежегодно проходит Фестиваль национальных культур </w:t>
      </w:r>
      <w:r w:rsidR="00AD5E4F" w:rsidRPr="00313150">
        <w:rPr>
          <w:color w:val="000000" w:themeColor="text1"/>
        </w:rPr>
        <w:t>«</w:t>
      </w:r>
      <w:r w:rsidRPr="00313150">
        <w:rPr>
          <w:color w:val="000000" w:themeColor="text1"/>
        </w:rPr>
        <w:t>Хоровод наций</w:t>
      </w:r>
      <w:r w:rsidR="00AD5E4F" w:rsidRPr="00313150">
        <w:rPr>
          <w:color w:val="000000" w:themeColor="text1"/>
        </w:rPr>
        <w:t>»</w:t>
      </w:r>
      <w:r w:rsidRPr="00313150">
        <w:rPr>
          <w:color w:val="000000" w:themeColor="text1"/>
        </w:rPr>
        <w:t>.</w:t>
      </w:r>
    </w:p>
    <w:p w:rsidR="00E82F4E" w:rsidRPr="00313150" w:rsidRDefault="00E82F4E" w:rsidP="00B5098D">
      <w:pPr>
        <w:rPr>
          <w:color w:val="000000" w:themeColor="text1"/>
        </w:rPr>
      </w:pPr>
      <w:r w:rsidRPr="00313150">
        <w:rPr>
          <w:color w:val="000000" w:themeColor="text1"/>
        </w:rPr>
        <w:t xml:space="preserve">В поддержку талантливой молодежи один раз в 2 года на территории города-курорта Пятигорска проводится Международный юношеский конкурс пианистов им. В.И. Сафонова. </w:t>
      </w:r>
    </w:p>
    <w:p w:rsidR="00FF0D7A" w:rsidRPr="00313150" w:rsidRDefault="00FF0D7A" w:rsidP="00B5098D">
      <w:pPr>
        <w:pStyle w:val="2"/>
      </w:pPr>
      <w:bookmarkStart w:id="65" w:name="_Toc19535136"/>
      <w:r w:rsidRPr="00313150">
        <w:t>1.4.Анализ пространственного развития</w:t>
      </w:r>
      <w:bookmarkEnd w:id="65"/>
    </w:p>
    <w:p w:rsidR="006B6014" w:rsidRPr="00313150" w:rsidRDefault="00FF0D7A" w:rsidP="00B5098D">
      <w:pPr>
        <w:pStyle w:val="30"/>
      </w:pPr>
      <w:bookmarkStart w:id="66" w:name="_Toc19535137"/>
      <w:r w:rsidRPr="00313150">
        <w:t>1.4.1.Географическое положение</w:t>
      </w:r>
      <w:bookmarkEnd w:id="66"/>
    </w:p>
    <w:p w:rsidR="006B6014" w:rsidRPr="00313150" w:rsidRDefault="006B6014" w:rsidP="00B5098D">
      <w:pPr>
        <w:rPr>
          <w:color w:val="000000" w:themeColor="text1"/>
        </w:rPr>
      </w:pPr>
      <w:r w:rsidRPr="00313150">
        <w:rPr>
          <w:b/>
          <w:color w:val="000000" w:themeColor="text1"/>
        </w:rPr>
        <w:t>Пятигорск имеет выгодное географическое положение для ведения хозяйственной деятельности.</w:t>
      </w:r>
      <w:r w:rsidRPr="00313150">
        <w:rPr>
          <w:color w:val="000000" w:themeColor="text1"/>
        </w:rPr>
        <w:t xml:space="preserve"> Он расположен в 191 км к юго-востоку от краевого центра (г. Ставрополя) и в 25 км к югу от крупнейшего транспортного узла всего региона – г. Минеральные Воды, в центре предгорной части Северного Кавказа Город занимает центральное положение среди курортов в месте разветвления транспортных путей на города Ессентуки, Кисловодск, Железноводск, Лермонтов. Расстояние до Москвы по трассе составляет 1571 км, по прямой </w:t>
      </w:r>
      <w:r w:rsidR="00F9520F" w:rsidRPr="00313150">
        <w:rPr>
          <w:color w:val="000000" w:themeColor="text1"/>
        </w:rPr>
        <w:t>–</w:t>
      </w:r>
      <w:r w:rsidRPr="00313150">
        <w:rPr>
          <w:color w:val="000000" w:themeColor="text1"/>
        </w:rPr>
        <w:t xml:space="preserve"> 1359 км.</w:t>
      </w:r>
    </w:p>
    <w:p w:rsidR="006B6014" w:rsidRPr="00313150" w:rsidRDefault="006B6014" w:rsidP="00B5098D">
      <w:pPr>
        <w:rPr>
          <w:color w:val="000000" w:themeColor="text1"/>
        </w:rPr>
      </w:pPr>
      <w:r w:rsidRPr="00313150">
        <w:rPr>
          <w:color w:val="000000" w:themeColor="text1"/>
        </w:rPr>
        <w:t>Географические координаты города 44°02′54″ с.ш.; 43°03′33″ в.д.; высота над уровнем моря: 544 м</w:t>
      </w:r>
      <w:r w:rsidRPr="00313150">
        <w:rPr>
          <w:rStyle w:val="af0"/>
          <w:color w:val="000000" w:themeColor="text1"/>
        </w:rPr>
        <w:footnoteReference w:id="44"/>
      </w:r>
      <w:r w:rsidRPr="00313150">
        <w:rPr>
          <w:color w:val="000000" w:themeColor="text1"/>
        </w:rPr>
        <w:t>. Занимает территорию площадью 97 кв. км.</w:t>
      </w:r>
      <w:r w:rsidRPr="00313150">
        <w:rPr>
          <w:rStyle w:val="af0"/>
          <w:color w:val="000000" w:themeColor="text1"/>
        </w:rPr>
        <w:footnoteReference w:id="45"/>
      </w:r>
      <w:r w:rsidRPr="00313150">
        <w:rPr>
          <w:color w:val="000000" w:themeColor="text1"/>
        </w:rPr>
        <w:t xml:space="preserve"> Пятигорск является административным центром Северо-Кавказского федерального округа (далее – СКФО), что во многом обусловлен</w:t>
      </w:r>
      <w:r w:rsidR="009D550C" w:rsidRPr="00313150">
        <w:rPr>
          <w:color w:val="000000" w:themeColor="text1"/>
        </w:rPr>
        <w:t xml:space="preserve">о непосредственной близостью к </w:t>
      </w:r>
      <w:r w:rsidRPr="00313150">
        <w:rPr>
          <w:color w:val="000000" w:themeColor="text1"/>
        </w:rPr>
        <w:t>республикам Северо-Кавказского региона, в частности к Карачаево-Черкесии, Кабардино-Балкарии, Республике Северная Осетия – Алания.</w:t>
      </w:r>
    </w:p>
    <w:p w:rsidR="002B432F" w:rsidRPr="00313150" w:rsidRDefault="002B432F" w:rsidP="00B5098D">
      <w:pPr>
        <w:keepNext/>
        <w:ind w:firstLine="0"/>
        <w:jc w:val="center"/>
        <w:rPr>
          <w:color w:val="000000" w:themeColor="text1"/>
        </w:rPr>
      </w:pPr>
      <w:r w:rsidRPr="00313150">
        <w:rPr>
          <w:noProof/>
          <w:color w:val="000000" w:themeColor="text1"/>
          <w:lang w:eastAsia="ru-RU"/>
        </w:rPr>
        <w:lastRenderedPageBreak/>
        <w:drawing>
          <wp:inline distT="0" distB="0" distL="0" distR="0">
            <wp:extent cx="6103620" cy="4351020"/>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263" b="2489"/>
                    <a:stretch>
                      <a:fillRect/>
                    </a:stretch>
                  </pic:blipFill>
                  <pic:spPr bwMode="auto">
                    <a:xfrm>
                      <a:off x="0" y="0"/>
                      <a:ext cx="6103620" cy="4351020"/>
                    </a:xfrm>
                    <a:prstGeom prst="rect">
                      <a:avLst/>
                    </a:prstGeom>
                    <a:noFill/>
                    <a:ln>
                      <a:noFill/>
                    </a:ln>
                  </pic:spPr>
                </pic:pic>
              </a:graphicData>
            </a:graphic>
          </wp:inline>
        </w:drawing>
      </w:r>
    </w:p>
    <w:p w:rsidR="002B432F" w:rsidRPr="00313150" w:rsidRDefault="002B432F" w:rsidP="00B5098D">
      <w:pPr>
        <w:pStyle w:val="ae"/>
        <w:keepNext w:val="0"/>
        <w:widowControl/>
        <w:jc w:val="center"/>
        <w:rPr>
          <w:color w:val="000000" w:themeColor="text1"/>
        </w:rPr>
      </w:pPr>
      <w:bookmarkStart w:id="67" w:name="_Ref445469183"/>
      <w:r w:rsidRPr="00313150">
        <w:rPr>
          <w:color w:val="000000" w:themeColor="text1"/>
        </w:rPr>
        <w:t xml:space="preserve">Рисунок </w:t>
      </w:r>
      <w:r w:rsidR="00B17BF9" w:rsidRPr="00313150">
        <w:rPr>
          <w:color w:val="000000" w:themeColor="text1"/>
        </w:rPr>
        <w:fldChar w:fldCharType="begin"/>
      </w:r>
      <w:r w:rsidRPr="00313150">
        <w:rPr>
          <w:color w:val="000000" w:themeColor="text1"/>
        </w:rPr>
        <w:instrText xml:space="preserve"> SEQ Рисунок \* ARABIC </w:instrText>
      </w:r>
      <w:r w:rsidR="00B17BF9" w:rsidRPr="00313150">
        <w:rPr>
          <w:color w:val="000000" w:themeColor="text1"/>
        </w:rPr>
        <w:fldChar w:fldCharType="separate"/>
      </w:r>
      <w:r w:rsidR="00292EED" w:rsidRPr="00313150">
        <w:rPr>
          <w:noProof/>
          <w:color w:val="000000" w:themeColor="text1"/>
        </w:rPr>
        <w:t>40</w:t>
      </w:r>
      <w:r w:rsidR="00B17BF9" w:rsidRPr="00313150">
        <w:rPr>
          <w:color w:val="000000" w:themeColor="text1"/>
        </w:rPr>
        <w:fldChar w:fldCharType="end"/>
      </w:r>
      <w:bookmarkEnd w:id="67"/>
      <w:r w:rsidRPr="00313150">
        <w:rPr>
          <w:color w:val="000000" w:themeColor="text1"/>
        </w:rPr>
        <w:t xml:space="preserve"> – Географическое положение города-курорта Пятигорска</w:t>
      </w:r>
    </w:p>
    <w:p w:rsidR="007327A8" w:rsidRPr="00313150" w:rsidRDefault="007327A8" w:rsidP="00B5098D">
      <w:r w:rsidRPr="00313150">
        <w:rPr>
          <w:b/>
          <w:color w:val="000000" w:themeColor="text1"/>
        </w:rPr>
        <w:t>Город-курорта Пятигорск имеет множественные связи как с муниципальными образованиями СКФО, так и с зарубежными городами.</w:t>
      </w:r>
      <w:r w:rsidRPr="00313150">
        <w:rPr>
          <w:color w:val="000000" w:themeColor="text1"/>
        </w:rPr>
        <w:t xml:space="preserve"> К числу геополитических характеристик Пятигорска относятся его многосторонние связи с городами Северного Кавказа – Нальчиком (Кабардино-Балкарская Республика), Черкесском (Карачаево-Черкесская Республика) Владикавказом (Республика Северная Осетия-Алания) и др. Также у Пятигорска имеются побратимские связи с городами Шверте (Германия), Трикала (Греция), Панагюриште (Болгария), Дебюк (США). Система побратимства предоставляет городу особые возможности: продвижение имиджа на международной арене, привлечение инвестиций в развитие курорта и бизнеса, приобретение новых черт социокультурного облика.</w:t>
      </w:r>
    </w:p>
    <w:p w:rsidR="00FF0D7A" w:rsidRPr="00313150" w:rsidRDefault="00FF0D7A" w:rsidP="00B5098D">
      <w:pPr>
        <w:pStyle w:val="30"/>
      </w:pPr>
      <w:bookmarkStart w:id="68" w:name="_Toc19535138"/>
      <w:r w:rsidRPr="00313150">
        <w:t>1.4.2.Природные ресурсы</w:t>
      </w:r>
      <w:bookmarkEnd w:id="68"/>
    </w:p>
    <w:p w:rsidR="007F5D34" w:rsidRPr="00313150" w:rsidRDefault="007F5D34" w:rsidP="00B5098D">
      <w:pPr>
        <w:pStyle w:val="4"/>
      </w:pPr>
      <w:r w:rsidRPr="00313150">
        <w:t>Климатические ресурсы</w:t>
      </w:r>
    </w:p>
    <w:p w:rsidR="00C13885" w:rsidRPr="00313150" w:rsidRDefault="00C13885" w:rsidP="00B5098D">
      <w:pPr>
        <w:rPr>
          <w:color w:val="000000" w:themeColor="text1"/>
        </w:rPr>
      </w:pPr>
      <w:r w:rsidRPr="00313150">
        <w:rPr>
          <w:color w:val="000000" w:themeColor="text1"/>
        </w:rPr>
        <w:t>Климат благоприятный, умеренно-континентальный, без резких колебаний годовых и суточных температур, характеризуется мягкой зимой и жарким летом. Средняя месячная</w:t>
      </w:r>
      <w:r w:rsidR="00F9520F" w:rsidRPr="00313150">
        <w:rPr>
          <w:color w:val="000000" w:themeColor="text1"/>
        </w:rPr>
        <w:t xml:space="preserve"> температура воздуха в январе: -</w:t>
      </w:r>
      <w:r w:rsidRPr="00313150">
        <w:rPr>
          <w:color w:val="000000" w:themeColor="text1"/>
        </w:rPr>
        <w:t>3,8°; в июле: 21,1°. Годовая норма ос</w:t>
      </w:r>
      <w:r w:rsidR="00F9520F" w:rsidRPr="00313150">
        <w:rPr>
          <w:color w:val="000000" w:themeColor="text1"/>
        </w:rPr>
        <w:t>адков 472-</w:t>
      </w:r>
      <w:r w:rsidRPr="00313150">
        <w:rPr>
          <w:color w:val="000000" w:themeColor="text1"/>
        </w:rPr>
        <w:t xml:space="preserve">490 мм. Июнь – месяц с наибольшим количеством осадков, январь – с наименьшим.Общее число дней с особо благоприятными и относительно благоприятными условиями для проведения климатолечения и активного отдыха составляет в городе 167, повторяемость солнечных погод – 65% в июле и 45% в </w:t>
      </w:r>
      <w:r w:rsidRPr="00313150">
        <w:rPr>
          <w:color w:val="000000" w:themeColor="text1"/>
        </w:rPr>
        <w:lastRenderedPageBreak/>
        <w:t>январе, средняя продолжительность комфортного периода при проведении воздушных ванн – 53, солнечных – 98 дней, суммарный показатель курортного потенциала составляет 337</w:t>
      </w:r>
      <w:r w:rsidRPr="00313150">
        <w:rPr>
          <w:rStyle w:val="af0"/>
          <w:color w:val="000000" w:themeColor="text1"/>
        </w:rPr>
        <w:footnoteReference w:id="46"/>
      </w:r>
      <w:r w:rsidRPr="00313150">
        <w:rPr>
          <w:color w:val="000000" w:themeColor="text1"/>
        </w:rPr>
        <w:t>.</w:t>
      </w:r>
    </w:p>
    <w:p w:rsidR="007F5D34" w:rsidRPr="00313150" w:rsidRDefault="007F5D34" w:rsidP="00B5098D">
      <w:pPr>
        <w:pStyle w:val="4"/>
      </w:pPr>
      <w:r w:rsidRPr="00313150">
        <w:t>Водные ресурсы</w:t>
      </w:r>
    </w:p>
    <w:p w:rsidR="00C13885" w:rsidRPr="00313150" w:rsidRDefault="00C13885" w:rsidP="00B5098D">
      <w:pPr>
        <w:rPr>
          <w:color w:val="000000" w:themeColor="text1"/>
        </w:rPr>
      </w:pPr>
      <w:r w:rsidRPr="00313150">
        <w:rPr>
          <w:color w:val="000000" w:themeColor="text1"/>
        </w:rPr>
        <w:t>По территории города-курорта Пятигорска на протяжении 8 км протекает река Подкумок, принимая здесь свои притоки Этоку и Юцу. Озера, (за исключением озера Провал</w:t>
      </w:r>
      <w:r w:rsidRPr="00313150">
        <w:rPr>
          <w:rStyle w:val="af0"/>
          <w:color w:val="000000" w:themeColor="text1"/>
        </w:rPr>
        <w:footnoteReference w:id="47"/>
      </w:r>
      <w:r w:rsidRPr="00313150">
        <w:rPr>
          <w:color w:val="000000" w:themeColor="text1"/>
        </w:rPr>
        <w:t>), находящиеся на территории города-курорта, являются искусственными водоемами. Наибольшую рекреационную значимость для города-курорта имеет Новопятигорское озеро, питание водоема происходит за счет реки Подкумок.</w:t>
      </w:r>
    </w:p>
    <w:p w:rsidR="007F5D34" w:rsidRPr="00313150" w:rsidRDefault="007F5D34" w:rsidP="00B5098D">
      <w:pPr>
        <w:pStyle w:val="4"/>
      </w:pPr>
      <w:r w:rsidRPr="00313150">
        <w:t>Бальнеологические ресурсы</w:t>
      </w:r>
    </w:p>
    <w:p w:rsidR="00C13885" w:rsidRPr="00313150" w:rsidRDefault="00C13885" w:rsidP="00B5098D">
      <w:pPr>
        <w:rPr>
          <w:color w:val="000000" w:themeColor="text1"/>
        </w:rPr>
      </w:pPr>
      <w:r w:rsidRPr="00313150">
        <w:rPr>
          <w:color w:val="000000" w:themeColor="text1"/>
        </w:rPr>
        <w:t>На территории города-курорта Пятигорскаимеется около 50 каптажей источников минеральных вод, представленных скважинами, колодцами, штольнями, а также естественными выходами минеральных вод на поверхность. Пятигорское месторождение минеральных вод расположено в центральной части региона КМВ, на склонах горы Машук. Известные на Пятигорском месторождении типы минеральных вод объединяются в пять групп: углекисло-сероводородные сложного ионного состава; углекислые сложного ионного состава; углекислые хлоридно-гидрокарбонатные натриевые (соляно-щелочные); радоновые слабоуглекислые сложного ионного состава; слабоуглекислые сложного ионного состава (азотно-углекислые). Утвержденные эксплуатационные запасы минеральной воды города-курорта Пятигорска составляют 2503,6 м</w:t>
      </w:r>
      <w:r w:rsidRPr="00313150">
        <w:rPr>
          <w:color w:val="000000" w:themeColor="text1"/>
          <w:vertAlign w:val="superscript"/>
        </w:rPr>
        <w:t>3</w:t>
      </w:r>
      <w:r w:rsidRPr="00313150">
        <w:rPr>
          <w:color w:val="000000" w:themeColor="text1"/>
        </w:rPr>
        <w:t>/сутки. Кроме того, курортом используется радоновая вода Бештаугорского месторождения (скважина №113), утвержденные запасы по которой 306 м</w:t>
      </w:r>
      <w:r w:rsidRPr="00313150">
        <w:rPr>
          <w:color w:val="000000" w:themeColor="text1"/>
          <w:vertAlign w:val="superscript"/>
        </w:rPr>
        <w:t>3</w:t>
      </w:r>
      <w:r w:rsidRPr="00313150">
        <w:rPr>
          <w:color w:val="000000" w:themeColor="text1"/>
        </w:rPr>
        <w:t>/сутки. Итого, возможности гидроминеральной базы составляют 2809,6 м</w:t>
      </w:r>
      <w:r w:rsidRPr="00313150">
        <w:rPr>
          <w:color w:val="000000" w:themeColor="text1"/>
          <w:vertAlign w:val="superscript"/>
        </w:rPr>
        <w:t>3</w:t>
      </w:r>
      <w:r w:rsidRPr="00313150">
        <w:rPr>
          <w:color w:val="000000" w:themeColor="text1"/>
        </w:rPr>
        <w:t>/сутки. В настоящее время курортом используется всего около 7-10% утвержденных эксплуатационных запасов уникальных минеральных вод.</w:t>
      </w:r>
    </w:p>
    <w:p w:rsidR="00C13885" w:rsidRPr="00313150" w:rsidRDefault="00C13885" w:rsidP="00B5098D">
      <w:pPr>
        <w:rPr>
          <w:color w:val="000000" w:themeColor="text1"/>
        </w:rPr>
      </w:pPr>
      <w:r w:rsidRPr="00313150">
        <w:rPr>
          <w:color w:val="000000" w:themeColor="text1"/>
        </w:rPr>
        <w:t>Используют для лечения заболеваний органов движения, пищеварения, нервной системы, периферических сосудов, кожи, гинекологических заболеваний.</w:t>
      </w:r>
    </w:p>
    <w:p w:rsidR="007F5D34" w:rsidRPr="00313150" w:rsidRDefault="007F5D34" w:rsidP="00B5098D">
      <w:pPr>
        <w:pStyle w:val="4"/>
      </w:pPr>
      <w:r w:rsidRPr="00313150">
        <w:t xml:space="preserve">Ландшафтные ресурсы </w:t>
      </w:r>
    </w:p>
    <w:p w:rsidR="00C13885" w:rsidRPr="00313150" w:rsidRDefault="00C13885" w:rsidP="00B5098D">
      <w:pPr>
        <w:rPr>
          <w:color w:val="000000" w:themeColor="text1"/>
        </w:rPr>
      </w:pPr>
      <w:r w:rsidRPr="00313150">
        <w:rPr>
          <w:color w:val="000000" w:themeColor="text1"/>
        </w:rPr>
        <w:t xml:space="preserve">Город Пятигорск и прилегающая к нему местность расположены в продольной структурной ложбине, разделяющей Ставропольское плато и предгорья Большого Кавказа. Эта ложбина имеет равнинную слабонаклонную пологохолмистую поверхность абсолютной высотой 500 – 600 м, осложненную резко поднимающимися над ней одиночными горами-лакколитами.В черте города-курорта Пятигорска находится гора Машук (993,7 м) и её отроги – горы Горячая (557,9 м) и Казачка (633 м), а также горы Дубровка (690,6 м), Пикет (565,3 м), Пост (556 м) и др. Высочайшая точка в окрестностях города – вершина горы Бештау (1401,2 м). С высоты её пяти вершин открывается панорама курорта и горная цепь Кавказского хребта. </w:t>
      </w:r>
    </w:p>
    <w:p w:rsidR="007F5D34" w:rsidRPr="00313150" w:rsidRDefault="007F5D34" w:rsidP="00B5098D">
      <w:pPr>
        <w:pStyle w:val="4"/>
      </w:pPr>
      <w:r w:rsidRPr="00313150">
        <w:lastRenderedPageBreak/>
        <w:t>Лесные ресурсы</w:t>
      </w:r>
    </w:p>
    <w:p w:rsidR="00C13885" w:rsidRPr="00313150" w:rsidRDefault="00C13885" w:rsidP="00B5098D">
      <w:pPr>
        <w:rPr>
          <w:color w:val="000000" w:themeColor="text1"/>
        </w:rPr>
      </w:pPr>
      <w:r w:rsidRPr="00313150">
        <w:rPr>
          <w:color w:val="000000" w:themeColor="text1"/>
        </w:rPr>
        <w:t xml:space="preserve">Лесные насаждения представлены несколькими массивами, различными по величине и местоположению относительно города. Два самых крупных урочища – </w:t>
      </w:r>
      <w:r w:rsidR="00AD5E4F" w:rsidRPr="00313150">
        <w:rPr>
          <w:color w:val="000000" w:themeColor="text1"/>
        </w:rPr>
        <w:t>«</w:t>
      </w:r>
      <w:r w:rsidRPr="00313150">
        <w:rPr>
          <w:color w:val="000000" w:themeColor="text1"/>
        </w:rPr>
        <w:t>Машук</w:t>
      </w:r>
      <w:r w:rsidR="00AD5E4F" w:rsidRPr="00313150">
        <w:rPr>
          <w:color w:val="000000" w:themeColor="text1"/>
        </w:rPr>
        <w:t>»</w:t>
      </w:r>
      <w:r w:rsidRPr="00313150">
        <w:rPr>
          <w:color w:val="000000" w:themeColor="text1"/>
        </w:rPr>
        <w:t xml:space="preserve"> и </w:t>
      </w:r>
      <w:r w:rsidR="00AD5E4F" w:rsidRPr="00313150">
        <w:rPr>
          <w:color w:val="000000" w:themeColor="text1"/>
        </w:rPr>
        <w:t>«</w:t>
      </w:r>
      <w:r w:rsidRPr="00313150">
        <w:rPr>
          <w:color w:val="000000" w:themeColor="text1"/>
        </w:rPr>
        <w:t>Жаба</w:t>
      </w:r>
      <w:r w:rsidR="00AD5E4F" w:rsidRPr="00313150">
        <w:rPr>
          <w:color w:val="000000" w:themeColor="text1"/>
        </w:rPr>
        <w:t>»</w:t>
      </w:r>
      <w:r w:rsidRPr="00313150">
        <w:rPr>
          <w:color w:val="000000" w:themeColor="text1"/>
        </w:rPr>
        <w:t xml:space="preserve"> находятся в северо-восточной и северо-западной частях города. С южной и юго-восточной стороны город окаймляют урочища </w:t>
      </w:r>
      <w:r w:rsidR="00AD5E4F" w:rsidRPr="00313150">
        <w:rPr>
          <w:color w:val="000000" w:themeColor="text1"/>
        </w:rPr>
        <w:t>«</w:t>
      </w:r>
      <w:r w:rsidRPr="00313150">
        <w:rPr>
          <w:color w:val="000000" w:themeColor="text1"/>
        </w:rPr>
        <w:t>Дубровское</w:t>
      </w:r>
      <w:r w:rsidR="00AD5E4F" w:rsidRPr="00313150">
        <w:rPr>
          <w:color w:val="000000" w:themeColor="text1"/>
        </w:rPr>
        <w:t>»</w:t>
      </w:r>
      <w:r w:rsidRPr="00313150">
        <w:rPr>
          <w:color w:val="000000" w:themeColor="text1"/>
        </w:rPr>
        <w:t xml:space="preserve">, </w:t>
      </w:r>
      <w:r w:rsidR="00AD5E4F" w:rsidRPr="00313150">
        <w:rPr>
          <w:color w:val="000000" w:themeColor="text1"/>
        </w:rPr>
        <w:t>«</w:t>
      </w:r>
      <w:r w:rsidRPr="00313150">
        <w:rPr>
          <w:color w:val="000000" w:themeColor="text1"/>
        </w:rPr>
        <w:t>Кр.Армянское</w:t>
      </w:r>
      <w:r w:rsidR="00AD5E4F" w:rsidRPr="00313150">
        <w:rPr>
          <w:color w:val="000000" w:themeColor="text1"/>
        </w:rPr>
        <w:t>»</w:t>
      </w:r>
      <w:r w:rsidRPr="00313150">
        <w:rPr>
          <w:color w:val="000000" w:themeColor="text1"/>
        </w:rPr>
        <w:t xml:space="preserve">, </w:t>
      </w:r>
      <w:r w:rsidR="00AD5E4F" w:rsidRPr="00313150">
        <w:rPr>
          <w:color w:val="000000" w:themeColor="text1"/>
        </w:rPr>
        <w:t>«</w:t>
      </w:r>
      <w:r w:rsidRPr="00313150">
        <w:rPr>
          <w:color w:val="000000" w:themeColor="text1"/>
        </w:rPr>
        <w:t>Кр.Глина</w:t>
      </w:r>
      <w:r w:rsidR="00AD5E4F" w:rsidRPr="00313150">
        <w:rPr>
          <w:color w:val="000000" w:themeColor="text1"/>
        </w:rPr>
        <w:t>»</w:t>
      </w:r>
      <w:r w:rsidRPr="00313150">
        <w:rPr>
          <w:color w:val="000000" w:themeColor="text1"/>
        </w:rPr>
        <w:t xml:space="preserve">, </w:t>
      </w:r>
      <w:r w:rsidR="00AD5E4F" w:rsidRPr="00313150">
        <w:rPr>
          <w:color w:val="000000" w:themeColor="text1"/>
        </w:rPr>
        <w:t>«</w:t>
      </w:r>
      <w:r w:rsidRPr="00313150">
        <w:rPr>
          <w:color w:val="000000" w:themeColor="text1"/>
        </w:rPr>
        <w:t>Дубки</w:t>
      </w:r>
      <w:r w:rsidR="00AD5E4F" w:rsidRPr="00313150">
        <w:rPr>
          <w:color w:val="000000" w:themeColor="text1"/>
        </w:rPr>
        <w:t>»</w:t>
      </w:r>
      <w:r w:rsidRPr="00313150">
        <w:rPr>
          <w:color w:val="000000" w:themeColor="text1"/>
        </w:rPr>
        <w:t>.</w:t>
      </w:r>
    </w:p>
    <w:p w:rsidR="00C13885" w:rsidRPr="00313150" w:rsidRDefault="00C13885" w:rsidP="00B5098D">
      <w:pPr>
        <w:rPr>
          <w:color w:val="000000" w:themeColor="text1"/>
        </w:rPr>
      </w:pPr>
      <w:r w:rsidRPr="00313150">
        <w:rPr>
          <w:color w:val="000000" w:themeColor="text1"/>
        </w:rPr>
        <w:t>Помимо лесных массивов в городской черте имеется около 50 га защитных лесных полос вдоль железных и автомобильных дорог, полезащитных лесных полос и лесов по склонам. Площадь лесного фонда составляет 2379 га (все первой категории) и 16.4 тысяч га древесно-кустарникой растительности. Кроме того, лесные насаждения общего пользования составляют 2464 га. Работа по профилактике пожароопасности, санитарно-техническим мероприятиям, по оздоровлению леса, систематический контроль за состоянием лесных ресурсов проводится Бештаугорским лесхозом.</w:t>
      </w:r>
    </w:p>
    <w:p w:rsidR="00C13885" w:rsidRPr="00313150" w:rsidRDefault="00C13885" w:rsidP="00B5098D">
      <w:pPr>
        <w:pStyle w:val="4"/>
        <w:rPr>
          <w:noProof/>
        </w:rPr>
      </w:pPr>
      <w:r w:rsidRPr="00313150">
        <w:rPr>
          <w:noProof/>
        </w:rPr>
        <w:t>Земельные ресурсы</w:t>
      </w:r>
    </w:p>
    <w:p w:rsidR="00C13885" w:rsidRPr="00313150" w:rsidRDefault="00C13885" w:rsidP="00B5098D">
      <w:pPr>
        <w:rPr>
          <w:color w:val="000000" w:themeColor="text1"/>
        </w:rPr>
      </w:pPr>
      <w:r w:rsidRPr="00313150">
        <w:rPr>
          <w:color w:val="000000" w:themeColor="text1"/>
        </w:rPr>
        <w:t>Общая площадь муниципального образования составляет 10 373 га,</w:t>
      </w:r>
      <w:r w:rsidR="00B54046" w:rsidRPr="00313150">
        <w:rPr>
          <w:color w:val="000000" w:themeColor="text1"/>
        </w:rPr>
        <w:t xml:space="preserve"> протяженность границы — 116,2 км</w:t>
      </w:r>
      <w:r w:rsidRPr="00313150">
        <w:rPr>
          <w:color w:val="000000" w:themeColor="text1"/>
        </w:rPr>
        <w:t>. В структуре муниципальных земель по виду земель более 47% городских земель относится к другим землям, находящимся в ведении городских органов власти, к землям природно-оздоровительного и историко-культурного назначения относится 24,6% территории города.</w:t>
      </w:r>
    </w:p>
    <w:p w:rsidR="00C13885" w:rsidRPr="00313150" w:rsidRDefault="00C13885" w:rsidP="00B5098D">
      <w:pPr>
        <w:pStyle w:val="4"/>
        <w:rPr>
          <w:noProof/>
        </w:rPr>
      </w:pPr>
      <w:r w:rsidRPr="00313150">
        <w:t xml:space="preserve">Биологические ресурсы </w:t>
      </w:r>
    </w:p>
    <w:p w:rsidR="00C13885" w:rsidRPr="00313150" w:rsidRDefault="00C13885" w:rsidP="00B5098D">
      <w:pPr>
        <w:rPr>
          <w:color w:val="000000" w:themeColor="text1"/>
        </w:rPr>
      </w:pPr>
      <w:r w:rsidRPr="00313150">
        <w:rPr>
          <w:color w:val="000000" w:themeColor="text1"/>
        </w:rPr>
        <w:t>В составе флоры установлены более 80 видов редких и исчезающих растений, из которых 25 впервые были описаны на Машуке и являются эталонными, 29 видов растений занесены в Красные Книги России и Ставропольского края. На северном склоне 42 га занимает Перкальский дендрологический питомник, на территории которого собрана уникальная ботаническая коллекция, состоящая из более 800 видов кустарников и деревьев и около 700 травянистых растений; представлена флора не только района КМВ и Северного Кавказа, но и разных уголков мира — Закавказья, Европы, Средней и Центральной Азии, Дальнего Востока и Северной Америки. В их число входит около 100 видов лекарственных и 120 видов редких и исчезающих растений.</w:t>
      </w:r>
    </w:p>
    <w:p w:rsidR="00C13885" w:rsidRPr="00313150" w:rsidRDefault="00C13885" w:rsidP="00B5098D">
      <w:pPr>
        <w:rPr>
          <w:color w:val="000000" w:themeColor="text1"/>
        </w:rPr>
      </w:pPr>
      <w:r w:rsidRPr="00313150">
        <w:rPr>
          <w:color w:val="000000" w:themeColor="text1"/>
        </w:rPr>
        <w:t xml:space="preserve">Животный </w:t>
      </w:r>
      <w:r w:rsidR="0003036D" w:rsidRPr="00313150">
        <w:rPr>
          <w:color w:val="000000" w:themeColor="text1"/>
        </w:rPr>
        <w:t>мир неотличаетсябольшим</w:t>
      </w:r>
      <w:r w:rsidRPr="00313150">
        <w:rPr>
          <w:color w:val="000000" w:themeColor="text1"/>
        </w:rPr>
        <w:t>видовымразнообразием:мыши-полевки, хорек степной, земляные зайцы-тушканчики, серые хомяки, ежи. Встречаются ласки, волки, лисицы, зайцы-русаки.</w:t>
      </w:r>
    </w:p>
    <w:p w:rsidR="00C13885" w:rsidRPr="00313150" w:rsidRDefault="00C13885" w:rsidP="00B5098D">
      <w:pPr>
        <w:rPr>
          <w:color w:val="000000" w:themeColor="text1"/>
        </w:rPr>
      </w:pPr>
      <w:r w:rsidRPr="00313150">
        <w:rPr>
          <w:color w:val="000000" w:themeColor="text1"/>
        </w:rPr>
        <w:t>Более разнообразным является царство птиц: жаворонки, перепелки, овсянки, голуби, скворцы, ласточки, разнообразные вороновые птицы, воробьи, пустельги, сарычи, полевые и луговые луни, каменки, чеканки, а также хищные – орлы-могильники, стервятники, коршуны и другие.</w:t>
      </w:r>
    </w:p>
    <w:p w:rsidR="00C13885" w:rsidRPr="00313150" w:rsidRDefault="00C13885" w:rsidP="00B5098D">
      <w:pPr>
        <w:rPr>
          <w:b/>
          <w:color w:val="000000" w:themeColor="text1"/>
        </w:rPr>
      </w:pPr>
    </w:p>
    <w:p w:rsidR="00FF0D7A" w:rsidRPr="00313150" w:rsidRDefault="00FF0D7A" w:rsidP="00B5098D">
      <w:pPr>
        <w:pStyle w:val="30"/>
      </w:pPr>
      <w:bookmarkStart w:id="69" w:name="_Toc19535139"/>
      <w:r w:rsidRPr="00313150">
        <w:t>1.4.3.Экологическая обстановка</w:t>
      </w:r>
      <w:bookmarkEnd w:id="69"/>
    </w:p>
    <w:p w:rsidR="00FA2C14" w:rsidRPr="00313150" w:rsidRDefault="00FA2C14" w:rsidP="00B5098D">
      <w:pPr>
        <w:rPr>
          <w:color w:val="000000" w:themeColor="text1"/>
        </w:rPr>
      </w:pPr>
      <w:r w:rsidRPr="00313150">
        <w:rPr>
          <w:color w:val="000000" w:themeColor="text1"/>
        </w:rPr>
        <w:t xml:space="preserve">Город-курорт Пятигорск является значимой составляющей особо охраняемого эколого-курортного региона Российской Федерации – Кавказских Минеральных Вод, что с одной стороны обуславливает высокое качество окружающей среды, а с </w:t>
      </w:r>
      <w:r w:rsidRPr="00313150">
        <w:rPr>
          <w:color w:val="000000" w:themeColor="text1"/>
        </w:rPr>
        <w:lastRenderedPageBreak/>
        <w:t>другой обязывает к соблюдению строжайших требований, направленных на сохранение санитарно-эпидемиологического благополучия территории. В соответствии с действующим федеральным законодательством на территории города-курорта Пятигорска установлен особый режим, предусматривающий проведение мероприятий по борьбе с шумом, запыленностью и загазованностью атмосферного воздуха, регулирование работы транспорта, зрелищных, торговых и других предприятий, а также осуществление других мероприятий по охране здоровья граждан и окружающей среды</w:t>
      </w:r>
      <w:r w:rsidRPr="00313150">
        <w:rPr>
          <w:rStyle w:val="af0"/>
          <w:rFonts w:eastAsia="Times New Roman"/>
          <w:color w:val="000000" w:themeColor="text1"/>
          <w:sz w:val="21"/>
          <w:szCs w:val="21"/>
          <w:lang w:eastAsia="ru-RU"/>
        </w:rPr>
        <w:footnoteReference w:id="48"/>
      </w:r>
      <w:r w:rsidR="00F9520F" w:rsidRPr="00313150">
        <w:rPr>
          <w:color w:val="000000" w:themeColor="text1"/>
        </w:rPr>
        <w:t>.</w:t>
      </w:r>
    </w:p>
    <w:p w:rsidR="00DA3DD0" w:rsidRPr="00313150" w:rsidRDefault="00DA3DD0" w:rsidP="00B5098D">
      <w:pPr>
        <w:rPr>
          <w:color w:val="000000" w:themeColor="text1"/>
        </w:rPr>
      </w:pPr>
      <w:r w:rsidRPr="00313150">
        <w:rPr>
          <w:b/>
          <w:color w:val="000000" w:themeColor="text1"/>
        </w:rPr>
        <w:t xml:space="preserve">В городе-курорте Пятигорске сложилась достаточно благоприятная ситуация, </w:t>
      </w:r>
      <w:r w:rsidR="0003036D" w:rsidRPr="00313150">
        <w:rPr>
          <w:color w:val="000000" w:themeColor="text1"/>
        </w:rPr>
        <w:t xml:space="preserve">так </w:t>
      </w:r>
      <w:r w:rsidRPr="00313150">
        <w:rPr>
          <w:color w:val="000000" w:themeColor="text1"/>
        </w:rPr>
        <w:t>к</w:t>
      </w:r>
      <w:r w:rsidR="0003036D" w:rsidRPr="00313150">
        <w:rPr>
          <w:color w:val="000000" w:themeColor="text1"/>
        </w:rPr>
        <w:t>ак</w:t>
      </w:r>
      <w:r w:rsidRPr="00313150">
        <w:rPr>
          <w:color w:val="000000" w:themeColor="text1"/>
        </w:rPr>
        <w:t xml:space="preserve"> Ставропольский край в целом, и регион КМВ в частности обладает уникальными месторождениями качественных подземных пресных вод. В масштабах Ставропольского края г. Пятигорском осуществляется 3% забора воды из природных водных объектов, что составляет около 50 млн. куб. м</w:t>
      </w:r>
      <w:r w:rsidRPr="00313150">
        <w:rPr>
          <w:rStyle w:val="af0"/>
          <w:color w:val="000000" w:themeColor="text1"/>
        </w:rPr>
        <w:footnoteReference w:id="49"/>
      </w:r>
      <w:r w:rsidRPr="00313150">
        <w:rPr>
          <w:color w:val="000000" w:themeColor="text1"/>
        </w:rPr>
        <w:t>. Для централизованного водоснабжения города-курорта Пятигорска используются преимущественно первый водоносный горизонт (ПВГ</w:t>
      </w:r>
      <w:r w:rsidRPr="00313150">
        <w:rPr>
          <w:rStyle w:val="af0"/>
          <w:color w:val="000000" w:themeColor="text1"/>
        </w:rPr>
        <w:footnoteReference w:id="50"/>
      </w:r>
      <w:r w:rsidRPr="00313150">
        <w:rPr>
          <w:color w:val="000000" w:themeColor="text1"/>
        </w:rPr>
        <w:t xml:space="preserve">), относящийся к склоновым и русловым отложениям долин рек Подкумок и Юца. Наблюдение за качеством вод города-курорта Пятигорска в частности осуществляется Федеральной службой по гидрометеорологии и мониторингу окружающей среды, по данным которой качество подземных вод на протяжении контрольного периода (2012-2017 гг.) в целом соответствовало требованиям ГН 2.1.5-1315-03 </w:t>
      </w:r>
      <w:r w:rsidR="00AD5E4F" w:rsidRPr="00313150">
        <w:rPr>
          <w:color w:val="000000" w:themeColor="text1"/>
        </w:rPr>
        <w:t>«</w:t>
      </w:r>
      <w:r w:rsidRPr="00313150">
        <w:rPr>
          <w:color w:val="000000" w:themeColor="text1"/>
        </w:rPr>
        <w:t>Предельно допустимые концентрации химических веществ в воде водных объектов хозяйственно-питьевого и культурно-бытового водопользования</w:t>
      </w:r>
      <w:r w:rsidR="00AD5E4F" w:rsidRPr="00313150">
        <w:rPr>
          <w:color w:val="000000" w:themeColor="text1"/>
        </w:rPr>
        <w:t>»</w:t>
      </w:r>
      <w:r w:rsidRPr="00313150">
        <w:rPr>
          <w:color w:val="000000" w:themeColor="text1"/>
        </w:rPr>
        <w:t xml:space="preserve">. Основной проблемной областью можно отметить состояние подруслового водозабора </w:t>
      </w:r>
      <w:r w:rsidR="00AD5E4F" w:rsidRPr="00313150">
        <w:rPr>
          <w:color w:val="000000" w:themeColor="text1"/>
        </w:rPr>
        <w:t>«</w:t>
      </w:r>
      <w:r w:rsidRPr="00313150">
        <w:rPr>
          <w:color w:val="000000" w:themeColor="text1"/>
        </w:rPr>
        <w:t>Скачки II</w:t>
      </w:r>
      <w:r w:rsidR="00AD5E4F" w:rsidRPr="00313150">
        <w:rPr>
          <w:color w:val="000000" w:themeColor="text1"/>
        </w:rPr>
        <w:t>»</w:t>
      </w:r>
      <w:r w:rsidRPr="00313150">
        <w:rPr>
          <w:color w:val="000000" w:themeColor="text1"/>
        </w:rPr>
        <w:t>, находящегося в восточной промзоне г. Пятигорска, в котором периодически отмечались факты повышенных концентраций нефтепродуктов</w:t>
      </w:r>
      <w:r w:rsidRPr="00313150">
        <w:rPr>
          <w:rStyle w:val="af0"/>
          <w:color w:val="000000" w:themeColor="text1"/>
        </w:rPr>
        <w:footnoteReference w:id="51"/>
      </w:r>
      <w:r w:rsidRPr="00313150">
        <w:rPr>
          <w:color w:val="000000" w:themeColor="text1"/>
        </w:rPr>
        <w:t>.</w:t>
      </w:r>
    </w:p>
    <w:p w:rsidR="00615D73" w:rsidRPr="00313150" w:rsidRDefault="00FA2C14" w:rsidP="00B5098D">
      <w:pPr>
        <w:rPr>
          <w:color w:val="000000" w:themeColor="text1"/>
        </w:rPr>
      </w:pPr>
      <w:r w:rsidRPr="00313150">
        <w:rPr>
          <w:color w:val="000000" w:themeColor="text1"/>
        </w:rPr>
        <w:t xml:space="preserve">Одним из важнейших критериев экологического состояния окружающей среды являются выбросы в атмосферу загрязняющих веществ. По данному критерию город-курорт Пятигорск может быть охарактеризован как </w:t>
      </w:r>
      <w:r w:rsidRPr="00313150">
        <w:rPr>
          <w:b/>
          <w:color w:val="000000" w:themeColor="text1"/>
        </w:rPr>
        <w:t xml:space="preserve">город с благоприятным состоянием атмосферной среды </w:t>
      </w:r>
      <w:r w:rsidRPr="00313150">
        <w:rPr>
          <w:color w:val="000000" w:themeColor="text1"/>
        </w:rPr>
        <w:t>в виду низкого количества выбросов и достаточно высоким процентом их улавливания.</w:t>
      </w:r>
    </w:p>
    <w:p w:rsidR="00DA3DD0" w:rsidRPr="00313150" w:rsidRDefault="00DA3DD0" w:rsidP="00B5098D">
      <w:pPr>
        <w:rPr>
          <w:color w:val="000000" w:themeColor="text1"/>
        </w:rPr>
      </w:pPr>
      <w:r w:rsidRPr="00313150">
        <w:rPr>
          <w:color w:val="000000" w:themeColor="text1"/>
        </w:rPr>
        <w:t>Неотъемлемой частью экологического благополучия города-курорта Пятигорска является наличие зелёных насаждений, содержание их в надлежащем состоянии, борьба с карантинными сорняками, а также использование, охрана, защита и воспроизводство лесов.</w:t>
      </w:r>
    </w:p>
    <w:p w:rsidR="00DA3DD0" w:rsidRPr="00313150" w:rsidRDefault="00DA3DD0" w:rsidP="00B5098D">
      <w:pPr>
        <w:spacing w:line="245" w:lineRule="atLeast"/>
        <w:rPr>
          <w:color w:val="000000" w:themeColor="text1"/>
        </w:rPr>
      </w:pPr>
      <w:r w:rsidRPr="00313150">
        <w:rPr>
          <w:color w:val="000000" w:themeColor="text1"/>
          <w:szCs w:val="28"/>
        </w:rPr>
        <w:t xml:space="preserve">В целях повышения уровня экологической безопасности, улучшения экологической ситуации и гигиены окружающей среды на территории города-курорта Пятигорска реализуется муниципальная программа </w:t>
      </w:r>
      <w:r w:rsidR="00AD5E4F" w:rsidRPr="00313150">
        <w:rPr>
          <w:color w:val="000000" w:themeColor="text1"/>
          <w:szCs w:val="28"/>
        </w:rPr>
        <w:t>«</w:t>
      </w:r>
      <w:r w:rsidRPr="00313150">
        <w:rPr>
          <w:color w:val="000000" w:themeColor="text1"/>
          <w:szCs w:val="28"/>
        </w:rPr>
        <w:t>Экология и охрана окружающей среды</w:t>
      </w:r>
      <w:r w:rsidR="00AD5E4F" w:rsidRPr="00313150">
        <w:rPr>
          <w:color w:val="000000" w:themeColor="text1"/>
          <w:szCs w:val="28"/>
        </w:rPr>
        <w:t>»</w:t>
      </w:r>
      <w:r w:rsidRPr="00313150">
        <w:rPr>
          <w:rStyle w:val="af0"/>
          <w:color w:val="000000" w:themeColor="text1"/>
          <w:szCs w:val="28"/>
        </w:rPr>
        <w:footnoteReference w:id="52"/>
      </w:r>
      <w:r w:rsidRPr="00313150">
        <w:rPr>
          <w:color w:val="000000" w:themeColor="text1"/>
          <w:szCs w:val="28"/>
        </w:rPr>
        <w:t>.</w:t>
      </w:r>
    </w:p>
    <w:p w:rsidR="00A83BC7" w:rsidRPr="00313150" w:rsidRDefault="00A83BC7" w:rsidP="00B5098D">
      <w:pPr>
        <w:rPr>
          <w:color w:val="000000" w:themeColor="text1"/>
        </w:rPr>
      </w:pPr>
    </w:p>
    <w:p w:rsidR="00FF0D7A" w:rsidRPr="00313150" w:rsidRDefault="00FF0D7A" w:rsidP="00B5098D">
      <w:pPr>
        <w:pStyle w:val="30"/>
      </w:pPr>
      <w:bookmarkStart w:id="70" w:name="_Toc19535140"/>
      <w:r w:rsidRPr="00313150">
        <w:t>1.4.4.Транспортная инфраструктура</w:t>
      </w:r>
      <w:bookmarkEnd w:id="70"/>
    </w:p>
    <w:p w:rsidR="001801E8" w:rsidRPr="00313150" w:rsidRDefault="001801E8" w:rsidP="00B5098D">
      <w:pPr>
        <w:rPr>
          <w:color w:val="000000" w:themeColor="text1"/>
          <w:szCs w:val="28"/>
        </w:rPr>
      </w:pPr>
      <w:r w:rsidRPr="00313150">
        <w:rPr>
          <w:color w:val="000000" w:themeColor="text1"/>
          <w:szCs w:val="28"/>
        </w:rPr>
        <w:t>Город-курорт Пятигорск занимает центральное местоположение в системе поселений Кавказско-Минераловодской городской агломерации и является его ядром. Транспортная инфраструктура города является частью региональной транспортной инфраструктуры и тесно взаимодействует с соответствующими комплексами объектов городской транспортной инфраструктуры соседних городов. Региональная транспортная инфраструктура КМВ обеспечивает внешние и внутренние транспортные связи. Внешние транспортные связи осуществляются посредством использования соответствующей инфраструктуры железнодорожного, автомобильного и воздушного видов транспорт</w:t>
      </w:r>
      <w:r w:rsidR="00C91F5D" w:rsidRPr="00313150">
        <w:rPr>
          <w:color w:val="000000" w:themeColor="text1"/>
          <w:szCs w:val="28"/>
        </w:rPr>
        <w:t>а, внутрирегиональные связи – в </w:t>
      </w:r>
      <w:r w:rsidRPr="00313150">
        <w:rPr>
          <w:color w:val="000000" w:themeColor="text1"/>
          <w:szCs w:val="28"/>
        </w:rPr>
        <w:t>осно</w:t>
      </w:r>
      <w:r w:rsidR="006974E0" w:rsidRPr="00313150">
        <w:rPr>
          <w:color w:val="000000" w:themeColor="text1"/>
          <w:szCs w:val="28"/>
        </w:rPr>
        <w:t>вном, автомобильного и электро-</w:t>
      </w:r>
      <w:r w:rsidRPr="00313150">
        <w:rPr>
          <w:color w:val="000000" w:themeColor="text1"/>
          <w:szCs w:val="28"/>
        </w:rPr>
        <w:t>транспорта.</w:t>
      </w:r>
    </w:p>
    <w:p w:rsidR="001801E8" w:rsidRPr="00313150" w:rsidRDefault="001801E8" w:rsidP="00B5098D">
      <w:pPr>
        <w:rPr>
          <w:color w:val="000000" w:themeColor="text1"/>
          <w:szCs w:val="28"/>
        </w:rPr>
      </w:pPr>
      <w:r w:rsidRPr="00313150">
        <w:rPr>
          <w:b/>
          <w:color w:val="000000" w:themeColor="text1"/>
          <w:szCs w:val="28"/>
        </w:rPr>
        <w:t>Инфраструктура авиационного транспорта.</w:t>
      </w:r>
      <w:r w:rsidRPr="00313150">
        <w:rPr>
          <w:color w:val="000000" w:themeColor="text1"/>
          <w:szCs w:val="28"/>
        </w:rPr>
        <w:t xml:space="preserve"> Город-курорт Пятигорск находится в непосредственной близости от международного аэропорта Минеральные Воды (22 км по федеральной автодороге Р-217), являющимся крупнейшим в СКФО. Из аэропорта Минеральные Воды осуществляют внутренние и международные рейсы (в т. ч. чартерные) крупнейшие авиакомпании России. Технические характеристики взлетно-посадочной полосы позволяют осуществлять посадки 1 и 2 </w:t>
      </w:r>
      <w:r w:rsidRPr="00313150">
        <w:rPr>
          <w:color w:val="000000" w:themeColor="text1"/>
        </w:rPr>
        <w:t>категории</w:t>
      </w:r>
      <w:r w:rsidRPr="00313150">
        <w:rPr>
          <w:rStyle w:val="af0"/>
          <w:color w:val="000000" w:themeColor="text1"/>
        </w:rPr>
        <w:footnoteReference w:id="53"/>
      </w:r>
      <w:r w:rsidRPr="00313150">
        <w:rPr>
          <w:color w:val="000000" w:themeColor="text1"/>
          <w:szCs w:val="28"/>
        </w:rPr>
        <w:t>, и позволяют принимать воздушные суда следующих типов: B-747, B-777, Ан-124, В-757, В-737, А-320, и воздушные суда классом ниже.</w:t>
      </w:r>
    </w:p>
    <w:p w:rsidR="001801E8" w:rsidRPr="00313150" w:rsidRDefault="001801E8" w:rsidP="00B5098D">
      <w:pPr>
        <w:rPr>
          <w:color w:val="000000" w:themeColor="text1"/>
          <w:szCs w:val="28"/>
        </w:rPr>
      </w:pPr>
      <w:r w:rsidRPr="00313150">
        <w:rPr>
          <w:b/>
          <w:color w:val="000000" w:themeColor="text1"/>
          <w:szCs w:val="28"/>
        </w:rPr>
        <w:t>Инфраструктура железнодорожного транспорта.</w:t>
      </w:r>
      <w:r w:rsidRPr="00313150">
        <w:rPr>
          <w:color w:val="000000" w:themeColor="text1"/>
          <w:szCs w:val="28"/>
        </w:rPr>
        <w:t xml:space="preserve"> Через город-курорт Пятигорск пролегает железнодорожная ветвь Минеральные Воды – Кисловодск, по которой ходят регулярные пригородные рейсы и рейсы дальнего следования пассажирского транспорта, а также составы товарных поездов. В пределах города располагаются пассажирская железнодорожная станция 2-го класса Пятигорск с городским железнодорожным вокзалом и три остановочных пункта для пригородных и городских пассажиров – Лермонтовская, Новопятигорск и Скачки.</w:t>
      </w:r>
    </w:p>
    <w:p w:rsidR="001801E8" w:rsidRPr="00313150" w:rsidRDefault="001801E8" w:rsidP="00B5098D">
      <w:pPr>
        <w:rPr>
          <w:color w:val="000000" w:themeColor="text1"/>
          <w:szCs w:val="28"/>
        </w:rPr>
      </w:pPr>
      <w:r w:rsidRPr="00313150">
        <w:rPr>
          <w:color w:val="000000" w:themeColor="text1"/>
          <w:szCs w:val="28"/>
        </w:rPr>
        <w:t>Одной из слабых сторон города является наличие железной дороги, которая разделяет его на 2 части, что в сочетании с недостаточной пропускной способностью существующих путепроводов снижает интенсивность движения транспорта.</w:t>
      </w:r>
    </w:p>
    <w:p w:rsidR="001801E8" w:rsidRPr="00313150" w:rsidRDefault="001801E8" w:rsidP="00B5098D">
      <w:pPr>
        <w:rPr>
          <w:color w:val="000000" w:themeColor="text1"/>
        </w:rPr>
      </w:pPr>
      <w:r w:rsidRPr="00313150">
        <w:rPr>
          <w:b/>
          <w:color w:val="000000" w:themeColor="text1"/>
          <w:szCs w:val="28"/>
        </w:rPr>
        <w:t>Инфраструктура автомобильного транспорта.</w:t>
      </w:r>
      <w:r w:rsidRPr="00313150">
        <w:rPr>
          <w:color w:val="000000" w:themeColor="text1"/>
        </w:rPr>
        <w:t>Протяженность автомобильных дорог общего пользования с твердым покрытием, пролегающих по территории Пятигорска составляет 443,3 км. Качество дорог находится на</w:t>
      </w:r>
      <w:r w:rsidR="00FF467A" w:rsidRPr="00313150">
        <w:rPr>
          <w:color w:val="000000" w:themeColor="text1"/>
        </w:rPr>
        <w:t>достаточно</w:t>
      </w:r>
      <w:r w:rsidRPr="00313150">
        <w:rPr>
          <w:color w:val="000000" w:themeColor="text1"/>
        </w:rPr>
        <w:t xml:space="preserve"> высоком уровне, что способствует росту интенсивности (</w:t>
      </w:r>
      <w:fldSimple w:instr=" REF _Ref7433255 \h  \* MERGEFORMAT ">
        <w:r w:rsidR="00292EED" w:rsidRPr="00313150">
          <w:rPr>
            <w:color w:val="000000" w:themeColor="text1"/>
          </w:rPr>
          <w:t xml:space="preserve">Рисунок </w:t>
        </w:r>
        <w:r w:rsidR="00292EED" w:rsidRPr="00313150">
          <w:rPr>
            <w:noProof/>
            <w:color w:val="000000" w:themeColor="text1"/>
          </w:rPr>
          <w:t>41</w:t>
        </w:r>
      </w:fldSimple>
      <w:r w:rsidRPr="00313150">
        <w:rPr>
          <w:color w:val="000000" w:themeColor="text1"/>
        </w:rPr>
        <w:t>).</w:t>
      </w:r>
    </w:p>
    <w:p w:rsidR="001801E8" w:rsidRPr="00313150" w:rsidRDefault="001801E8" w:rsidP="00B5098D">
      <w:pPr>
        <w:rPr>
          <w:color w:val="000000" w:themeColor="text1"/>
        </w:rPr>
      </w:pPr>
      <w:r w:rsidRPr="00313150">
        <w:rPr>
          <w:color w:val="000000" w:themeColor="text1"/>
        </w:rPr>
        <w:t xml:space="preserve">Движение транспорта и пешеходов на магистральных улицах </w:t>
      </w:r>
      <w:r w:rsidRPr="00313150">
        <w:rPr>
          <w:b/>
          <w:color w:val="000000" w:themeColor="text1"/>
        </w:rPr>
        <w:t>осложняетпересечение магистралей в одном уровне с железнойдорогойи трамвайными путями</w:t>
      </w:r>
      <w:r w:rsidRPr="00313150">
        <w:rPr>
          <w:color w:val="000000" w:themeColor="text1"/>
        </w:rPr>
        <w:t xml:space="preserve">. Это приводит к снижению средней скорости движения и образованию транспортных заторов в </w:t>
      </w:r>
      <w:r w:rsidR="00AD5E4F" w:rsidRPr="00313150">
        <w:rPr>
          <w:color w:val="000000" w:themeColor="text1"/>
        </w:rPr>
        <w:t>«</w:t>
      </w:r>
      <w:r w:rsidRPr="00313150">
        <w:rPr>
          <w:color w:val="000000" w:themeColor="text1"/>
        </w:rPr>
        <w:t>узких местах</w:t>
      </w:r>
      <w:r w:rsidR="00AD5E4F" w:rsidRPr="00313150">
        <w:rPr>
          <w:color w:val="000000" w:themeColor="text1"/>
        </w:rPr>
        <w:t>»</w:t>
      </w:r>
      <w:r w:rsidRPr="00313150">
        <w:rPr>
          <w:color w:val="000000" w:themeColor="text1"/>
        </w:rPr>
        <w:t xml:space="preserve"> городских </w:t>
      </w:r>
      <w:r w:rsidRPr="00313150">
        <w:rPr>
          <w:color w:val="000000" w:themeColor="text1"/>
        </w:rPr>
        <w:lastRenderedPageBreak/>
        <w:t>магистралей.</w:t>
      </w:r>
      <w:r w:rsidR="00FF467A" w:rsidRPr="00313150">
        <w:rPr>
          <w:color w:val="000000" w:themeColor="text1"/>
        </w:rPr>
        <w:t xml:space="preserve">Крометого, </w:t>
      </w:r>
      <w:r w:rsidR="006974E0" w:rsidRPr="00313150">
        <w:rPr>
          <w:color w:val="000000" w:themeColor="text1"/>
        </w:rPr>
        <w:t xml:space="preserve"> в результате </w:t>
      </w:r>
      <w:r w:rsidR="00FF467A" w:rsidRPr="00313150">
        <w:rPr>
          <w:color w:val="000000" w:themeColor="text1"/>
        </w:rPr>
        <w:t>увеличени</w:t>
      </w:r>
      <w:r w:rsidR="006974E0" w:rsidRPr="00313150">
        <w:rPr>
          <w:color w:val="000000" w:themeColor="text1"/>
        </w:rPr>
        <w:t>я</w:t>
      </w:r>
      <w:r w:rsidR="00FF467A" w:rsidRPr="00313150">
        <w:rPr>
          <w:color w:val="000000" w:themeColor="text1"/>
        </w:rPr>
        <w:t xml:space="preserve"> личного</w:t>
      </w:r>
      <w:r w:rsidR="006974E0" w:rsidRPr="00313150">
        <w:rPr>
          <w:color w:val="000000" w:themeColor="text1"/>
        </w:rPr>
        <w:t xml:space="preserve"> и транзитного автотранспорта возрастетколичество дорожно-транспортных происшествий и загрузка городских автомагистралей, что в свою очередь негативно скажется на экологической обстановке.</w:t>
      </w:r>
    </w:p>
    <w:p w:rsidR="001801E8" w:rsidRPr="00313150" w:rsidRDefault="001801E8" w:rsidP="00B5098D">
      <w:pPr>
        <w:rPr>
          <w:color w:val="000000" w:themeColor="text1"/>
        </w:rPr>
      </w:pPr>
    </w:p>
    <w:p w:rsidR="001801E8" w:rsidRPr="00313150" w:rsidRDefault="001801E8" w:rsidP="00B5098D">
      <w:pPr>
        <w:rPr>
          <w:color w:val="000000" w:themeColor="text1"/>
        </w:rPr>
      </w:pPr>
    </w:p>
    <w:p w:rsidR="001801E8" w:rsidRPr="00313150" w:rsidRDefault="001801E8" w:rsidP="00B5098D">
      <w:pPr>
        <w:keepNext/>
        <w:ind w:firstLine="0"/>
        <w:jc w:val="center"/>
        <w:rPr>
          <w:color w:val="000000" w:themeColor="text1"/>
        </w:rPr>
      </w:pPr>
      <w:r w:rsidRPr="00313150">
        <w:rPr>
          <w:noProof/>
          <w:color w:val="000000" w:themeColor="text1"/>
          <w:lang w:eastAsia="ru-RU"/>
        </w:rPr>
        <w:drawing>
          <wp:inline distT="0" distB="0" distL="0" distR="0">
            <wp:extent cx="4300855" cy="2154555"/>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75" t="1952" r="1295" b="6677"/>
                    <a:stretch>
                      <a:fillRect/>
                    </a:stretch>
                  </pic:blipFill>
                  <pic:spPr bwMode="auto">
                    <a:xfrm>
                      <a:off x="0" y="0"/>
                      <a:ext cx="4300855" cy="2154555"/>
                    </a:xfrm>
                    <a:prstGeom prst="rect">
                      <a:avLst/>
                    </a:prstGeom>
                    <a:noFill/>
                    <a:ln>
                      <a:noFill/>
                    </a:ln>
                  </pic:spPr>
                </pic:pic>
              </a:graphicData>
            </a:graphic>
          </wp:inline>
        </w:drawing>
      </w:r>
    </w:p>
    <w:p w:rsidR="001801E8" w:rsidRPr="00313150" w:rsidRDefault="001801E8" w:rsidP="00B5098D">
      <w:pPr>
        <w:pStyle w:val="ae"/>
        <w:widowControl/>
        <w:jc w:val="center"/>
        <w:rPr>
          <w:color w:val="000000" w:themeColor="text1"/>
        </w:rPr>
      </w:pPr>
      <w:bookmarkStart w:id="71" w:name="_Ref7433255"/>
      <w:r w:rsidRPr="00313150">
        <w:rPr>
          <w:color w:val="000000" w:themeColor="text1"/>
        </w:rPr>
        <w:t xml:space="preserve">Рисунок </w:t>
      </w:r>
      <w:r w:rsidR="00B17BF9" w:rsidRPr="00313150">
        <w:rPr>
          <w:color w:val="000000" w:themeColor="text1"/>
        </w:rPr>
        <w:fldChar w:fldCharType="begin"/>
      </w:r>
      <w:r w:rsidRPr="00313150">
        <w:rPr>
          <w:color w:val="000000" w:themeColor="text1"/>
        </w:rPr>
        <w:instrText xml:space="preserve"> SEQ Рисунок \* ARABIC </w:instrText>
      </w:r>
      <w:r w:rsidR="00B17BF9" w:rsidRPr="00313150">
        <w:rPr>
          <w:color w:val="000000" w:themeColor="text1"/>
        </w:rPr>
        <w:fldChar w:fldCharType="separate"/>
      </w:r>
      <w:r w:rsidR="00292EED" w:rsidRPr="00313150">
        <w:rPr>
          <w:noProof/>
          <w:color w:val="000000" w:themeColor="text1"/>
        </w:rPr>
        <w:t>41</w:t>
      </w:r>
      <w:r w:rsidR="00B17BF9" w:rsidRPr="00313150">
        <w:rPr>
          <w:color w:val="000000" w:themeColor="text1"/>
        </w:rPr>
        <w:fldChar w:fldCharType="end"/>
      </w:r>
      <w:bookmarkEnd w:id="71"/>
      <w:r w:rsidRPr="00313150">
        <w:rPr>
          <w:color w:val="000000" w:themeColor="text1"/>
        </w:rPr>
        <w:t xml:space="preserve"> – Протяженность автомобильных дорог общего пользования и доля протяженности дорог общего пользования местного значения, не отвечающих нормативным требованиям</w:t>
      </w:r>
      <w:r w:rsidRPr="00313150">
        <w:rPr>
          <w:rStyle w:val="af0"/>
          <w:color w:val="000000" w:themeColor="text1"/>
        </w:rPr>
        <w:footnoteReference w:id="54"/>
      </w:r>
    </w:p>
    <w:p w:rsidR="004E36E0" w:rsidRPr="00313150" w:rsidRDefault="001801E8" w:rsidP="00B5098D">
      <w:pPr>
        <w:rPr>
          <w:color w:val="000000" w:themeColor="text1"/>
          <w:szCs w:val="28"/>
        </w:rPr>
      </w:pPr>
      <w:r w:rsidRPr="00313150">
        <w:rPr>
          <w:color w:val="000000" w:themeColor="text1"/>
          <w:szCs w:val="28"/>
        </w:rPr>
        <w:t>Парк городского общественного пассажирского (автомобильного) транспорта представлен автобусами</w:t>
      </w:r>
      <w:r w:rsidR="004E36E0" w:rsidRPr="00313150">
        <w:rPr>
          <w:color w:val="000000" w:themeColor="text1"/>
          <w:szCs w:val="28"/>
        </w:rPr>
        <w:t xml:space="preserve"> большой, средней </w:t>
      </w:r>
      <w:r w:rsidRPr="00313150">
        <w:rPr>
          <w:color w:val="000000" w:themeColor="text1"/>
          <w:szCs w:val="28"/>
        </w:rPr>
        <w:t>малой вмести</w:t>
      </w:r>
      <w:r w:rsidR="00984849" w:rsidRPr="00313150">
        <w:rPr>
          <w:color w:val="000000" w:themeColor="text1"/>
          <w:szCs w:val="28"/>
        </w:rPr>
        <w:t>мости</w:t>
      </w:r>
      <w:r w:rsidRPr="00313150">
        <w:rPr>
          <w:color w:val="000000" w:themeColor="text1"/>
          <w:szCs w:val="28"/>
        </w:rPr>
        <w:t xml:space="preserve">. </w:t>
      </w:r>
      <w:r w:rsidR="004E36E0" w:rsidRPr="00313150">
        <w:rPr>
          <w:color w:val="000000" w:themeColor="text1"/>
          <w:szCs w:val="28"/>
        </w:rPr>
        <w:t>Подвижной состав автомобильного транспорта в 2017 году насчитывал 168 ед.</w:t>
      </w:r>
      <w:r w:rsidR="004E36E0" w:rsidRPr="00313150">
        <w:rPr>
          <w:rStyle w:val="af0"/>
          <w:color w:val="000000" w:themeColor="text1"/>
        </w:rPr>
        <w:footnoteReference w:id="55"/>
      </w:r>
      <w:r w:rsidR="004E36E0" w:rsidRPr="00313150">
        <w:rPr>
          <w:color w:val="000000" w:themeColor="text1"/>
          <w:szCs w:val="28"/>
        </w:rPr>
        <w:t>: 28 автобусов большой и средней вместимости, 140 автобусов малой вместимости. Общественный транспорт обслуживает 30 городских маршрутов. Большинство из них работают с 6-00 до 21-00, средний интервал движения составляет от 5 до 20 минут. На протяжении последних лет происходил небольшой рост объемов перевозок городским автотранспортом в среднем на 3,5% в год (с 4,0 млн. чел. в 2012 г. до 4,6 млн. чел в 2017 г.).</w:t>
      </w:r>
    </w:p>
    <w:p w:rsidR="004E36E0" w:rsidRPr="00313150" w:rsidRDefault="004E36E0" w:rsidP="00B5098D">
      <w:pPr>
        <w:rPr>
          <w:rFonts w:eastAsia="Calibri" w:cs="Times New Roman"/>
          <w:color w:val="000000"/>
          <w:szCs w:val="28"/>
        </w:rPr>
      </w:pPr>
      <w:r w:rsidRPr="00313150">
        <w:rPr>
          <w:rFonts w:eastAsia="Calibri" w:cs="Times New Roman"/>
          <w:color w:val="000000"/>
          <w:szCs w:val="28"/>
        </w:rPr>
        <w:t>В целом систему общественного автомобильного транспорта города-курорта Пятигорска можно охарактеризовать как удовлетворительную: интервалы движения на маршрутах вполне приемлемы, а подвижной состав указанных типов соответствует существующим пассажиропотокам и удобен для эксплуатации на недостаточно широких улицах города. Тем не менее общественный транспорт имеет ряд существенных недостатков: действующий подвижной состав недостаточно комфортабелен, не приспособлен для перевозки маломобильных групп населения, а свою работу автобусы прекращают слишком рано для города-курорта.</w:t>
      </w:r>
    </w:p>
    <w:p w:rsidR="001801E8" w:rsidRPr="00313150" w:rsidRDefault="001801E8" w:rsidP="00B5098D">
      <w:pPr>
        <w:rPr>
          <w:color w:val="000000" w:themeColor="text1"/>
        </w:rPr>
      </w:pPr>
      <w:r w:rsidRPr="00313150">
        <w:rPr>
          <w:b/>
          <w:color w:val="000000" w:themeColor="text1"/>
        </w:rPr>
        <w:t xml:space="preserve">Инфраструктура электрического транспорта. </w:t>
      </w:r>
      <w:r w:rsidRPr="00313150">
        <w:rPr>
          <w:color w:val="000000" w:themeColor="text1"/>
        </w:rPr>
        <w:t>Электрический транспорт города-курорта Пятигорска представлен трамваями. Данный вид транспорта существует в городе с 1903 г.</w:t>
      </w:r>
      <w:r w:rsidRPr="00313150">
        <w:rPr>
          <w:rStyle w:val="af0"/>
          <w:color w:val="000000" w:themeColor="text1"/>
        </w:rPr>
        <w:footnoteReference w:id="56"/>
      </w:r>
      <w:r w:rsidRPr="00313150">
        <w:rPr>
          <w:color w:val="000000" w:themeColor="text1"/>
        </w:rPr>
        <w:t xml:space="preserve">и является основным видом общественного </w:t>
      </w:r>
      <w:r w:rsidRPr="00313150">
        <w:rPr>
          <w:color w:val="000000" w:themeColor="text1"/>
        </w:rPr>
        <w:lastRenderedPageBreak/>
        <w:t xml:space="preserve">транспорта. Протяженность трамвайных путей города-курорта Пятигорска составляет 47,8 км, по которым проходит 8 маршрутов в основные части города. Количество подвижного состава составляет 75 ед. Ежегодный объем перевозок на протяжении последних лет значительно сократился: с 17,7 млн. чел в 2013 г. до 13,5 млн. чел в 2017 г. (-23,7%). Это стало одним из факторов, снижения уровня рентабельности МУП </w:t>
      </w:r>
      <w:r w:rsidR="00AD5E4F" w:rsidRPr="00313150">
        <w:rPr>
          <w:color w:val="000000" w:themeColor="text1"/>
        </w:rPr>
        <w:t>«</w:t>
      </w:r>
      <w:r w:rsidRPr="00313150">
        <w:rPr>
          <w:color w:val="000000" w:themeColor="text1"/>
        </w:rPr>
        <w:t>Городской электрический транспорт</w:t>
      </w:r>
      <w:r w:rsidR="00AD5E4F" w:rsidRPr="00313150">
        <w:rPr>
          <w:color w:val="000000" w:themeColor="text1"/>
        </w:rPr>
        <w:t>»</w:t>
      </w:r>
      <w:r w:rsidRPr="00313150">
        <w:rPr>
          <w:color w:val="000000" w:themeColor="text1"/>
        </w:rPr>
        <w:t>.</w:t>
      </w:r>
    </w:p>
    <w:p w:rsidR="0080413F" w:rsidRPr="00313150" w:rsidRDefault="001801E8" w:rsidP="00B5098D">
      <w:pPr>
        <w:rPr>
          <w:color w:val="000000" w:themeColor="text1"/>
          <w:sz w:val="24"/>
          <w:szCs w:val="24"/>
          <w:lang w:eastAsia="ru-RU"/>
        </w:rPr>
      </w:pPr>
      <w:r w:rsidRPr="00313150">
        <w:rPr>
          <w:color w:val="000000" w:themeColor="text1"/>
        </w:rPr>
        <w:t>Среди причин падения популярности электрического транспорта у местных жителей можно выделить следующие: устаревший подвижной состав, не отвечающий современным требованиям комфорта.</w:t>
      </w:r>
      <w:r w:rsidR="00E6265D" w:rsidRPr="00313150">
        <w:rPr>
          <w:color w:val="000000" w:themeColor="text1"/>
          <w:szCs w:val="28"/>
        </w:rPr>
        <w:t>В</w:t>
      </w:r>
      <w:r w:rsidRPr="00313150">
        <w:rPr>
          <w:color w:val="000000" w:themeColor="text1"/>
          <w:szCs w:val="28"/>
        </w:rPr>
        <w:t xml:space="preserve"> целом систему общественного транспорта Пятигорска можно охарактеризовать, как удовлетворительную, но требующую незамедлительного реагирования на существующие проблемы: недостаточное число подвижного состава, его высокая </w:t>
      </w:r>
      <w:r w:rsidR="0080413F" w:rsidRPr="00313150">
        <w:rPr>
          <w:rFonts w:eastAsia="Calibri" w:cs="Times New Roman"/>
          <w:color w:val="000000"/>
          <w:szCs w:val="28"/>
        </w:rPr>
        <w:t>моральная и физическая изношенность и несоответствие современным эксплуатационным требованиям, неприспособленность для перевозки маломобильных групп пассажиров.</w:t>
      </w:r>
    </w:p>
    <w:p w:rsidR="00704FFA" w:rsidRPr="00313150" w:rsidRDefault="00704FFA" w:rsidP="00B5098D">
      <w:pPr>
        <w:pStyle w:val="30"/>
      </w:pPr>
      <w:bookmarkStart w:id="72" w:name="_Toc19535141"/>
      <w:r w:rsidRPr="00313150">
        <w:t>1.4.5. Жилищный фонд и коммунальная инфраструктура</w:t>
      </w:r>
      <w:bookmarkEnd w:id="72"/>
    </w:p>
    <w:p w:rsidR="00704FFA" w:rsidRPr="00313150" w:rsidRDefault="00704FFA" w:rsidP="00B5098D">
      <w:pPr>
        <w:pStyle w:val="4"/>
        <w:rPr>
          <w:noProof/>
        </w:rPr>
      </w:pPr>
      <w:r w:rsidRPr="00313150">
        <w:t>Жилищный фонд</w:t>
      </w:r>
    </w:p>
    <w:p w:rsidR="00222F23" w:rsidRPr="00313150" w:rsidRDefault="00222F23" w:rsidP="00B5098D">
      <w:pPr>
        <w:rPr>
          <w:color w:val="000000" w:themeColor="text1"/>
          <w:szCs w:val="28"/>
        </w:rPr>
      </w:pPr>
      <w:r w:rsidRPr="00313150">
        <w:rPr>
          <w:color w:val="000000" w:themeColor="text1"/>
          <w:szCs w:val="28"/>
        </w:rPr>
        <w:t>Жилищное строительство в Пятигорске в основном представлено сегментом стандартного жилья. Ориентация на широкого потребителя приводит</w:t>
      </w:r>
      <w:r w:rsidR="005A1A4A" w:rsidRPr="00313150">
        <w:rPr>
          <w:color w:val="000000" w:themeColor="text1"/>
          <w:szCs w:val="28"/>
        </w:rPr>
        <w:t xml:space="preserve"> к</w:t>
      </w:r>
      <w:r w:rsidRPr="00313150">
        <w:rPr>
          <w:color w:val="000000" w:themeColor="text1"/>
          <w:szCs w:val="28"/>
        </w:rPr>
        <w:t xml:space="preserve"> сдерживанию качественного развития отрасли. Вместе с этим существующие темпы строительства позволяют обеспечить население необходимым объемом жилых площадей: в Пятигорске на 1 жителя приходится 27,3 кв. м общей площади жилья, что несколько больше чем в Ставропольском крае (24,3 кв. м) и России в целом (25,2 кв. м).Темпы улучшения жилищны</w:t>
      </w:r>
      <w:r w:rsidR="00E86667" w:rsidRPr="00313150">
        <w:rPr>
          <w:color w:val="000000" w:themeColor="text1"/>
          <w:szCs w:val="28"/>
        </w:rPr>
        <w:t>х</w:t>
      </w:r>
      <w:r w:rsidRPr="00313150">
        <w:rPr>
          <w:color w:val="000000" w:themeColor="text1"/>
          <w:szCs w:val="28"/>
        </w:rPr>
        <w:t xml:space="preserve"> условий социально незащищенных слоев населения в последние годы (2016-2017 гг.) находятся на очень низком уровне – более чем в 5 раз ниже среднероссийских значений. (</w:t>
      </w:r>
      <w:fldSimple w:instr=" REF _Ref4372768 \h  \* MERGEFORMAT ">
        <w:r w:rsidR="00292EED" w:rsidRPr="00313150">
          <w:rPr>
            <w:color w:val="000000" w:themeColor="text1"/>
          </w:rPr>
          <w:t xml:space="preserve">Рисунок </w:t>
        </w:r>
        <w:r w:rsidR="00292EED" w:rsidRPr="00313150">
          <w:rPr>
            <w:noProof/>
            <w:color w:val="000000" w:themeColor="text1"/>
          </w:rPr>
          <w:t>42</w:t>
        </w:r>
      </w:fldSimple>
      <w:r w:rsidRPr="00313150">
        <w:rPr>
          <w:color w:val="000000" w:themeColor="text1"/>
          <w:szCs w:val="28"/>
        </w:rPr>
        <w:t>).</w:t>
      </w:r>
    </w:p>
    <w:p w:rsidR="00222F23" w:rsidRPr="00313150" w:rsidRDefault="00222F23" w:rsidP="00B5098D">
      <w:pPr>
        <w:keepNext/>
        <w:jc w:val="center"/>
        <w:rPr>
          <w:color w:val="000000" w:themeColor="text1"/>
        </w:rPr>
      </w:pPr>
      <w:r w:rsidRPr="00313150">
        <w:rPr>
          <w:noProof/>
          <w:color w:val="000000" w:themeColor="text1"/>
          <w:lang w:eastAsia="ru-RU"/>
        </w:rPr>
        <w:drawing>
          <wp:inline distT="0" distB="0" distL="0" distR="0">
            <wp:extent cx="5617845" cy="2162175"/>
            <wp:effectExtent l="0" t="0" r="1905" b="9525"/>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278" r="7040" b="21225"/>
                    <a:stretch>
                      <a:fillRect/>
                    </a:stretch>
                  </pic:blipFill>
                  <pic:spPr bwMode="auto">
                    <a:xfrm>
                      <a:off x="0" y="0"/>
                      <a:ext cx="5617845" cy="2162175"/>
                    </a:xfrm>
                    <a:prstGeom prst="rect">
                      <a:avLst/>
                    </a:prstGeom>
                    <a:noFill/>
                    <a:ln>
                      <a:noFill/>
                    </a:ln>
                  </pic:spPr>
                </pic:pic>
              </a:graphicData>
            </a:graphic>
          </wp:inline>
        </w:drawing>
      </w:r>
    </w:p>
    <w:p w:rsidR="00222F23" w:rsidRPr="00313150" w:rsidRDefault="00222F23" w:rsidP="00B5098D">
      <w:pPr>
        <w:pStyle w:val="ae"/>
        <w:keepNext w:val="0"/>
        <w:widowControl/>
        <w:jc w:val="center"/>
        <w:rPr>
          <w:color w:val="000000" w:themeColor="text1"/>
        </w:rPr>
      </w:pPr>
      <w:bookmarkStart w:id="73" w:name="_Ref4372768"/>
      <w:r w:rsidRPr="00313150">
        <w:rPr>
          <w:color w:val="000000" w:themeColor="text1"/>
        </w:rPr>
        <w:t xml:space="preserve">Рисунок </w:t>
      </w:r>
      <w:r w:rsidR="00B17BF9" w:rsidRPr="00313150">
        <w:rPr>
          <w:color w:val="000000" w:themeColor="text1"/>
        </w:rPr>
        <w:fldChar w:fldCharType="begin"/>
      </w:r>
      <w:r w:rsidRPr="00313150">
        <w:rPr>
          <w:color w:val="000000" w:themeColor="text1"/>
        </w:rPr>
        <w:instrText xml:space="preserve"> SEQ Рисунок \* ARABIC </w:instrText>
      </w:r>
      <w:r w:rsidR="00B17BF9" w:rsidRPr="00313150">
        <w:rPr>
          <w:color w:val="000000" w:themeColor="text1"/>
        </w:rPr>
        <w:fldChar w:fldCharType="separate"/>
      </w:r>
      <w:r w:rsidR="00292EED" w:rsidRPr="00313150">
        <w:rPr>
          <w:noProof/>
          <w:color w:val="000000" w:themeColor="text1"/>
        </w:rPr>
        <w:t>42</w:t>
      </w:r>
      <w:r w:rsidR="00B17BF9" w:rsidRPr="00313150">
        <w:rPr>
          <w:color w:val="000000" w:themeColor="text1"/>
        </w:rPr>
        <w:fldChar w:fldCharType="end"/>
      </w:r>
      <w:bookmarkEnd w:id="73"/>
      <w:r w:rsidRPr="00313150">
        <w:rPr>
          <w:color w:val="000000" w:themeColor="text1"/>
        </w:rPr>
        <w:t xml:space="preserve"> - Динамика доли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 (РФ, Ст</w:t>
      </w:r>
      <w:r w:rsidR="00C91F5D" w:rsidRPr="00313150">
        <w:rPr>
          <w:color w:val="000000" w:themeColor="text1"/>
        </w:rPr>
        <w:t>авропольский край, Пятигорск) в 2012-</w:t>
      </w:r>
      <w:r w:rsidRPr="00313150">
        <w:rPr>
          <w:color w:val="000000" w:themeColor="text1"/>
        </w:rPr>
        <w:t>2017 гг.</w:t>
      </w:r>
      <w:r w:rsidRPr="00313150">
        <w:rPr>
          <w:rStyle w:val="af0"/>
          <w:color w:val="000000" w:themeColor="text1"/>
        </w:rPr>
        <w:footnoteReference w:id="57"/>
      </w:r>
    </w:p>
    <w:p w:rsidR="00C8147E" w:rsidRPr="00313150" w:rsidRDefault="00C8147E" w:rsidP="00B5098D"/>
    <w:p w:rsidR="00C8147E" w:rsidRPr="00313150" w:rsidRDefault="00C8147E" w:rsidP="00B5098D">
      <w:pPr>
        <w:rPr>
          <w:color w:val="000000" w:themeColor="text1"/>
          <w:szCs w:val="28"/>
        </w:rPr>
      </w:pPr>
      <w:r w:rsidRPr="00313150">
        <w:rPr>
          <w:color w:val="000000" w:themeColor="text1"/>
          <w:szCs w:val="28"/>
        </w:rPr>
        <w:lastRenderedPageBreak/>
        <w:t>В городе существует проблема переселения граждан из оползневых районов и существующего аварийного жилья. Так, в настоящее время в городе Пятигорске имеется 19 многоквартирных домов, признанных в установленном порядке аварийными и подлежащими сносу или реконструкции. Таким образом, переселение граждан из аварийных многоквартирных домов и оползневых районов является одной из значимых проблем, требующих решения.</w:t>
      </w:r>
    </w:p>
    <w:p w:rsidR="00C8147E" w:rsidRPr="00313150" w:rsidRDefault="00C8147E" w:rsidP="00B5098D"/>
    <w:p w:rsidR="00222F23" w:rsidRPr="00313150" w:rsidRDefault="00222F23" w:rsidP="00B5098D">
      <w:pPr>
        <w:rPr>
          <w:color w:val="000000" w:themeColor="text1"/>
        </w:rPr>
      </w:pPr>
    </w:p>
    <w:p w:rsidR="00222F23" w:rsidRPr="00313150" w:rsidRDefault="00222F23" w:rsidP="00B5098D">
      <w:pPr>
        <w:keepNext/>
        <w:ind w:firstLine="0"/>
        <w:jc w:val="center"/>
        <w:rPr>
          <w:color w:val="000000" w:themeColor="text1"/>
        </w:rPr>
      </w:pPr>
      <w:r w:rsidRPr="00313150">
        <w:rPr>
          <w:noProof/>
          <w:color w:val="000000" w:themeColor="text1"/>
          <w:lang w:eastAsia="ru-RU"/>
        </w:rPr>
        <w:drawing>
          <wp:inline distT="0" distB="0" distL="0" distR="0">
            <wp:extent cx="5362575" cy="1906270"/>
            <wp:effectExtent l="0" t="0" r="9525"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124" r="6451" b="15636"/>
                    <a:stretch>
                      <a:fillRect/>
                    </a:stretch>
                  </pic:blipFill>
                  <pic:spPr bwMode="auto">
                    <a:xfrm>
                      <a:off x="0" y="0"/>
                      <a:ext cx="5362575" cy="1906270"/>
                    </a:xfrm>
                    <a:prstGeom prst="rect">
                      <a:avLst/>
                    </a:prstGeom>
                    <a:noFill/>
                    <a:ln>
                      <a:noFill/>
                    </a:ln>
                  </pic:spPr>
                </pic:pic>
              </a:graphicData>
            </a:graphic>
          </wp:inline>
        </w:drawing>
      </w:r>
    </w:p>
    <w:p w:rsidR="00222F23" w:rsidRPr="00313150" w:rsidRDefault="00222F23" w:rsidP="00B5098D">
      <w:pPr>
        <w:pStyle w:val="ae"/>
        <w:keepNext w:val="0"/>
        <w:widowControl/>
        <w:jc w:val="center"/>
        <w:rPr>
          <w:color w:val="000000" w:themeColor="text1"/>
        </w:rPr>
      </w:pPr>
      <w:bookmarkStart w:id="74" w:name="_Ref4372732"/>
      <w:r w:rsidRPr="00313150">
        <w:rPr>
          <w:color w:val="000000" w:themeColor="text1"/>
        </w:rPr>
        <w:t xml:space="preserve">Рисунок </w:t>
      </w:r>
      <w:r w:rsidR="00B17BF9" w:rsidRPr="00313150">
        <w:rPr>
          <w:color w:val="000000" w:themeColor="text1"/>
        </w:rPr>
        <w:fldChar w:fldCharType="begin"/>
      </w:r>
      <w:r w:rsidRPr="00313150">
        <w:rPr>
          <w:color w:val="000000" w:themeColor="text1"/>
        </w:rPr>
        <w:instrText xml:space="preserve"> SEQ Рисунок \* ARABIC </w:instrText>
      </w:r>
      <w:r w:rsidR="00B17BF9" w:rsidRPr="00313150">
        <w:rPr>
          <w:color w:val="000000" w:themeColor="text1"/>
        </w:rPr>
        <w:fldChar w:fldCharType="separate"/>
      </w:r>
      <w:r w:rsidR="00292EED" w:rsidRPr="00313150">
        <w:rPr>
          <w:noProof/>
          <w:color w:val="000000" w:themeColor="text1"/>
        </w:rPr>
        <w:t>43</w:t>
      </w:r>
      <w:r w:rsidR="00B17BF9" w:rsidRPr="00313150">
        <w:rPr>
          <w:color w:val="000000" w:themeColor="text1"/>
        </w:rPr>
        <w:fldChar w:fldCharType="end"/>
      </w:r>
      <w:bookmarkEnd w:id="74"/>
      <w:r w:rsidRPr="00313150">
        <w:rPr>
          <w:color w:val="000000" w:themeColor="text1"/>
        </w:rPr>
        <w:t xml:space="preserve"> - Динамика доли многоквартирных домов, расположенных на земельных участках, в отношении которых осуществлен государственный кадастровый учет в городе-курорте Пятигорске в 2012-2017 гг., проценты</w:t>
      </w:r>
      <w:r w:rsidRPr="00313150">
        <w:rPr>
          <w:rStyle w:val="af0"/>
          <w:color w:val="000000" w:themeColor="text1"/>
        </w:rPr>
        <w:footnoteReference w:id="58"/>
      </w:r>
    </w:p>
    <w:p w:rsidR="00704FFA" w:rsidRPr="00313150" w:rsidRDefault="00BE5E24" w:rsidP="00B5098D">
      <w:pPr>
        <w:rPr>
          <w:color w:val="000000" w:themeColor="text1"/>
        </w:rPr>
      </w:pPr>
      <w:r w:rsidRPr="00313150">
        <w:rPr>
          <w:color w:val="000000" w:themeColor="text1"/>
        </w:rPr>
        <w:t>Государственный кадастровый учет многоквартирных домов находится на среднем уровне и требует проведения соответствующих мероприятий с целью учета всех существующих объектов (</w:t>
      </w:r>
      <w:fldSimple w:instr=" REF _Ref4372732 \h  \* MERGEFORMAT ">
        <w:r w:rsidR="00292EED" w:rsidRPr="00313150">
          <w:rPr>
            <w:color w:val="000000" w:themeColor="text1"/>
          </w:rPr>
          <w:t xml:space="preserve">Рисунок </w:t>
        </w:r>
        <w:r w:rsidR="00292EED" w:rsidRPr="00313150">
          <w:rPr>
            <w:noProof/>
            <w:color w:val="000000" w:themeColor="text1"/>
          </w:rPr>
          <w:t>43</w:t>
        </w:r>
      </w:fldSimple>
      <w:r w:rsidRPr="00313150">
        <w:rPr>
          <w:color w:val="000000" w:themeColor="text1"/>
        </w:rPr>
        <w:t>).</w:t>
      </w:r>
    </w:p>
    <w:p w:rsidR="00704FFA" w:rsidRPr="00313150" w:rsidRDefault="00704FFA" w:rsidP="00B5098D">
      <w:pPr>
        <w:pStyle w:val="4"/>
      </w:pPr>
      <w:r w:rsidRPr="00313150">
        <w:t>Коммунальная инфраструктура</w:t>
      </w:r>
    </w:p>
    <w:p w:rsidR="00222F23" w:rsidRPr="00313150" w:rsidRDefault="00222F23" w:rsidP="00B5098D">
      <w:pPr>
        <w:rPr>
          <w:color w:val="000000" w:themeColor="text1"/>
        </w:rPr>
      </w:pPr>
      <w:r w:rsidRPr="00313150">
        <w:rPr>
          <w:color w:val="000000" w:themeColor="text1"/>
        </w:rPr>
        <w:t xml:space="preserve">Город-курорт Пятигорск занимает высокие позиции по большинству показателей, характеризующих обеспеченность населения, проживающего на жилой площади городского жилищного фонда, объектами коммунальной инфраструктуры. </w:t>
      </w:r>
    </w:p>
    <w:p w:rsidR="00222F23" w:rsidRPr="00313150" w:rsidRDefault="00222F23" w:rsidP="00B5098D">
      <w:pPr>
        <w:rPr>
          <w:color w:val="000000" w:themeColor="text1"/>
        </w:rPr>
      </w:pPr>
      <w:r w:rsidRPr="00313150">
        <w:rPr>
          <w:b/>
          <w:color w:val="000000" w:themeColor="text1"/>
        </w:rPr>
        <w:t>Электроснабжение.</w:t>
      </w:r>
      <w:r w:rsidRPr="00313150">
        <w:rPr>
          <w:color w:val="000000" w:themeColor="text1"/>
        </w:rPr>
        <w:t>Обеспечение электроэнергией города-курорта Пятигорска происходит от трансформаторной подстанции 330/110/10 кВ</w:t>
      </w:r>
      <w:r w:rsidR="00AD5E4F" w:rsidRPr="00313150">
        <w:rPr>
          <w:color w:val="000000" w:themeColor="text1"/>
        </w:rPr>
        <w:t>«</w:t>
      </w:r>
      <w:r w:rsidRPr="00313150">
        <w:rPr>
          <w:color w:val="000000" w:themeColor="text1"/>
        </w:rPr>
        <w:t>Машук</w:t>
      </w:r>
      <w:r w:rsidR="00AD5E4F" w:rsidRPr="00313150">
        <w:rPr>
          <w:color w:val="000000" w:themeColor="text1"/>
        </w:rPr>
        <w:t>»</w:t>
      </w:r>
      <w:r w:rsidRPr="00313150">
        <w:rPr>
          <w:color w:val="000000" w:themeColor="text1"/>
        </w:rPr>
        <w:t xml:space="preserve"> с двумя трансформаторами 200 мВА, входящей в систему ОАО </w:t>
      </w:r>
      <w:r w:rsidR="00AD5E4F" w:rsidRPr="00313150">
        <w:rPr>
          <w:color w:val="000000" w:themeColor="text1"/>
        </w:rPr>
        <w:t>«</w:t>
      </w:r>
      <w:r w:rsidRPr="00313150">
        <w:rPr>
          <w:color w:val="000000" w:themeColor="text1"/>
        </w:rPr>
        <w:t>ФСК</w:t>
      </w:r>
      <w:r w:rsidR="00AD5E4F" w:rsidRPr="00313150">
        <w:rPr>
          <w:color w:val="000000" w:themeColor="text1"/>
        </w:rPr>
        <w:t>»</w:t>
      </w:r>
      <w:r w:rsidRPr="00313150">
        <w:rPr>
          <w:color w:val="000000" w:themeColor="text1"/>
        </w:rPr>
        <w:t xml:space="preserve"> – МЭС Юга, расположенной в микрорайоне </w:t>
      </w:r>
      <w:r w:rsidR="00AD5E4F" w:rsidRPr="00313150">
        <w:rPr>
          <w:color w:val="000000" w:themeColor="text1"/>
        </w:rPr>
        <w:t>«</w:t>
      </w:r>
      <w:r w:rsidRPr="00313150">
        <w:rPr>
          <w:color w:val="000000" w:themeColor="text1"/>
        </w:rPr>
        <w:t>Энергетик</w:t>
      </w:r>
      <w:r w:rsidR="00AD5E4F" w:rsidRPr="00313150">
        <w:rPr>
          <w:color w:val="000000" w:themeColor="text1"/>
        </w:rPr>
        <w:t>»</w:t>
      </w:r>
      <w:r w:rsidRPr="00313150">
        <w:rPr>
          <w:color w:val="000000" w:themeColor="text1"/>
        </w:rPr>
        <w:t xml:space="preserve">, как основного источника электрической энергии и ГЭС-2 с распределительным устройством 330/110/10 кВ с двумя трансформаторами 125 мВА, принадлежащей филиалу ОГК </w:t>
      </w:r>
      <w:r w:rsidR="00AD5E4F" w:rsidRPr="00313150">
        <w:rPr>
          <w:color w:val="000000" w:themeColor="text1"/>
        </w:rPr>
        <w:t>«</w:t>
      </w:r>
      <w:r w:rsidRPr="00313150">
        <w:rPr>
          <w:color w:val="000000" w:themeColor="text1"/>
        </w:rPr>
        <w:t>ГидроОГК</w:t>
      </w:r>
      <w:r w:rsidR="00AD5E4F" w:rsidRPr="00313150">
        <w:rPr>
          <w:color w:val="000000" w:themeColor="text1"/>
        </w:rPr>
        <w:t>»</w:t>
      </w:r>
      <w:r w:rsidRPr="00313150">
        <w:rPr>
          <w:color w:val="000000" w:themeColor="text1"/>
        </w:rPr>
        <w:t xml:space="preserve"> – Каскаду Кубанских ГЭС, расположенной в пос. Ударный Карачаево-Черкесской Республики, как резервного источника электрической энергии. Электроснабжение города осуществляется от подстанций 35 и 110 кВ, расположенных в городской черте: </w:t>
      </w:r>
      <w:r w:rsidR="00AD5E4F" w:rsidRPr="00313150">
        <w:rPr>
          <w:color w:val="000000" w:themeColor="text1"/>
        </w:rPr>
        <w:t>«</w:t>
      </w:r>
      <w:r w:rsidRPr="00313150">
        <w:rPr>
          <w:color w:val="000000" w:themeColor="text1"/>
        </w:rPr>
        <w:t>Белая Ромашка</w:t>
      </w:r>
      <w:r w:rsidR="00AD5E4F" w:rsidRPr="00313150">
        <w:rPr>
          <w:color w:val="000000" w:themeColor="text1"/>
        </w:rPr>
        <w:t>»</w:t>
      </w:r>
      <w:r w:rsidRPr="00313150">
        <w:rPr>
          <w:color w:val="000000" w:themeColor="text1"/>
        </w:rPr>
        <w:t xml:space="preserve">, </w:t>
      </w:r>
      <w:r w:rsidR="00AD5E4F" w:rsidRPr="00313150">
        <w:rPr>
          <w:color w:val="000000" w:themeColor="text1"/>
        </w:rPr>
        <w:t>«</w:t>
      </w:r>
      <w:r w:rsidRPr="00313150">
        <w:rPr>
          <w:color w:val="000000" w:themeColor="text1"/>
        </w:rPr>
        <w:t>Лермонтовская</w:t>
      </w:r>
      <w:r w:rsidR="00AD5E4F" w:rsidRPr="00313150">
        <w:rPr>
          <w:color w:val="000000" w:themeColor="text1"/>
        </w:rPr>
        <w:t>»</w:t>
      </w:r>
      <w:r w:rsidRPr="00313150">
        <w:rPr>
          <w:color w:val="000000" w:themeColor="text1"/>
        </w:rPr>
        <w:t xml:space="preserve">, </w:t>
      </w:r>
      <w:r w:rsidR="00AD5E4F" w:rsidRPr="00313150">
        <w:rPr>
          <w:color w:val="000000" w:themeColor="text1"/>
        </w:rPr>
        <w:t>«</w:t>
      </w:r>
      <w:r w:rsidRPr="00313150">
        <w:rPr>
          <w:color w:val="000000" w:themeColor="text1"/>
        </w:rPr>
        <w:t>Скачки-1</w:t>
      </w:r>
      <w:r w:rsidR="00AD5E4F" w:rsidRPr="00313150">
        <w:rPr>
          <w:color w:val="000000" w:themeColor="text1"/>
        </w:rPr>
        <w:t>»</w:t>
      </w:r>
      <w:r w:rsidRPr="00313150">
        <w:rPr>
          <w:color w:val="000000" w:themeColor="text1"/>
        </w:rPr>
        <w:t xml:space="preserve">, </w:t>
      </w:r>
      <w:r w:rsidR="00AD5E4F" w:rsidRPr="00313150">
        <w:rPr>
          <w:color w:val="000000" w:themeColor="text1"/>
        </w:rPr>
        <w:t>«</w:t>
      </w:r>
      <w:r w:rsidRPr="00313150">
        <w:rPr>
          <w:color w:val="000000" w:themeColor="text1"/>
        </w:rPr>
        <w:t>Скачки-2</w:t>
      </w:r>
      <w:r w:rsidR="00AD5E4F" w:rsidRPr="00313150">
        <w:rPr>
          <w:color w:val="000000" w:themeColor="text1"/>
        </w:rPr>
        <w:t>»</w:t>
      </w:r>
      <w:r w:rsidRPr="00313150">
        <w:rPr>
          <w:color w:val="000000" w:themeColor="text1"/>
        </w:rPr>
        <w:t xml:space="preserve">, </w:t>
      </w:r>
      <w:r w:rsidR="00AD5E4F" w:rsidRPr="00313150">
        <w:rPr>
          <w:color w:val="000000" w:themeColor="text1"/>
        </w:rPr>
        <w:t>«</w:t>
      </w:r>
      <w:r w:rsidRPr="00313150">
        <w:rPr>
          <w:color w:val="000000" w:themeColor="text1"/>
        </w:rPr>
        <w:t>Провал</w:t>
      </w:r>
      <w:r w:rsidR="00AD5E4F" w:rsidRPr="00313150">
        <w:rPr>
          <w:color w:val="000000" w:themeColor="text1"/>
        </w:rPr>
        <w:t>»</w:t>
      </w:r>
      <w:r w:rsidRPr="00313150">
        <w:rPr>
          <w:color w:val="000000" w:themeColor="text1"/>
        </w:rPr>
        <w:t xml:space="preserve">, </w:t>
      </w:r>
      <w:r w:rsidR="00AD5E4F" w:rsidRPr="00313150">
        <w:rPr>
          <w:color w:val="000000" w:themeColor="text1"/>
        </w:rPr>
        <w:t>«</w:t>
      </w:r>
      <w:r w:rsidRPr="00313150">
        <w:rPr>
          <w:color w:val="000000" w:themeColor="text1"/>
        </w:rPr>
        <w:t>Горячеводская</w:t>
      </w:r>
      <w:r w:rsidR="00AD5E4F" w:rsidRPr="00313150">
        <w:rPr>
          <w:color w:val="000000" w:themeColor="text1"/>
        </w:rPr>
        <w:t>»</w:t>
      </w:r>
      <w:r w:rsidRPr="00313150">
        <w:rPr>
          <w:color w:val="000000" w:themeColor="text1"/>
        </w:rPr>
        <w:t xml:space="preserve"> и </w:t>
      </w:r>
      <w:r w:rsidR="00AD5E4F" w:rsidRPr="00313150">
        <w:rPr>
          <w:color w:val="000000" w:themeColor="text1"/>
        </w:rPr>
        <w:t>«</w:t>
      </w:r>
      <w:r w:rsidRPr="00313150">
        <w:rPr>
          <w:color w:val="000000" w:themeColor="text1"/>
        </w:rPr>
        <w:t>Тяговая – 307</w:t>
      </w:r>
      <w:r w:rsidR="00AD5E4F" w:rsidRPr="00313150">
        <w:rPr>
          <w:color w:val="000000" w:themeColor="text1"/>
        </w:rPr>
        <w:t>»</w:t>
      </w:r>
      <w:r w:rsidRPr="00313150">
        <w:rPr>
          <w:color w:val="000000" w:themeColor="text1"/>
        </w:rPr>
        <w:t>. Распределение электроэнергии по городу осуществляется на напряжении 6 и 10кВ от 491-й трансформаторной подстанции.</w:t>
      </w:r>
    </w:p>
    <w:p w:rsidR="00222F23" w:rsidRPr="00313150" w:rsidRDefault="00222F23" w:rsidP="00B5098D">
      <w:pPr>
        <w:rPr>
          <w:color w:val="000000" w:themeColor="text1"/>
        </w:rPr>
      </w:pPr>
      <w:r w:rsidRPr="00313150">
        <w:rPr>
          <w:color w:val="000000" w:themeColor="text1"/>
        </w:rPr>
        <w:t xml:space="preserve">Установленная мощность подстанций города в 2017 г. составила 563,5мВт, количество трансформаторных подстанций – 587 ед. Общая протяженность линий </w:t>
      </w:r>
      <w:r w:rsidRPr="00313150">
        <w:rPr>
          <w:color w:val="000000" w:themeColor="text1"/>
        </w:rPr>
        <w:lastRenderedPageBreak/>
        <w:t>электропередач – 1 624,6 км. Потребленный населением и промышленностью объ</w:t>
      </w:r>
      <w:r w:rsidR="006715ED" w:rsidRPr="00313150">
        <w:rPr>
          <w:color w:val="000000" w:themeColor="text1"/>
        </w:rPr>
        <w:t>е</w:t>
      </w:r>
      <w:r w:rsidRPr="00313150">
        <w:rPr>
          <w:color w:val="000000" w:themeColor="text1"/>
        </w:rPr>
        <w:t>м энергии составил 486,6 млн. кВт/час.</w:t>
      </w:r>
    </w:p>
    <w:p w:rsidR="00222F23" w:rsidRPr="00313150" w:rsidRDefault="00222F23" w:rsidP="00B5098D">
      <w:pPr>
        <w:rPr>
          <w:color w:val="000000" w:themeColor="text1"/>
        </w:rPr>
      </w:pPr>
      <w:r w:rsidRPr="00313150">
        <w:rPr>
          <w:color w:val="000000" w:themeColor="text1"/>
        </w:rPr>
        <w:t>Потребление электроэнергии в многоквартирных жилых домах Пятигорска в период 2012-2017 гг. не изменилось (</w:t>
      </w:r>
      <w:fldSimple w:instr=" REF _Ref4366996 \h  \* MERGEFORMAT ">
        <w:r w:rsidR="00292EED" w:rsidRPr="00313150">
          <w:rPr>
            <w:color w:val="000000" w:themeColor="text1"/>
          </w:rPr>
          <w:t xml:space="preserve">Рисунок </w:t>
        </w:r>
        <w:r w:rsidR="00292EED" w:rsidRPr="00313150">
          <w:rPr>
            <w:noProof/>
            <w:color w:val="000000" w:themeColor="text1"/>
          </w:rPr>
          <w:t>44</w:t>
        </w:r>
      </w:fldSimple>
      <w:r w:rsidRPr="00313150">
        <w:rPr>
          <w:color w:val="000000" w:themeColor="text1"/>
        </w:rPr>
        <w:t>), что свидетельствует о недостаточной работе в области повышения энергоэффективности жилого фонда.</w:t>
      </w:r>
    </w:p>
    <w:p w:rsidR="00222F23" w:rsidRPr="00313150" w:rsidRDefault="00222F23" w:rsidP="00B5098D">
      <w:pPr>
        <w:rPr>
          <w:color w:val="000000" w:themeColor="text1"/>
        </w:rPr>
      </w:pPr>
    </w:p>
    <w:p w:rsidR="00222F23" w:rsidRPr="00313150" w:rsidRDefault="00222F23" w:rsidP="00B5098D">
      <w:pPr>
        <w:keepNext/>
        <w:ind w:firstLine="0"/>
        <w:jc w:val="center"/>
        <w:rPr>
          <w:color w:val="000000" w:themeColor="text1"/>
        </w:rPr>
      </w:pPr>
      <w:r w:rsidRPr="00313150">
        <w:rPr>
          <w:noProof/>
          <w:color w:val="000000" w:themeColor="text1"/>
          <w:lang w:eastAsia="ru-RU"/>
        </w:rPr>
        <w:drawing>
          <wp:inline distT="0" distB="0" distL="0" distR="0">
            <wp:extent cx="5145405" cy="2162175"/>
            <wp:effectExtent l="0" t="0" r="0" b="9525"/>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57" r="6767" b="24049"/>
                    <a:stretch>
                      <a:fillRect/>
                    </a:stretch>
                  </pic:blipFill>
                  <pic:spPr bwMode="auto">
                    <a:xfrm>
                      <a:off x="0" y="0"/>
                      <a:ext cx="5145405" cy="2162175"/>
                    </a:xfrm>
                    <a:prstGeom prst="rect">
                      <a:avLst/>
                    </a:prstGeom>
                    <a:noFill/>
                    <a:ln>
                      <a:noFill/>
                    </a:ln>
                  </pic:spPr>
                </pic:pic>
              </a:graphicData>
            </a:graphic>
          </wp:inline>
        </w:drawing>
      </w:r>
    </w:p>
    <w:p w:rsidR="00222F23" w:rsidRPr="00313150" w:rsidRDefault="00222F23" w:rsidP="00B5098D">
      <w:pPr>
        <w:pStyle w:val="ae"/>
        <w:widowControl/>
        <w:jc w:val="center"/>
        <w:rPr>
          <w:color w:val="000000" w:themeColor="text1"/>
        </w:rPr>
      </w:pPr>
      <w:bookmarkStart w:id="75" w:name="_Ref4366996"/>
      <w:r w:rsidRPr="00313150">
        <w:rPr>
          <w:color w:val="000000" w:themeColor="text1"/>
        </w:rPr>
        <w:t xml:space="preserve">Рисунок </w:t>
      </w:r>
      <w:r w:rsidR="00B17BF9" w:rsidRPr="00313150">
        <w:rPr>
          <w:color w:val="000000" w:themeColor="text1"/>
        </w:rPr>
        <w:fldChar w:fldCharType="begin"/>
      </w:r>
      <w:r w:rsidRPr="00313150">
        <w:rPr>
          <w:color w:val="000000" w:themeColor="text1"/>
        </w:rPr>
        <w:instrText xml:space="preserve"> SEQ Рисунок \* ARABIC </w:instrText>
      </w:r>
      <w:r w:rsidR="00B17BF9" w:rsidRPr="00313150">
        <w:rPr>
          <w:color w:val="000000" w:themeColor="text1"/>
        </w:rPr>
        <w:fldChar w:fldCharType="separate"/>
      </w:r>
      <w:r w:rsidR="00292EED" w:rsidRPr="00313150">
        <w:rPr>
          <w:noProof/>
          <w:color w:val="000000" w:themeColor="text1"/>
        </w:rPr>
        <w:t>44</w:t>
      </w:r>
      <w:r w:rsidR="00B17BF9" w:rsidRPr="00313150">
        <w:rPr>
          <w:color w:val="000000" w:themeColor="text1"/>
        </w:rPr>
        <w:fldChar w:fldCharType="end"/>
      </w:r>
      <w:bookmarkEnd w:id="75"/>
      <w:r w:rsidRPr="00313150">
        <w:rPr>
          <w:color w:val="000000" w:themeColor="text1"/>
        </w:rPr>
        <w:t xml:space="preserve"> - Динамика удельной величины потребления электрической энергии в многоквартирных домах и муниципальных бюджетных учреждениях города-курорта Пятигорска в 2012 – 2017 гг., кВт/ч на чел.</w:t>
      </w:r>
      <w:r w:rsidRPr="00313150">
        <w:rPr>
          <w:rStyle w:val="af0"/>
          <w:color w:val="000000" w:themeColor="text1"/>
        </w:rPr>
        <w:footnoteReference w:id="59"/>
      </w:r>
    </w:p>
    <w:p w:rsidR="00222F23" w:rsidRPr="00313150" w:rsidRDefault="00222F23" w:rsidP="00B5098D">
      <w:pPr>
        <w:rPr>
          <w:color w:val="000000" w:themeColor="text1"/>
        </w:rPr>
      </w:pPr>
      <w:r w:rsidRPr="00313150">
        <w:rPr>
          <w:b/>
          <w:color w:val="000000" w:themeColor="text1"/>
        </w:rPr>
        <w:t xml:space="preserve">Теплоснабжение. </w:t>
      </w:r>
      <w:r w:rsidRPr="00313150">
        <w:rPr>
          <w:color w:val="000000" w:themeColor="text1"/>
        </w:rPr>
        <w:t xml:space="preserve">Существующая система теплоснабжения города представлена 91 источниками теплоснабжения общей мощностью более 530 Гкал/час и сетями тепловых и паровых сетей общей протяженностью в двухтрубном исчислении 109,5 км. В настоящее время отмечается </w:t>
      </w:r>
      <w:r w:rsidRPr="00313150">
        <w:rPr>
          <w:b/>
          <w:color w:val="000000" w:themeColor="text1"/>
        </w:rPr>
        <w:t>большой износ тепловых сетей, который приводит к снижению эффективности централизованного теплоснабжения</w:t>
      </w:r>
      <w:r w:rsidRPr="00313150">
        <w:rPr>
          <w:color w:val="000000" w:themeColor="text1"/>
        </w:rPr>
        <w:t xml:space="preserve"> – порядка 51% сетей нуждаются в замене.</w:t>
      </w:r>
    </w:p>
    <w:p w:rsidR="00222F23" w:rsidRPr="00313150" w:rsidRDefault="00222F23" w:rsidP="00B5098D">
      <w:pPr>
        <w:rPr>
          <w:color w:val="000000" w:themeColor="text1"/>
        </w:rPr>
      </w:pPr>
      <w:r w:rsidRPr="00313150">
        <w:rPr>
          <w:color w:val="000000" w:themeColor="text1"/>
        </w:rPr>
        <w:t>За период 2012-2017 гг. наблюдалось снижение удельного потребления тепловой энергии в многоквартирных домах с 0,210 до 0,160 Гкал начел. (</w:t>
      </w:r>
      <w:fldSimple w:instr=" REF _Ref4367275 \h  \* MERGEFORMAT ">
        <w:r w:rsidR="00292EED" w:rsidRPr="00313150">
          <w:rPr>
            <w:color w:val="000000" w:themeColor="text1"/>
          </w:rPr>
          <w:t xml:space="preserve">Рисунок </w:t>
        </w:r>
        <w:r w:rsidR="00292EED" w:rsidRPr="00313150">
          <w:rPr>
            <w:noProof/>
            <w:color w:val="000000" w:themeColor="text1"/>
          </w:rPr>
          <w:t>45</w:t>
        </w:r>
      </w:fldSimple>
      <w:r w:rsidRPr="00313150">
        <w:rPr>
          <w:color w:val="000000" w:themeColor="text1"/>
        </w:rPr>
        <w:t>). Уменьшение показателя произошло за счет установки индивидуального отопления – осуществление перехода на газовое оборудование.</w:t>
      </w:r>
    </w:p>
    <w:p w:rsidR="00222F23" w:rsidRPr="00313150" w:rsidRDefault="00222F23" w:rsidP="00B5098D">
      <w:pPr>
        <w:rPr>
          <w:color w:val="000000" w:themeColor="text1"/>
        </w:rPr>
      </w:pPr>
    </w:p>
    <w:p w:rsidR="00222F23" w:rsidRPr="00313150" w:rsidRDefault="00222F23" w:rsidP="00B5098D">
      <w:pPr>
        <w:keepNext/>
        <w:ind w:firstLine="0"/>
        <w:jc w:val="center"/>
        <w:rPr>
          <w:color w:val="000000" w:themeColor="text1"/>
        </w:rPr>
      </w:pPr>
      <w:r w:rsidRPr="00313150">
        <w:rPr>
          <w:noProof/>
          <w:color w:val="000000" w:themeColor="text1"/>
          <w:lang w:eastAsia="ru-RU"/>
        </w:rPr>
        <w:lastRenderedPageBreak/>
        <w:drawing>
          <wp:inline distT="0" distB="0" distL="0" distR="0">
            <wp:extent cx="5656580" cy="2162175"/>
            <wp:effectExtent l="0" t="0" r="1270" b="9525"/>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17" r="6860" b="20139"/>
                    <a:stretch>
                      <a:fillRect/>
                    </a:stretch>
                  </pic:blipFill>
                  <pic:spPr bwMode="auto">
                    <a:xfrm>
                      <a:off x="0" y="0"/>
                      <a:ext cx="5656580" cy="2162175"/>
                    </a:xfrm>
                    <a:prstGeom prst="rect">
                      <a:avLst/>
                    </a:prstGeom>
                    <a:noFill/>
                    <a:ln>
                      <a:noFill/>
                    </a:ln>
                  </pic:spPr>
                </pic:pic>
              </a:graphicData>
            </a:graphic>
          </wp:inline>
        </w:drawing>
      </w:r>
    </w:p>
    <w:p w:rsidR="00222F23" w:rsidRPr="00313150" w:rsidRDefault="00222F23" w:rsidP="00B5098D">
      <w:pPr>
        <w:pStyle w:val="ae"/>
        <w:widowControl/>
        <w:jc w:val="center"/>
        <w:rPr>
          <w:color w:val="000000" w:themeColor="text1"/>
        </w:rPr>
      </w:pPr>
      <w:bookmarkStart w:id="76" w:name="_Ref4367275"/>
      <w:r w:rsidRPr="00313150">
        <w:rPr>
          <w:color w:val="000000" w:themeColor="text1"/>
        </w:rPr>
        <w:t xml:space="preserve">Рисунок </w:t>
      </w:r>
      <w:r w:rsidR="00B17BF9" w:rsidRPr="00313150">
        <w:rPr>
          <w:color w:val="000000" w:themeColor="text1"/>
        </w:rPr>
        <w:fldChar w:fldCharType="begin"/>
      </w:r>
      <w:r w:rsidRPr="00313150">
        <w:rPr>
          <w:color w:val="000000" w:themeColor="text1"/>
        </w:rPr>
        <w:instrText xml:space="preserve"> SEQ Рисунок \* ARABIC </w:instrText>
      </w:r>
      <w:r w:rsidR="00B17BF9" w:rsidRPr="00313150">
        <w:rPr>
          <w:color w:val="000000" w:themeColor="text1"/>
        </w:rPr>
        <w:fldChar w:fldCharType="separate"/>
      </w:r>
      <w:r w:rsidR="00292EED" w:rsidRPr="00313150">
        <w:rPr>
          <w:noProof/>
          <w:color w:val="000000" w:themeColor="text1"/>
        </w:rPr>
        <w:t>45</w:t>
      </w:r>
      <w:r w:rsidR="00B17BF9" w:rsidRPr="00313150">
        <w:rPr>
          <w:color w:val="000000" w:themeColor="text1"/>
        </w:rPr>
        <w:fldChar w:fldCharType="end"/>
      </w:r>
      <w:bookmarkEnd w:id="76"/>
      <w:r w:rsidRPr="00313150">
        <w:rPr>
          <w:color w:val="000000" w:themeColor="text1"/>
        </w:rPr>
        <w:t xml:space="preserve"> - Динамика удельного потребления тепловой энергии в многоквартирных домах и муниципальными бюджетными учреждениями в городе-курорте Пятигорске в 2012-2017 гг., Гкал на 1 кв. м общей площади</w:t>
      </w:r>
      <w:r w:rsidRPr="00313150">
        <w:rPr>
          <w:rStyle w:val="af0"/>
          <w:color w:val="000000" w:themeColor="text1"/>
        </w:rPr>
        <w:footnoteReference w:id="60"/>
      </w:r>
    </w:p>
    <w:p w:rsidR="00222F23" w:rsidRPr="00313150" w:rsidRDefault="00222F23" w:rsidP="00B5098D">
      <w:pPr>
        <w:rPr>
          <w:color w:val="000000" w:themeColor="text1"/>
        </w:rPr>
      </w:pPr>
      <w:r w:rsidRPr="00313150">
        <w:rPr>
          <w:b/>
          <w:color w:val="000000" w:themeColor="text1"/>
        </w:rPr>
        <w:t>Газоснабжение.</w:t>
      </w:r>
      <w:r w:rsidRPr="00313150">
        <w:rPr>
          <w:color w:val="000000" w:themeColor="text1"/>
        </w:rPr>
        <w:t xml:space="preserve"> Город-курорт Пятигорск обеспечен газовой сетью на 96%. Протяженность газовой сети составляет 1 417 км. В 2017 г. было потребителям было отпущено 295 млн. куб</w:t>
      </w:r>
      <w:r w:rsidR="007254DD" w:rsidRPr="00313150">
        <w:rPr>
          <w:color w:val="000000" w:themeColor="text1"/>
        </w:rPr>
        <w:t>.</w:t>
      </w:r>
      <w:r w:rsidRPr="00313150">
        <w:rPr>
          <w:color w:val="000000" w:themeColor="text1"/>
        </w:rPr>
        <w:t xml:space="preserve"> м</w:t>
      </w:r>
      <w:r w:rsidR="007254DD" w:rsidRPr="00313150">
        <w:rPr>
          <w:color w:val="000000" w:themeColor="text1"/>
        </w:rPr>
        <w:t>.</w:t>
      </w:r>
      <w:r w:rsidRPr="00313150">
        <w:rPr>
          <w:color w:val="000000" w:themeColor="text1"/>
        </w:rPr>
        <w:t xml:space="preserve"> газа, населением потреблено 58% отпущенного объема.</w:t>
      </w:r>
    </w:p>
    <w:p w:rsidR="00222F23" w:rsidRPr="00313150" w:rsidRDefault="00222F23" w:rsidP="00B5098D">
      <w:pPr>
        <w:rPr>
          <w:color w:val="000000" w:themeColor="text1"/>
        </w:rPr>
      </w:pPr>
      <w:r w:rsidRPr="00313150">
        <w:rPr>
          <w:color w:val="000000" w:themeColor="text1"/>
        </w:rPr>
        <w:t>За период 2012-2017 гг. удельное потребление природного газа в многоквартирных домах не изменилось.</w:t>
      </w:r>
    </w:p>
    <w:p w:rsidR="00222F23" w:rsidRPr="00313150" w:rsidRDefault="00222F23" w:rsidP="00B5098D">
      <w:pPr>
        <w:keepNext/>
        <w:ind w:firstLine="0"/>
        <w:jc w:val="center"/>
        <w:rPr>
          <w:color w:val="000000" w:themeColor="text1"/>
        </w:rPr>
      </w:pPr>
      <w:r w:rsidRPr="00313150">
        <w:rPr>
          <w:noProof/>
          <w:color w:val="000000" w:themeColor="text1"/>
          <w:lang w:eastAsia="ru-RU"/>
        </w:rPr>
        <w:drawing>
          <wp:inline distT="0" distB="0" distL="0" distR="0">
            <wp:extent cx="6113780" cy="2162175"/>
            <wp:effectExtent l="0" t="0" r="1270" b="9525"/>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092" b="20540"/>
                    <a:stretch>
                      <a:fillRect/>
                    </a:stretch>
                  </pic:blipFill>
                  <pic:spPr bwMode="auto">
                    <a:xfrm>
                      <a:off x="0" y="0"/>
                      <a:ext cx="6113780" cy="2162175"/>
                    </a:xfrm>
                    <a:prstGeom prst="rect">
                      <a:avLst/>
                    </a:prstGeom>
                    <a:noFill/>
                    <a:ln>
                      <a:noFill/>
                    </a:ln>
                  </pic:spPr>
                </pic:pic>
              </a:graphicData>
            </a:graphic>
          </wp:inline>
        </w:drawing>
      </w:r>
    </w:p>
    <w:p w:rsidR="00222F23" w:rsidRPr="00313150" w:rsidRDefault="00222F23" w:rsidP="00B5098D">
      <w:pPr>
        <w:pStyle w:val="ae"/>
        <w:keepNext w:val="0"/>
        <w:widowControl/>
        <w:jc w:val="center"/>
        <w:rPr>
          <w:color w:val="000000" w:themeColor="text1"/>
        </w:rPr>
      </w:pPr>
      <w:r w:rsidRPr="00313150">
        <w:rPr>
          <w:color w:val="000000" w:themeColor="text1"/>
        </w:rPr>
        <w:t xml:space="preserve">Рисунок </w:t>
      </w:r>
      <w:r w:rsidR="00B17BF9" w:rsidRPr="00313150">
        <w:rPr>
          <w:color w:val="000000" w:themeColor="text1"/>
        </w:rPr>
        <w:fldChar w:fldCharType="begin"/>
      </w:r>
      <w:r w:rsidRPr="00313150">
        <w:rPr>
          <w:color w:val="000000" w:themeColor="text1"/>
        </w:rPr>
        <w:instrText xml:space="preserve"> SEQ Рисунок \* ARABIC </w:instrText>
      </w:r>
      <w:r w:rsidR="00B17BF9" w:rsidRPr="00313150">
        <w:rPr>
          <w:color w:val="000000" w:themeColor="text1"/>
        </w:rPr>
        <w:fldChar w:fldCharType="separate"/>
      </w:r>
      <w:r w:rsidR="00292EED" w:rsidRPr="00313150">
        <w:rPr>
          <w:noProof/>
          <w:color w:val="000000" w:themeColor="text1"/>
        </w:rPr>
        <w:t>46</w:t>
      </w:r>
      <w:r w:rsidR="00B17BF9" w:rsidRPr="00313150">
        <w:rPr>
          <w:noProof/>
          <w:color w:val="000000" w:themeColor="text1"/>
        </w:rPr>
        <w:fldChar w:fldCharType="end"/>
      </w:r>
      <w:r w:rsidRPr="00313150">
        <w:rPr>
          <w:color w:val="000000" w:themeColor="text1"/>
        </w:rPr>
        <w:t xml:space="preserve"> - Динамика удельной величины потребления природного газа (по правой оси), холодной и горячей воды (по левой оси) в многоквартирных домах в городе-курорте Пятигорске в 2012-2017 гг., куб. м на чел.</w:t>
      </w:r>
      <w:r w:rsidRPr="00313150">
        <w:rPr>
          <w:rStyle w:val="af0"/>
          <w:color w:val="000000" w:themeColor="text1"/>
        </w:rPr>
        <w:footnoteReference w:id="61"/>
      </w:r>
    </w:p>
    <w:p w:rsidR="00222F23" w:rsidRPr="00313150" w:rsidRDefault="00222F23" w:rsidP="00B5098D">
      <w:pPr>
        <w:rPr>
          <w:color w:val="000000" w:themeColor="text1"/>
        </w:rPr>
      </w:pPr>
      <w:r w:rsidRPr="00313150">
        <w:rPr>
          <w:b/>
          <w:color w:val="000000" w:themeColor="text1"/>
        </w:rPr>
        <w:t>Водоснабжение.</w:t>
      </w:r>
      <w:r w:rsidRPr="00313150">
        <w:rPr>
          <w:color w:val="000000" w:themeColor="text1"/>
        </w:rPr>
        <w:t xml:space="preserve"> Вода в городскую систему централизованного хозяйственно-питьевого водоснабжения поступает по межрегиональной водопроводной системе из Кубанских районных водоводов и из собственных водозаборов: </w:t>
      </w:r>
      <w:r w:rsidR="00AD5E4F" w:rsidRPr="00313150">
        <w:rPr>
          <w:color w:val="000000" w:themeColor="text1"/>
        </w:rPr>
        <w:t>«</w:t>
      </w:r>
      <w:r w:rsidRPr="00313150">
        <w:rPr>
          <w:color w:val="000000" w:themeColor="text1"/>
        </w:rPr>
        <w:t>Юца</w:t>
      </w:r>
      <w:r w:rsidR="00AD5E4F" w:rsidRPr="00313150">
        <w:rPr>
          <w:color w:val="000000" w:themeColor="text1"/>
        </w:rPr>
        <w:t>»</w:t>
      </w:r>
      <w:r w:rsidRPr="00313150">
        <w:rPr>
          <w:color w:val="000000" w:themeColor="text1"/>
        </w:rPr>
        <w:t xml:space="preserve">, </w:t>
      </w:r>
      <w:r w:rsidR="00AD5E4F" w:rsidRPr="00313150">
        <w:rPr>
          <w:color w:val="000000" w:themeColor="text1"/>
        </w:rPr>
        <w:t>«</w:t>
      </w:r>
      <w:r w:rsidRPr="00313150">
        <w:rPr>
          <w:color w:val="000000" w:themeColor="text1"/>
        </w:rPr>
        <w:t>Привольный</w:t>
      </w:r>
      <w:r w:rsidR="00AD5E4F" w:rsidRPr="00313150">
        <w:rPr>
          <w:color w:val="000000" w:themeColor="text1"/>
        </w:rPr>
        <w:t>»</w:t>
      </w:r>
      <w:r w:rsidRPr="00313150">
        <w:rPr>
          <w:color w:val="000000" w:themeColor="text1"/>
        </w:rPr>
        <w:t xml:space="preserve">. Установленная производственная мощность водопровода составляет 115,3 тыс. куб. м/сут. Протяженность уличной водопроводной сети – </w:t>
      </w:r>
      <w:r w:rsidR="00E626FC" w:rsidRPr="00313150">
        <w:rPr>
          <w:color w:val="000000" w:themeColor="text1"/>
        </w:rPr>
        <w:t>973,0</w:t>
      </w:r>
      <w:r w:rsidRPr="00313150">
        <w:rPr>
          <w:color w:val="000000" w:themeColor="text1"/>
        </w:rPr>
        <w:t xml:space="preserve"> км, из которых </w:t>
      </w:r>
      <w:r w:rsidR="00E626FC" w:rsidRPr="00313150">
        <w:rPr>
          <w:color w:val="000000" w:themeColor="text1"/>
        </w:rPr>
        <w:t>61</w:t>
      </w:r>
      <w:r w:rsidRPr="00313150">
        <w:rPr>
          <w:color w:val="000000" w:themeColor="text1"/>
        </w:rPr>
        <w:t>% нуждаются в замене. Общий объем отпущенной воды потребителям в 2017 г. составил 12,2 млн. куб. м.</w:t>
      </w:r>
    </w:p>
    <w:p w:rsidR="00222F23" w:rsidRPr="00313150" w:rsidRDefault="00222F23" w:rsidP="00B5098D">
      <w:pPr>
        <w:rPr>
          <w:color w:val="000000" w:themeColor="text1"/>
        </w:rPr>
      </w:pPr>
      <w:r w:rsidRPr="00313150">
        <w:rPr>
          <w:color w:val="000000" w:themeColor="text1"/>
        </w:rPr>
        <w:t>За период 2012-2017 гг. удельное потребление холодной и горячей воды в многоквартирных домах практически не изменилось.</w:t>
      </w:r>
    </w:p>
    <w:p w:rsidR="00222F23" w:rsidRPr="00313150" w:rsidRDefault="00222F23" w:rsidP="00B5098D">
      <w:pPr>
        <w:keepNext/>
        <w:ind w:firstLine="0"/>
        <w:jc w:val="center"/>
        <w:rPr>
          <w:color w:val="000000" w:themeColor="text1"/>
        </w:rPr>
      </w:pPr>
      <w:r w:rsidRPr="00313150">
        <w:rPr>
          <w:noProof/>
          <w:color w:val="000000" w:themeColor="text1"/>
          <w:lang w:eastAsia="ru-RU"/>
        </w:rPr>
        <w:lastRenderedPageBreak/>
        <w:drawing>
          <wp:inline distT="0" distB="0" distL="0" distR="0">
            <wp:extent cx="6230620" cy="2162175"/>
            <wp:effectExtent l="0" t="0" r="0" b="9525"/>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362" b="22186"/>
                    <a:stretch>
                      <a:fillRect/>
                    </a:stretch>
                  </pic:blipFill>
                  <pic:spPr bwMode="auto">
                    <a:xfrm>
                      <a:off x="0" y="0"/>
                      <a:ext cx="6230620" cy="2162175"/>
                    </a:xfrm>
                    <a:prstGeom prst="rect">
                      <a:avLst/>
                    </a:prstGeom>
                    <a:noFill/>
                    <a:ln>
                      <a:noFill/>
                    </a:ln>
                  </pic:spPr>
                </pic:pic>
              </a:graphicData>
            </a:graphic>
          </wp:inline>
        </w:drawing>
      </w:r>
    </w:p>
    <w:p w:rsidR="00222F23" w:rsidRPr="00313150" w:rsidRDefault="00222F23" w:rsidP="00B5098D">
      <w:pPr>
        <w:pStyle w:val="ae"/>
        <w:widowControl/>
        <w:jc w:val="center"/>
        <w:rPr>
          <w:color w:val="000000" w:themeColor="text1"/>
        </w:rPr>
      </w:pPr>
      <w:r w:rsidRPr="00313150">
        <w:rPr>
          <w:color w:val="000000" w:themeColor="text1"/>
        </w:rPr>
        <w:t xml:space="preserve">Рисунок </w:t>
      </w:r>
      <w:r w:rsidR="00B17BF9" w:rsidRPr="00313150">
        <w:rPr>
          <w:color w:val="000000" w:themeColor="text1"/>
        </w:rPr>
        <w:fldChar w:fldCharType="begin"/>
      </w:r>
      <w:r w:rsidRPr="00313150">
        <w:rPr>
          <w:color w:val="000000" w:themeColor="text1"/>
        </w:rPr>
        <w:instrText xml:space="preserve"> SEQ Рисунок \* ARABIC </w:instrText>
      </w:r>
      <w:r w:rsidR="00B17BF9" w:rsidRPr="00313150">
        <w:rPr>
          <w:color w:val="000000" w:themeColor="text1"/>
        </w:rPr>
        <w:fldChar w:fldCharType="separate"/>
      </w:r>
      <w:r w:rsidR="00292EED" w:rsidRPr="00313150">
        <w:rPr>
          <w:noProof/>
          <w:color w:val="000000" w:themeColor="text1"/>
        </w:rPr>
        <w:t>47</w:t>
      </w:r>
      <w:r w:rsidR="00B17BF9" w:rsidRPr="00313150">
        <w:rPr>
          <w:noProof/>
          <w:color w:val="000000" w:themeColor="text1"/>
        </w:rPr>
        <w:fldChar w:fldCharType="end"/>
      </w:r>
      <w:r w:rsidRPr="00313150">
        <w:rPr>
          <w:color w:val="000000" w:themeColor="text1"/>
        </w:rPr>
        <w:t xml:space="preserve"> - Динамика удельной величины потребления природного газа (по правой оси), холодной и горячей воды (по левой оси) в муниципальных учреждениях в городе-курорте Пятигорске в 2012 – 2017 гг., куб. м на чел.</w:t>
      </w:r>
      <w:r w:rsidRPr="00313150">
        <w:rPr>
          <w:rStyle w:val="af0"/>
          <w:color w:val="000000" w:themeColor="text1"/>
        </w:rPr>
        <w:footnoteReference w:id="62"/>
      </w:r>
    </w:p>
    <w:p w:rsidR="00222F23" w:rsidRPr="00313150" w:rsidRDefault="00222F23" w:rsidP="00B5098D">
      <w:pPr>
        <w:rPr>
          <w:color w:val="000000" w:themeColor="text1"/>
        </w:rPr>
      </w:pPr>
      <w:r w:rsidRPr="00313150">
        <w:rPr>
          <w:b/>
          <w:color w:val="000000" w:themeColor="text1"/>
        </w:rPr>
        <w:t>Канализация.</w:t>
      </w:r>
      <w:r w:rsidRPr="00313150">
        <w:rPr>
          <w:color w:val="000000" w:themeColor="text1"/>
        </w:rPr>
        <w:t xml:space="preserve"> Основная часть Пятигорска имеет централизованную систему хозяйственно-фекальной канализации с отведением сточных вод от жилых кварталов, а также промышленных предприятий и санаторно-курортных учреждений в два междугородных коллектора Кисловодск – Ессентуки – Пятигорск. От неблагоустроенной частной застройки сброс стоков осуществляется в выгребные ямы. Вывоз ЖБО производится ассенизационным транспортом на сливную станцию в районе старых очистных сооружений в ст. Константиновской. Установленная производственная мощность очистных сооружения составляет 0,2 тыс. куб. м/сут. Протяженность уличной канализационной сети – </w:t>
      </w:r>
      <w:r w:rsidR="00E626FC" w:rsidRPr="00313150">
        <w:rPr>
          <w:color w:val="000000" w:themeColor="text1"/>
        </w:rPr>
        <w:t>362,9</w:t>
      </w:r>
      <w:r w:rsidRPr="00313150">
        <w:rPr>
          <w:color w:val="000000" w:themeColor="text1"/>
        </w:rPr>
        <w:t xml:space="preserve"> км, из которых </w:t>
      </w:r>
      <w:r w:rsidR="00E626FC" w:rsidRPr="00313150">
        <w:rPr>
          <w:color w:val="000000" w:themeColor="text1"/>
        </w:rPr>
        <w:t>35</w:t>
      </w:r>
      <w:r w:rsidRPr="00313150">
        <w:rPr>
          <w:color w:val="000000" w:themeColor="text1"/>
        </w:rPr>
        <w:t>% нуждаются в замене.</w:t>
      </w:r>
    </w:p>
    <w:p w:rsidR="00222F23" w:rsidRPr="00313150" w:rsidRDefault="00222F23" w:rsidP="00B5098D">
      <w:pPr>
        <w:rPr>
          <w:color w:val="000000" w:themeColor="text1"/>
        </w:rPr>
      </w:pPr>
      <w:r w:rsidRPr="00313150">
        <w:rPr>
          <w:b/>
          <w:color w:val="000000" w:themeColor="text1"/>
        </w:rPr>
        <w:t>Ливневая канализация.</w:t>
      </w:r>
      <w:r w:rsidRPr="00313150">
        <w:rPr>
          <w:color w:val="000000" w:themeColor="text1"/>
        </w:rPr>
        <w:t xml:space="preserve"> Существующие водостоки имеют неудовлетворительное состояние. Поверхностный сток организован лишь частично. Водостоки построены только в центральной части города и в районах массового капитального строительства. Сбросы из водостоков производятся в р. Подкумок разрозненно и без очистки. Городские очистные сооружения отсутствуют. В виду неудовлетворительного состояния существующих водостоков, недостаточной их протяженности, местами происходит затопление улиц в периоды сильных ливней. В некоторых районах сбор ливневых и талых вод осуществляется системой лотков. Около 90% ливневой канализации нуждается в реконструкции со строительством современных очистных сооружений.</w:t>
      </w:r>
    </w:p>
    <w:p w:rsidR="00222F23" w:rsidRPr="00313150" w:rsidRDefault="00222F23" w:rsidP="00B5098D">
      <w:pPr>
        <w:rPr>
          <w:color w:val="000000" w:themeColor="text1"/>
        </w:rPr>
      </w:pPr>
      <w:r w:rsidRPr="00313150">
        <w:rPr>
          <w:b/>
          <w:color w:val="000000" w:themeColor="text1"/>
        </w:rPr>
        <w:t xml:space="preserve">Твердые </w:t>
      </w:r>
      <w:r w:rsidR="00CD289B" w:rsidRPr="00313150">
        <w:rPr>
          <w:b/>
          <w:color w:val="000000" w:themeColor="text1"/>
        </w:rPr>
        <w:t>коммунальные</w:t>
      </w:r>
      <w:r w:rsidRPr="00313150">
        <w:rPr>
          <w:b/>
          <w:color w:val="000000" w:themeColor="text1"/>
        </w:rPr>
        <w:t xml:space="preserve"> отходы.</w:t>
      </w:r>
      <w:r w:rsidRPr="00313150">
        <w:rPr>
          <w:color w:val="000000" w:themeColor="text1"/>
        </w:rPr>
        <w:t xml:space="preserve"> Объем производства твердых </w:t>
      </w:r>
      <w:r w:rsidR="00CD289B" w:rsidRPr="00313150">
        <w:rPr>
          <w:color w:val="000000" w:themeColor="text1"/>
        </w:rPr>
        <w:t>коммунальных</w:t>
      </w:r>
      <w:r w:rsidRPr="00313150">
        <w:rPr>
          <w:color w:val="000000" w:themeColor="text1"/>
        </w:rPr>
        <w:t xml:space="preserve"> отходов увеличивался на протяжении 2013-2017 гг., что было связано с ростом потребления и увеличением туристического потока (</w:t>
      </w:r>
      <w:fldSimple w:instr=" REF _Ref4374899 \h  \* MERGEFORMAT ">
        <w:r w:rsidR="00292EED" w:rsidRPr="00313150">
          <w:rPr>
            <w:color w:val="000000" w:themeColor="text1"/>
          </w:rPr>
          <w:t xml:space="preserve">Рисунок </w:t>
        </w:r>
        <w:r w:rsidR="00292EED" w:rsidRPr="00313150">
          <w:rPr>
            <w:noProof/>
            <w:color w:val="000000" w:themeColor="text1"/>
          </w:rPr>
          <w:t>48</w:t>
        </w:r>
      </w:fldSimple>
      <w:r w:rsidRPr="00313150">
        <w:rPr>
          <w:color w:val="000000" w:themeColor="text1"/>
        </w:rPr>
        <w:t>).</w:t>
      </w:r>
    </w:p>
    <w:p w:rsidR="00222F23" w:rsidRPr="00313150" w:rsidRDefault="00562B99" w:rsidP="00B5098D">
      <w:pPr>
        <w:keepNext/>
        <w:ind w:firstLine="0"/>
        <w:jc w:val="center"/>
        <w:rPr>
          <w:color w:val="000000" w:themeColor="text1"/>
        </w:rPr>
      </w:pPr>
      <w:r w:rsidRPr="00313150">
        <w:rPr>
          <w:noProof/>
          <w:lang w:eastAsia="ru-RU"/>
        </w:rPr>
        <w:lastRenderedPageBreak/>
        <w:drawing>
          <wp:inline distT="0" distB="0" distL="0" distR="0">
            <wp:extent cx="5028197" cy="2160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8197" cy="2160000"/>
                    </a:xfrm>
                    <a:prstGeom prst="rect">
                      <a:avLst/>
                    </a:prstGeom>
                    <a:noFill/>
                    <a:ln>
                      <a:noFill/>
                    </a:ln>
                  </pic:spPr>
                </pic:pic>
              </a:graphicData>
            </a:graphic>
          </wp:inline>
        </w:drawing>
      </w:r>
    </w:p>
    <w:p w:rsidR="00222F23" w:rsidRPr="00313150" w:rsidRDefault="00222F23" w:rsidP="00B5098D">
      <w:pPr>
        <w:pStyle w:val="ae"/>
        <w:widowControl/>
        <w:jc w:val="center"/>
        <w:rPr>
          <w:color w:val="000000" w:themeColor="text1"/>
        </w:rPr>
      </w:pPr>
      <w:bookmarkStart w:id="77" w:name="_Ref4374899"/>
      <w:r w:rsidRPr="00313150">
        <w:rPr>
          <w:color w:val="000000" w:themeColor="text1"/>
        </w:rPr>
        <w:t xml:space="preserve">Рисунок </w:t>
      </w:r>
      <w:r w:rsidR="00B17BF9" w:rsidRPr="00313150">
        <w:rPr>
          <w:color w:val="000000" w:themeColor="text1"/>
        </w:rPr>
        <w:fldChar w:fldCharType="begin"/>
      </w:r>
      <w:r w:rsidRPr="00313150">
        <w:rPr>
          <w:color w:val="000000" w:themeColor="text1"/>
        </w:rPr>
        <w:instrText xml:space="preserve"> SEQ Рисунок \* ARABIC </w:instrText>
      </w:r>
      <w:r w:rsidR="00B17BF9" w:rsidRPr="00313150">
        <w:rPr>
          <w:color w:val="000000" w:themeColor="text1"/>
        </w:rPr>
        <w:fldChar w:fldCharType="separate"/>
      </w:r>
      <w:r w:rsidR="00292EED" w:rsidRPr="00313150">
        <w:rPr>
          <w:noProof/>
          <w:color w:val="000000" w:themeColor="text1"/>
        </w:rPr>
        <w:t>48</w:t>
      </w:r>
      <w:r w:rsidR="00B17BF9" w:rsidRPr="00313150">
        <w:rPr>
          <w:color w:val="000000" w:themeColor="text1"/>
        </w:rPr>
        <w:fldChar w:fldCharType="end"/>
      </w:r>
      <w:bookmarkEnd w:id="77"/>
      <w:r w:rsidR="007254DD" w:rsidRPr="00313150">
        <w:rPr>
          <w:color w:val="000000" w:themeColor="text1"/>
        </w:rPr>
        <w:t>8</w:t>
      </w:r>
      <w:r w:rsidR="00CD289B" w:rsidRPr="00313150">
        <w:rPr>
          <w:color w:val="000000" w:themeColor="text1"/>
        </w:rPr>
        <w:t xml:space="preserve"> – Динамика вывоза твердых коммунальных</w:t>
      </w:r>
      <w:r w:rsidRPr="00313150">
        <w:rPr>
          <w:color w:val="000000" w:themeColor="text1"/>
        </w:rPr>
        <w:t xml:space="preserve"> отходов в городе-курорте Пятигорске в 2013-2017 гг., тыс. куб. м</w:t>
      </w:r>
    </w:p>
    <w:p w:rsidR="00222F23" w:rsidRPr="00313150" w:rsidRDefault="00222F23" w:rsidP="00B5098D">
      <w:pPr>
        <w:rPr>
          <w:color w:val="000000" w:themeColor="text1"/>
        </w:rPr>
      </w:pPr>
      <w:r w:rsidRPr="00313150">
        <w:rPr>
          <w:color w:val="000000" w:themeColor="text1"/>
        </w:rPr>
        <w:t>Система коммунального х</w:t>
      </w:r>
      <w:r w:rsidR="006715ED" w:rsidRPr="00313150">
        <w:rPr>
          <w:color w:val="000000" w:themeColor="text1"/>
        </w:rPr>
        <w:t>озяйства Пятигорска находится в </w:t>
      </w:r>
      <w:r w:rsidRPr="00313150">
        <w:rPr>
          <w:color w:val="000000" w:themeColor="text1"/>
        </w:rPr>
        <w:t>неудовлетворительном состоянии. Слабое финансирование отрасли существенно влияет на ее эффективность. В настоящее время доля коммунальных сетей, нуждающихся в замене, составляет боле 50% (за исключением канализационной сети) от общей протяженности соответствующего вида сетей (</w:t>
      </w:r>
      <w:fldSimple w:instr=" REF _Ref4395592 \h  \* MERGEFORMAT ">
        <w:r w:rsidR="00292EED" w:rsidRPr="00313150">
          <w:rPr>
            <w:color w:val="000000" w:themeColor="text1"/>
          </w:rPr>
          <w:t xml:space="preserve">Рисунок </w:t>
        </w:r>
        <w:r w:rsidR="00292EED" w:rsidRPr="00313150">
          <w:rPr>
            <w:noProof/>
            <w:color w:val="000000" w:themeColor="text1"/>
          </w:rPr>
          <w:t>49</w:t>
        </w:r>
      </w:fldSimple>
      <w:r w:rsidRPr="00313150">
        <w:rPr>
          <w:color w:val="000000" w:themeColor="text1"/>
        </w:rPr>
        <w:t>). Это создает опасность возникновения аварийных ситуаций, приводит к удорожанию коммунальных ресурсов для населения и организаций в результате внутрисетевых потерь.</w:t>
      </w:r>
    </w:p>
    <w:p w:rsidR="00222F23" w:rsidRPr="00313150" w:rsidRDefault="00222F23" w:rsidP="00B5098D">
      <w:pPr>
        <w:keepNext/>
        <w:jc w:val="center"/>
        <w:rPr>
          <w:color w:val="000000" w:themeColor="text1"/>
        </w:rPr>
      </w:pPr>
      <w:r w:rsidRPr="00313150">
        <w:rPr>
          <w:noProof/>
          <w:color w:val="000000" w:themeColor="text1"/>
          <w:lang w:eastAsia="ru-RU"/>
        </w:rPr>
        <w:drawing>
          <wp:inline distT="0" distB="0" distL="0" distR="0">
            <wp:extent cx="5656580" cy="2154555"/>
            <wp:effectExtent l="0" t="0" r="127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955" r="7169" b="20279"/>
                    <a:stretch>
                      <a:fillRect/>
                    </a:stretch>
                  </pic:blipFill>
                  <pic:spPr bwMode="auto">
                    <a:xfrm>
                      <a:off x="0" y="0"/>
                      <a:ext cx="5656580" cy="2154555"/>
                    </a:xfrm>
                    <a:prstGeom prst="rect">
                      <a:avLst/>
                    </a:prstGeom>
                    <a:noFill/>
                    <a:ln>
                      <a:noFill/>
                    </a:ln>
                  </pic:spPr>
                </pic:pic>
              </a:graphicData>
            </a:graphic>
          </wp:inline>
        </w:drawing>
      </w:r>
    </w:p>
    <w:p w:rsidR="00222F23" w:rsidRPr="00313150" w:rsidRDefault="00222F23" w:rsidP="00B5098D">
      <w:pPr>
        <w:pStyle w:val="ae"/>
        <w:widowControl/>
        <w:rPr>
          <w:color w:val="000000" w:themeColor="text1"/>
        </w:rPr>
      </w:pPr>
      <w:bookmarkStart w:id="78" w:name="_Ref4395592"/>
      <w:r w:rsidRPr="00313150">
        <w:rPr>
          <w:color w:val="000000" w:themeColor="text1"/>
        </w:rPr>
        <w:t xml:space="preserve">Рисунок </w:t>
      </w:r>
      <w:r w:rsidR="00B17BF9" w:rsidRPr="00313150">
        <w:rPr>
          <w:color w:val="000000" w:themeColor="text1"/>
        </w:rPr>
        <w:fldChar w:fldCharType="begin"/>
      </w:r>
      <w:r w:rsidRPr="00313150">
        <w:rPr>
          <w:color w:val="000000" w:themeColor="text1"/>
        </w:rPr>
        <w:instrText xml:space="preserve"> SEQ Рисунок \* ARABIC </w:instrText>
      </w:r>
      <w:r w:rsidR="00B17BF9" w:rsidRPr="00313150">
        <w:rPr>
          <w:color w:val="000000" w:themeColor="text1"/>
        </w:rPr>
        <w:fldChar w:fldCharType="separate"/>
      </w:r>
      <w:r w:rsidR="00292EED" w:rsidRPr="00313150">
        <w:rPr>
          <w:noProof/>
          <w:color w:val="000000" w:themeColor="text1"/>
        </w:rPr>
        <w:t>49</w:t>
      </w:r>
      <w:r w:rsidR="00B17BF9" w:rsidRPr="00313150">
        <w:rPr>
          <w:color w:val="000000" w:themeColor="text1"/>
        </w:rPr>
        <w:fldChar w:fldCharType="end"/>
      </w:r>
      <w:bookmarkEnd w:id="78"/>
      <w:r w:rsidRPr="00313150">
        <w:rPr>
          <w:color w:val="000000" w:themeColor="text1"/>
        </w:rPr>
        <w:t xml:space="preserve"> – Динамика нуждающихся в замене коммунальных сетей в городе-курорте Пятигорске в 2012-2017 гг.</w:t>
      </w:r>
    </w:p>
    <w:p w:rsidR="00222F23" w:rsidRPr="00313150" w:rsidRDefault="00222F23" w:rsidP="00B5098D">
      <w:pPr>
        <w:rPr>
          <w:color w:val="000000" w:themeColor="text1"/>
        </w:rPr>
      </w:pPr>
      <w:r w:rsidRPr="00313150">
        <w:rPr>
          <w:color w:val="000000" w:themeColor="text1"/>
        </w:rPr>
        <w:t>Изношенность инфраструктуры коммунального хозяйства является главным фактором слабого интереса к нему частных инвесторов, что не позволяет проводить своевременную модернизацию, как следствие, увеличивает нагрузку на расходную часть городского бюджета.</w:t>
      </w:r>
    </w:p>
    <w:p w:rsidR="00FF0D7A" w:rsidRPr="00313150" w:rsidRDefault="00FF0D7A" w:rsidP="00B5098D">
      <w:pPr>
        <w:pStyle w:val="2"/>
      </w:pPr>
      <w:bookmarkStart w:id="79" w:name="_Toc19535142"/>
      <w:r w:rsidRPr="00313150">
        <w:lastRenderedPageBreak/>
        <w:t xml:space="preserve">1.5.SWOT-анализ социально-экономического развития </w:t>
      </w:r>
      <w:r w:rsidR="00F90543" w:rsidRPr="00313150">
        <w:t xml:space="preserve">города-курорта </w:t>
      </w:r>
      <w:r w:rsidR="0089037E" w:rsidRPr="00313150">
        <w:t>Пятигорск</w:t>
      </w:r>
      <w:bookmarkEnd w:id="79"/>
    </w:p>
    <w:p w:rsidR="002F5420" w:rsidRPr="00313150" w:rsidRDefault="002F5420" w:rsidP="00B5098D">
      <w:pPr>
        <w:pStyle w:val="30"/>
      </w:pPr>
      <w:bookmarkStart w:id="80" w:name="_Toc489019749"/>
      <w:bookmarkStart w:id="81" w:name="_Toc456016889"/>
      <w:bookmarkStart w:id="82" w:name="_Toc453330524"/>
      <w:bookmarkStart w:id="83" w:name="_Toc19535143"/>
      <w:r w:rsidRPr="00313150">
        <w:t>1.5.1. Внутренние факторы: сильные и слабые стороны</w:t>
      </w:r>
      <w:bookmarkEnd w:id="80"/>
      <w:bookmarkEnd w:id="81"/>
      <w:bookmarkEnd w:id="82"/>
      <w:bookmarkEnd w:id="83"/>
    </w:p>
    <w:p w:rsidR="002B432F" w:rsidRPr="00313150" w:rsidRDefault="002B432F" w:rsidP="00B5098D">
      <w:pPr>
        <w:rPr>
          <w:color w:val="000000" w:themeColor="text1"/>
        </w:rPr>
      </w:pPr>
      <w:bookmarkStart w:id="84" w:name="_Toc489019750"/>
      <w:bookmarkStart w:id="85" w:name="_Toc456016890"/>
      <w:bookmarkStart w:id="86" w:name="_Toc453330525"/>
      <w:r w:rsidRPr="00313150">
        <w:rPr>
          <w:bCs/>
          <w:color w:val="000000" w:themeColor="text1"/>
        </w:rPr>
        <w:t>Сильные и слабые стороны характеризуют внутренние факторы социально-экономического развития территории. (</w:t>
      </w:r>
      <w:fldSimple w:instr=" REF _Ref447978791 \h  \* MERGEFORMAT ">
        <w:r w:rsidR="00292EED" w:rsidRPr="00313150">
          <w:rPr>
            <w:color w:val="000000" w:themeColor="text1"/>
          </w:rPr>
          <w:t xml:space="preserve">Таблица </w:t>
        </w:r>
        <w:r w:rsidR="00292EED" w:rsidRPr="00313150">
          <w:rPr>
            <w:noProof/>
            <w:color w:val="000000" w:themeColor="text1"/>
          </w:rPr>
          <w:t>15</w:t>
        </w:r>
      </w:fldSimple>
      <w:r w:rsidRPr="00313150">
        <w:rPr>
          <w:bCs/>
          <w:color w:val="000000" w:themeColor="text1"/>
        </w:rPr>
        <w:t>).</w:t>
      </w:r>
    </w:p>
    <w:p w:rsidR="002B432F" w:rsidRPr="00313150" w:rsidRDefault="002B432F" w:rsidP="00B5098D">
      <w:pPr>
        <w:pStyle w:val="ae"/>
        <w:widowControl/>
        <w:rPr>
          <w:color w:val="000000" w:themeColor="text1"/>
        </w:rPr>
      </w:pPr>
      <w:bookmarkStart w:id="87" w:name="_Ref447978791"/>
      <w:r w:rsidRPr="00313150">
        <w:rPr>
          <w:color w:val="000000" w:themeColor="text1"/>
        </w:rPr>
        <w:t xml:space="preserve">Таблица </w:t>
      </w:r>
      <w:r w:rsidR="00B17BF9" w:rsidRPr="00313150">
        <w:rPr>
          <w:color w:val="000000" w:themeColor="text1"/>
        </w:rPr>
        <w:fldChar w:fldCharType="begin"/>
      </w:r>
      <w:r w:rsidRPr="00313150">
        <w:rPr>
          <w:color w:val="000000" w:themeColor="text1"/>
        </w:rPr>
        <w:instrText xml:space="preserve"> SEQ Таблица \* ARABIC </w:instrText>
      </w:r>
      <w:r w:rsidR="00B17BF9" w:rsidRPr="00313150">
        <w:rPr>
          <w:color w:val="000000" w:themeColor="text1"/>
        </w:rPr>
        <w:fldChar w:fldCharType="separate"/>
      </w:r>
      <w:r w:rsidR="00292EED" w:rsidRPr="00313150">
        <w:rPr>
          <w:noProof/>
          <w:color w:val="000000" w:themeColor="text1"/>
        </w:rPr>
        <w:t>15</w:t>
      </w:r>
      <w:r w:rsidR="00B17BF9" w:rsidRPr="00313150">
        <w:rPr>
          <w:color w:val="000000" w:themeColor="text1"/>
        </w:rPr>
        <w:fldChar w:fldCharType="end"/>
      </w:r>
      <w:bookmarkEnd w:id="87"/>
      <w:r w:rsidRPr="00313150">
        <w:rPr>
          <w:color w:val="000000" w:themeColor="text1"/>
        </w:rPr>
        <w:t xml:space="preserve"> – Сильные и слабые стороны города-курорта Пятигорска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1390"/>
        <w:gridCol w:w="3983"/>
        <w:gridCol w:w="4946"/>
      </w:tblGrid>
      <w:tr w:rsidR="002B432F" w:rsidRPr="00313150" w:rsidTr="002B432F">
        <w:trPr>
          <w:cantSplit/>
          <w:tblHeader/>
        </w:trPr>
        <w:tc>
          <w:tcPr>
            <w:tcW w:w="0" w:type="auto"/>
            <w:tcBorders>
              <w:top w:val="single" w:sz="4" w:space="0" w:color="auto"/>
              <w:left w:val="single" w:sz="4" w:space="0" w:color="auto"/>
              <w:bottom w:val="single" w:sz="4" w:space="0" w:color="auto"/>
              <w:right w:val="single" w:sz="4" w:space="0" w:color="auto"/>
            </w:tcBorders>
            <w:hideMark/>
          </w:tcPr>
          <w:p w:rsidR="002B432F" w:rsidRPr="00313150" w:rsidRDefault="002B432F" w:rsidP="00B5098D">
            <w:pPr>
              <w:ind w:firstLine="0"/>
              <w:jc w:val="left"/>
              <w:rPr>
                <w:b/>
                <w:bCs/>
                <w:color w:val="000000" w:themeColor="text1"/>
                <w:sz w:val="20"/>
                <w:szCs w:val="20"/>
              </w:rPr>
            </w:pPr>
            <w:r w:rsidRPr="00313150">
              <w:rPr>
                <w:b/>
                <w:bCs/>
                <w:color w:val="000000" w:themeColor="text1"/>
                <w:sz w:val="20"/>
                <w:szCs w:val="20"/>
              </w:rPr>
              <w:t>Аспект</w:t>
            </w:r>
          </w:p>
        </w:tc>
        <w:tc>
          <w:tcPr>
            <w:tcW w:w="0" w:type="auto"/>
            <w:tcBorders>
              <w:top w:val="single" w:sz="4" w:space="0" w:color="auto"/>
              <w:left w:val="single" w:sz="4" w:space="0" w:color="auto"/>
              <w:bottom w:val="single" w:sz="4" w:space="0" w:color="auto"/>
              <w:right w:val="single" w:sz="4" w:space="0" w:color="auto"/>
            </w:tcBorders>
            <w:hideMark/>
          </w:tcPr>
          <w:p w:rsidR="002B432F" w:rsidRPr="00313150" w:rsidRDefault="002B432F" w:rsidP="00B5098D">
            <w:pPr>
              <w:ind w:firstLine="0"/>
              <w:jc w:val="center"/>
              <w:rPr>
                <w:b/>
                <w:bCs/>
                <w:color w:val="000000" w:themeColor="text1"/>
                <w:sz w:val="20"/>
                <w:szCs w:val="20"/>
              </w:rPr>
            </w:pPr>
            <w:r w:rsidRPr="00313150">
              <w:rPr>
                <w:b/>
                <w:bCs/>
                <w:color w:val="000000" w:themeColor="text1"/>
                <w:sz w:val="20"/>
                <w:szCs w:val="20"/>
              </w:rPr>
              <w:t>Сильные стороны</w:t>
            </w:r>
          </w:p>
        </w:tc>
        <w:tc>
          <w:tcPr>
            <w:tcW w:w="0" w:type="auto"/>
            <w:tcBorders>
              <w:top w:val="single" w:sz="4" w:space="0" w:color="auto"/>
              <w:left w:val="single" w:sz="4" w:space="0" w:color="auto"/>
              <w:bottom w:val="single" w:sz="4" w:space="0" w:color="auto"/>
              <w:right w:val="single" w:sz="4" w:space="0" w:color="auto"/>
            </w:tcBorders>
            <w:hideMark/>
          </w:tcPr>
          <w:p w:rsidR="002B432F" w:rsidRPr="00313150" w:rsidRDefault="002B432F" w:rsidP="00B5098D">
            <w:pPr>
              <w:ind w:firstLine="0"/>
              <w:jc w:val="center"/>
              <w:rPr>
                <w:b/>
                <w:bCs/>
                <w:color w:val="000000" w:themeColor="text1"/>
                <w:sz w:val="20"/>
                <w:szCs w:val="20"/>
              </w:rPr>
            </w:pPr>
            <w:r w:rsidRPr="00313150">
              <w:rPr>
                <w:b/>
                <w:bCs/>
                <w:color w:val="000000" w:themeColor="text1"/>
                <w:sz w:val="20"/>
                <w:szCs w:val="20"/>
              </w:rPr>
              <w:t>Слабые стороны</w:t>
            </w:r>
          </w:p>
        </w:tc>
      </w:tr>
      <w:tr w:rsidR="002B432F" w:rsidRPr="00313150" w:rsidTr="002B432F">
        <w:trPr>
          <w:cantSplit/>
        </w:trPr>
        <w:tc>
          <w:tcPr>
            <w:tcW w:w="0" w:type="auto"/>
            <w:tcBorders>
              <w:top w:val="single" w:sz="4" w:space="0" w:color="auto"/>
              <w:left w:val="single" w:sz="4" w:space="0" w:color="auto"/>
              <w:bottom w:val="single" w:sz="4" w:space="0" w:color="auto"/>
              <w:right w:val="single" w:sz="4" w:space="0" w:color="auto"/>
            </w:tcBorders>
            <w:hideMark/>
          </w:tcPr>
          <w:p w:rsidR="002B432F" w:rsidRPr="00313150" w:rsidRDefault="002B432F" w:rsidP="00B5098D">
            <w:pPr>
              <w:ind w:firstLine="0"/>
              <w:jc w:val="left"/>
              <w:rPr>
                <w:b/>
                <w:bCs/>
                <w:color w:val="000000" w:themeColor="text1"/>
                <w:sz w:val="20"/>
                <w:szCs w:val="20"/>
              </w:rPr>
            </w:pPr>
            <w:r w:rsidRPr="00313150">
              <w:rPr>
                <w:b/>
                <w:bCs/>
                <w:color w:val="000000" w:themeColor="text1"/>
                <w:sz w:val="20"/>
                <w:szCs w:val="20"/>
              </w:rPr>
              <w:t>Пространство</w:t>
            </w:r>
          </w:p>
        </w:tc>
        <w:tc>
          <w:tcPr>
            <w:tcW w:w="0" w:type="auto"/>
            <w:tcBorders>
              <w:top w:val="single" w:sz="4" w:space="0" w:color="auto"/>
              <w:left w:val="single" w:sz="4" w:space="0" w:color="auto"/>
              <w:bottom w:val="single" w:sz="4" w:space="0" w:color="auto"/>
              <w:right w:val="single" w:sz="4" w:space="0" w:color="auto"/>
            </w:tcBorders>
            <w:hideMark/>
          </w:tcPr>
          <w:p w:rsidR="002B432F" w:rsidRPr="00313150" w:rsidRDefault="002B432F" w:rsidP="00B5098D">
            <w:pPr>
              <w:pStyle w:val="af1"/>
              <w:widowControl/>
              <w:numPr>
                <w:ilvl w:val="0"/>
                <w:numId w:val="14"/>
              </w:numPr>
              <w:ind w:left="389"/>
              <w:jc w:val="left"/>
              <w:rPr>
                <w:bCs/>
                <w:color w:val="000000" w:themeColor="text1"/>
                <w:sz w:val="20"/>
                <w:szCs w:val="20"/>
              </w:rPr>
            </w:pPr>
            <w:r w:rsidRPr="00313150">
              <w:rPr>
                <w:bCs/>
                <w:color w:val="000000" w:themeColor="text1"/>
                <w:sz w:val="20"/>
                <w:szCs w:val="20"/>
              </w:rPr>
              <w:t>Удобное географическое положение</w:t>
            </w:r>
          </w:p>
          <w:p w:rsidR="002B432F" w:rsidRPr="00313150" w:rsidRDefault="002B432F" w:rsidP="00B5098D">
            <w:pPr>
              <w:pStyle w:val="af1"/>
              <w:widowControl/>
              <w:numPr>
                <w:ilvl w:val="0"/>
                <w:numId w:val="14"/>
              </w:numPr>
              <w:ind w:left="389"/>
              <w:jc w:val="left"/>
              <w:rPr>
                <w:bCs/>
                <w:color w:val="000000" w:themeColor="text1"/>
                <w:sz w:val="20"/>
                <w:szCs w:val="20"/>
              </w:rPr>
            </w:pPr>
            <w:r w:rsidRPr="00313150">
              <w:rPr>
                <w:bCs/>
                <w:color w:val="000000" w:themeColor="text1"/>
                <w:sz w:val="20"/>
                <w:szCs w:val="20"/>
              </w:rPr>
              <w:t>Богатые бальнеологические ресурсы</w:t>
            </w:r>
          </w:p>
          <w:p w:rsidR="002B432F" w:rsidRPr="00313150" w:rsidRDefault="002B432F" w:rsidP="00B5098D">
            <w:pPr>
              <w:pStyle w:val="af1"/>
              <w:widowControl/>
              <w:numPr>
                <w:ilvl w:val="0"/>
                <w:numId w:val="14"/>
              </w:numPr>
              <w:ind w:left="389"/>
              <w:jc w:val="left"/>
              <w:rPr>
                <w:bCs/>
                <w:color w:val="000000" w:themeColor="text1"/>
                <w:sz w:val="20"/>
                <w:szCs w:val="20"/>
              </w:rPr>
            </w:pPr>
            <w:r w:rsidRPr="00313150">
              <w:rPr>
                <w:bCs/>
                <w:color w:val="000000" w:themeColor="text1"/>
                <w:sz w:val="20"/>
                <w:szCs w:val="20"/>
              </w:rPr>
              <w:t>Благоприятная экологическая обстановка</w:t>
            </w:r>
          </w:p>
          <w:p w:rsidR="002B432F" w:rsidRPr="00313150" w:rsidRDefault="002B432F" w:rsidP="00B5098D">
            <w:pPr>
              <w:pStyle w:val="af1"/>
              <w:widowControl/>
              <w:numPr>
                <w:ilvl w:val="0"/>
                <w:numId w:val="14"/>
              </w:numPr>
              <w:ind w:left="389"/>
              <w:jc w:val="left"/>
              <w:rPr>
                <w:bCs/>
                <w:color w:val="000000" w:themeColor="text1"/>
                <w:sz w:val="20"/>
                <w:szCs w:val="20"/>
              </w:rPr>
            </w:pPr>
            <w:r w:rsidRPr="00313150">
              <w:rPr>
                <w:bCs/>
                <w:color w:val="000000" w:themeColor="text1"/>
                <w:sz w:val="20"/>
                <w:szCs w:val="20"/>
              </w:rPr>
              <w:t>Наличие благоустроенной привлекательной для туристов и жителей зоны центральной части города</w:t>
            </w:r>
          </w:p>
          <w:p w:rsidR="002B432F" w:rsidRPr="00313150" w:rsidRDefault="002B432F" w:rsidP="00B5098D">
            <w:pPr>
              <w:pStyle w:val="af1"/>
              <w:widowControl/>
              <w:numPr>
                <w:ilvl w:val="0"/>
                <w:numId w:val="14"/>
              </w:numPr>
              <w:ind w:left="389"/>
              <w:jc w:val="left"/>
              <w:rPr>
                <w:bCs/>
                <w:color w:val="000000" w:themeColor="text1"/>
                <w:sz w:val="20"/>
                <w:szCs w:val="20"/>
              </w:rPr>
            </w:pPr>
            <w:r w:rsidRPr="00313150">
              <w:rPr>
                <w:bCs/>
                <w:color w:val="000000" w:themeColor="text1"/>
                <w:sz w:val="20"/>
                <w:szCs w:val="20"/>
              </w:rPr>
              <w:t>Наличие браунфилдов в промышленной зоне</w:t>
            </w:r>
          </w:p>
          <w:p w:rsidR="00425105" w:rsidRPr="00313150" w:rsidRDefault="00425105" w:rsidP="00B5098D">
            <w:pPr>
              <w:pStyle w:val="af1"/>
              <w:widowControl/>
              <w:numPr>
                <w:ilvl w:val="0"/>
                <w:numId w:val="14"/>
              </w:numPr>
              <w:ind w:left="389"/>
              <w:jc w:val="left"/>
              <w:rPr>
                <w:bCs/>
                <w:color w:val="000000" w:themeColor="text1"/>
                <w:sz w:val="20"/>
                <w:szCs w:val="20"/>
              </w:rPr>
            </w:pPr>
            <w:r w:rsidRPr="00313150">
              <w:rPr>
                <w:bCs/>
                <w:color w:val="000000" w:themeColor="text1"/>
                <w:sz w:val="20"/>
                <w:szCs w:val="20"/>
              </w:rPr>
              <w:t>Транспортная доступность</w:t>
            </w:r>
          </w:p>
        </w:tc>
        <w:tc>
          <w:tcPr>
            <w:tcW w:w="0" w:type="auto"/>
            <w:tcBorders>
              <w:top w:val="single" w:sz="4" w:space="0" w:color="auto"/>
              <w:left w:val="single" w:sz="4" w:space="0" w:color="auto"/>
              <w:bottom w:val="single" w:sz="4" w:space="0" w:color="auto"/>
              <w:right w:val="single" w:sz="4" w:space="0" w:color="auto"/>
            </w:tcBorders>
            <w:hideMark/>
          </w:tcPr>
          <w:p w:rsidR="002B432F" w:rsidRPr="00313150" w:rsidRDefault="002B432F" w:rsidP="00B5098D">
            <w:pPr>
              <w:pStyle w:val="af1"/>
              <w:widowControl/>
              <w:numPr>
                <w:ilvl w:val="0"/>
                <w:numId w:val="15"/>
              </w:numPr>
              <w:ind w:left="375"/>
              <w:jc w:val="left"/>
              <w:rPr>
                <w:bCs/>
                <w:color w:val="000000" w:themeColor="text1"/>
                <w:sz w:val="20"/>
                <w:szCs w:val="20"/>
              </w:rPr>
            </w:pPr>
            <w:r w:rsidRPr="00313150">
              <w:rPr>
                <w:bCs/>
                <w:color w:val="000000" w:themeColor="text1"/>
                <w:sz w:val="20"/>
                <w:szCs w:val="20"/>
              </w:rPr>
              <w:t>Дефицит площади под застройку</w:t>
            </w:r>
          </w:p>
          <w:p w:rsidR="002B432F" w:rsidRPr="00313150" w:rsidRDefault="002B432F" w:rsidP="00B5098D">
            <w:pPr>
              <w:pStyle w:val="af1"/>
              <w:widowControl/>
              <w:numPr>
                <w:ilvl w:val="0"/>
                <w:numId w:val="15"/>
              </w:numPr>
              <w:ind w:left="375"/>
              <w:jc w:val="left"/>
              <w:rPr>
                <w:bCs/>
                <w:color w:val="000000" w:themeColor="text1"/>
                <w:sz w:val="20"/>
                <w:szCs w:val="20"/>
              </w:rPr>
            </w:pPr>
            <w:r w:rsidRPr="00313150">
              <w:rPr>
                <w:bCs/>
                <w:color w:val="000000" w:themeColor="text1"/>
                <w:sz w:val="20"/>
                <w:szCs w:val="20"/>
              </w:rPr>
              <w:t>Существенная часть территории расположена в зонах с особыми режимами землепользования</w:t>
            </w:r>
          </w:p>
          <w:p w:rsidR="002B432F" w:rsidRPr="00313150" w:rsidRDefault="002B432F" w:rsidP="00B5098D">
            <w:pPr>
              <w:pStyle w:val="af1"/>
              <w:widowControl/>
              <w:numPr>
                <w:ilvl w:val="0"/>
                <w:numId w:val="15"/>
              </w:numPr>
              <w:ind w:left="375"/>
              <w:jc w:val="left"/>
              <w:rPr>
                <w:bCs/>
                <w:color w:val="000000" w:themeColor="text1"/>
                <w:sz w:val="20"/>
                <w:szCs w:val="20"/>
              </w:rPr>
            </w:pPr>
            <w:r w:rsidRPr="00313150">
              <w:rPr>
                <w:bCs/>
                <w:color w:val="000000" w:themeColor="text1"/>
                <w:sz w:val="20"/>
                <w:szCs w:val="20"/>
              </w:rPr>
              <w:t>Выделение площадок под новые промышленные производства является практически невозможным</w:t>
            </w:r>
          </w:p>
          <w:p w:rsidR="002B432F" w:rsidRPr="00313150" w:rsidRDefault="002B432F" w:rsidP="00B5098D">
            <w:pPr>
              <w:pStyle w:val="af1"/>
              <w:widowControl/>
              <w:numPr>
                <w:ilvl w:val="0"/>
                <w:numId w:val="15"/>
              </w:numPr>
              <w:ind w:left="375"/>
              <w:jc w:val="left"/>
              <w:rPr>
                <w:bCs/>
                <w:color w:val="000000" w:themeColor="text1"/>
                <w:sz w:val="20"/>
                <w:szCs w:val="20"/>
              </w:rPr>
            </w:pPr>
            <w:r w:rsidRPr="00313150">
              <w:rPr>
                <w:bCs/>
                <w:color w:val="000000" w:themeColor="text1"/>
                <w:sz w:val="20"/>
                <w:szCs w:val="20"/>
              </w:rPr>
              <w:t>Инфраструктурнаянеосвоенность свободных территорий</w:t>
            </w:r>
          </w:p>
          <w:p w:rsidR="002B432F" w:rsidRPr="00313150" w:rsidRDefault="002B432F" w:rsidP="00B5098D">
            <w:pPr>
              <w:pStyle w:val="af1"/>
              <w:widowControl/>
              <w:numPr>
                <w:ilvl w:val="0"/>
                <w:numId w:val="15"/>
              </w:numPr>
              <w:ind w:left="375"/>
              <w:jc w:val="left"/>
              <w:rPr>
                <w:bCs/>
                <w:color w:val="000000" w:themeColor="text1"/>
                <w:sz w:val="20"/>
                <w:szCs w:val="20"/>
              </w:rPr>
            </w:pPr>
            <w:r w:rsidRPr="00313150">
              <w:rPr>
                <w:bCs/>
                <w:color w:val="000000" w:themeColor="text1"/>
                <w:sz w:val="20"/>
                <w:szCs w:val="20"/>
              </w:rPr>
              <w:t>Высокая доля автодорог, не отвечающих нормативным требованиям</w:t>
            </w:r>
          </w:p>
          <w:p w:rsidR="002B432F" w:rsidRPr="00313150" w:rsidRDefault="002B432F" w:rsidP="00B5098D">
            <w:pPr>
              <w:pStyle w:val="af1"/>
              <w:widowControl/>
              <w:numPr>
                <w:ilvl w:val="0"/>
                <w:numId w:val="15"/>
              </w:numPr>
              <w:ind w:left="375"/>
              <w:jc w:val="left"/>
              <w:rPr>
                <w:bCs/>
                <w:color w:val="000000" w:themeColor="text1"/>
                <w:sz w:val="20"/>
                <w:szCs w:val="20"/>
              </w:rPr>
            </w:pPr>
            <w:r w:rsidRPr="00313150">
              <w:rPr>
                <w:bCs/>
                <w:color w:val="000000" w:themeColor="text1"/>
                <w:sz w:val="20"/>
                <w:szCs w:val="20"/>
              </w:rPr>
              <w:t>Высокий износ коммунально-инженерной инфраструктуры</w:t>
            </w:r>
          </w:p>
          <w:p w:rsidR="002B432F" w:rsidRPr="00313150" w:rsidRDefault="002B432F" w:rsidP="00B5098D">
            <w:pPr>
              <w:pStyle w:val="af1"/>
              <w:widowControl/>
              <w:numPr>
                <w:ilvl w:val="0"/>
                <w:numId w:val="15"/>
              </w:numPr>
              <w:ind w:left="375"/>
              <w:jc w:val="left"/>
              <w:rPr>
                <w:bCs/>
                <w:color w:val="000000" w:themeColor="text1"/>
                <w:sz w:val="20"/>
                <w:szCs w:val="20"/>
              </w:rPr>
            </w:pPr>
            <w:r w:rsidRPr="00313150">
              <w:rPr>
                <w:bCs/>
                <w:color w:val="000000" w:themeColor="text1"/>
                <w:sz w:val="20"/>
                <w:szCs w:val="20"/>
              </w:rPr>
              <w:t xml:space="preserve">Большое количество </w:t>
            </w:r>
            <w:r w:rsidR="00AD5E4F" w:rsidRPr="00313150">
              <w:rPr>
                <w:bCs/>
                <w:color w:val="000000" w:themeColor="text1"/>
                <w:sz w:val="20"/>
                <w:szCs w:val="20"/>
              </w:rPr>
              <w:t>«</w:t>
            </w:r>
            <w:r w:rsidRPr="00313150">
              <w:rPr>
                <w:bCs/>
                <w:color w:val="000000" w:themeColor="text1"/>
                <w:sz w:val="20"/>
                <w:szCs w:val="20"/>
              </w:rPr>
              <w:t>долгостроев</w:t>
            </w:r>
            <w:r w:rsidR="00AD5E4F" w:rsidRPr="00313150">
              <w:rPr>
                <w:bCs/>
                <w:color w:val="000000" w:themeColor="text1"/>
                <w:sz w:val="20"/>
                <w:szCs w:val="20"/>
              </w:rPr>
              <w:t>»</w:t>
            </w:r>
            <w:r w:rsidR="002F38D8" w:rsidRPr="00313150">
              <w:rPr>
                <w:bCs/>
                <w:color w:val="000000" w:themeColor="text1"/>
                <w:sz w:val="20"/>
                <w:szCs w:val="20"/>
              </w:rPr>
              <w:t xml:space="preserve"> и заброшенных (неиспользуемых) объектов капитального строительства</w:t>
            </w:r>
          </w:p>
          <w:p w:rsidR="002B432F" w:rsidRPr="00313150" w:rsidRDefault="002B432F" w:rsidP="00B5098D">
            <w:pPr>
              <w:pStyle w:val="af1"/>
              <w:widowControl/>
              <w:numPr>
                <w:ilvl w:val="0"/>
                <w:numId w:val="15"/>
              </w:numPr>
              <w:ind w:left="375"/>
              <w:jc w:val="left"/>
              <w:rPr>
                <w:bCs/>
                <w:color w:val="000000" w:themeColor="text1"/>
                <w:sz w:val="20"/>
                <w:szCs w:val="20"/>
              </w:rPr>
            </w:pPr>
            <w:r w:rsidRPr="00313150">
              <w:rPr>
                <w:bCs/>
                <w:color w:val="000000" w:themeColor="text1"/>
                <w:sz w:val="20"/>
                <w:szCs w:val="20"/>
              </w:rPr>
              <w:t>Отсутствие единого архитектурного стиля: малоэтажная застройка соседствует с многоэтажной</w:t>
            </w:r>
          </w:p>
          <w:p w:rsidR="002B432F" w:rsidRPr="00313150" w:rsidRDefault="002B432F" w:rsidP="00B5098D">
            <w:pPr>
              <w:pStyle w:val="af1"/>
              <w:widowControl/>
              <w:numPr>
                <w:ilvl w:val="0"/>
                <w:numId w:val="15"/>
              </w:numPr>
              <w:ind w:left="375"/>
              <w:jc w:val="left"/>
              <w:rPr>
                <w:bCs/>
                <w:color w:val="000000" w:themeColor="text1"/>
                <w:sz w:val="20"/>
                <w:szCs w:val="20"/>
              </w:rPr>
            </w:pPr>
            <w:r w:rsidRPr="00313150">
              <w:rPr>
                <w:bCs/>
                <w:color w:val="000000" w:themeColor="text1"/>
                <w:sz w:val="20"/>
                <w:szCs w:val="20"/>
              </w:rPr>
              <w:t>Низкая пропускная способность транспортной системы города</w:t>
            </w:r>
          </w:p>
        </w:tc>
      </w:tr>
      <w:tr w:rsidR="002B432F" w:rsidRPr="00313150" w:rsidTr="002B432F">
        <w:trPr>
          <w:cantSplit/>
        </w:trPr>
        <w:tc>
          <w:tcPr>
            <w:tcW w:w="0" w:type="auto"/>
            <w:tcBorders>
              <w:top w:val="single" w:sz="4" w:space="0" w:color="auto"/>
              <w:left w:val="single" w:sz="4" w:space="0" w:color="auto"/>
              <w:bottom w:val="single" w:sz="4" w:space="0" w:color="auto"/>
              <w:right w:val="single" w:sz="4" w:space="0" w:color="auto"/>
            </w:tcBorders>
            <w:hideMark/>
          </w:tcPr>
          <w:p w:rsidR="002B432F" w:rsidRPr="00313150" w:rsidRDefault="002B432F" w:rsidP="00B5098D">
            <w:pPr>
              <w:ind w:firstLine="0"/>
              <w:jc w:val="left"/>
              <w:rPr>
                <w:b/>
                <w:bCs/>
                <w:color w:val="000000" w:themeColor="text1"/>
                <w:sz w:val="20"/>
                <w:szCs w:val="20"/>
              </w:rPr>
            </w:pPr>
            <w:r w:rsidRPr="00313150">
              <w:rPr>
                <w:b/>
                <w:bCs/>
                <w:color w:val="000000" w:themeColor="text1"/>
                <w:sz w:val="20"/>
                <w:szCs w:val="20"/>
              </w:rPr>
              <w:t>Экономика</w:t>
            </w:r>
          </w:p>
        </w:tc>
        <w:tc>
          <w:tcPr>
            <w:tcW w:w="0" w:type="auto"/>
            <w:tcBorders>
              <w:top w:val="single" w:sz="4" w:space="0" w:color="auto"/>
              <w:left w:val="single" w:sz="4" w:space="0" w:color="auto"/>
              <w:bottom w:val="single" w:sz="4" w:space="0" w:color="auto"/>
              <w:right w:val="single" w:sz="4" w:space="0" w:color="auto"/>
            </w:tcBorders>
            <w:hideMark/>
          </w:tcPr>
          <w:p w:rsidR="002B432F" w:rsidRPr="00313150" w:rsidRDefault="002B432F" w:rsidP="00B5098D">
            <w:pPr>
              <w:pStyle w:val="af1"/>
              <w:widowControl/>
              <w:numPr>
                <w:ilvl w:val="0"/>
                <w:numId w:val="16"/>
              </w:numPr>
              <w:ind w:left="389"/>
              <w:jc w:val="left"/>
              <w:rPr>
                <w:color w:val="000000" w:themeColor="text1"/>
                <w:sz w:val="20"/>
                <w:szCs w:val="20"/>
              </w:rPr>
            </w:pPr>
            <w:r w:rsidRPr="00313150">
              <w:rPr>
                <w:color w:val="000000" w:themeColor="text1"/>
                <w:sz w:val="20"/>
                <w:szCs w:val="20"/>
              </w:rPr>
              <w:t>Старейший бальнеологический и грязевой курорт федерального (всероссийского) значения</w:t>
            </w:r>
          </w:p>
          <w:p w:rsidR="002B432F" w:rsidRPr="00313150" w:rsidRDefault="002B432F" w:rsidP="00B5098D">
            <w:pPr>
              <w:pStyle w:val="af1"/>
              <w:widowControl/>
              <w:numPr>
                <w:ilvl w:val="0"/>
                <w:numId w:val="16"/>
              </w:numPr>
              <w:ind w:left="389"/>
              <w:jc w:val="left"/>
              <w:rPr>
                <w:color w:val="000000" w:themeColor="text1"/>
                <w:sz w:val="20"/>
                <w:szCs w:val="20"/>
              </w:rPr>
            </w:pPr>
            <w:r w:rsidRPr="00313150">
              <w:rPr>
                <w:color w:val="000000" w:themeColor="text1"/>
                <w:sz w:val="20"/>
                <w:szCs w:val="20"/>
              </w:rPr>
              <w:t>Ярко выраженная курортная специализация экономики города</w:t>
            </w:r>
          </w:p>
          <w:p w:rsidR="002B432F" w:rsidRPr="00313150" w:rsidRDefault="002B432F" w:rsidP="00B5098D">
            <w:pPr>
              <w:pStyle w:val="af1"/>
              <w:widowControl/>
              <w:numPr>
                <w:ilvl w:val="0"/>
                <w:numId w:val="16"/>
              </w:numPr>
              <w:ind w:left="389"/>
              <w:jc w:val="left"/>
              <w:rPr>
                <w:color w:val="000000" w:themeColor="text1"/>
                <w:sz w:val="20"/>
                <w:szCs w:val="20"/>
              </w:rPr>
            </w:pPr>
            <w:r w:rsidRPr="00313150">
              <w:rPr>
                <w:color w:val="000000" w:themeColor="text1"/>
                <w:sz w:val="20"/>
                <w:szCs w:val="20"/>
              </w:rPr>
              <w:t>Богатые исторические традиции гостеприимства</w:t>
            </w:r>
          </w:p>
          <w:p w:rsidR="002B432F" w:rsidRPr="00313150" w:rsidRDefault="002B432F" w:rsidP="00B5098D">
            <w:pPr>
              <w:pStyle w:val="af1"/>
              <w:widowControl/>
              <w:numPr>
                <w:ilvl w:val="0"/>
                <w:numId w:val="16"/>
              </w:numPr>
              <w:ind w:left="389"/>
              <w:jc w:val="left"/>
              <w:rPr>
                <w:color w:val="000000" w:themeColor="text1"/>
                <w:sz w:val="20"/>
                <w:szCs w:val="20"/>
              </w:rPr>
            </w:pPr>
            <w:r w:rsidRPr="00313150">
              <w:rPr>
                <w:color w:val="000000" w:themeColor="text1"/>
                <w:sz w:val="20"/>
                <w:szCs w:val="20"/>
              </w:rPr>
              <w:t>Наличие основной инфраструктуры для проведения небольших деловых мероприятий</w:t>
            </w:r>
          </w:p>
          <w:p w:rsidR="002B432F" w:rsidRPr="00313150" w:rsidRDefault="002B432F" w:rsidP="00B5098D">
            <w:pPr>
              <w:pStyle w:val="af1"/>
              <w:widowControl/>
              <w:numPr>
                <w:ilvl w:val="0"/>
                <w:numId w:val="16"/>
              </w:numPr>
              <w:ind w:left="389"/>
              <w:jc w:val="left"/>
              <w:rPr>
                <w:color w:val="000000" w:themeColor="text1"/>
                <w:sz w:val="20"/>
                <w:szCs w:val="20"/>
              </w:rPr>
            </w:pPr>
            <w:r w:rsidRPr="00313150">
              <w:rPr>
                <w:color w:val="000000" w:themeColor="text1"/>
                <w:sz w:val="20"/>
                <w:szCs w:val="20"/>
              </w:rPr>
              <w:t>Опережающее развитие сферы услуг</w:t>
            </w:r>
          </w:p>
          <w:p w:rsidR="002B432F" w:rsidRPr="00313150" w:rsidRDefault="002B432F" w:rsidP="00B5098D">
            <w:pPr>
              <w:pStyle w:val="af1"/>
              <w:widowControl/>
              <w:numPr>
                <w:ilvl w:val="0"/>
                <w:numId w:val="16"/>
              </w:numPr>
              <w:ind w:left="389"/>
              <w:jc w:val="left"/>
              <w:rPr>
                <w:color w:val="000000" w:themeColor="text1"/>
                <w:sz w:val="20"/>
                <w:szCs w:val="20"/>
              </w:rPr>
            </w:pPr>
            <w:r w:rsidRPr="00313150">
              <w:rPr>
                <w:color w:val="000000" w:themeColor="text1"/>
                <w:sz w:val="20"/>
                <w:szCs w:val="20"/>
              </w:rPr>
              <w:t>Предприятия пищевой промышленности обладают высокотехнологичной производственной базой</w:t>
            </w:r>
          </w:p>
          <w:p w:rsidR="00957D65" w:rsidRPr="00313150" w:rsidRDefault="002B432F" w:rsidP="009959E9">
            <w:pPr>
              <w:pStyle w:val="af1"/>
              <w:widowControl/>
              <w:numPr>
                <w:ilvl w:val="0"/>
                <w:numId w:val="16"/>
              </w:numPr>
              <w:ind w:left="389"/>
              <w:jc w:val="left"/>
              <w:rPr>
                <w:color w:val="000000" w:themeColor="text1"/>
                <w:sz w:val="20"/>
                <w:szCs w:val="20"/>
              </w:rPr>
            </w:pPr>
            <w:r w:rsidRPr="00313150">
              <w:rPr>
                <w:color w:val="000000" w:themeColor="text1"/>
                <w:sz w:val="20"/>
                <w:szCs w:val="20"/>
              </w:rPr>
              <w:t>Наличие развитой финансовой инфраструктуры</w:t>
            </w:r>
          </w:p>
        </w:tc>
        <w:tc>
          <w:tcPr>
            <w:tcW w:w="0" w:type="auto"/>
            <w:tcBorders>
              <w:top w:val="single" w:sz="4" w:space="0" w:color="auto"/>
              <w:left w:val="single" w:sz="4" w:space="0" w:color="auto"/>
              <w:bottom w:val="single" w:sz="4" w:space="0" w:color="auto"/>
              <w:right w:val="single" w:sz="4" w:space="0" w:color="auto"/>
            </w:tcBorders>
            <w:hideMark/>
          </w:tcPr>
          <w:p w:rsidR="002B432F" w:rsidRPr="00313150" w:rsidRDefault="002B432F" w:rsidP="00B5098D">
            <w:pPr>
              <w:pStyle w:val="af1"/>
              <w:widowControl/>
              <w:numPr>
                <w:ilvl w:val="0"/>
                <w:numId w:val="28"/>
              </w:numPr>
              <w:ind w:left="375"/>
              <w:jc w:val="left"/>
              <w:rPr>
                <w:color w:val="000000" w:themeColor="text1"/>
                <w:sz w:val="20"/>
                <w:szCs w:val="20"/>
              </w:rPr>
            </w:pPr>
            <w:r w:rsidRPr="00313150">
              <w:rPr>
                <w:color w:val="000000" w:themeColor="text1"/>
                <w:sz w:val="20"/>
                <w:szCs w:val="20"/>
              </w:rPr>
              <w:t>Недостаток инвестиционных площадок, которые обеспечены всей необходимой инфраструктурой</w:t>
            </w:r>
          </w:p>
          <w:p w:rsidR="002B432F" w:rsidRPr="00313150" w:rsidRDefault="002B432F" w:rsidP="00B5098D">
            <w:pPr>
              <w:pStyle w:val="af1"/>
              <w:widowControl/>
              <w:numPr>
                <w:ilvl w:val="0"/>
                <w:numId w:val="28"/>
              </w:numPr>
              <w:ind w:left="375"/>
              <w:jc w:val="left"/>
              <w:rPr>
                <w:color w:val="000000" w:themeColor="text1"/>
                <w:sz w:val="20"/>
                <w:szCs w:val="20"/>
              </w:rPr>
            </w:pPr>
            <w:r w:rsidRPr="00313150">
              <w:rPr>
                <w:color w:val="000000" w:themeColor="text1"/>
                <w:sz w:val="20"/>
                <w:szCs w:val="20"/>
              </w:rPr>
              <w:t>Низкая производительность труда</w:t>
            </w:r>
          </w:p>
          <w:p w:rsidR="002B432F" w:rsidRPr="00313150" w:rsidRDefault="002B432F" w:rsidP="00B5098D">
            <w:pPr>
              <w:pStyle w:val="af1"/>
              <w:widowControl/>
              <w:numPr>
                <w:ilvl w:val="0"/>
                <w:numId w:val="28"/>
              </w:numPr>
              <w:ind w:left="375"/>
              <w:jc w:val="left"/>
              <w:rPr>
                <w:color w:val="000000" w:themeColor="text1"/>
                <w:sz w:val="20"/>
                <w:szCs w:val="20"/>
              </w:rPr>
            </w:pPr>
            <w:r w:rsidRPr="00313150">
              <w:rPr>
                <w:color w:val="000000" w:themeColor="text1"/>
                <w:sz w:val="20"/>
                <w:szCs w:val="20"/>
              </w:rPr>
              <w:t>Высокая доля теневого сектора в экономике</w:t>
            </w:r>
          </w:p>
          <w:p w:rsidR="002B432F" w:rsidRPr="00313150" w:rsidRDefault="00AD5E4F" w:rsidP="00B5098D">
            <w:pPr>
              <w:pStyle w:val="af1"/>
              <w:widowControl/>
              <w:numPr>
                <w:ilvl w:val="0"/>
                <w:numId w:val="28"/>
              </w:numPr>
              <w:ind w:left="375"/>
              <w:jc w:val="left"/>
              <w:rPr>
                <w:color w:val="000000" w:themeColor="text1"/>
                <w:sz w:val="20"/>
                <w:szCs w:val="20"/>
              </w:rPr>
            </w:pPr>
            <w:r w:rsidRPr="00313150">
              <w:rPr>
                <w:color w:val="000000" w:themeColor="text1"/>
                <w:sz w:val="20"/>
                <w:szCs w:val="20"/>
              </w:rPr>
              <w:t>«</w:t>
            </w:r>
            <w:r w:rsidR="002B432F" w:rsidRPr="00313150">
              <w:rPr>
                <w:color w:val="000000" w:themeColor="text1"/>
                <w:sz w:val="20"/>
                <w:szCs w:val="20"/>
              </w:rPr>
              <w:t>Традиционные</w:t>
            </w:r>
            <w:r w:rsidRPr="00313150">
              <w:rPr>
                <w:color w:val="000000" w:themeColor="text1"/>
                <w:sz w:val="20"/>
                <w:szCs w:val="20"/>
              </w:rPr>
              <w:t>»</w:t>
            </w:r>
            <w:r w:rsidR="002B432F" w:rsidRPr="00313150">
              <w:rPr>
                <w:color w:val="000000" w:themeColor="text1"/>
                <w:sz w:val="20"/>
                <w:szCs w:val="20"/>
              </w:rPr>
              <w:t xml:space="preserve"> отрасли – пищевая промышленность и розничная торговля – имеют ограниченный ареал сбыта</w:t>
            </w:r>
          </w:p>
          <w:p w:rsidR="002B432F" w:rsidRPr="00313150" w:rsidRDefault="002B432F" w:rsidP="00B5098D">
            <w:pPr>
              <w:pStyle w:val="af1"/>
              <w:widowControl/>
              <w:numPr>
                <w:ilvl w:val="0"/>
                <w:numId w:val="28"/>
              </w:numPr>
              <w:ind w:left="375"/>
              <w:jc w:val="left"/>
              <w:rPr>
                <w:color w:val="000000" w:themeColor="text1"/>
                <w:sz w:val="20"/>
                <w:szCs w:val="20"/>
              </w:rPr>
            </w:pPr>
            <w:r w:rsidRPr="00313150">
              <w:rPr>
                <w:color w:val="000000" w:themeColor="text1"/>
                <w:sz w:val="20"/>
                <w:szCs w:val="20"/>
              </w:rPr>
              <w:t>Недостаточная инвестиционная привлекательности территории</w:t>
            </w:r>
          </w:p>
          <w:p w:rsidR="002B432F" w:rsidRPr="00313150" w:rsidRDefault="002B432F" w:rsidP="00B5098D">
            <w:pPr>
              <w:pStyle w:val="af1"/>
              <w:widowControl/>
              <w:numPr>
                <w:ilvl w:val="0"/>
                <w:numId w:val="28"/>
              </w:numPr>
              <w:ind w:left="375"/>
              <w:jc w:val="left"/>
              <w:rPr>
                <w:color w:val="000000" w:themeColor="text1"/>
                <w:sz w:val="20"/>
                <w:szCs w:val="20"/>
              </w:rPr>
            </w:pPr>
            <w:r w:rsidRPr="00313150">
              <w:rPr>
                <w:color w:val="000000" w:themeColor="text1"/>
                <w:sz w:val="20"/>
                <w:szCs w:val="20"/>
              </w:rPr>
              <w:t>Низкие доходы бюджета</w:t>
            </w:r>
          </w:p>
          <w:p w:rsidR="002B432F" w:rsidRPr="00313150" w:rsidRDefault="002B432F" w:rsidP="00B5098D">
            <w:pPr>
              <w:pStyle w:val="af1"/>
              <w:widowControl/>
              <w:numPr>
                <w:ilvl w:val="0"/>
                <w:numId w:val="28"/>
              </w:numPr>
              <w:ind w:left="375"/>
              <w:jc w:val="left"/>
              <w:rPr>
                <w:color w:val="000000" w:themeColor="text1"/>
                <w:sz w:val="20"/>
                <w:szCs w:val="20"/>
              </w:rPr>
            </w:pPr>
            <w:r w:rsidRPr="00313150">
              <w:rPr>
                <w:color w:val="000000" w:themeColor="text1"/>
                <w:sz w:val="20"/>
                <w:szCs w:val="20"/>
              </w:rPr>
              <w:t>Высокая зависимость бюджета от бюджетов вышестоящих уровней</w:t>
            </w:r>
          </w:p>
          <w:p w:rsidR="002B432F" w:rsidRPr="00313150" w:rsidRDefault="002B432F" w:rsidP="00B5098D">
            <w:pPr>
              <w:pStyle w:val="af1"/>
              <w:widowControl/>
              <w:numPr>
                <w:ilvl w:val="0"/>
                <w:numId w:val="28"/>
              </w:numPr>
              <w:ind w:left="375"/>
              <w:jc w:val="left"/>
              <w:rPr>
                <w:color w:val="000000" w:themeColor="text1"/>
                <w:sz w:val="20"/>
                <w:szCs w:val="20"/>
              </w:rPr>
            </w:pPr>
            <w:r w:rsidRPr="00313150">
              <w:rPr>
                <w:color w:val="000000" w:themeColor="text1"/>
                <w:sz w:val="20"/>
                <w:szCs w:val="20"/>
              </w:rPr>
              <w:t>Неэффективная структура собственности на объекты санаторно-курортного комплекса</w:t>
            </w:r>
          </w:p>
          <w:p w:rsidR="002B432F" w:rsidRPr="00313150" w:rsidRDefault="002B432F" w:rsidP="00B5098D">
            <w:pPr>
              <w:pStyle w:val="af1"/>
              <w:widowControl/>
              <w:numPr>
                <w:ilvl w:val="0"/>
                <w:numId w:val="28"/>
              </w:numPr>
              <w:ind w:left="375"/>
              <w:jc w:val="left"/>
              <w:rPr>
                <w:color w:val="000000" w:themeColor="text1"/>
                <w:sz w:val="20"/>
                <w:szCs w:val="20"/>
              </w:rPr>
            </w:pPr>
            <w:r w:rsidRPr="00313150">
              <w:rPr>
                <w:color w:val="000000" w:themeColor="text1"/>
                <w:sz w:val="20"/>
                <w:szCs w:val="20"/>
              </w:rPr>
              <w:t>Высокий износ объектов санаторно-курортного комплекса</w:t>
            </w:r>
          </w:p>
          <w:p w:rsidR="002B432F" w:rsidRPr="00313150" w:rsidRDefault="002B432F" w:rsidP="00B5098D">
            <w:pPr>
              <w:pStyle w:val="af1"/>
              <w:widowControl/>
              <w:numPr>
                <w:ilvl w:val="0"/>
                <w:numId w:val="28"/>
              </w:numPr>
              <w:ind w:left="375"/>
              <w:jc w:val="left"/>
              <w:rPr>
                <w:color w:val="000000" w:themeColor="text1"/>
                <w:sz w:val="20"/>
                <w:szCs w:val="20"/>
              </w:rPr>
            </w:pPr>
            <w:r w:rsidRPr="00313150">
              <w:rPr>
                <w:color w:val="000000" w:themeColor="text1"/>
                <w:sz w:val="20"/>
                <w:szCs w:val="20"/>
              </w:rPr>
              <w:t>Отсутствие четкого позиционирования города на рынке туризма и рекреации</w:t>
            </w:r>
          </w:p>
        </w:tc>
      </w:tr>
      <w:tr w:rsidR="002B432F" w:rsidRPr="00313150" w:rsidTr="002B432F">
        <w:trPr>
          <w:cantSplit/>
        </w:trPr>
        <w:tc>
          <w:tcPr>
            <w:tcW w:w="0" w:type="auto"/>
            <w:tcBorders>
              <w:top w:val="single" w:sz="4" w:space="0" w:color="auto"/>
              <w:left w:val="single" w:sz="4" w:space="0" w:color="auto"/>
              <w:bottom w:val="single" w:sz="4" w:space="0" w:color="auto"/>
              <w:right w:val="single" w:sz="4" w:space="0" w:color="auto"/>
            </w:tcBorders>
            <w:hideMark/>
          </w:tcPr>
          <w:p w:rsidR="002B432F" w:rsidRPr="00313150" w:rsidRDefault="002B432F" w:rsidP="00B5098D">
            <w:pPr>
              <w:ind w:firstLine="0"/>
              <w:jc w:val="left"/>
              <w:rPr>
                <w:b/>
                <w:bCs/>
                <w:color w:val="000000" w:themeColor="text1"/>
                <w:sz w:val="20"/>
                <w:szCs w:val="20"/>
              </w:rPr>
            </w:pPr>
            <w:r w:rsidRPr="00313150">
              <w:rPr>
                <w:b/>
                <w:bCs/>
                <w:color w:val="000000" w:themeColor="text1"/>
                <w:sz w:val="20"/>
                <w:szCs w:val="20"/>
              </w:rPr>
              <w:t>Население</w:t>
            </w:r>
          </w:p>
        </w:tc>
        <w:tc>
          <w:tcPr>
            <w:tcW w:w="0" w:type="auto"/>
            <w:tcBorders>
              <w:top w:val="single" w:sz="4" w:space="0" w:color="auto"/>
              <w:left w:val="single" w:sz="4" w:space="0" w:color="auto"/>
              <w:bottom w:val="single" w:sz="4" w:space="0" w:color="auto"/>
              <w:right w:val="single" w:sz="4" w:space="0" w:color="auto"/>
            </w:tcBorders>
            <w:hideMark/>
          </w:tcPr>
          <w:p w:rsidR="002B432F" w:rsidRPr="00313150" w:rsidRDefault="002B432F" w:rsidP="00B5098D">
            <w:pPr>
              <w:pStyle w:val="af1"/>
              <w:widowControl/>
              <w:numPr>
                <w:ilvl w:val="0"/>
                <w:numId w:val="29"/>
              </w:numPr>
              <w:ind w:left="389"/>
              <w:jc w:val="left"/>
              <w:rPr>
                <w:bCs/>
                <w:color w:val="000000" w:themeColor="text1"/>
                <w:sz w:val="20"/>
                <w:szCs w:val="20"/>
              </w:rPr>
            </w:pPr>
            <w:r w:rsidRPr="00313150">
              <w:rPr>
                <w:bCs/>
                <w:color w:val="000000" w:themeColor="text1"/>
                <w:sz w:val="20"/>
                <w:szCs w:val="20"/>
              </w:rPr>
              <w:t>Оптимальная возрастная структура населения</w:t>
            </w:r>
          </w:p>
          <w:p w:rsidR="002B432F" w:rsidRPr="00313150" w:rsidRDefault="002B432F" w:rsidP="00B5098D">
            <w:pPr>
              <w:pStyle w:val="af1"/>
              <w:widowControl/>
              <w:numPr>
                <w:ilvl w:val="0"/>
                <w:numId w:val="29"/>
              </w:numPr>
              <w:ind w:left="389"/>
              <w:jc w:val="left"/>
              <w:rPr>
                <w:bCs/>
                <w:color w:val="000000" w:themeColor="text1"/>
                <w:sz w:val="20"/>
                <w:szCs w:val="20"/>
              </w:rPr>
            </w:pPr>
            <w:r w:rsidRPr="00313150">
              <w:rPr>
                <w:bCs/>
                <w:color w:val="000000" w:themeColor="text1"/>
                <w:sz w:val="20"/>
                <w:szCs w:val="20"/>
              </w:rPr>
              <w:t>Высокий уровень развития системы здравоохранения</w:t>
            </w:r>
          </w:p>
          <w:p w:rsidR="002B432F" w:rsidRPr="00313150" w:rsidRDefault="002B432F" w:rsidP="00B5098D">
            <w:pPr>
              <w:pStyle w:val="af1"/>
              <w:widowControl/>
              <w:numPr>
                <w:ilvl w:val="0"/>
                <w:numId w:val="29"/>
              </w:numPr>
              <w:ind w:left="389"/>
              <w:jc w:val="left"/>
              <w:rPr>
                <w:bCs/>
                <w:color w:val="000000" w:themeColor="text1"/>
                <w:sz w:val="20"/>
                <w:szCs w:val="20"/>
              </w:rPr>
            </w:pPr>
            <w:r w:rsidRPr="00313150">
              <w:rPr>
                <w:bCs/>
                <w:color w:val="000000" w:themeColor="text1"/>
                <w:sz w:val="20"/>
                <w:szCs w:val="20"/>
              </w:rPr>
              <w:t>Развитая система образования на всех его уровнях</w:t>
            </w:r>
          </w:p>
          <w:p w:rsidR="002B432F" w:rsidRPr="00313150" w:rsidRDefault="002B432F" w:rsidP="00B5098D">
            <w:pPr>
              <w:pStyle w:val="af1"/>
              <w:widowControl/>
              <w:numPr>
                <w:ilvl w:val="0"/>
                <w:numId w:val="29"/>
              </w:numPr>
              <w:ind w:left="389"/>
              <w:jc w:val="left"/>
              <w:rPr>
                <w:bCs/>
                <w:color w:val="000000" w:themeColor="text1"/>
                <w:sz w:val="20"/>
                <w:szCs w:val="20"/>
              </w:rPr>
            </w:pPr>
            <w:r w:rsidRPr="00313150">
              <w:rPr>
                <w:bCs/>
                <w:color w:val="000000" w:themeColor="text1"/>
                <w:sz w:val="20"/>
                <w:szCs w:val="20"/>
              </w:rPr>
              <w:t>Богатое культурное и историческое наследие, многообразие исторических, природных, архитектурных памятников</w:t>
            </w:r>
          </w:p>
          <w:p w:rsidR="002B432F" w:rsidRPr="00313150" w:rsidRDefault="002B432F" w:rsidP="00B5098D">
            <w:pPr>
              <w:pStyle w:val="af1"/>
              <w:widowControl/>
              <w:numPr>
                <w:ilvl w:val="0"/>
                <w:numId w:val="29"/>
              </w:numPr>
              <w:ind w:left="389"/>
              <w:jc w:val="left"/>
              <w:rPr>
                <w:bCs/>
                <w:color w:val="000000" w:themeColor="text1"/>
                <w:sz w:val="20"/>
                <w:szCs w:val="20"/>
              </w:rPr>
            </w:pPr>
            <w:r w:rsidRPr="00313150">
              <w:rPr>
                <w:bCs/>
                <w:color w:val="000000" w:themeColor="text1"/>
                <w:sz w:val="20"/>
                <w:szCs w:val="20"/>
              </w:rPr>
              <w:t>Относительно низкий уровень безработицы</w:t>
            </w:r>
          </w:p>
          <w:p w:rsidR="002B432F" w:rsidRPr="00313150" w:rsidRDefault="002B432F" w:rsidP="00B5098D">
            <w:pPr>
              <w:pStyle w:val="af1"/>
              <w:widowControl/>
              <w:numPr>
                <w:ilvl w:val="0"/>
                <w:numId w:val="29"/>
              </w:numPr>
              <w:ind w:left="389"/>
              <w:jc w:val="left"/>
              <w:rPr>
                <w:bCs/>
                <w:color w:val="000000" w:themeColor="text1"/>
                <w:sz w:val="20"/>
                <w:szCs w:val="20"/>
              </w:rPr>
            </w:pPr>
            <w:r w:rsidRPr="00313150">
              <w:rPr>
                <w:bCs/>
                <w:color w:val="000000" w:themeColor="text1"/>
                <w:sz w:val="20"/>
                <w:szCs w:val="20"/>
              </w:rPr>
              <w:t>Высокий уровень безопасности</w:t>
            </w:r>
          </w:p>
        </w:tc>
        <w:tc>
          <w:tcPr>
            <w:tcW w:w="0" w:type="auto"/>
            <w:tcBorders>
              <w:top w:val="single" w:sz="4" w:space="0" w:color="auto"/>
              <w:left w:val="single" w:sz="4" w:space="0" w:color="auto"/>
              <w:bottom w:val="single" w:sz="4" w:space="0" w:color="auto"/>
              <w:right w:val="single" w:sz="4" w:space="0" w:color="auto"/>
            </w:tcBorders>
          </w:tcPr>
          <w:p w:rsidR="002B432F" w:rsidRPr="00313150" w:rsidRDefault="002B432F" w:rsidP="00B5098D">
            <w:pPr>
              <w:pStyle w:val="af1"/>
              <w:widowControl/>
              <w:numPr>
                <w:ilvl w:val="0"/>
                <w:numId w:val="30"/>
              </w:numPr>
              <w:ind w:left="405"/>
              <w:jc w:val="left"/>
              <w:rPr>
                <w:color w:val="000000" w:themeColor="text1"/>
                <w:sz w:val="20"/>
                <w:szCs w:val="20"/>
              </w:rPr>
            </w:pPr>
            <w:r w:rsidRPr="00313150">
              <w:rPr>
                <w:color w:val="000000" w:themeColor="text1"/>
                <w:sz w:val="20"/>
                <w:szCs w:val="20"/>
              </w:rPr>
              <w:t>Высокая плотность населения для города-курорта</w:t>
            </w:r>
          </w:p>
          <w:p w:rsidR="002B432F" w:rsidRPr="00313150" w:rsidRDefault="002B432F" w:rsidP="00B5098D">
            <w:pPr>
              <w:pStyle w:val="af1"/>
              <w:widowControl/>
              <w:numPr>
                <w:ilvl w:val="0"/>
                <w:numId w:val="30"/>
              </w:numPr>
              <w:ind w:left="405"/>
              <w:jc w:val="left"/>
              <w:rPr>
                <w:color w:val="000000" w:themeColor="text1"/>
                <w:sz w:val="20"/>
                <w:szCs w:val="20"/>
              </w:rPr>
            </w:pPr>
            <w:r w:rsidRPr="00313150">
              <w:rPr>
                <w:color w:val="000000" w:themeColor="text1"/>
                <w:sz w:val="20"/>
                <w:szCs w:val="20"/>
              </w:rPr>
              <w:t>Стагнация на рынке труда</w:t>
            </w:r>
          </w:p>
          <w:p w:rsidR="002B432F" w:rsidRPr="00313150" w:rsidRDefault="002B432F" w:rsidP="00B5098D">
            <w:pPr>
              <w:pStyle w:val="af1"/>
              <w:widowControl/>
              <w:numPr>
                <w:ilvl w:val="0"/>
                <w:numId w:val="30"/>
              </w:numPr>
              <w:ind w:left="405"/>
              <w:jc w:val="left"/>
              <w:rPr>
                <w:color w:val="000000" w:themeColor="text1"/>
                <w:sz w:val="20"/>
                <w:szCs w:val="20"/>
              </w:rPr>
            </w:pPr>
            <w:r w:rsidRPr="00313150">
              <w:rPr>
                <w:color w:val="000000" w:themeColor="text1"/>
                <w:sz w:val="20"/>
                <w:szCs w:val="20"/>
              </w:rPr>
              <w:t>Снижение среднегодовой численности работников организаций</w:t>
            </w:r>
          </w:p>
          <w:p w:rsidR="002B432F" w:rsidRPr="00313150" w:rsidRDefault="002B432F" w:rsidP="00B5098D">
            <w:pPr>
              <w:pStyle w:val="af1"/>
              <w:widowControl/>
              <w:numPr>
                <w:ilvl w:val="0"/>
                <w:numId w:val="30"/>
              </w:numPr>
              <w:ind w:left="405"/>
              <w:jc w:val="left"/>
              <w:rPr>
                <w:color w:val="000000" w:themeColor="text1"/>
                <w:sz w:val="20"/>
                <w:szCs w:val="20"/>
              </w:rPr>
            </w:pPr>
            <w:r w:rsidRPr="00313150">
              <w:rPr>
                <w:color w:val="000000" w:themeColor="text1"/>
                <w:sz w:val="20"/>
                <w:szCs w:val="20"/>
              </w:rPr>
              <w:t>Дефицит высококвалифицированных кадров</w:t>
            </w:r>
          </w:p>
          <w:p w:rsidR="002B432F" w:rsidRPr="00313150" w:rsidRDefault="002B432F" w:rsidP="00B5098D">
            <w:pPr>
              <w:pStyle w:val="af1"/>
              <w:widowControl/>
              <w:numPr>
                <w:ilvl w:val="0"/>
                <w:numId w:val="30"/>
              </w:numPr>
              <w:ind w:left="405"/>
              <w:jc w:val="left"/>
              <w:rPr>
                <w:color w:val="000000" w:themeColor="text1"/>
                <w:sz w:val="20"/>
                <w:szCs w:val="20"/>
              </w:rPr>
            </w:pPr>
            <w:r w:rsidRPr="00313150">
              <w:rPr>
                <w:color w:val="000000" w:themeColor="text1"/>
                <w:sz w:val="20"/>
                <w:szCs w:val="20"/>
              </w:rPr>
              <w:t>Нехватка мест в дошкольных и общеобразовательных учреждениях</w:t>
            </w:r>
          </w:p>
          <w:p w:rsidR="002B432F" w:rsidRPr="00313150" w:rsidRDefault="002B432F" w:rsidP="00B5098D">
            <w:pPr>
              <w:pStyle w:val="af1"/>
              <w:widowControl/>
              <w:numPr>
                <w:ilvl w:val="0"/>
                <w:numId w:val="30"/>
              </w:numPr>
              <w:ind w:left="405"/>
              <w:jc w:val="left"/>
              <w:rPr>
                <w:color w:val="000000" w:themeColor="text1"/>
                <w:sz w:val="20"/>
                <w:szCs w:val="20"/>
              </w:rPr>
            </w:pPr>
            <w:r w:rsidRPr="00313150">
              <w:rPr>
                <w:color w:val="000000" w:themeColor="text1"/>
                <w:sz w:val="20"/>
                <w:szCs w:val="20"/>
              </w:rPr>
              <w:t>Недостаточная обеспеченность медицинским персоналом</w:t>
            </w:r>
          </w:p>
          <w:p w:rsidR="002B432F" w:rsidRPr="00313150" w:rsidRDefault="002B432F" w:rsidP="00B5098D">
            <w:pPr>
              <w:ind w:firstLine="0"/>
              <w:jc w:val="left"/>
              <w:rPr>
                <w:color w:val="000000" w:themeColor="text1"/>
                <w:sz w:val="20"/>
                <w:szCs w:val="20"/>
              </w:rPr>
            </w:pPr>
          </w:p>
        </w:tc>
      </w:tr>
    </w:tbl>
    <w:p w:rsidR="002F5420" w:rsidRPr="00313150" w:rsidRDefault="002F5420" w:rsidP="00B5098D">
      <w:pPr>
        <w:pStyle w:val="30"/>
      </w:pPr>
      <w:bookmarkStart w:id="88" w:name="_Toc19535144"/>
      <w:r w:rsidRPr="00313150">
        <w:lastRenderedPageBreak/>
        <w:t>1.</w:t>
      </w:r>
      <w:r w:rsidR="002B432F" w:rsidRPr="00313150">
        <w:t>5</w:t>
      </w:r>
      <w:r w:rsidRPr="00313150">
        <w:t>.2. Внешние факторы: возможности и угрозы</w:t>
      </w:r>
      <w:bookmarkEnd w:id="84"/>
      <w:bookmarkEnd w:id="85"/>
      <w:bookmarkEnd w:id="86"/>
      <w:bookmarkEnd w:id="88"/>
    </w:p>
    <w:p w:rsidR="002B432F" w:rsidRPr="00313150" w:rsidRDefault="002B432F" w:rsidP="00B5098D">
      <w:pPr>
        <w:rPr>
          <w:color w:val="000000" w:themeColor="text1"/>
        </w:rPr>
      </w:pPr>
      <w:r w:rsidRPr="00313150">
        <w:rPr>
          <w:bCs/>
          <w:color w:val="000000" w:themeColor="text1"/>
        </w:rPr>
        <w:t>Внешняя среда представляет собой совокупность элементов, условий и сил, которые воздействуют на территорию извне, а возможности влияния на них со стороны субъекта управления ограничены. В ходе комплексной диагностики социально-экономического развития города-курорта Пятигорск были выявлены следующие возможности и угрозы (</w:t>
      </w:r>
      <w:fldSimple w:instr=" REF _Ref447978847 \h  \* MERGEFORMAT ">
        <w:r w:rsidR="00292EED" w:rsidRPr="00313150">
          <w:rPr>
            <w:color w:val="000000" w:themeColor="text1"/>
          </w:rPr>
          <w:t xml:space="preserve">Таблица </w:t>
        </w:r>
        <w:r w:rsidR="00292EED" w:rsidRPr="00313150">
          <w:rPr>
            <w:noProof/>
            <w:color w:val="000000" w:themeColor="text1"/>
          </w:rPr>
          <w:t>16</w:t>
        </w:r>
      </w:fldSimple>
      <w:r w:rsidRPr="00313150">
        <w:rPr>
          <w:bCs/>
          <w:color w:val="000000" w:themeColor="text1"/>
        </w:rPr>
        <w:t>).</w:t>
      </w:r>
    </w:p>
    <w:p w:rsidR="002B432F" w:rsidRPr="00313150" w:rsidRDefault="002B432F" w:rsidP="00B5098D">
      <w:pPr>
        <w:pStyle w:val="ae"/>
        <w:widowControl/>
        <w:rPr>
          <w:color w:val="000000" w:themeColor="text1"/>
        </w:rPr>
      </w:pPr>
      <w:bookmarkStart w:id="89" w:name="_Ref447978847"/>
      <w:r w:rsidRPr="00313150">
        <w:rPr>
          <w:color w:val="000000" w:themeColor="text1"/>
        </w:rPr>
        <w:t xml:space="preserve">Таблица </w:t>
      </w:r>
      <w:r w:rsidR="00B17BF9" w:rsidRPr="00313150">
        <w:rPr>
          <w:color w:val="000000" w:themeColor="text1"/>
        </w:rPr>
        <w:fldChar w:fldCharType="begin"/>
      </w:r>
      <w:r w:rsidRPr="00313150">
        <w:rPr>
          <w:color w:val="000000" w:themeColor="text1"/>
        </w:rPr>
        <w:instrText xml:space="preserve"> SEQ Таблица \* ARABIC </w:instrText>
      </w:r>
      <w:r w:rsidR="00B17BF9" w:rsidRPr="00313150">
        <w:rPr>
          <w:color w:val="000000" w:themeColor="text1"/>
        </w:rPr>
        <w:fldChar w:fldCharType="separate"/>
      </w:r>
      <w:r w:rsidR="00292EED" w:rsidRPr="00313150">
        <w:rPr>
          <w:noProof/>
          <w:color w:val="000000" w:themeColor="text1"/>
        </w:rPr>
        <w:t>16</w:t>
      </w:r>
      <w:r w:rsidR="00B17BF9" w:rsidRPr="00313150">
        <w:rPr>
          <w:color w:val="000000" w:themeColor="text1"/>
        </w:rPr>
        <w:fldChar w:fldCharType="end"/>
      </w:r>
      <w:bookmarkEnd w:id="89"/>
      <w:r w:rsidRPr="00313150">
        <w:rPr>
          <w:color w:val="000000" w:themeColor="text1"/>
        </w:rPr>
        <w:t xml:space="preserve"> – Возможности и угрозы для города-курорта Пятигорск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1390"/>
        <w:gridCol w:w="4643"/>
        <w:gridCol w:w="4286"/>
      </w:tblGrid>
      <w:tr w:rsidR="002B432F" w:rsidRPr="00313150" w:rsidTr="002B432F">
        <w:trPr>
          <w:cantSplit/>
          <w:tblHeader/>
        </w:trPr>
        <w:tc>
          <w:tcPr>
            <w:tcW w:w="0" w:type="auto"/>
            <w:tcBorders>
              <w:top w:val="single" w:sz="4" w:space="0" w:color="auto"/>
              <w:left w:val="single" w:sz="4" w:space="0" w:color="auto"/>
              <w:bottom w:val="single" w:sz="4" w:space="0" w:color="auto"/>
              <w:right w:val="single" w:sz="4" w:space="0" w:color="auto"/>
            </w:tcBorders>
            <w:hideMark/>
          </w:tcPr>
          <w:p w:rsidR="002B432F" w:rsidRPr="00313150" w:rsidRDefault="002B432F" w:rsidP="00B5098D">
            <w:pPr>
              <w:keepNext/>
              <w:ind w:firstLine="0"/>
              <w:rPr>
                <w:b/>
                <w:bCs/>
                <w:color w:val="000000" w:themeColor="text1"/>
                <w:sz w:val="20"/>
                <w:szCs w:val="20"/>
              </w:rPr>
            </w:pPr>
            <w:r w:rsidRPr="00313150">
              <w:rPr>
                <w:b/>
                <w:bCs/>
                <w:color w:val="000000" w:themeColor="text1"/>
                <w:sz w:val="20"/>
                <w:szCs w:val="20"/>
              </w:rPr>
              <w:t>Аспект</w:t>
            </w:r>
          </w:p>
        </w:tc>
        <w:tc>
          <w:tcPr>
            <w:tcW w:w="0" w:type="auto"/>
            <w:tcBorders>
              <w:top w:val="single" w:sz="4" w:space="0" w:color="auto"/>
              <w:left w:val="single" w:sz="4" w:space="0" w:color="auto"/>
              <w:bottom w:val="single" w:sz="4" w:space="0" w:color="auto"/>
              <w:right w:val="single" w:sz="4" w:space="0" w:color="auto"/>
            </w:tcBorders>
            <w:hideMark/>
          </w:tcPr>
          <w:p w:rsidR="002B432F" w:rsidRPr="00313150" w:rsidRDefault="002B432F" w:rsidP="00B5098D">
            <w:pPr>
              <w:keepNext/>
              <w:ind w:firstLine="0"/>
              <w:jc w:val="center"/>
              <w:rPr>
                <w:b/>
                <w:bCs/>
                <w:color w:val="000000" w:themeColor="text1"/>
                <w:sz w:val="20"/>
                <w:szCs w:val="20"/>
              </w:rPr>
            </w:pPr>
            <w:r w:rsidRPr="00313150">
              <w:rPr>
                <w:b/>
                <w:bCs/>
                <w:color w:val="000000" w:themeColor="text1"/>
                <w:sz w:val="20"/>
                <w:szCs w:val="20"/>
              </w:rPr>
              <w:t>Возможности</w:t>
            </w:r>
          </w:p>
        </w:tc>
        <w:tc>
          <w:tcPr>
            <w:tcW w:w="0" w:type="auto"/>
            <w:tcBorders>
              <w:top w:val="single" w:sz="4" w:space="0" w:color="auto"/>
              <w:left w:val="single" w:sz="4" w:space="0" w:color="auto"/>
              <w:bottom w:val="single" w:sz="4" w:space="0" w:color="auto"/>
              <w:right w:val="single" w:sz="4" w:space="0" w:color="auto"/>
            </w:tcBorders>
            <w:hideMark/>
          </w:tcPr>
          <w:p w:rsidR="002B432F" w:rsidRPr="00313150" w:rsidRDefault="002B432F" w:rsidP="00B5098D">
            <w:pPr>
              <w:keepNext/>
              <w:ind w:firstLine="0"/>
              <w:jc w:val="center"/>
              <w:rPr>
                <w:b/>
                <w:bCs/>
                <w:color w:val="000000" w:themeColor="text1"/>
                <w:sz w:val="20"/>
                <w:szCs w:val="20"/>
              </w:rPr>
            </w:pPr>
            <w:r w:rsidRPr="00313150">
              <w:rPr>
                <w:b/>
                <w:bCs/>
                <w:color w:val="000000" w:themeColor="text1"/>
                <w:sz w:val="20"/>
                <w:szCs w:val="20"/>
              </w:rPr>
              <w:t>Угрозы</w:t>
            </w:r>
          </w:p>
        </w:tc>
      </w:tr>
      <w:tr w:rsidR="002B432F" w:rsidRPr="00313150" w:rsidTr="002B432F">
        <w:trPr>
          <w:cantSplit/>
        </w:trPr>
        <w:tc>
          <w:tcPr>
            <w:tcW w:w="0" w:type="auto"/>
            <w:tcBorders>
              <w:top w:val="single" w:sz="4" w:space="0" w:color="auto"/>
              <w:left w:val="single" w:sz="4" w:space="0" w:color="auto"/>
              <w:bottom w:val="single" w:sz="4" w:space="0" w:color="auto"/>
              <w:right w:val="single" w:sz="4" w:space="0" w:color="auto"/>
            </w:tcBorders>
            <w:hideMark/>
          </w:tcPr>
          <w:p w:rsidR="002B432F" w:rsidRPr="00313150" w:rsidRDefault="002B432F" w:rsidP="00B5098D">
            <w:pPr>
              <w:ind w:firstLine="0"/>
              <w:jc w:val="left"/>
              <w:rPr>
                <w:b/>
                <w:bCs/>
                <w:color w:val="000000" w:themeColor="text1"/>
                <w:sz w:val="20"/>
                <w:szCs w:val="20"/>
              </w:rPr>
            </w:pPr>
            <w:r w:rsidRPr="00313150">
              <w:rPr>
                <w:b/>
                <w:bCs/>
                <w:color w:val="000000" w:themeColor="text1"/>
                <w:sz w:val="20"/>
                <w:szCs w:val="20"/>
              </w:rPr>
              <w:t>Пространство</w:t>
            </w:r>
          </w:p>
        </w:tc>
        <w:tc>
          <w:tcPr>
            <w:tcW w:w="0" w:type="auto"/>
            <w:tcBorders>
              <w:top w:val="single" w:sz="4" w:space="0" w:color="auto"/>
              <w:left w:val="single" w:sz="4" w:space="0" w:color="auto"/>
              <w:bottom w:val="single" w:sz="4" w:space="0" w:color="auto"/>
              <w:right w:val="single" w:sz="4" w:space="0" w:color="auto"/>
            </w:tcBorders>
            <w:hideMark/>
          </w:tcPr>
          <w:p w:rsidR="002B432F" w:rsidRPr="00313150" w:rsidRDefault="002B432F" w:rsidP="00B5098D">
            <w:pPr>
              <w:pStyle w:val="af1"/>
              <w:widowControl/>
              <w:numPr>
                <w:ilvl w:val="0"/>
                <w:numId w:val="20"/>
              </w:numPr>
              <w:ind w:left="389"/>
              <w:jc w:val="left"/>
              <w:rPr>
                <w:bCs/>
                <w:color w:val="000000" w:themeColor="text1"/>
                <w:sz w:val="20"/>
                <w:szCs w:val="20"/>
              </w:rPr>
            </w:pPr>
            <w:r w:rsidRPr="00313150">
              <w:rPr>
                <w:bCs/>
                <w:color w:val="000000" w:themeColor="text1"/>
                <w:sz w:val="20"/>
                <w:szCs w:val="20"/>
              </w:rPr>
              <w:t>Формирование агломерации на территории региона КМВ</w:t>
            </w:r>
          </w:p>
          <w:p w:rsidR="002B432F" w:rsidRPr="00313150" w:rsidRDefault="002B432F" w:rsidP="00B5098D">
            <w:pPr>
              <w:pStyle w:val="af1"/>
              <w:widowControl/>
              <w:numPr>
                <w:ilvl w:val="0"/>
                <w:numId w:val="20"/>
              </w:numPr>
              <w:ind w:left="389"/>
              <w:jc w:val="left"/>
              <w:rPr>
                <w:bCs/>
                <w:color w:val="000000" w:themeColor="text1"/>
                <w:sz w:val="20"/>
                <w:szCs w:val="20"/>
              </w:rPr>
            </w:pPr>
            <w:r w:rsidRPr="00313150">
              <w:rPr>
                <w:bCs/>
                <w:color w:val="000000" w:themeColor="text1"/>
                <w:sz w:val="20"/>
                <w:szCs w:val="20"/>
              </w:rPr>
              <w:t>Создание объектов аттракции</w:t>
            </w:r>
          </w:p>
          <w:p w:rsidR="002B432F" w:rsidRPr="00313150" w:rsidRDefault="002B432F" w:rsidP="00B5098D">
            <w:pPr>
              <w:pStyle w:val="af1"/>
              <w:widowControl/>
              <w:numPr>
                <w:ilvl w:val="0"/>
                <w:numId w:val="20"/>
              </w:numPr>
              <w:ind w:left="389"/>
              <w:jc w:val="left"/>
              <w:rPr>
                <w:bCs/>
                <w:color w:val="000000" w:themeColor="text1"/>
                <w:sz w:val="20"/>
                <w:szCs w:val="20"/>
              </w:rPr>
            </w:pPr>
            <w:r w:rsidRPr="00313150">
              <w:rPr>
                <w:bCs/>
                <w:color w:val="000000" w:themeColor="text1"/>
                <w:sz w:val="20"/>
                <w:szCs w:val="20"/>
              </w:rPr>
              <w:t>Редевелопмент территории</w:t>
            </w:r>
          </w:p>
          <w:p w:rsidR="002B432F" w:rsidRPr="00313150" w:rsidRDefault="002B432F" w:rsidP="00B5098D">
            <w:pPr>
              <w:pStyle w:val="af1"/>
              <w:widowControl/>
              <w:numPr>
                <w:ilvl w:val="0"/>
                <w:numId w:val="20"/>
              </w:numPr>
              <w:ind w:left="389"/>
              <w:jc w:val="left"/>
              <w:rPr>
                <w:bCs/>
                <w:color w:val="000000" w:themeColor="text1"/>
                <w:sz w:val="20"/>
                <w:szCs w:val="20"/>
              </w:rPr>
            </w:pPr>
            <w:r w:rsidRPr="00313150">
              <w:rPr>
                <w:bCs/>
                <w:color w:val="000000" w:themeColor="text1"/>
                <w:sz w:val="20"/>
                <w:szCs w:val="20"/>
              </w:rPr>
              <w:t>Расширение земельного фонда за счет земель Предгорного района</w:t>
            </w:r>
          </w:p>
          <w:p w:rsidR="00957D65" w:rsidRPr="00313150" w:rsidRDefault="00957D65" w:rsidP="00957D65">
            <w:pPr>
              <w:pStyle w:val="af1"/>
              <w:numPr>
                <w:ilvl w:val="0"/>
                <w:numId w:val="20"/>
              </w:numPr>
              <w:ind w:left="389"/>
              <w:jc w:val="left"/>
              <w:rPr>
                <w:bCs/>
                <w:color w:val="000000" w:themeColor="text1"/>
                <w:sz w:val="20"/>
                <w:szCs w:val="20"/>
              </w:rPr>
            </w:pPr>
            <w:r w:rsidRPr="00313150">
              <w:rPr>
                <w:bCs/>
                <w:color w:val="000000" w:themeColor="text1"/>
                <w:sz w:val="20"/>
                <w:szCs w:val="20"/>
              </w:rPr>
              <w:t>Создание единой сети ливневой и дренажной канализации на территории КМВ</w:t>
            </w:r>
          </w:p>
        </w:tc>
        <w:tc>
          <w:tcPr>
            <w:tcW w:w="0" w:type="auto"/>
            <w:tcBorders>
              <w:top w:val="single" w:sz="4" w:space="0" w:color="auto"/>
              <w:left w:val="single" w:sz="4" w:space="0" w:color="auto"/>
              <w:bottom w:val="single" w:sz="4" w:space="0" w:color="auto"/>
              <w:right w:val="single" w:sz="4" w:space="0" w:color="auto"/>
            </w:tcBorders>
            <w:hideMark/>
          </w:tcPr>
          <w:p w:rsidR="002B432F" w:rsidRPr="00313150" w:rsidRDefault="002B432F" w:rsidP="00B5098D">
            <w:pPr>
              <w:pStyle w:val="af1"/>
              <w:widowControl/>
              <w:numPr>
                <w:ilvl w:val="0"/>
                <w:numId w:val="21"/>
              </w:numPr>
              <w:ind w:left="405"/>
              <w:jc w:val="left"/>
              <w:rPr>
                <w:bCs/>
                <w:color w:val="000000" w:themeColor="text1"/>
                <w:sz w:val="20"/>
                <w:szCs w:val="20"/>
              </w:rPr>
            </w:pPr>
            <w:r w:rsidRPr="00313150">
              <w:rPr>
                <w:bCs/>
                <w:color w:val="000000" w:themeColor="text1"/>
                <w:sz w:val="20"/>
                <w:szCs w:val="20"/>
              </w:rPr>
              <w:t>Большая часть доступного земельного фонда относится к категории земель особо охраняемых природных территорий</w:t>
            </w:r>
          </w:p>
          <w:p w:rsidR="002B432F" w:rsidRPr="00313150" w:rsidRDefault="002B432F" w:rsidP="00B5098D">
            <w:pPr>
              <w:pStyle w:val="af1"/>
              <w:widowControl/>
              <w:numPr>
                <w:ilvl w:val="0"/>
                <w:numId w:val="21"/>
              </w:numPr>
              <w:ind w:left="405"/>
              <w:jc w:val="left"/>
              <w:rPr>
                <w:bCs/>
                <w:color w:val="000000" w:themeColor="text1"/>
                <w:sz w:val="20"/>
                <w:szCs w:val="20"/>
              </w:rPr>
            </w:pPr>
            <w:r w:rsidRPr="00313150">
              <w:rPr>
                <w:bCs/>
                <w:color w:val="000000" w:themeColor="text1"/>
                <w:sz w:val="20"/>
                <w:szCs w:val="20"/>
              </w:rPr>
              <w:t>Неэффективное использование земельных ресурсов города под застройку</w:t>
            </w:r>
          </w:p>
          <w:p w:rsidR="002B432F" w:rsidRPr="00313150" w:rsidRDefault="002B432F" w:rsidP="00B5098D">
            <w:pPr>
              <w:pStyle w:val="af1"/>
              <w:widowControl/>
              <w:numPr>
                <w:ilvl w:val="0"/>
                <w:numId w:val="21"/>
              </w:numPr>
              <w:ind w:left="405"/>
              <w:jc w:val="left"/>
              <w:rPr>
                <w:bCs/>
                <w:color w:val="000000" w:themeColor="text1"/>
                <w:sz w:val="20"/>
                <w:szCs w:val="20"/>
              </w:rPr>
            </w:pPr>
            <w:r w:rsidRPr="00313150">
              <w:rPr>
                <w:bCs/>
                <w:color w:val="000000" w:themeColor="text1"/>
                <w:sz w:val="20"/>
                <w:szCs w:val="20"/>
              </w:rPr>
              <w:t>Предложение на рынке коммерческой недвижимости торгово-офисного назначения превышает спрос</w:t>
            </w:r>
          </w:p>
          <w:p w:rsidR="002B432F" w:rsidRPr="00313150" w:rsidRDefault="002B432F" w:rsidP="00B5098D">
            <w:pPr>
              <w:pStyle w:val="af1"/>
              <w:widowControl/>
              <w:numPr>
                <w:ilvl w:val="0"/>
                <w:numId w:val="21"/>
              </w:numPr>
              <w:ind w:left="405"/>
              <w:jc w:val="left"/>
              <w:rPr>
                <w:bCs/>
                <w:color w:val="000000" w:themeColor="text1"/>
                <w:sz w:val="20"/>
                <w:szCs w:val="20"/>
              </w:rPr>
            </w:pPr>
            <w:r w:rsidRPr="00313150">
              <w:rPr>
                <w:bCs/>
                <w:color w:val="000000" w:themeColor="text1"/>
                <w:sz w:val="20"/>
                <w:szCs w:val="20"/>
              </w:rPr>
              <w:t>Перепроизводство жилой недвижимости</w:t>
            </w:r>
          </w:p>
          <w:p w:rsidR="002B432F" w:rsidRPr="00313150" w:rsidRDefault="002B432F" w:rsidP="00B5098D">
            <w:pPr>
              <w:pStyle w:val="af1"/>
              <w:widowControl/>
              <w:numPr>
                <w:ilvl w:val="0"/>
                <w:numId w:val="21"/>
              </w:numPr>
              <w:ind w:left="405"/>
              <w:jc w:val="left"/>
              <w:rPr>
                <w:bCs/>
                <w:color w:val="000000" w:themeColor="text1"/>
                <w:sz w:val="20"/>
                <w:szCs w:val="20"/>
              </w:rPr>
            </w:pPr>
            <w:r w:rsidRPr="00313150">
              <w:rPr>
                <w:bCs/>
                <w:color w:val="000000" w:themeColor="text1"/>
                <w:sz w:val="20"/>
                <w:szCs w:val="20"/>
              </w:rPr>
              <w:t>Усиление нагрузки на коммунальные сети</w:t>
            </w:r>
          </w:p>
          <w:p w:rsidR="002B432F" w:rsidRPr="00313150" w:rsidRDefault="002B432F" w:rsidP="00B5098D">
            <w:pPr>
              <w:pStyle w:val="af1"/>
              <w:widowControl/>
              <w:numPr>
                <w:ilvl w:val="0"/>
                <w:numId w:val="21"/>
              </w:numPr>
              <w:ind w:left="405"/>
              <w:jc w:val="left"/>
              <w:rPr>
                <w:bCs/>
                <w:color w:val="000000" w:themeColor="text1"/>
                <w:sz w:val="20"/>
                <w:szCs w:val="20"/>
              </w:rPr>
            </w:pPr>
            <w:r w:rsidRPr="00313150">
              <w:rPr>
                <w:bCs/>
                <w:color w:val="000000" w:themeColor="text1"/>
                <w:sz w:val="20"/>
                <w:szCs w:val="20"/>
              </w:rPr>
              <w:t>Увеличение вредных выбросов в окружающую среду</w:t>
            </w:r>
          </w:p>
          <w:p w:rsidR="002B432F" w:rsidRPr="00313150" w:rsidRDefault="002B432F" w:rsidP="00B5098D">
            <w:pPr>
              <w:pStyle w:val="af1"/>
              <w:widowControl/>
              <w:numPr>
                <w:ilvl w:val="0"/>
                <w:numId w:val="21"/>
              </w:numPr>
              <w:ind w:left="405"/>
              <w:jc w:val="left"/>
              <w:rPr>
                <w:bCs/>
                <w:color w:val="000000" w:themeColor="text1"/>
                <w:sz w:val="20"/>
                <w:szCs w:val="20"/>
              </w:rPr>
            </w:pPr>
            <w:r w:rsidRPr="00313150">
              <w:rPr>
                <w:bCs/>
                <w:color w:val="000000" w:themeColor="text1"/>
                <w:sz w:val="20"/>
                <w:szCs w:val="20"/>
              </w:rPr>
              <w:t>Снижение эффективности централизованного теплоснабжения</w:t>
            </w:r>
          </w:p>
          <w:p w:rsidR="002F38D8" w:rsidRPr="00313150" w:rsidRDefault="002F38D8" w:rsidP="00B5098D">
            <w:pPr>
              <w:pStyle w:val="af1"/>
              <w:widowControl/>
              <w:numPr>
                <w:ilvl w:val="0"/>
                <w:numId w:val="21"/>
              </w:numPr>
              <w:ind w:left="405"/>
              <w:jc w:val="left"/>
              <w:rPr>
                <w:bCs/>
                <w:color w:val="000000" w:themeColor="text1"/>
                <w:sz w:val="20"/>
                <w:szCs w:val="20"/>
              </w:rPr>
            </w:pPr>
            <w:r w:rsidRPr="00313150">
              <w:rPr>
                <w:bCs/>
                <w:color w:val="000000" w:themeColor="text1"/>
                <w:sz w:val="20"/>
                <w:szCs w:val="20"/>
              </w:rPr>
              <w:t>Самовольное строительство, узаконенное по решению суда</w:t>
            </w:r>
          </w:p>
          <w:p w:rsidR="00957D65" w:rsidRPr="00313150" w:rsidRDefault="002B432F" w:rsidP="00957D65">
            <w:pPr>
              <w:pStyle w:val="af1"/>
              <w:widowControl/>
              <w:numPr>
                <w:ilvl w:val="0"/>
                <w:numId w:val="21"/>
              </w:numPr>
              <w:ind w:left="405"/>
              <w:jc w:val="left"/>
              <w:rPr>
                <w:bCs/>
                <w:color w:val="000000" w:themeColor="text1"/>
                <w:sz w:val="20"/>
                <w:szCs w:val="20"/>
              </w:rPr>
            </w:pPr>
            <w:r w:rsidRPr="00313150">
              <w:rPr>
                <w:bCs/>
                <w:color w:val="000000" w:themeColor="text1"/>
                <w:sz w:val="20"/>
                <w:szCs w:val="20"/>
              </w:rPr>
              <w:t>Рост численности автотранспорта</w:t>
            </w:r>
          </w:p>
          <w:p w:rsidR="00957D65" w:rsidRPr="00313150" w:rsidRDefault="00957D65" w:rsidP="00957D65">
            <w:pPr>
              <w:pStyle w:val="af1"/>
              <w:widowControl/>
              <w:numPr>
                <w:ilvl w:val="0"/>
                <w:numId w:val="21"/>
              </w:numPr>
              <w:ind w:left="405"/>
              <w:jc w:val="left"/>
              <w:rPr>
                <w:bCs/>
                <w:color w:val="000000" w:themeColor="text1"/>
                <w:sz w:val="20"/>
                <w:szCs w:val="20"/>
              </w:rPr>
            </w:pPr>
            <w:r w:rsidRPr="00313150">
              <w:rPr>
                <w:bCs/>
                <w:color w:val="000000" w:themeColor="text1"/>
                <w:sz w:val="20"/>
                <w:szCs w:val="20"/>
              </w:rPr>
              <w:t>Ограниченность территории для  погребения  (мест захоронения)</w:t>
            </w:r>
          </w:p>
        </w:tc>
      </w:tr>
      <w:tr w:rsidR="002B432F" w:rsidRPr="00313150" w:rsidTr="002B432F">
        <w:trPr>
          <w:cantSplit/>
        </w:trPr>
        <w:tc>
          <w:tcPr>
            <w:tcW w:w="0" w:type="auto"/>
            <w:tcBorders>
              <w:top w:val="single" w:sz="4" w:space="0" w:color="auto"/>
              <w:left w:val="single" w:sz="4" w:space="0" w:color="auto"/>
              <w:bottom w:val="single" w:sz="4" w:space="0" w:color="auto"/>
              <w:right w:val="single" w:sz="4" w:space="0" w:color="auto"/>
            </w:tcBorders>
            <w:hideMark/>
          </w:tcPr>
          <w:p w:rsidR="002B432F" w:rsidRPr="00313150" w:rsidRDefault="002B432F" w:rsidP="00B5098D">
            <w:pPr>
              <w:ind w:firstLine="0"/>
              <w:jc w:val="left"/>
              <w:rPr>
                <w:b/>
                <w:bCs/>
                <w:color w:val="000000" w:themeColor="text1"/>
                <w:sz w:val="20"/>
                <w:szCs w:val="20"/>
              </w:rPr>
            </w:pPr>
            <w:r w:rsidRPr="00313150">
              <w:rPr>
                <w:b/>
                <w:bCs/>
                <w:color w:val="000000" w:themeColor="text1"/>
                <w:sz w:val="20"/>
                <w:szCs w:val="20"/>
              </w:rPr>
              <w:t>Экономика</w:t>
            </w:r>
          </w:p>
        </w:tc>
        <w:tc>
          <w:tcPr>
            <w:tcW w:w="0" w:type="auto"/>
            <w:tcBorders>
              <w:top w:val="single" w:sz="4" w:space="0" w:color="auto"/>
              <w:left w:val="single" w:sz="4" w:space="0" w:color="auto"/>
              <w:bottom w:val="single" w:sz="4" w:space="0" w:color="auto"/>
              <w:right w:val="single" w:sz="4" w:space="0" w:color="auto"/>
            </w:tcBorders>
            <w:hideMark/>
          </w:tcPr>
          <w:p w:rsidR="002B432F" w:rsidRPr="00313150" w:rsidRDefault="002B432F" w:rsidP="00B5098D">
            <w:pPr>
              <w:pStyle w:val="af1"/>
              <w:widowControl/>
              <w:numPr>
                <w:ilvl w:val="0"/>
                <w:numId w:val="22"/>
              </w:numPr>
              <w:ind w:left="389"/>
              <w:jc w:val="left"/>
              <w:rPr>
                <w:color w:val="000000" w:themeColor="text1"/>
                <w:sz w:val="20"/>
                <w:szCs w:val="20"/>
              </w:rPr>
            </w:pPr>
            <w:r w:rsidRPr="00313150">
              <w:rPr>
                <w:color w:val="000000" w:themeColor="text1"/>
                <w:sz w:val="20"/>
                <w:szCs w:val="20"/>
              </w:rPr>
              <w:t xml:space="preserve">Сокращение рынка выездного туризма и соответствующий рост рынка внутреннего туризма </w:t>
            </w:r>
          </w:p>
          <w:p w:rsidR="002B432F" w:rsidRPr="00313150" w:rsidRDefault="002B432F" w:rsidP="00B5098D">
            <w:pPr>
              <w:pStyle w:val="af1"/>
              <w:widowControl/>
              <w:numPr>
                <w:ilvl w:val="0"/>
                <w:numId w:val="22"/>
              </w:numPr>
              <w:ind w:left="389"/>
              <w:jc w:val="left"/>
              <w:rPr>
                <w:color w:val="000000" w:themeColor="text1"/>
                <w:sz w:val="20"/>
                <w:szCs w:val="20"/>
              </w:rPr>
            </w:pPr>
            <w:r w:rsidRPr="00313150">
              <w:rPr>
                <w:color w:val="000000" w:themeColor="text1"/>
                <w:sz w:val="20"/>
                <w:szCs w:val="20"/>
              </w:rPr>
              <w:t>Привлекательность международного въездного туризма в силу низкого курса рубля</w:t>
            </w:r>
          </w:p>
          <w:p w:rsidR="002B432F" w:rsidRPr="00313150" w:rsidRDefault="002B432F" w:rsidP="00B5098D">
            <w:pPr>
              <w:pStyle w:val="af1"/>
              <w:widowControl/>
              <w:numPr>
                <w:ilvl w:val="0"/>
                <w:numId w:val="22"/>
              </w:numPr>
              <w:ind w:left="389"/>
              <w:jc w:val="left"/>
              <w:rPr>
                <w:color w:val="000000" w:themeColor="text1"/>
                <w:sz w:val="20"/>
                <w:szCs w:val="20"/>
              </w:rPr>
            </w:pPr>
            <w:r w:rsidRPr="00313150">
              <w:rPr>
                <w:color w:val="000000" w:themeColor="text1"/>
                <w:sz w:val="20"/>
                <w:szCs w:val="20"/>
              </w:rPr>
              <w:t>Создание медицинского кластера в регионе КМВ</w:t>
            </w:r>
          </w:p>
          <w:p w:rsidR="002B432F" w:rsidRPr="00313150" w:rsidRDefault="002B432F" w:rsidP="00B5098D">
            <w:pPr>
              <w:pStyle w:val="af1"/>
              <w:widowControl/>
              <w:numPr>
                <w:ilvl w:val="0"/>
                <w:numId w:val="22"/>
              </w:numPr>
              <w:ind w:left="389"/>
              <w:jc w:val="left"/>
              <w:rPr>
                <w:color w:val="000000" w:themeColor="text1"/>
                <w:sz w:val="20"/>
                <w:szCs w:val="20"/>
              </w:rPr>
            </w:pPr>
            <w:r w:rsidRPr="00313150">
              <w:rPr>
                <w:color w:val="000000" w:themeColor="text1"/>
                <w:sz w:val="20"/>
                <w:szCs w:val="20"/>
              </w:rPr>
              <w:t xml:space="preserve">Повышение загрузки производственных мощностей предприятий </w:t>
            </w:r>
          </w:p>
          <w:p w:rsidR="002B432F" w:rsidRPr="00313150" w:rsidRDefault="002B432F" w:rsidP="00B5098D">
            <w:pPr>
              <w:pStyle w:val="af1"/>
              <w:widowControl/>
              <w:numPr>
                <w:ilvl w:val="0"/>
                <w:numId w:val="22"/>
              </w:numPr>
              <w:ind w:left="389"/>
              <w:jc w:val="left"/>
              <w:rPr>
                <w:color w:val="000000" w:themeColor="text1"/>
                <w:sz w:val="20"/>
                <w:szCs w:val="20"/>
              </w:rPr>
            </w:pPr>
            <w:r w:rsidRPr="00313150">
              <w:rPr>
                <w:color w:val="000000" w:themeColor="text1"/>
                <w:sz w:val="20"/>
                <w:szCs w:val="20"/>
              </w:rPr>
              <w:t>Концентрация мусоропереработки региона КМВ в районе его географического центра</w:t>
            </w:r>
          </w:p>
          <w:p w:rsidR="002B432F" w:rsidRPr="00313150" w:rsidRDefault="002B432F" w:rsidP="00B5098D">
            <w:pPr>
              <w:pStyle w:val="af1"/>
              <w:widowControl/>
              <w:numPr>
                <w:ilvl w:val="0"/>
                <w:numId w:val="22"/>
              </w:numPr>
              <w:ind w:left="389"/>
              <w:jc w:val="left"/>
              <w:rPr>
                <w:color w:val="000000" w:themeColor="text1"/>
                <w:sz w:val="20"/>
                <w:szCs w:val="20"/>
              </w:rPr>
            </w:pPr>
            <w:r w:rsidRPr="00313150">
              <w:rPr>
                <w:color w:val="000000" w:themeColor="text1"/>
                <w:sz w:val="20"/>
                <w:szCs w:val="20"/>
              </w:rPr>
              <w:t>Импортозамещение в высокотехнологичных отраслях</w:t>
            </w:r>
          </w:p>
          <w:p w:rsidR="002B432F" w:rsidRPr="00313150" w:rsidRDefault="002B432F" w:rsidP="00B5098D">
            <w:pPr>
              <w:pStyle w:val="af1"/>
              <w:widowControl/>
              <w:numPr>
                <w:ilvl w:val="0"/>
                <w:numId w:val="22"/>
              </w:numPr>
              <w:ind w:left="389"/>
              <w:jc w:val="left"/>
              <w:rPr>
                <w:color w:val="000000" w:themeColor="text1"/>
                <w:sz w:val="20"/>
                <w:szCs w:val="20"/>
              </w:rPr>
            </w:pPr>
            <w:r w:rsidRPr="00313150">
              <w:rPr>
                <w:color w:val="000000" w:themeColor="text1"/>
                <w:sz w:val="20"/>
                <w:szCs w:val="20"/>
              </w:rPr>
              <w:t>Развитие современных форм организации торговли и досуга</w:t>
            </w:r>
          </w:p>
          <w:p w:rsidR="002B432F" w:rsidRPr="00313150" w:rsidRDefault="002B432F" w:rsidP="00B5098D">
            <w:pPr>
              <w:pStyle w:val="af1"/>
              <w:widowControl/>
              <w:numPr>
                <w:ilvl w:val="0"/>
                <w:numId w:val="22"/>
              </w:numPr>
              <w:ind w:left="389"/>
              <w:jc w:val="left"/>
              <w:rPr>
                <w:color w:val="000000" w:themeColor="text1"/>
                <w:sz w:val="20"/>
                <w:szCs w:val="20"/>
              </w:rPr>
            </w:pPr>
            <w:r w:rsidRPr="00313150">
              <w:rPr>
                <w:color w:val="000000" w:themeColor="text1"/>
                <w:sz w:val="20"/>
                <w:szCs w:val="20"/>
              </w:rPr>
              <w:t>Увеличение налогооблагаемой базы и повышение платежной дисциплины</w:t>
            </w:r>
          </w:p>
          <w:p w:rsidR="00957D65" w:rsidRPr="00313150" w:rsidRDefault="002B432F" w:rsidP="00957D65">
            <w:pPr>
              <w:pStyle w:val="af1"/>
              <w:widowControl/>
              <w:numPr>
                <w:ilvl w:val="0"/>
                <w:numId w:val="22"/>
              </w:numPr>
              <w:ind w:left="389"/>
              <w:jc w:val="left"/>
              <w:rPr>
                <w:color w:val="000000" w:themeColor="text1"/>
                <w:sz w:val="20"/>
                <w:szCs w:val="20"/>
              </w:rPr>
            </w:pPr>
            <w:r w:rsidRPr="00313150">
              <w:rPr>
                <w:color w:val="000000" w:themeColor="text1"/>
                <w:sz w:val="20"/>
                <w:szCs w:val="20"/>
              </w:rPr>
              <w:t>Инновационное-технологический рывок</w:t>
            </w:r>
          </w:p>
          <w:p w:rsidR="00957D65" w:rsidRPr="00313150" w:rsidRDefault="00957D65" w:rsidP="00957D65">
            <w:pPr>
              <w:pStyle w:val="af1"/>
              <w:widowControl/>
              <w:numPr>
                <w:ilvl w:val="0"/>
                <w:numId w:val="22"/>
              </w:numPr>
              <w:ind w:left="389"/>
              <w:jc w:val="left"/>
              <w:rPr>
                <w:color w:val="000000" w:themeColor="text1"/>
                <w:sz w:val="20"/>
                <w:szCs w:val="20"/>
              </w:rPr>
            </w:pPr>
            <w:r w:rsidRPr="00313150">
              <w:rPr>
                <w:color w:val="000000" w:themeColor="text1"/>
                <w:sz w:val="20"/>
                <w:szCs w:val="20"/>
              </w:rPr>
              <w:t>Создание единого туристического маршрута, включающего исторические места, памятники природы, иные достопримечательности</w:t>
            </w:r>
          </w:p>
          <w:p w:rsidR="009959E9" w:rsidRPr="00313150" w:rsidRDefault="009959E9" w:rsidP="00957D65">
            <w:pPr>
              <w:pStyle w:val="af1"/>
              <w:widowControl/>
              <w:numPr>
                <w:ilvl w:val="0"/>
                <w:numId w:val="22"/>
              </w:numPr>
              <w:ind w:left="389"/>
              <w:jc w:val="left"/>
              <w:rPr>
                <w:color w:val="000000" w:themeColor="text1"/>
                <w:sz w:val="20"/>
                <w:szCs w:val="20"/>
              </w:rPr>
            </w:pPr>
            <w:r w:rsidRPr="00313150">
              <w:rPr>
                <w:color w:val="000000" w:themeColor="text1"/>
                <w:sz w:val="20"/>
                <w:szCs w:val="20"/>
              </w:rPr>
              <w:t>Создание и развитие прогулочных велодорожек и велотеренекуров</w:t>
            </w:r>
          </w:p>
        </w:tc>
        <w:tc>
          <w:tcPr>
            <w:tcW w:w="0" w:type="auto"/>
            <w:tcBorders>
              <w:top w:val="single" w:sz="4" w:space="0" w:color="auto"/>
              <w:left w:val="single" w:sz="4" w:space="0" w:color="auto"/>
              <w:bottom w:val="single" w:sz="4" w:space="0" w:color="auto"/>
              <w:right w:val="single" w:sz="4" w:space="0" w:color="auto"/>
            </w:tcBorders>
            <w:hideMark/>
          </w:tcPr>
          <w:p w:rsidR="002B432F" w:rsidRPr="00313150" w:rsidRDefault="002B432F" w:rsidP="00B5098D">
            <w:pPr>
              <w:pStyle w:val="af1"/>
              <w:widowControl/>
              <w:numPr>
                <w:ilvl w:val="0"/>
                <w:numId w:val="23"/>
              </w:numPr>
              <w:ind w:left="405"/>
              <w:jc w:val="left"/>
              <w:rPr>
                <w:color w:val="000000" w:themeColor="text1"/>
                <w:sz w:val="20"/>
                <w:szCs w:val="20"/>
              </w:rPr>
            </w:pPr>
            <w:r w:rsidRPr="00313150">
              <w:rPr>
                <w:color w:val="000000" w:themeColor="text1"/>
                <w:sz w:val="20"/>
                <w:szCs w:val="20"/>
              </w:rPr>
              <w:t>Сложная геополитическая обстановка (санкции и пр.)</w:t>
            </w:r>
          </w:p>
          <w:p w:rsidR="002B432F" w:rsidRPr="00313150" w:rsidRDefault="002B432F" w:rsidP="00B5098D">
            <w:pPr>
              <w:pStyle w:val="af1"/>
              <w:widowControl/>
              <w:numPr>
                <w:ilvl w:val="0"/>
                <w:numId w:val="23"/>
              </w:numPr>
              <w:ind w:left="405"/>
              <w:jc w:val="left"/>
              <w:rPr>
                <w:color w:val="000000" w:themeColor="text1"/>
                <w:sz w:val="20"/>
                <w:szCs w:val="20"/>
              </w:rPr>
            </w:pPr>
            <w:r w:rsidRPr="00313150">
              <w:rPr>
                <w:color w:val="000000" w:themeColor="text1"/>
                <w:sz w:val="20"/>
                <w:szCs w:val="20"/>
              </w:rPr>
              <w:t>Ослабление курса рубля</w:t>
            </w:r>
          </w:p>
          <w:p w:rsidR="002B432F" w:rsidRPr="00313150" w:rsidRDefault="002B432F" w:rsidP="00B5098D">
            <w:pPr>
              <w:pStyle w:val="af1"/>
              <w:widowControl/>
              <w:numPr>
                <w:ilvl w:val="0"/>
                <w:numId w:val="23"/>
              </w:numPr>
              <w:ind w:left="405"/>
              <w:jc w:val="left"/>
              <w:rPr>
                <w:color w:val="000000" w:themeColor="text1"/>
                <w:sz w:val="20"/>
                <w:szCs w:val="20"/>
              </w:rPr>
            </w:pPr>
            <w:r w:rsidRPr="00313150">
              <w:rPr>
                <w:color w:val="000000" w:themeColor="text1"/>
                <w:sz w:val="20"/>
                <w:szCs w:val="20"/>
              </w:rPr>
              <w:t>Удорожание кредитных ресурсов</w:t>
            </w:r>
          </w:p>
          <w:p w:rsidR="002B432F" w:rsidRPr="00313150" w:rsidRDefault="002B432F" w:rsidP="00B5098D">
            <w:pPr>
              <w:pStyle w:val="af1"/>
              <w:widowControl/>
              <w:numPr>
                <w:ilvl w:val="0"/>
                <w:numId w:val="23"/>
              </w:numPr>
              <w:ind w:left="405"/>
              <w:jc w:val="left"/>
              <w:rPr>
                <w:color w:val="000000" w:themeColor="text1"/>
                <w:sz w:val="20"/>
                <w:szCs w:val="20"/>
              </w:rPr>
            </w:pPr>
            <w:r w:rsidRPr="00313150">
              <w:rPr>
                <w:color w:val="000000" w:themeColor="text1"/>
                <w:sz w:val="20"/>
                <w:szCs w:val="20"/>
              </w:rPr>
              <w:t>Отставание в развитии технологической базы экономики</w:t>
            </w:r>
          </w:p>
          <w:p w:rsidR="002B432F" w:rsidRPr="00313150" w:rsidRDefault="002B432F" w:rsidP="00B5098D">
            <w:pPr>
              <w:pStyle w:val="af1"/>
              <w:widowControl/>
              <w:numPr>
                <w:ilvl w:val="0"/>
                <w:numId w:val="23"/>
              </w:numPr>
              <w:ind w:left="405"/>
              <w:jc w:val="left"/>
              <w:rPr>
                <w:color w:val="000000" w:themeColor="text1"/>
                <w:sz w:val="20"/>
                <w:szCs w:val="20"/>
              </w:rPr>
            </w:pPr>
            <w:r w:rsidRPr="00313150">
              <w:rPr>
                <w:color w:val="000000" w:themeColor="text1"/>
                <w:sz w:val="20"/>
                <w:szCs w:val="20"/>
              </w:rPr>
              <w:t>Размытие санаторно-курортной специализации экономики города</w:t>
            </w:r>
          </w:p>
          <w:p w:rsidR="002B432F" w:rsidRPr="00313150" w:rsidRDefault="002B432F" w:rsidP="00B5098D">
            <w:pPr>
              <w:pStyle w:val="af1"/>
              <w:widowControl/>
              <w:numPr>
                <w:ilvl w:val="0"/>
                <w:numId w:val="23"/>
              </w:numPr>
              <w:ind w:left="405"/>
              <w:jc w:val="left"/>
              <w:rPr>
                <w:color w:val="000000" w:themeColor="text1"/>
                <w:sz w:val="20"/>
                <w:szCs w:val="20"/>
              </w:rPr>
            </w:pPr>
            <w:r w:rsidRPr="00313150">
              <w:rPr>
                <w:color w:val="000000" w:themeColor="text1"/>
                <w:sz w:val="20"/>
                <w:szCs w:val="20"/>
              </w:rPr>
              <w:t>Снижение интереса к рекреации в рамках санаторно-курортного комплекса</w:t>
            </w:r>
          </w:p>
          <w:p w:rsidR="002B432F" w:rsidRPr="00313150" w:rsidRDefault="002B432F" w:rsidP="00B5098D">
            <w:pPr>
              <w:pStyle w:val="af1"/>
              <w:widowControl/>
              <w:numPr>
                <w:ilvl w:val="0"/>
                <w:numId w:val="23"/>
              </w:numPr>
              <w:ind w:left="405"/>
              <w:jc w:val="left"/>
              <w:rPr>
                <w:color w:val="000000" w:themeColor="text1"/>
                <w:sz w:val="20"/>
                <w:szCs w:val="20"/>
              </w:rPr>
            </w:pPr>
            <w:r w:rsidRPr="00313150">
              <w:rPr>
                <w:color w:val="000000" w:themeColor="text1"/>
                <w:sz w:val="20"/>
                <w:szCs w:val="20"/>
              </w:rPr>
              <w:t xml:space="preserve">Сильная конкуренция в </w:t>
            </w:r>
            <w:r w:rsidR="00AD5E4F" w:rsidRPr="00313150">
              <w:rPr>
                <w:color w:val="000000" w:themeColor="text1"/>
                <w:sz w:val="20"/>
                <w:szCs w:val="20"/>
              </w:rPr>
              <w:t>«</w:t>
            </w:r>
            <w:r w:rsidRPr="00313150">
              <w:rPr>
                <w:color w:val="000000" w:themeColor="text1"/>
                <w:sz w:val="20"/>
                <w:szCs w:val="20"/>
              </w:rPr>
              <w:t>традиционных</w:t>
            </w:r>
            <w:r w:rsidR="00AD5E4F" w:rsidRPr="00313150">
              <w:rPr>
                <w:color w:val="000000" w:themeColor="text1"/>
                <w:sz w:val="20"/>
                <w:szCs w:val="20"/>
              </w:rPr>
              <w:t>»</w:t>
            </w:r>
            <w:r w:rsidRPr="00313150">
              <w:rPr>
                <w:color w:val="000000" w:themeColor="text1"/>
                <w:sz w:val="20"/>
                <w:szCs w:val="20"/>
              </w:rPr>
              <w:t xml:space="preserve"> отраслях – пищевой промышленности и розничной торговли</w:t>
            </w:r>
          </w:p>
          <w:p w:rsidR="002B432F" w:rsidRPr="00313150" w:rsidRDefault="002B432F" w:rsidP="00B5098D">
            <w:pPr>
              <w:pStyle w:val="af1"/>
              <w:widowControl/>
              <w:numPr>
                <w:ilvl w:val="0"/>
                <w:numId w:val="23"/>
              </w:numPr>
              <w:ind w:left="405"/>
              <w:jc w:val="left"/>
              <w:rPr>
                <w:color w:val="000000" w:themeColor="text1"/>
                <w:sz w:val="20"/>
                <w:szCs w:val="20"/>
              </w:rPr>
            </w:pPr>
            <w:r w:rsidRPr="00313150">
              <w:rPr>
                <w:color w:val="000000" w:themeColor="text1"/>
                <w:sz w:val="20"/>
                <w:szCs w:val="20"/>
              </w:rPr>
              <w:t xml:space="preserve">Исчерпание пределов роста в </w:t>
            </w:r>
            <w:r w:rsidR="00AD5E4F" w:rsidRPr="00313150">
              <w:rPr>
                <w:color w:val="000000" w:themeColor="text1"/>
                <w:sz w:val="20"/>
                <w:szCs w:val="20"/>
              </w:rPr>
              <w:t>«</w:t>
            </w:r>
            <w:r w:rsidRPr="00313150">
              <w:rPr>
                <w:color w:val="000000" w:themeColor="text1"/>
                <w:sz w:val="20"/>
                <w:szCs w:val="20"/>
              </w:rPr>
              <w:t>традиционных</w:t>
            </w:r>
            <w:r w:rsidR="00AD5E4F" w:rsidRPr="00313150">
              <w:rPr>
                <w:color w:val="000000" w:themeColor="text1"/>
                <w:sz w:val="20"/>
                <w:szCs w:val="20"/>
              </w:rPr>
              <w:t>»</w:t>
            </w:r>
            <w:r w:rsidRPr="00313150">
              <w:rPr>
                <w:color w:val="000000" w:themeColor="text1"/>
                <w:sz w:val="20"/>
                <w:szCs w:val="20"/>
              </w:rPr>
              <w:t xml:space="preserve"> отраслях – пищевой промышленности и розничной торговле</w:t>
            </w:r>
          </w:p>
          <w:p w:rsidR="002B432F" w:rsidRPr="00313150" w:rsidRDefault="002B432F" w:rsidP="00B5098D">
            <w:pPr>
              <w:pStyle w:val="af1"/>
              <w:widowControl/>
              <w:numPr>
                <w:ilvl w:val="0"/>
                <w:numId w:val="23"/>
              </w:numPr>
              <w:ind w:left="405"/>
              <w:jc w:val="left"/>
              <w:rPr>
                <w:color w:val="000000" w:themeColor="text1"/>
                <w:sz w:val="20"/>
                <w:szCs w:val="20"/>
              </w:rPr>
            </w:pPr>
            <w:r w:rsidRPr="00313150">
              <w:rPr>
                <w:color w:val="000000" w:themeColor="text1"/>
                <w:sz w:val="20"/>
                <w:szCs w:val="20"/>
              </w:rPr>
              <w:t>Перемещение капитала в области операций с недвижимым имуществом</w:t>
            </w:r>
          </w:p>
          <w:p w:rsidR="002B432F" w:rsidRPr="00313150" w:rsidRDefault="002B432F" w:rsidP="00B5098D">
            <w:pPr>
              <w:pStyle w:val="af1"/>
              <w:widowControl/>
              <w:numPr>
                <w:ilvl w:val="0"/>
                <w:numId w:val="23"/>
              </w:numPr>
              <w:ind w:left="405"/>
              <w:jc w:val="left"/>
              <w:rPr>
                <w:color w:val="000000" w:themeColor="text1"/>
                <w:sz w:val="20"/>
                <w:szCs w:val="20"/>
              </w:rPr>
            </w:pPr>
            <w:r w:rsidRPr="00313150">
              <w:rPr>
                <w:color w:val="000000" w:themeColor="text1"/>
                <w:sz w:val="20"/>
                <w:szCs w:val="20"/>
              </w:rPr>
              <w:t>Снижение инвестиционной привлекательности экономики</w:t>
            </w:r>
          </w:p>
        </w:tc>
      </w:tr>
      <w:tr w:rsidR="002B432F" w:rsidRPr="00313150" w:rsidTr="002B432F">
        <w:trPr>
          <w:cantSplit/>
        </w:trPr>
        <w:tc>
          <w:tcPr>
            <w:tcW w:w="0" w:type="auto"/>
            <w:tcBorders>
              <w:top w:val="single" w:sz="4" w:space="0" w:color="auto"/>
              <w:left w:val="single" w:sz="4" w:space="0" w:color="auto"/>
              <w:bottom w:val="single" w:sz="4" w:space="0" w:color="auto"/>
              <w:right w:val="single" w:sz="4" w:space="0" w:color="auto"/>
            </w:tcBorders>
            <w:hideMark/>
          </w:tcPr>
          <w:p w:rsidR="002B432F" w:rsidRPr="00313150" w:rsidRDefault="002B432F" w:rsidP="00B5098D">
            <w:pPr>
              <w:ind w:firstLine="0"/>
              <w:jc w:val="left"/>
              <w:rPr>
                <w:b/>
                <w:bCs/>
                <w:color w:val="000000" w:themeColor="text1"/>
                <w:sz w:val="20"/>
                <w:szCs w:val="20"/>
              </w:rPr>
            </w:pPr>
            <w:r w:rsidRPr="00313150">
              <w:rPr>
                <w:b/>
                <w:bCs/>
                <w:color w:val="000000" w:themeColor="text1"/>
                <w:sz w:val="20"/>
                <w:szCs w:val="20"/>
              </w:rPr>
              <w:lastRenderedPageBreak/>
              <w:t>Население</w:t>
            </w:r>
          </w:p>
        </w:tc>
        <w:tc>
          <w:tcPr>
            <w:tcW w:w="0" w:type="auto"/>
            <w:tcBorders>
              <w:top w:val="single" w:sz="4" w:space="0" w:color="auto"/>
              <w:left w:val="single" w:sz="4" w:space="0" w:color="auto"/>
              <w:bottom w:val="single" w:sz="4" w:space="0" w:color="auto"/>
              <w:right w:val="single" w:sz="4" w:space="0" w:color="auto"/>
            </w:tcBorders>
            <w:hideMark/>
          </w:tcPr>
          <w:p w:rsidR="002B432F" w:rsidRPr="00313150" w:rsidRDefault="002B432F" w:rsidP="00B5098D">
            <w:pPr>
              <w:pStyle w:val="af1"/>
              <w:widowControl/>
              <w:numPr>
                <w:ilvl w:val="0"/>
                <w:numId w:val="24"/>
              </w:numPr>
              <w:ind w:left="389"/>
              <w:jc w:val="left"/>
              <w:rPr>
                <w:bCs/>
                <w:color w:val="000000" w:themeColor="text1"/>
                <w:sz w:val="20"/>
                <w:szCs w:val="20"/>
              </w:rPr>
            </w:pPr>
            <w:r w:rsidRPr="00313150">
              <w:rPr>
                <w:bCs/>
                <w:color w:val="000000" w:themeColor="text1"/>
                <w:sz w:val="20"/>
                <w:szCs w:val="20"/>
              </w:rPr>
              <w:t>Создание и развитие кампуса</w:t>
            </w:r>
          </w:p>
        </w:tc>
        <w:tc>
          <w:tcPr>
            <w:tcW w:w="0" w:type="auto"/>
            <w:tcBorders>
              <w:top w:val="single" w:sz="4" w:space="0" w:color="auto"/>
              <w:left w:val="single" w:sz="4" w:space="0" w:color="auto"/>
              <w:bottom w:val="single" w:sz="4" w:space="0" w:color="auto"/>
              <w:right w:val="single" w:sz="4" w:space="0" w:color="auto"/>
            </w:tcBorders>
            <w:hideMark/>
          </w:tcPr>
          <w:p w:rsidR="002B432F" w:rsidRPr="00313150" w:rsidRDefault="002B432F" w:rsidP="00B5098D">
            <w:pPr>
              <w:pStyle w:val="af1"/>
              <w:widowControl/>
              <w:numPr>
                <w:ilvl w:val="0"/>
                <w:numId w:val="31"/>
              </w:numPr>
              <w:ind w:left="472"/>
              <w:jc w:val="left"/>
              <w:rPr>
                <w:color w:val="000000" w:themeColor="text1"/>
                <w:sz w:val="20"/>
                <w:szCs w:val="20"/>
              </w:rPr>
            </w:pPr>
            <w:r w:rsidRPr="00313150">
              <w:rPr>
                <w:color w:val="000000" w:themeColor="text1"/>
                <w:sz w:val="20"/>
                <w:szCs w:val="20"/>
              </w:rPr>
              <w:t>Снижение темпов естественного прироста</w:t>
            </w:r>
          </w:p>
          <w:p w:rsidR="002B432F" w:rsidRPr="00313150" w:rsidRDefault="002B432F" w:rsidP="00B5098D">
            <w:pPr>
              <w:pStyle w:val="af1"/>
              <w:widowControl/>
              <w:numPr>
                <w:ilvl w:val="0"/>
                <w:numId w:val="31"/>
              </w:numPr>
              <w:ind w:left="472"/>
              <w:jc w:val="left"/>
              <w:rPr>
                <w:color w:val="000000" w:themeColor="text1"/>
                <w:sz w:val="20"/>
                <w:szCs w:val="20"/>
              </w:rPr>
            </w:pPr>
            <w:r w:rsidRPr="00313150">
              <w:rPr>
                <w:color w:val="000000" w:themeColor="text1"/>
                <w:sz w:val="20"/>
                <w:szCs w:val="20"/>
              </w:rPr>
              <w:t>Отрицательная миграция экономически активного населения</w:t>
            </w:r>
          </w:p>
          <w:p w:rsidR="002B432F" w:rsidRPr="00313150" w:rsidRDefault="002B432F" w:rsidP="00B5098D">
            <w:pPr>
              <w:pStyle w:val="af1"/>
              <w:widowControl/>
              <w:numPr>
                <w:ilvl w:val="0"/>
                <w:numId w:val="31"/>
              </w:numPr>
              <w:ind w:left="472"/>
              <w:jc w:val="left"/>
              <w:rPr>
                <w:color w:val="000000" w:themeColor="text1"/>
                <w:sz w:val="20"/>
                <w:szCs w:val="20"/>
              </w:rPr>
            </w:pPr>
            <w:r w:rsidRPr="00313150">
              <w:rPr>
                <w:color w:val="000000" w:themeColor="text1"/>
                <w:sz w:val="20"/>
                <w:szCs w:val="20"/>
              </w:rPr>
              <w:t>Стагнация численности населения</w:t>
            </w:r>
          </w:p>
          <w:p w:rsidR="002B432F" w:rsidRPr="00313150" w:rsidRDefault="002B432F" w:rsidP="00B5098D">
            <w:pPr>
              <w:pStyle w:val="af1"/>
              <w:widowControl/>
              <w:numPr>
                <w:ilvl w:val="0"/>
                <w:numId w:val="31"/>
              </w:numPr>
              <w:ind w:left="472"/>
              <w:jc w:val="left"/>
              <w:rPr>
                <w:color w:val="000000" w:themeColor="text1"/>
                <w:sz w:val="20"/>
                <w:szCs w:val="20"/>
              </w:rPr>
            </w:pPr>
            <w:r w:rsidRPr="00313150">
              <w:rPr>
                <w:color w:val="000000" w:themeColor="text1"/>
                <w:sz w:val="20"/>
                <w:szCs w:val="20"/>
              </w:rPr>
              <w:t>Отток и старение профессиональных кадров</w:t>
            </w:r>
          </w:p>
          <w:p w:rsidR="00957D65" w:rsidRDefault="002B432F" w:rsidP="00957D65">
            <w:pPr>
              <w:pStyle w:val="af1"/>
              <w:widowControl/>
              <w:numPr>
                <w:ilvl w:val="0"/>
                <w:numId w:val="31"/>
              </w:numPr>
              <w:ind w:left="472"/>
              <w:jc w:val="left"/>
              <w:rPr>
                <w:color w:val="000000" w:themeColor="text1"/>
                <w:sz w:val="20"/>
                <w:szCs w:val="20"/>
              </w:rPr>
            </w:pPr>
            <w:r w:rsidRPr="00313150">
              <w:rPr>
                <w:color w:val="000000" w:themeColor="text1"/>
                <w:sz w:val="20"/>
                <w:szCs w:val="20"/>
              </w:rPr>
              <w:t>Снижение уровня благосостояния населения</w:t>
            </w:r>
          </w:p>
          <w:p w:rsidR="00B26B91" w:rsidRPr="00B20893" w:rsidRDefault="00B26B91" w:rsidP="00B20893">
            <w:pPr>
              <w:ind w:left="112" w:firstLine="0"/>
              <w:jc w:val="left"/>
              <w:rPr>
                <w:color w:val="000000" w:themeColor="text1"/>
                <w:sz w:val="20"/>
                <w:szCs w:val="20"/>
              </w:rPr>
            </w:pPr>
          </w:p>
        </w:tc>
      </w:tr>
    </w:tbl>
    <w:p w:rsidR="002B432F" w:rsidRPr="00313150" w:rsidRDefault="002B432F" w:rsidP="00B5098D">
      <w:pPr>
        <w:rPr>
          <w:color w:val="000000" w:themeColor="text1"/>
          <w:lang w:eastAsia="ru-RU"/>
        </w:rPr>
      </w:pPr>
    </w:p>
    <w:p w:rsidR="002F5420" w:rsidRPr="00313150" w:rsidRDefault="002F5420" w:rsidP="00B5098D">
      <w:pPr>
        <w:pStyle w:val="30"/>
      </w:pPr>
      <w:bookmarkStart w:id="90" w:name="_Toc456016891"/>
      <w:bookmarkStart w:id="91" w:name="_Toc453330526"/>
      <w:bookmarkStart w:id="92" w:name="_Toc489019751"/>
      <w:bookmarkStart w:id="93" w:name="_Toc19535145"/>
      <w:r w:rsidRPr="00313150">
        <w:t xml:space="preserve">1.5.3. Текущие и перспективные конкурентные позиции города-курорта </w:t>
      </w:r>
      <w:bookmarkEnd w:id="90"/>
      <w:bookmarkEnd w:id="91"/>
      <w:r w:rsidR="0089037E" w:rsidRPr="00313150">
        <w:t>Пятигорск</w:t>
      </w:r>
      <w:bookmarkEnd w:id="92"/>
      <w:bookmarkEnd w:id="93"/>
    </w:p>
    <w:p w:rsidR="002B432F" w:rsidRPr="00313150" w:rsidRDefault="002B432F" w:rsidP="00B5098D">
      <w:pPr>
        <w:rPr>
          <w:bCs/>
          <w:color w:val="000000" w:themeColor="text1"/>
        </w:rPr>
      </w:pPr>
      <w:r w:rsidRPr="00313150">
        <w:rPr>
          <w:bCs/>
          <w:color w:val="000000" w:themeColor="text1"/>
        </w:rPr>
        <w:t>Второй этап SWOT-анализа дает возможность определить способность территории воспользоваться благоприятными рыночными и другими возможностями и минимизировать негативное воздействие внешних угроз.</w:t>
      </w:r>
    </w:p>
    <w:p w:rsidR="002B432F" w:rsidRPr="00313150" w:rsidRDefault="002B432F" w:rsidP="00B5098D">
      <w:pPr>
        <w:rPr>
          <w:bCs/>
          <w:color w:val="000000" w:themeColor="text1"/>
        </w:rPr>
      </w:pPr>
      <w:r w:rsidRPr="00313150">
        <w:rPr>
          <w:bCs/>
          <w:color w:val="000000" w:themeColor="text1"/>
        </w:rPr>
        <w:t>В ходе исследования были рассмотрены следующие сочетания групп факторов:</w:t>
      </w:r>
    </w:p>
    <w:p w:rsidR="002B432F" w:rsidRPr="00313150" w:rsidRDefault="002B432F" w:rsidP="00B5098D">
      <w:pPr>
        <w:rPr>
          <w:bCs/>
          <w:color w:val="000000" w:themeColor="text1"/>
        </w:rPr>
      </w:pPr>
      <w:r w:rsidRPr="00313150">
        <w:rPr>
          <w:b/>
          <w:bCs/>
          <w:color w:val="000000" w:themeColor="text1"/>
        </w:rPr>
        <w:t>SO: Сильные стороны + возможности</w:t>
      </w:r>
      <w:r w:rsidRPr="00313150">
        <w:rPr>
          <w:bCs/>
          <w:color w:val="000000" w:themeColor="text1"/>
        </w:rPr>
        <w:t xml:space="preserve"> характеризуют ориентиры стратегического развития территории;</w:t>
      </w:r>
    </w:p>
    <w:p w:rsidR="002B432F" w:rsidRPr="00313150" w:rsidRDefault="002B432F" w:rsidP="00B5098D">
      <w:pPr>
        <w:rPr>
          <w:bCs/>
          <w:color w:val="000000" w:themeColor="text1"/>
        </w:rPr>
      </w:pPr>
      <w:r w:rsidRPr="00313150">
        <w:rPr>
          <w:b/>
          <w:bCs/>
          <w:color w:val="000000" w:themeColor="text1"/>
        </w:rPr>
        <w:t>WO: Слабые стороны + возможности</w:t>
      </w:r>
      <w:r w:rsidRPr="00313150">
        <w:rPr>
          <w:bCs/>
          <w:color w:val="000000" w:themeColor="text1"/>
        </w:rPr>
        <w:t xml:space="preserve"> характеризуют ориентиры внутренних преобразований территории;</w:t>
      </w:r>
    </w:p>
    <w:p w:rsidR="002B432F" w:rsidRPr="00313150" w:rsidRDefault="002B432F" w:rsidP="00B5098D">
      <w:pPr>
        <w:rPr>
          <w:bCs/>
          <w:color w:val="000000" w:themeColor="text1"/>
        </w:rPr>
      </w:pPr>
      <w:r w:rsidRPr="00313150">
        <w:rPr>
          <w:b/>
          <w:bCs/>
          <w:color w:val="000000" w:themeColor="text1"/>
        </w:rPr>
        <w:t>ST: Сильные стороны + угрозы</w:t>
      </w:r>
      <w:r w:rsidRPr="00313150">
        <w:rPr>
          <w:bCs/>
          <w:color w:val="000000" w:themeColor="text1"/>
        </w:rPr>
        <w:t xml:space="preserve"> характеризуют потенциальные стратегические преимущества территории;</w:t>
      </w:r>
    </w:p>
    <w:p w:rsidR="002B432F" w:rsidRPr="00313150" w:rsidRDefault="002B432F" w:rsidP="00B5098D">
      <w:pPr>
        <w:rPr>
          <w:color w:val="000000" w:themeColor="text1"/>
        </w:rPr>
      </w:pPr>
      <w:r w:rsidRPr="00313150">
        <w:rPr>
          <w:b/>
          <w:bCs/>
          <w:color w:val="000000" w:themeColor="text1"/>
        </w:rPr>
        <w:t>WT: Слабые стороны + угрозы</w:t>
      </w:r>
      <w:r w:rsidRPr="00313150">
        <w:rPr>
          <w:bCs/>
          <w:color w:val="000000" w:themeColor="text1"/>
        </w:rPr>
        <w:t xml:space="preserve"> характеризуют существенные ограничения стратегического развития территории.</w:t>
      </w:r>
    </w:p>
    <w:p w:rsidR="002B432F" w:rsidRPr="00313150" w:rsidRDefault="002B432F" w:rsidP="00B5098D">
      <w:pPr>
        <w:rPr>
          <w:bCs/>
          <w:i/>
          <w:color w:val="000000" w:themeColor="text1"/>
        </w:rPr>
      </w:pPr>
      <w:r w:rsidRPr="00313150">
        <w:rPr>
          <w:bCs/>
          <w:i/>
          <w:color w:val="000000" w:themeColor="text1"/>
        </w:rPr>
        <w:t>Ориентиры стратегического развития территории (</w:t>
      </w:r>
      <w:r w:rsidRPr="00313150">
        <w:rPr>
          <w:bCs/>
          <w:i/>
          <w:color w:val="000000" w:themeColor="text1"/>
          <w:lang w:val="en-US"/>
        </w:rPr>
        <w:t>SO</w:t>
      </w:r>
      <w:r w:rsidRPr="00313150">
        <w:rPr>
          <w:bCs/>
          <w:i/>
          <w:color w:val="000000" w:themeColor="text1"/>
        </w:rPr>
        <w:t>)</w:t>
      </w:r>
    </w:p>
    <w:p w:rsidR="002B432F" w:rsidRPr="00313150" w:rsidRDefault="002B432F" w:rsidP="00B5098D">
      <w:pPr>
        <w:rPr>
          <w:bCs/>
          <w:color w:val="000000" w:themeColor="text1"/>
        </w:rPr>
      </w:pPr>
      <w:r w:rsidRPr="00313150">
        <w:rPr>
          <w:b/>
          <w:bCs/>
          <w:color w:val="000000" w:themeColor="text1"/>
        </w:rPr>
        <w:t>1. Развитие санаторно-курортного комплекса</w:t>
      </w:r>
      <w:r w:rsidRPr="00313150">
        <w:rPr>
          <w:bCs/>
          <w:color w:val="000000" w:themeColor="text1"/>
        </w:rPr>
        <w:t>. Город-курорт Пятигорск является одним из старейших курортов федерального значения и славится уникальными бальнеологическими ресурсами. Благоприятная экологическая обстановка в городе в сочетании с благоустроенной привлекательной для туристов и жителей зоны центральной части города и богатыми традициями рекреации способствует дальнейшему углублению специализации экономики города</w:t>
      </w:r>
    </w:p>
    <w:p w:rsidR="002B432F" w:rsidRPr="00313150" w:rsidRDefault="002B432F" w:rsidP="00B5098D">
      <w:pPr>
        <w:rPr>
          <w:bCs/>
          <w:color w:val="000000" w:themeColor="text1"/>
        </w:rPr>
      </w:pPr>
      <w:r w:rsidRPr="00313150">
        <w:rPr>
          <w:b/>
          <w:bCs/>
          <w:color w:val="000000" w:themeColor="text1"/>
        </w:rPr>
        <w:t>2. Развитие медицинского, событийного и делового туризма</w:t>
      </w:r>
      <w:r w:rsidRPr="00313150">
        <w:rPr>
          <w:bCs/>
          <w:color w:val="000000" w:themeColor="text1"/>
        </w:rPr>
        <w:t>. Богатые исторические традиции гостеприимства вкупе с актуальными тенденциями рынка туризма – переориентацией российского туристического потока на внутренний рынок и увеличение привлекательности международного въездного туризма в силу низкого курса рубля и возможностями по созданию</w:t>
      </w:r>
      <w:r w:rsidR="00687516" w:rsidRPr="00313150">
        <w:rPr>
          <w:bCs/>
          <w:color w:val="000000" w:themeColor="text1"/>
        </w:rPr>
        <w:t xml:space="preserve"> перспективных объектов аттракц</w:t>
      </w:r>
      <w:r w:rsidRPr="00313150">
        <w:rPr>
          <w:bCs/>
          <w:color w:val="000000" w:themeColor="text1"/>
        </w:rPr>
        <w:t>и</w:t>
      </w:r>
      <w:r w:rsidR="00687516" w:rsidRPr="00313150">
        <w:rPr>
          <w:bCs/>
          <w:color w:val="000000" w:themeColor="text1"/>
        </w:rPr>
        <w:t xml:space="preserve">и </w:t>
      </w:r>
      <w:r w:rsidRPr="00313150">
        <w:rPr>
          <w:bCs/>
          <w:color w:val="000000" w:themeColor="text1"/>
        </w:rPr>
        <w:t>– делает туризм ключевым приоритетом социально-экономического развития города-курорта Пятигорска. Для того чтобы в полной мере реализовать туристско-рекреационный потенциал территории необходимо диверсифицировать туристический продукт, создать предпосылки для привлечения более молодой аудитории за счет событийного туризма.</w:t>
      </w:r>
    </w:p>
    <w:p w:rsidR="002B432F" w:rsidRPr="00313150" w:rsidRDefault="002B432F" w:rsidP="00B5098D">
      <w:pPr>
        <w:rPr>
          <w:bCs/>
          <w:color w:val="000000" w:themeColor="text1"/>
        </w:rPr>
      </w:pPr>
      <w:r w:rsidRPr="00313150">
        <w:rPr>
          <w:b/>
          <w:bCs/>
          <w:color w:val="000000" w:themeColor="text1"/>
        </w:rPr>
        <w:t>3. Развитие общественных пространств</w:t>
      </w:r>
      <w:r w:rsidRPr="00313150">
        <w:rPr>
          <w:bCs/>
          <w:color w:val="000000" w:themeColor="text1"/>
        </w:rPr>
        <w:t xml:space="preserve">. Развитие туристического потенциала города-курорта Пятигорск неразрывно связано с диверсификацией туристского продукта территории. Создание искусственного объекта аттракции или </w:t>
      </w:r>
      <w:r w:rsidRPr="00313150">
        <w:rPr>
          <w:bCs/>
          <w:color w:val="000000" w:themeColor="text1"/>
        </w:rPr>
        <w:lastRenderedPageBreak/>
        <w:t>системы таких объектов будет способствовать усилению туристского интереса и формированию позитивного восприятия путешествия. В качестве объектной базы могут выступать как отдельные объекты показа (здания, сооружения, природные ландшафты и т.п.), так и определенные зоны города, а также события. Объекты аттракции сыграют важную роль не только как объекты показа, способствующие разнообразию путешествия, но и позволят рассредоточить туристский поток, снижая нагрузку на основные туристские продукты. Это откроет дополнительные возможности для социально-экономического развития территории, создания новых и расширения существующих туристских потоков.</w:t>
      </w:r>
    </w:p>
    <w:p w:rsidR="002B432F" w:rsidRPr="00313150" w:rsidRDefault="002B432F" w:rsidP="00B5098D">
      <w:pPr>
        <w:rPr>
          <w:color w:val="000000" w:themeColor="text1"/>
        </w:rPr>
      </w:pPr>
      <w:r w:rsidRPr="00313150">
        <w:rPr>
          <w:b/>
          <w:bCs/>
          <w:color w:val="000000" w:themeColor="text1"/>
        </w:rPr>
        <w:t>4. Развитие современных форм торговли</w:t>
      </w:r>
      <w:r w:rsidRPr="00313150">
        <w:rPr>
          <w:bCs/>
          <w:color w:val="000000" w:themeColor="text1"/>
        </w:rPr>
        <w:t>. Удобное географическое положение высокие показатели оборота розничной и оптовой торговли наряду с возможностями, открывающимися в сфере туризма предполагают формирование условий для цивилизованного шоппинга в рамках современных форм (мегамоллы).</w:t>
      </w:r>
    </w:p>
    <w:p w:rsidR="002B432F" w:rsidRPr="00313150" w:rsidRDefault="002B432F" w:rsidP="00B5098D">
      <w:pPr>
        <w:rPr>
          <w:bCs/>
          <w:i/>
          <w:color w:val="000000" w:themeColor="text1"/>
        </w:rPr>
      </w:pPr>
      <w:r w:rsidRPr="00313150">
        <w:rPr>
          <w:bCs/>
          <w:i/>
          <w:color w:val="000000" w:themeColor="text1"/>
        </w:rPr>
        <w:t>Ориентиры внутренних преобразований территории (</w:t>
      </w:r>
      <w:r w:rsidRPr="00313150">
        <w:rPr>
          <w:bCs/>
          <w:i/>
          <w:color w:val="000000" w:themeColor="text1"/>
          <w:lang w:val="en-US"/>
        </w:rPr>
        <w:t>WO</w:t>
      </w:r>
      <w:r w:rsidRPr="00313150">
        <w:rPr>
          <w:bCs/>
          <w:i/>
          <w:color w:val="000000" w:themeColor="text1"/>
        </w:rPr>
        <w:t>)</w:t>
      </w:r>
    </w:p>
    <w:p w:rsidR="002B432F" w:rsidRPr="00313150" w:rsidRDefault="002B432F" w:rsidP="00B5098D">
      <w:pPr>
        <w:rPr>
          <w:bCs/>
          <w:color w:val="000000" w:themeColor="text1"/>
        </w:rPr>
      </w:pPr>
      <w:r w:rsidRPr="00313150">
        <w:rPr>
          <w:b/>
          <w:bCs/>
          <w:color w:val="000000" w:themeColor="text1"/>
        </w:rPr>
        <w:t>1. Сокращение объемов теневого сектора экономики.</w:t>
      </w:r>
      <w:r w:rsidRPr="00313150">
        <w:rPr>
          <w:bCs/>
          <w:color w:val="000000" w:themeColor="text1"/>
        </w:rPr>
        <w:t xml:space="preserve"> Высокая доля теневого сектора муниципальной экономики существенно ограничивает доходы местного бюджета, что в свою очередь препятствует инфраструктурному развитию территории, уменьшая ее инвестиционную привлекательность. Вывод бизнеса из </w:t>
      </w:r>
      <w:r w:rsidR="00AD5E4F" w:rsidRPr="00313150">
        <w:rPr>
          <w:bCs/>
          <w:color w:val="000000" w:themeColor="text1"/>
        </w:rPr>
        <w:t>«</w:t>
      </w:r>
      <w:r w:rsidRPr="00313150">
        <w:rPr>
          <w:bCs/>
          <w:color w:val="000000" w:themeColor="text1"/>
        </w:rPr>
        <w:t>тени</w:t>
      </w:r>
      <w:r w:rsidR="00AD5E4F" w:rsidRPr="00313150">
        <w:rPr>
          <w:bCs/>
          <w:color w:val="000000" w:themeColor="text1"/>
        </w:rPr>
        <w:t>»</w:t>
      </w:r>
      <w:r w:rsidRPr="00313150">
        <w:rPr>
          <w:bCs/>
          <w:color w:val="000000" w:themeColor="text1"/>
        </w:rPr>
        <w:t xml:space="preserve"> будет способствовать санации соответствующих рынков от некачественной продукции и услуг, это высвободит эффективный спрос для предприятий, соблюдающих высокие стандарты качества и сервиса. Сокращение объемов теневого сектора экономики позволит расширить налогооблагаемую базу и создаст предпосылки для инвестиционной активности лидеров рынка.</w:t>
      </w:r>
    </w:p>
    <w:p w:rsidR="002B432F" w:rsidRPr="00313150" w:rsidRDefault="002B432F" w:rsidP="00B5098D">
      <w:pPr>
        <w:rPr>
          <w:bCs/>
          <w:color w:val="000000" w:themeColor="text1"/>
        </w:rPr>
      </w:pPr>
      <w:r w:rsidRPr="00313150">
        <w:rPr>
          <w:b/>
          <w:bCs/>
          <w:color w:val="000000" w:themeColor="text1"/>
        </w:rPr>
        <w:t xml:space="preserve">2. Улучшение сервиса предприятий гостеприимства. </w:t>
      </w:r>
      <w:r w:rsidRPr="00313150">
        <w:rPr>
          <w:bCs/>
          <w:color w:val="000000" w:themeColor="text1"/>
        </w:rPr>
        <w:t>Недостаточный уровень сервиса является существенным ограничением развитии туристско-рекреационного комплекса города-курорта Пятигорск, не позволяя в полной мере воспользоваться открывающимися на рынке возможностями: переориентацией российского рынка на внутренний туризм и увеличение привлекательности Российской Федерации как туристической дестинации для иностранных гостей. Создание муниципальной системы рейтингования предприятий гостеприимства будет способствовать здоровой конкуренции и бенчмаркингу наиболее эффективных бизнес-процессов.</w:t>
      </w:r>
    </w:p>
    <w:p w:rsidR="002B432F" w:rsidRPr="00313150" w:rsidRDefault="002B432F" w:rsidP="00B5098D">
      <w:pPr>
        <w:rPr>
          <w:bCs/>
          <w:color w:val="000000" w:themeColor="text1"/>
        </w:rPr>
      </w:pPr>
      <w:r w:rsidRPr="00313150">
        <w:rPr>
          <w:b/>
          <w:bCs/>
          <w:color w:val="000000" w:themeColor="text1"/>
        </w:rPr>
        <w:t>3. Редевелопмент территории.</w:t>
      </w:r>
      <w:r w:rsidRPr="00313150">
        <w:rPr>
          <w:bCs/>
          <w:color w:val="000000" w:themeColor="text1"/>
        </w:rPr>
        <w:t xml:space="preserve"> Особенности режима землепользования в городе-курорте Пятигорск обуславливают затрудненность выделение площадей под застройку, а свободные площадки не оборудованы инфраструктурой в должной мере. В текущей ситуации оптимально переориентировать градостроительную политику на редевелопмент центральной части города, решая проблему ветхого и аварийного жилья, так и частного сектора, чтобы избежать диспропорционально хорошего развития окраин и упадка центра.</w:t>
      </w:r>
      <w:r w:rsidR="002F38D8" w:rsidRPr="00313150">
        <w:rPr>
          <w:rFonts w:cs="Times New Roman"/>
          <w:szCs w:val="28"/>
        </w:rPr>
        <w:t>Избегать точечной застройки территории путем развития застроенных территорий.</w:t>
      </w:r>
    </w:p>
    <w:p w:rsidR="002B432F" w:rsidRPr="00313150" w:rsidRDefault="002B432F" w:rsidP="00B5098D">
      <w:pPr>
        <w:rPr>
          <w:color w:val="000000" w:themeColor="text1"/>
        </w:rPr>
      </w:pPr>
      <w:r w:rsidRPr="00313150">
        <w:rPr>
          <w:b/>
          <w:bCs/>
          <w:color w:val="000000" w:themeColor="text1"/>
        </w:rPr>
        <w:t>4. Развитие механизмов борьбы с долгостроями</w:t>
      </w:r>
      <w:r w:rsidR="002F38D8" w:rsidRPr="00313150">
        <w:rPr>
          <w:b/>
          <w:bCs/>
          <w:color w:val="000000" w:themeColor="text1"/>
        </w:rPr>
        <w:t xml:space="preserve"> и з</w:t>
      </w:r>
      <w:r w:rsidR="002F38D8" w:rsidRPr="00313150">
        <w:rPr>
          <w:rFonts w:cs="Times New Roman"/>
          <w:b/>
          <w:bCs/>
          <w:color w:val="000000" w:themeColor="text1"/>
          <w:szCs w:val="28"/>
        </w:rPr>
        <w:t>аброшенными (неиспользуемыми) объектами капитального строительства</w:t>
      </w:r>
      <w:r w:rsidRPr="00313150">
        <w:rPr>
          <w:bCs/>
          <w:color w:val="000000" w:themeColor="text1"/>
        </w:rPr>
        <w:t xml:space="preserve">. Недостаток территории для перспективного развития города делает имеющиеся в наличии земельные ресурсы весьма ценными для экономики города. Долгострои </w:t>
      </w:r>
      <w:r w:rsidR="002F38D8" w:rsidRPr="00313150">
        <w:rPr>
          <w:bCs/>
          <w:color w:val="000000" w:themeColor="text1"/>
        </w:rPr>
        <w:t xml:space="preserve">и </w:t>
      </w:r>
      <w:r w:rsidR="002F38D8" w:rsidRPr="00313150">
        <w:rPr>
          <w:rFonts w:cs="Times New Roman"/>
          <w:bCs/>
          <w:color w:val="000000" w:themeColor="text1"/>
          <w:szCs w:val="28"/>
        </w:rPr>
        <w:t>заброшенные (неиспользуемые) объекты капитального строительства</w:t>
      </w:r>
      <w:r w:rsidRPr="00313150">
        <w:rPr>
          <w:bCs/>
          <w:color w:val="000000" w:themeColor="text1"/>
        </w:rPr>
        <w:t xml:space="preserve">являются </w:t>
      </w:r>
      <w:r w:rsidRPr="00313150">
        <w:rPr>
          <w:bCs/>
          <w:color w:val="000000" w:themeColor="text1"/>
        </w:rPr>
        <w:lastRenderedPageBreak/>
        <w:t>серьезным ограничением, так как объекты, не введенные в эксплуатацию, не приносят экономического эффекта и портят впечатление от города. Важно найти возможности по преобразованию объектов недвижимости, связанных с недостроенными объектами.</w:t>
      </w:r>
    </w:p>
    <w:p w:rsidR="002B432F" w:rsidRPr="00313150" w:rsidRDefault="002B432F" w:rsidP="00B5098D">
      <w:pPr>
        <w:rPr>
          <w:i/>
          <w:color w:val="000000" w:themeColor="text1"/>
        </w:rPr>
      </w:pPr>
      <w:r w:rsidRPr="00313150">
        <w:rPr>
          <w:bCs/>
          <w:i/>
          <w:color w:val="000000" w:themeColor="text1"/>
        </w:rPr>
        <w:t>Потенциальные стратегические преимущества (</w:t>
      </w:r>
      <w:r w:rsidRPr="00313150">
        <w:rPr>
          <w:bCs/>
          <w:i/>
          <w:color w:val="000000" w:themeColor="text1"/>
          <w:lang w:val="en-US"/>
        </w:rPr>
        <w:t>ST</w:t>
      </w:r>
      <w:r w:rsidRPr="00313150">
        <w:rPr>
          <w:bCs/>
          <w:i/>
          <w:color w:val="000000" w:themeColor="text1"/>
        </w:rPr>
        <w:t>)</w:t>
      </w:r>
    </w:p>
    <w:p w:rsidR="002B432F" w:rsidRPr="00313150" w:rsidRDefault="002B432F" w:rsidP="00B5098D">
      <w:pPr>
        <w:rPr>
          <w:bCs/>
          <w:color w:val="000000" w:themeColor="text1"/>
        </w:rPr>
      </w:pPr>
      <w:r w:rsidRPr="00313150">
        <w:rPr>
          <w:b/>
          <w:bCs/>
          <w:color w:val="000000" w:themeColor="text1"/>
        </w:rPr>
        <w:t>1. Формирование и продвижение бренда города-курорта Пятигорска</w:t>
      </w:r>
      <w:r w:rsidRPr="00313150">
        <w:rPr>
          <w:bCs/>
          <w:color w:val="000000" w:themeColor="text1"/>
        </w:rPr>
        <w:t>. Богатые традиции гостеприимства, наличие уникальных бальнеологических ресурсов, способствующих развитию санаторно-курортного комплекса, создают предпосылки для создания на территории города высокомаржинальныхтуристических продуктов, а также проектных предложений для инвесторов самого разного уровня. Формирование и стратегическое развитие бренда города-курорта Пятигорск будет способствовать как выработке уникального четко идентифицируемого потребителем предложения города на рынке услуг туризма и рекреации, так и инвестиционному маркетингу территории.</w:t>
      </w:r>
    </w:p>
    <w:p w:rsidR="002B432F" w:rsidRPr="00313150" w:rsidRDefault="002B432F" w:rsidP="00B5098D">
      <w:pPr>
        <w:rPr>
          <w:bCs/>
          <w:color w:val="000000" w:themeColor="text1"/>
        </w:rPr>
      </w:pPr>
      <w:r w:rsidRPr="00313150">
        <w:rPr>
          <w:b/>
          <w:bCs/>
          <w:color w:val="000000" w:themeColor="text1"/>
        </w:rPr>
        <w:t>2. Развитие диагностической медицины</w:t>
      </w:r>
      <w:r w:rsidR="00181571" w:rsidRPr="00313150">
        <w:rPr>
          <w:b/>
          <w:bCs/>
          <w:color w:val="000000" w:themeColor="text1"/>
        </w:rPr>
        <w:t xml:space="preserve"> и биотехнологий</w:t>
      </w:r>
      <w:r w:rsidRPr="00313150">
        <w:rPr>
          <w:bCs/>
          <w:color w:val="000000" w:themeColor="text1"/>
        </w:rPr>
        <w:t xml:space="preserve">. Сравнительно эффективная система здравоохранения, возможности по развитию медицинского кластера на КМВ создает узкоспециализированные ниши, которые, с одной стороны, могут обеспечить технологическое обновление экономики, а, с другой стороны, создать и укрепить позиции города в разделении труда. </w:t>
      </w:r>
    </w:p>
    <w:p w:rsidR="002B432F" w:rsidRPr="00313150" w:rsidRDefault="002B432F" w:rsidP="00B5098D">
      <w:pPr>
        <w:rPr>
          <w:b/>
          <w:bCs/>
          <w:color w:val="000000" w:themeColor="text1"/>
        </w:rPr>
      </w:pPr>
      <w:r w:rsidRPr="00313150">
        <w:rPr>
          <w:b/>
          <w:bCs/>
          <w:color w:val="000000" w:themeColor="text1"/>
        </w:rPr>
        <w:t>3. Создание и развитие кампуса</w:t>
      </w:r>
      <w:r w:rsidRPr="00313150">
        <w:rPr>
          <w:bCs/>
          <w:color w:val="000000" w:themeColor="text1"/>
        </w:rPr>
        <w:t>. Развитая система высшего образования и высокая концентрация ВУЗов на территории города-курорта Пятигорска создает предпосылки для создания и развития масштабного кампуса, инфраструктурой которого могут пользоваться все учебные заведения города. Подобная площадка выступит основой для инновационного творчества молодежи, кузницы кадров для экономики и отправной точкой для развития высококачественного бизнес-образования.</w:t>
      </w:r>
    </w:p>
    <w:p w:rsidR="002B432F" w:rsidRPr="00313150" w:rsidRDefault="00C91F5D" w:rsidP="00B5098D">
      <w:pPr>
        <w:rPr>
          <w:bCs/>
          <w:color w:val="000000" w:themeColor="text1"/>
        </w:rPr>
      </w:pPr>
      <w:r w:rsidRPr="00313150">
        <w:rPr>
          <w:b/>
          <w:bCs/>
          <w:color w:val="000000" w:themeColor="text1"/>
        </w:rPr>
        <w:t>4</w:t>
      </w:r>
      <w:r w:rsidR="002B432F" w:rsidRPr="00313150">
        <w:rPr>
          <w:b/>
          <w:bCs/>
          <w:color w:val="000000" w:themeColor="text1"/>
        </w:rPr>
        <w:t>. Развитие высокотехнологичной переработки твердых коммунальных отходов</w:t>
      </w:r>
      <w:r w:rsidR="002B432F" w:rsidRPr="00313150">
        <w:rPr>
          <w:bCs/>
          <w:color w:val="000000" w:themeColor="text1"/>
        </w:rPr>
        <w:t>. Удобное географическое положение города-курорта Пятигорска относительно основных транспортных коридоров в сочетании с возможностью оптимальной концентрации всей мусоропереботки региона КМВ определят выбор данной отрасли в качестве одного из приоритетов долгосрочного развития территории. Бенчмаркинг лучших практик, а также использование инновационных технологий переработки (например, высокотемпературный пиролиз) позволят добиться значительного экономического эффекта.</w:t>
      </w:r>
    </w:p>
    <w:p w:rsidR="002B432F" w:rsidRPr="00313150" w:rsidRDefault="00C91F5D" w:rsidP="00B5098D">
      <w:pPr>
        <w:rPr>
          <w:bCs/>
          <w:color w:val="000000" w:themeColor="text1"/>
        </w:rPr>
      </w:pPr>
      <w:r w:rsidRPr="00313150">
        <w:rPr>
          <w:b/>
          <w:bCs/>
          <w:color w:val="000000" w:themeColor="text1"/>
        </w:rPr>
        <w:t>5</w:t>
      </w:r>
      <w:r w:rsidR="002B432F" w:rsidRPr="00313150">
        <w:rPr>
          <w:b/>
          <w:bCs/>
          <w:color w:val="000000" w:themeColor="text1"/>
        </w:rPr>
        <w:t xml:space="preserve">. Развитие инновационных производств с высокой производительностью труда в рамках </w:t>
      </w:r>
      <w:r w:rsidRPr="00313150">
        <w:rPr>
          <w:b/>
          <w:bCs/>
          <w:color w:val="000000" w:themeColor="text1"/>
        </w:rPr>
        <w:t xml:space="preserve">частного </w:t>
      </w:r>
      <w:r w:rsidR="00687516" w:rsidRPr="00313150">
        <w:rPr>
          <w:b/>
          <w:bCs/>
          <w:color w:val="000000" w:themeColor="text1"/>
        </w:rPr>
        <w:t>технопарка</w:t>
      </w:r>
      <w:r w:rsidR="002B432F" w:rsidRPr="00313150">
        <w:rPr>
          <w:bCs/>
          <w:color w:val="000000" w:themeColor="text1"/>
        </w:rPr>
        <w:t>. Наличие браунфилдов на территории города и исторических традиций организации высокотехнологичных производств в сочетании с развертыванием инициатив, направленных на импортозамещение, обеспечат создание в городе точек роста чистых инновационных производств и устранят отставание в развитии технологической базы экономики.</w:t>
      </w:r>
    </w:p>
    <w:p w:rsidR="002B432F" w:rsidRPr="00313150" w:rsidRDefault="00C91F5D" w:rsidP="00B5098D">
      <w:pPr>
        <w:rPr>
          <w:bCs/>
          <w:color w:val="000000" w:themeColor="text1"/>
        </w:rPr>
      </w:pPr>
      <w:r w:rsidRPr="00313150">
        <w:rPr>
          <w:b/>
          <w:bCs/>
          <w:color w:val="000000" w:themeColor="text1"/>
        </w:rPr>
        <w:t>6.</w:t>
      </w:r>
      <w:r w:rsidR="002B432F" w:rsidRPr="00313150">
        <w:rPr>
          <w:b/>
          <w:bCs/>
          <w:color w:val="000000" w:themeColor="text1"/>
        </w:rPr>
        <w:t xml:space="preserve"> Развитие социального предпринимательства</w:t>
      </w:r>
      <w:r w:rsidR="002B432F" w:rsidRPr="00313150">
        <w:rPr>
          <w:bCs/>
          <w:color w:val="000000" w:themeColor="text1"/>
        </w:rPr>
        <w:t xml:space="preserve">. Основные демографические тенденции создают предпосылки для развития частных </w:t>
      </w:r>
      <w:r w:rsidR="008D1296" w:rsidRPr="00313150">
        <w:rPr>
          <w:bCs/>
          <w:color w:val="000000" w:themeColor="text1"/>
        </w:rPr>
        <w:t>образовательных учреждений, учреждений дополнительного образования</w:t>
      </w:r>
      <w:r w:rsidR="002B432F" w:rsidRPr="00313150">
        <w:rPr>
          <w:bCs/>
          <w:color w:val="000000" w:themeColor="text1"/>
        </w:rPr>
        <w:t xml:space="preserve"> и иных форм социального предпринимательства</w:t>
      </w:r>
      <w:r w:rsidR="008D1296" w:rsidRPr="00313150">
        <w:rPr>
          <w:bCs/>
          <w:color w:val="000000" w:themeColor="text1"/>
        </w:rPr>
        <w:t xml:space="preserve">, в </w:t>
      </w:r>
      <w:r w:rsidR="009D550C" w:rsidRPr="00313150">
        <w:rPr>
          <w:bCs/>
          <w:color w:val="000000" w:themeColor="text1"/>
        </w:rPr>
        <w:t>том числе</w:t>
      </w:r>
      <w:r w:rsidR="008D1296" w:rsidRPr="00313150">
        <w:rPr>
          <w:bCs/>
          <w:color w:val="000000" w:themeColor="text1"/>
        </w:rPr>
        <w:t xml:space="preserve"> в сфере работы с инвалидами</w:t>
      </w:r>
      <w:r w:rsidR="002B432F" w:rsidRPr="00313150">
        <w:rPr>
          <w:bCs/>
          <w:color w:val="000000" w:themeColor="text1"/>
        </w:rPr>
        <w:t>.</w:t>
      </w:r>
    </w:p>
    <w:p w:rsidR="002B432F" w:rsidRPr="00313150" w:rsidRDefault="002B432F" w:rsidP="00B5098D">
      <w:pPr>
        <w:rPr>
          <w:bCs/>
          <w:i/>
          <w:color w:val="000000" w:themeColor="text1"/>
        </w:rPr>
      </w:pPr>
      <w:r w:rsidRPr="00313150">
        <w:rPr>
          <w:bCs/>
          <w:i/>
          <w:color w:val="000000" w:themeColor="text1"/>
        </w:rPr>
        <w:t>Ограничения развития города (WT)</w:t>
      </w:r>
    </w:p>
    <w:p w:rsidR="002B432F" w:rsidRPr="00313150" w:rsidRDefault="002B432F" w:rsidP="00B5098D">
      <w:pPr>
        <w:rPr>
          <w:bCs/>
          <w:color w:val="000000" w:themeColor="text1"/>
        </w:rPr>
      </w:pPr>
      <w:r w:rsidRPr="00313150">
        <w:rPr>
          <w:b/>
          <w:bCs/>
          <w:color w:val="000000" w:themeColor="text1"/>
        </w:rPr>
        <w:lastRenderedPageBreak/>
        <w:t>1. Нехватка земель для перспективного развития города</w:t>
      </w:r>
      <w:r w:rsidRPr="00313150">
        <w:rPr>
          <w:bCs/>
          <w:color w:val="000000" w:themeColor="text1"/>
        </w:rPr>
        <w:t>. Дефицит свободных земель в сочетании с неэффективным использованием имеющихся земельных ресурсов под строительство объектов торгово-офисного назначения является основным ограничением развития экономики города, снижающим его инвестиционную привлекательность.</w:t>
      </w:r>
    </w:p>
    <w:p w:rsidR="001A4760" w:rsidRPr="00313150" w:rsidRDefault="002B432F" w:rsidP="00B5098D">
      <w:pPr>
        <w:rPr>
          <w:color w:val="000000" w:themeColor="text1"/>
        </w:rPr>
      </w:pPr>
      <w:r w:rsidRPr="00313150">
        <w:rPr>
          <w:b/>
          <w:bCs/>
          <w:color w:val="000000" w:themeColor="text1"/>
        </w:rPr>
        <w:t>2. Конкуренция за инвестиции и человеческий потенциал с другими территориями</w:t>
      </w:r>
      <w:r w:rsidRPr="00313150">
        <w:rPr>
          <w:bCs/>
          <w:color w:val="000000" w:themeColor="text1"/>
        </w:rPr>
        <w:t>. Имеющиеся в наличии площадки недостаточно снабжены коммунальной, транспортной и социальной инфраструктурой, что делает их малопривлекательными для инвесторов, которые могут профинансировать крупные капиталовложения, которые предпочитают инвестиции в более ликвидные территории. Равно как и высококвалифицированные кадры, которые предпочитают динамично развивающиеся территории (Казань, Краснодар, Ростов-на-Дону и пр.).</w:t>
      </w:r>
    </w:p>
    <w:p w:rsidR="00FF0D7A" w:rsidRPr="00313150" w:rsidRDefault="00FF0D7A" w:rsidP="00B5098D">
      <w:pPr>
        <w:pStyle w:val="a4"/>
      </w:pPr>
      <w:bookmarkStart w:id="94" w:name="_Toc19535146"/>
      <w:r w:rsidRPr="00313150">
        <w:lastRenderedPageBreak/>
        <w:t xml:space="preserve">2.СТРАТЕГИЧЕСКАЯ ДОКТРИНА РАЗВИТИЯ </w:t>
      </w:r>
      <w:r w:rsidR="00F90543" w:rsidRPr="00313150">
        <w:t xml:space="preserve">ГОРОДА-КУРОРТА </w:t>
      </w:r>
      <w:r w:rsidR="0089037E" w:rsidRPr="00313150">
        <w:t>ПЯТИГОРСК</w:t>
      </w:r>
      <w:r w:rsidR="00A9206D" w:rsidRPr="00313150">
        <w:t>А</w:t>
      </w:r>
      <w:bookmarkEnd w:id="94"/>
    </w:p>
    <w:p w:rsidR="00FF0D7A" w:rsidRPr="00313150" w:rsidRDefault="00FF0D7A" w:rsidP="00B5098D">
      <w:pPr>
        <w:pStyle w:val="2"/>
      </w:pPr>
      <w:bookmarkStart w:id="95" w:name="_Toc19535147"/>
      <w:r w:rsidRPr="00313150">
        <w:t xml:space="preserve">2.1.Стратегическое видение </w:t>
      </w:r>
      <w:r w:rsidR="00F90543" w:rsidRPr="00313150">
        <w:t xml:space="preserve">города-курорта </w:t>
      </w:r>
      <w:r w:rsidR="0089037E" w:rsidRPr="00313150">
        <w:t>Пятигорск</w:t>
      </w:r>
      <w:r w:rsidR="00A9206D" w:rsidRPr="00313150">
        <w:t>а</w:t>
      </w:r>
      <w:r w:rsidRPr="00313150">
        <w:t xml:space="preserve"> на 2035 г.</w:t>
      </w:r>
      <w:bookmarkEnd w:id="95"/>
    </w:p>
    <w:p w:rsidR="00A9206D" w:rsidRPr="00313150" w:rsidRDefault="00A9206D" w:rsidP="00B5098D">
      <w:r w:rsidRPr="00313150">
        <w:t>Приоритеты, цели и задачи социально-экономического развития города-курорта Пятигорска выработаны на основе стратегического видения для муниципалитета на 2035 г., которое ставит во главу угла гармоничное развитие человека и его благополучие.</w:t>
      </w:r>
    </w:p>
    <w:p w:rsidR="00A9206D" w:rsidRPr="00313150" w:rsidRDefault="00A9206D" w:rsidP="00B5098D">
      <w:r w:rsidRPr="00313150">
        <w:t>Пятигорск в 2035 г.: привлекательный город с выдающейся архитектурой, уникальный оздоровительный курорт, деловой и туристический центр Северо-Кавказского федерального округа.</w:t>
      </w:r>
    </w:p>
    <w:p w:rsidR="00A9206D" w:rsidRPr="00313150" w:rsidRDefault="00A9206D" w:rsidP="00B5098D">
      <w:r w:rsidRPr="00313150">
        <w:t>Город-курорт Пятигорск будет формировать свое позиционирование в качестве динамично развивающегося города, где открывается множество возможностей самореализации для молодежи. В застройке города преобладает малоэтажное строительство в едином стиле с сохранением исторических кварталов. Для Пятигорска-2035 характерен высокий темп и выдающееся качество жизни, что идеально подходит для креативного и пассионарного населения. Развитая деловая инфраструктура будет способствовать реализации инновационных предпринимательских инициатив, направленных на повышение производительности труда. Параллельно со становлением в качестве образовательного и инновационного центра Северо-Кавказского федерального округа город продолжит развиваться как оздоровительный курорт, центр компетенций в области высокотехнологичной диагностической медицины.</w:t>
      </w:r>
    </w:p>
    <w:p w:rsidR="00A9206D" w:rsidRPr="00313150" w:rsidRDefault="00A9206D" w:rsidP="00B5098D">
      <w:r w:rsidRPr="00313150">
        <w:t>Пятигорск будет развивать свой бренд по следующим направлениям:</w:t>
      </w:r>
    </w:p>
    <w:p w:rsidR="00A9206D" w:rsidRPr="00313150" w:rsidRDefault="00A9206D" w:rsidP="00B5098D">
      <w:pPr>
        <w:pStyle w:val="af1"/>
        <w:widowControl/>
        <w:numPr>
          <w:ilvl w:val="0"/>
          <w:numId w:val="3"/>
        </w:numPr>
        <w:ind w:left="0" w:firstLine="709"/>
      </w:pPr>
      <w:r w:rsidRPr="00313150">
        <w:t>Наиболее подходящее место для самореализации, всестороннего развития, оздоровления и досуга молодежи;</w:t>
      </w:r>
    </w:p>
    <w:p w:rsidR="00A9206D" w:rsidRPr="00313150" w:rsidRDefault="00A9206D" w:rsidP="00B5098D">
      <w:pPr>
        <w:pStyle w:val="af1"/>
        <w:widowControl/>
        <w:numPr>
          <w:ilvl w:val="0"/>
          <w:numId w:val="3"/>
        </w:numPr>
        <w:ind w:left="0" w:firstLine="709"/>
      </w:pPr>
      <w:r w:rsidRPr="00313150">
        <w:t>Всероссийский центр компетенций в области высокотехнологической диагностической медицины;</w:t>
      </w:r>
    </w:p>
    <w:p w:rsidR="00A9206D" w:rsidRPr="00313150" w:rsidRDefault="00A9206D" w:rsidP="00B5098D">
      <w:pPr>
        <w:pStyle w:val="af1"/>
        <w:widowControl/>
        <w:numPr>
          <w:ilvl w:val="0"/>
          <w:numId w:val="3"/>
        </w:numPr>
        <w:ind w:left="0" w:firstLine="709"/>
      </w:pPr>
      <w:r w:rsidRPr="00313150">
        <w:t>Деловой и образовательный центр Северного Кавказа;</w:t>
      </w:r>
    </w:p>
    <w:p w:rsidR="00A9206D" w:rsidRPr="00313150" w:rsidRDefault="00A9206D" w:rsidP="00B5098D">
      <w:pPr>
        <w:pStyle w:val="af1"/>
        <w:widowControl/>
        <w:numPr>
          <w:ilvl w:val="0"/>
          <w:numId w:val="3"/>
        </w:numPr>
        <w:ind w:left="0" w:firstLine="709"/>
      </w:pPr>
      <w:r w:rsidRPr="00313150">
        <w:t>Центр событийного туризма;</w:t>
      </w:r>
    </w:p>
    <w:p w:rsidR="00A9206D" w:rsidRPr="00313150" w:rsidRDefault="00A9206D" w:rsidP="00B5098D">
      <w:pPr>
        <w:pStyle w:val="af1"/>
        <w:widowControl/>
        <w:numPr>
          <w:ilvl w:val="0"/>
          <w:numId w:val="3"/>
        </w:numPr>
        <w:ind w:left="0" w:firstLine="709"/>
      </w:pPr>
      <w:r w:rsidRPr="00313150">
        <w:t>Город, обладающий развитой высокопроизводительной и энергоэффективной высокотехнологичной экономикой и коммунальной сферой;</w:t>
      </w:r>
    </w:p>
    <w:p w:rsidR="00A9206D" w:rsidRPr="00313150" w:rsidRDefault="00A9206D" w:rsidP="00B5098D">
      <w:pPr>
        <w:pStyle w:val="af1"/>
        <w:widowControl/>
        <w:numPr>
          <w:ilvl w:val="0"/>
          <w:numId w:val="3"/>
        </w:numPr>
        <w:ind w:left="0" w:firstLine="709"/>
      </w:pPr>
      <w:r w:rsidRPr="00313150">
        <w:t>Флагман развития системы местного самоуправления за счет имплементации лучших практик, цифровых технологий и прочих аспектов, направленных на повышение качества и оперативности предоставления муниципальных услуг.</w:t>
      </w:r>
    </w:p>
    <w:p w:rsidR="00A9206D" w:rsidRPr="00313150" w:rsidRDefault="00A9206D" w:rsidP="00B5098D">
      <w:r w:rsidRPr="00313150">
        <w:t>Облик города существенно улучшится за счет развития городской среды:</w:t>
      </w:r>
    </w:p>
    <w:p w:rsidR="00A9206D" w:rsidRPr="00313150" w:rsidRDefault="00A9206D" w:rsidP="00B5098D">
      <w:pPr>
        <w:pStyle w:val="af1"/>
        <w:widowControl/>
        <w:numPr>
          <w:ilvl w:val="0"/>
          <w:numId w:val="3"/>
        </w:numPr>
        <w:ind w:left="0" w:firstLine="709"/>
      </w:pPr>
      <w:r w:rsidRPr="00313150">
        <w:t>Политика редевелопмента поможет высвободить территории для развития санаторно-курортного комплекса и позволит решить проблемы неблагоустроенного жилья;</w:t>
      </w:r>
    </w:p>
    <w:p w:rsidR="00A9206D" w:rsidRPr="00313150" w:rsidRDefault="00A9206D" w:rsidP="00B5098D">
      <w:pPr>
        <w:pStyle w:val="af1"/>
        <w:widowControl/>
        <w:numPr>
          <w:ilvl w:val="0"/>
          <w:numId w:val="3"/>
        </w:numPr>
        <w:ind w:left="0" w:firstLine="709"/>
      </w:pPr>
      <w:r w:rsidRPr="00313150">
        <w:t xml:space="preserve">Основой развития событийного туризма станут несколько уникальных общественных пространств, театрально-концертные площадки (в т.ч. </w:t>
      </w:r>
      <w:r w:rsidR="00AD5E4F" w:rsidRPr="00313150">
        <w:t>«</w:t>
      </w:r>
      <w:r w:rsidRPr="00313150">
        <w:rPr>
          <w:lang w:val="en-US"/>
        </w:rPr>
        <w:t>Openair</w:t>
      </w:r>
      <w:r w:rsidR="00AD5E4F" w:rsidRPr="00313150">
        <w:t>»</w:t>
      </w:r>
      <w:r w:rsidRPr="00313150">
        <w:t>);</w:t>
      </w:r>
    </w:p>
    <w:p w:rsidR="00A9206D" w:rsidRPr="00313150" w:rsidRDefault="00A9206D" w:rsidP="00B5098D">
      <w:pPr>
        <w:pStyle w:val="af1"/>
        <w:widowControl/>
        <w:numPr>
          <w:ilvl w:val="0"/>
          <w:numId w:val="3"/>
        </w:numPr>
        <w:ind w:left="0" w:firstLine="709"/>
      </w:pPr>
      <w:r w:rsidRPr="00313150">
        <w:t>Будет создан крытый аквапарк на Новопятигорском озере;</w:t>
      </w:r>
    </w:p>
    <w:p w:rsidR="00A9206D" w:rsidRPr="00313150" w:rsidRDefault="00A9206D" w:rsidP="00B5098D">
      <w:pPr>
        <w:pStyle w:val="af1"/>
        <w:widowControl/>
        <w:numPr>
          <w:ilvl w:val="0"/>
          <w:numId w:val="3"/>
        </w:numPr>
        <w:ind w:left="0" w:firstLine="709"/>
      </w:pPr>
      <w:r w:rsidRPr="00313150">
        <w:lastRenderedPageBreak/>
        <w:t>Помимо расширяющегося санаторно-курортного комплекса будут сформированы площадки под частные учреждения в области диагностической медицины</w:t>
      </w:r>
      <w:r w:rsidR="00181571" w:rsidRPr="00313150">
        <w:t>, инновационной инфраструктуры для размещения наукоемких производств и центров разработки технологий в области биомедицины</w:t>
      </w:r>
      <w:r w:rsidRPr="00313150">
        <w:t>;</w:t>
      </w:r>
    </w:p>
    <w:p w:rsidR="00A9206D" w:rsidRPr="00313150" w:rsidRDefault="00687516" w:rsidP="00B5098D">
      <w:pPr>
        <w:pStyle w:val="af1"/>
        <w:widowControl/>
        <w:numPr>
          <w:ilvl w:val="0"/>
          <w:numId w:val="3"/>
        </w:numPr>
        <w:ind w:left="0" w:firstLine="709"/>
      </w:pPr>
      <w:r w:rsidRPr="00313150">
        <w:t>Будет реализовываться</w:t>
      </w:r>
      <w:r w:rsidR="00A9206D" w:rsidRPr="00313150">
        <w:t xml:space="preserve"> концепция </w:t>
      </w:r>
      <w:r w:rsidR="00AD5E4F" w:rsidRPr="00313150">
        <w:t>«</w:t>
      </w:r>
      <w:r w:rsidR="00A9206D" w:rsidRPr="00313150">
        <w:t>Умного города</w:t>
      </w:r>
      <w:r w:rsidR="00AD5E4F" w:rsidRPr="00313150">
        <w:t>»</w:t>
      </w:r>
      <w:r w:rsidR="00A9206D" w:rsidRPr="00313150">
        <w:t>;</w:t>
      </w:r>
    </w:p>
    <w:p w:rsidR="00A9206D" w:rsidRPr="00313150" w:rsidRDefault="00A9206D" w:rsidP="00B5098D">
      <w:pPr>
        <w:pStyle w:val="af1"/>
        <w:widowControl/>
        <w:numPr>
          <w:ilvl w:val="0"/>
          <w:numId w:val="3"/>
        </w:numPr>
        <w:ind w:left="0" w:firstLine="709"/>
      </w:pPr>
      <w:r w:rsidRPr="00313150">
        <w:t>Современные формы розничной торговли вытеснят архаичные;</w:t>
      </w:r>
    </w:p>
    <w:p w:rsidR="00A9206D" w:rsidRPr="00313150" w:rsidRDefault="00A9206D" w:rsidP="00B5098D">
      <w:pPr>
        <w:pStyle w:val="af1"/>
        <w:widowControl/>
        <w:numPr>
          <w:ilvl w:val="0"/>
          <w:numId w:val="3"/>
        </w:numPr>
        <w:ind w:left="0" w:firstLine="709"/>
      </w:pPr>
      <w:r w:rsidRPr="00313150">
        <w:t>Транспортная система будет характеризоваться удобством, количество автотранспорта на улицах города уменьшится за счет эффективного и экологически чистого общественного транспорта, функционирующего в синергии с сетью перехватывающих парковок;</w:t>
      </w:r>
    </w:p>
    <w:p w:rsidR="00A9206D" w:rsidRPr="00313150" w:rsidRDefault="00A9206D" w:rsidP="00B5098D">
      <w:pPr>
        <w:pStyle w:val="af1"/>
        <w:widowControl/>
        <w:numPr>
          <w:ilvl w:val="0"/>
          <w:numId w:val="3"/>
        </w:numPr>
        <w:ind w:left="0" w:firstLine="709"/>
      </w:pPr>
      <w:r w:rsidRPr="00313150">
        <w:t>В городе продолжат развиваться общедоступные спортивные сооружения и инфраструктура профессионального спорта.</w:t>
      </w:r>
    </w:p>
    <w:p w:rsidR="00A9206D" w:rsidRPr="00313150" w:rsidRDefault="00687516" w:rsidP="00B5098D">
      <w:r w:rsidRPr="00313150">
        <w:t>Решение следующих жизненно важных вопросов н</w:t>
      </w:r>
      <w:r w:rsidR="00A9206D" w:rsidRPr="00313150">
        <w:t xml:space="preserve">а федеральном и региональном уровнях </w:t>
      </w:r>
      <w:r w:rsidRPr="00313150">
        <w:t>будет способствовать полноценной реализации видения</w:t>
      </w:r>
      <w:r w:rsidR="00A9206D" w:rsidRPr="00313150">
        <w:t>:</w:t>
      </w:r>
    </w:p>
    <w:p w:rsidR="00A9206D" w:rsidRPr="00313150" w:rsidRDefault="00A9206D" w:rsidP="00B5098D">
      <w:pPr>
        <w:pStyle w:val="af1"/>
        <w:widowControl/>
        <w:numPr>
          <w:ilvl w:val="0"/>
          <w:numId w:val="3"/>
        </w:numPr>
        <w:ind w:left="0" w:firstLine="709"/>
      </w:pPr>
      <w:r w:rsidRPr="00313150">
        <w:t>Создание механизмов компенсации выпадающих доходов для городов-курортов в связи с наличием на их территории охраняемых природных объектов, охранных санитарных зон с ограничениями на определенные виды хозяйственной деятельности и со значительной долей предприятий с высокой социальной нагрузкой;</w:t>
      </w:r>
    </w:p>
    <w:p w:rsidR="00A9206D" w:rsidRPr="00313150" w:rsidRDefault="00A9206D" w:rsidP="00B5098D">
      <w:pPr>
        <w:pStyle w:val="af1"/>
        <w:widowControl/>
        <w:numPr>
          <w:ilvl w:val="0"/>
          <w:numId w:val="3"/>
        </w:numPr>
        <w:ind w:left="0" w:firstLine="709"/>
      </w:pPr>
      <w:r w:rsidRPr="00313150">
        <w:t>Формирование механизмов реконструкции застроенных территорий в черте городов-курортов;</w:t>
      </w:r>
    </w:p>
    <w:p w:rsidR="00A9206D" w:rsidRPr="00313150" w:rsidRDefault="00A9206D" w:rsidP="00B5098D">
      <w:pPr>
        <w:pStyle w:val="af1"/>
        <w:widowControl/>
        <w:numPr>
          <w:ilvl w:val="0"/>
          <w:numId w:val="3"/>
        </w:numPr>
        <w:ind w:left="0" w:firstLine="709"/>
      </w:pPr>
      <w:r w:rsidRPr="00313150">
        <w:t>Развитие механизмов борьбы с долгостроями и преобразованию объектов недвижимости, связанных с недостроенными объектами.</w:t>
      </w:r>
    </w:p>
    <w:p w:rsidR="00A9206D" w:rsidRPr="00313150" w:rsidRDefault="00A9206D" w:rsidP="00B5098D">
      <w:r w:rsidRPr="00313150">
        <w:t>Стратегический подход к развитию территории предполагает комплексное решение задач, касающихся ускорения экономического роста, развития человеческого потенциала, а также рационального пространственного. Все составляющие социально-экономической системы муниципального образования взаимосвязаны теснейшим образом: экономика и социальная сфера сопрягаются через формирование эффективного рынка труда, которое достигается с опорой на разумное расселение и размещение производительных сил, что отражает пространственный аспект.</w:t>
      </w:r>
    </w:p>
    <w:p w:rsidR="00A9206D" w:rsidRPr="00313150" w:rsidRDefault="00A9206D" w:rsidP="00B5098D">
      <w:r w:rsidRPr="00313150">
        <w:t>На основе характерных черт развития территории, уникальных конкурентных преимуществ и особенностей человеческого потенциала, выявленных в ходе диагностика социально-экономического развития города-курорта Пятигорска, возможноописать стратегическую доктрину развития города, которая концептуально опирается на видение будущего, сформулированного в миссии.</w:t>
      </w:r>
    </w:p>
    <w:p w:rsidR="00A9206D" w:rsidRPr="00313150" w:rsidRDefault="00A9206D" w:rsidP="00B5098D">
      <w:r w:rsidRPr="00313150">
        <w:rPr>
          <w:b/>
        </w:rPr>
        <w:t>Миссия</w:t>
      </w:r>
      <w:r w:rsidRPr="00313150">
        <w:t>: Пятигорск – современный и комфортный город, туристско-рекреационный и деловой центр Северного Кавказа со сбалансированной и конкурентоспособной экономикой, позволяющей обеспечить всестороннее развитие человеческого потенциала и высокий уровень жизни.</w:t>
      </w:r>
    </w:p>
    <w:p w:rsidR="002221E5" w:rsidRPr="00313150" w:rsidRDefault="00A9206D" w:rsidP="00B5098D">
      <w:pPr>
        <w:rPr>
          <w:color w:val="000000" w:themeColor="text1"/>
          <w:lang w:eastAsia="ru-RU"/>
        </w:rPr>
      </w:pPr>
      <w:r w:rsidRPr="00313150">
        <w:rPr>
          <w:bCs/>
        </w:rPr>
        <w:t>Доктрина социально-экономического развития предполагает концептуализацию и соответствующеетаргетирование динамики ключевых подсистем города-курорта Пятигорска.</w:t>
      </w:r>
    </w:p>
    <w:p w:rsidR="00FF0D7A" w:rsidRPr="00313150" w:rsidRDefault="00FF0D7A" w:rsidP="00B5098D">
      <w:pPr>
        <w:pStyle w:val="2"/>
      </w:pPr>
      <w:bookmarkStart w:id="96" w:name="_Toc19535148"/>
      <w:r w:rsidRPr="00313150">
        <w:lastRenderedPageBreak/>
        <w:t>2.2.Основные направления социально-экономического развития</w:t>
      </w:r>
      <w:bookmarkEnd w:id="96"/>
    </w:p>
    <w:p w:rsidR="00FF0D7A" w:rsidRPr="00313150" w:rsidRDefault="00FF0D7A" w:rsidP="00B5098D">
      <w:pPr>
        <w:pStyle w:val="30"/>
      </w:pPr>
      <w:bookmarkStart w:id="97" w:name="_Toc19535149"/>
      <w:r w:rsidRPr="00313150">
        <w:t>2.2.1.Основные направления экономического развития</w:t>
      </w:r>
      <w:bookmarkEnd w:id="97"/>
    </w:p>
    <w:p w:rsidR="009C1B22" w:rsidRPr="00313150" w:rsidRDefault="009C1B22" w:rsidP="00B5098D">
      <w:pPr>
        <w:pStyle w:val="4"/>
      </w:pPr>
      <w:r w:rsidRPr="00313150">
        <w:t>Развитие курорта и туризма как корневого направления деятельности</w:t>
      </w:r>
    </w:p>
    <w:p w:rsidR="009C1B22" w:rsidRPr="00313150" w:rsidRDefault="00AA7A6A" w:rsidP="00B5098D">
      <w:pPr>
        <w:rPr>
          <w:bCs/>
          <w:color w:val="000000" w:themeColor="text1"/>
        </w:rPr>
      </w:pPr>
      <w:r w:rsidRPr="00313150">
        <w:rPr>
          <w:bCs/>
          <w:color w:val="000000" w:themeColor="text1"/>
        </w:rPr>
        <w:t>Предполагается</w:t>
      </w:r>
      <w:r w:rsidR="009C1B22" w:rsidRPr="00313150">
        <w:rPr>
          <w:bCs/>
          <w:color w:val="000000" w:themeColor="text1"/>
        </w:rPr>
        <w:t xml:space="preserve"> реализация проектов, включающих строительство и модернизацию туристических объектов, а также принятие мер, направленных на поддержку туристической сферы города.</w:t>
      </w:r>
    </w:p>
    <w:p w:rsidR="009C1B22" w:rsidRPr="00313150" w:rsidRDefault="009C1B22" w:rsidP="00B5098D">
      <w:pPr>
        <w:rPr>
          <w:bCs/>
          <w:color w:val="000000" w:themeColor="text1"/>
        </w:rPr>
      </w:pPr>
      <w:r w:rsidRPr="00313150">
        <w:rPr>
          <w:bCs/>
          <w:color w:val="000000" w:themeColor="text1"/>
        </w:rPr>
        <w:t xml:space="preserve">Предполагается развитие санаторно-курортного комплекса за счет большей специализации и производительности ключевых стратегических субъектов экономики города, развитие </w:t>
      </w:r>
      <w:r w:rsidR="009A7F50" w:rsidRPr="00313150">
        <w:rPr>
          <w:bCs/>
          <w:color w:val="000000" w:themeColor="text1"/>
        </w:rPr>
        <w:t xml:space="preserve">делового, </w:t>
      </w:r>
      <w:r w:rsidRPr="00313150">
        <w:rPr>
          <w:bCs/>
          <w:color w:val="000000" w:themeColor="text1"/>
        </w:rPr>
        <w:t>молодежного</w:t>
      </w:r>
      <w:r w:rsidR="009A7F50" w:rsidRPr="00313150">
        <w:rPr>
          <w:bCs/>
          <w:color w:val="000000" w:themeColor="text1"/>
        </w:rPr>
        <w:t xml:space="preserve">, детского и </w:t>
      </w:r>
      <w:r w:rsidRPr="00313150">
        <w:rPr>
          <w:bCs/>
          <w:color w:val="000000" w:themeColor="text1"/>
        </w:rPr>
        <w:t>прочих видов туризма</w:t>
      </w:r>
      <w:r w:rsidR="009A7F50" w:rsidRPr="00313150">
        <w:rPr>
          <w:bCs/>
          <w:color w:val="000000" w:themeColor="text1"/>
        </w:rPr>
        <w:t xml:space="preserve">, в </w:t>
      </w:r>
      <w:r w:rsidR="00F85FAD" w:rsidRPr="00313150">
        <w:rPr>
          <w:bCs/>
          <w:color w:val="000000" w:themeColor="text1"/>
        </w:rPr>
        <w:t>том числе</w:t>
      </w:r>
      <w:r w:rsidRPr="00313150">
        <w:rPr>
          <w:bCs/>
          <w:color w:val="000000" w:themeColor="text1"/>
        </w:rPr>
        <w:t xml:space="preserve"> событийного туризма (форум </w:t>
      </w:r>
      <w:r w:rsidR="00AD5E4F" w:rsidRPr="00313150">
        <w:rPr>
          <w:bCs/>
          <w:color w:val="000000" w:themeColor="text1"/>
        </w:rPr>
        <w:t>«</w:t>
      </w:r>
      <w:r w:rsidRPr="00313150">
        <w:rPr>
          <w:bCs/>
          <w:color w:val="000000" w:themeColor="text1"/>
        </w:rPr>
        <w:t>Машук</w:t>
      </w:r>
      <w:r w:rsidR="00AD5E4F" w:rsidRPr="00313150">
        <w:rPr>
          <w:bCs/>
          <w:color w:val="000000" w:themeColor="text1"/>
        </w:rPr>
        <w:t>»</w:t>
      </w:r>
      <w:r w:rsidRPr="00313150">
        <w:rPr>
          <w:bCs/>
          <w:color w:val="000000" w:themeColor="text1"/>
        </w:rPr>
        <w:t xml:space="preserve"> и прочие молодежные форумы), гастрономического туризма. Благоустройство экскурсионных объектов, а также малых архитектурных и ландшафтных форм в курортной зоне города. Строительство всесезонного крытого аквапарка, создание и развитие кампуса, строительство туристско-рекреационных комплексов, ориентированных на целевую аудиторию города-курорта, а также развитие инфраструктуры для организации развлечений молодежи</w:t>
      </w:r>
      <w:r w:rsidR="00B71773" w:rsidRPr="00313150">
        <w:rPr>
          <w:bCs/>
          <w:color w:val="000000" w:themeColor="text1"/>
        </w:rPr>
        <w:t>, в т.ч. велодорожек и велотеренкуров</w:t>
      </w:r>
      <w:r w:rsidRPr="00313150">
        <w:rPr>
          <w:bCs/>
          <w:color w:val="000000" w:themeColor="text1"/>
        </w:rPr>
        <w:t>.</w:t>
      </w:r>
    </w:p>
    <w:p w:rsidR="009C1B22" w:rsidRPr="00313150" w:rsidRDefault="009C1B22" w:rsidP="00B5098D">
      <w:pPr>
        <w:rPr>
          <w:bCs/>
          <w:color w:val="000000" w:themeColor="text1"/>
        </w:rPr>
      </w:pPr>
      <w:r w:rsidRPr="00313150">
        <w:rPr>
          <w:bCs/>
          <w:color w:val="000000" w:themeColor="text1"/>
        </w:rPr>
        <w:t>Организация пресс-туров, инфотуров, экскурсий по городу-курорту Пятигорску для представителей зарубежных и отечественных средств массовой информации, туристических агентств, авторитетных блогеров, иностранных делегаций будет способствовать эффективному продвижению города-курорта Пятигорска среди целевой аудитории в России и за рубежом, посредством повышения доверия к информации, которая будет исходить в восприятии целевой аудитории от третьих лиц.</w:t>
      </w:r>
    </w:p>
    <w:p w:rsidR="009C1B22" w:rsidRPr="00313150" w:rsidRDefault="009C1B22" w:rsidP="00B5098D">
      <w:pPr>
        <w:rPr>
          <w:bCs/>
          <w:color w:val="000000" w:themeColor="text1"/>
        </w:rPr>
      </w:pPr>
      <w:r w:rsidRPr="00313150">
        <w:rPr>
          <w:bCs/>
          <w:color w:val="000000" w:themeColor="text1"/>
        </w:rPr>
        <w:t>Создание туристско-информационных центров, деятельность которых будет вестись в следующих направлениях:</w:t>
      </w:r>
    </w:p>
    <w:p w:rsidR="009C1B22" w:rsidRPr="00313150" w:rsidRDefault="009C1B22" w:rsidP="00B5098D">
      <w:pPr>
        <w:pStyle w:val="af1"/>
        <w:widowControl/>
        <w:numPr>
          <w:ilvl w:val="0"/>
          <w:numId w:val="3"/>
        </w:numPr>
        <w:ind w:left="0" w:firstLine="851"/>
        <w:rPr>
          <w:color w:val="000000" w:themeColor="text1"/>
        </w:rPr>
      </w:pPr>
      <w:r w:rsidRPr="00313150">
        <w:rPr>
          <w:color w:val="000000" w:themeColor="text1"/>
        </w:rPr>
        <w:t>продвижение бренда города-курорта Пятигорск как туристскойдестинации;</w:t>
      </w:r>
    </w:p>
    <w:p w:rsidR="009C1B22" w:rsidRPr="00313150" w:rsidRDefault="006715ED" w:rsidP="00B5098D">
      <w:pPr>
        <w:pStyle w:val="af1"/>
        <w:widowControl/>
        <w:numPr>
          <w:ilvl w:val="0"/>
          <w:numId w:val="3"/>
        </w:numPr>
        <w:ind w:left="0" w:firstLine="851"/>
        <w:rPr>
          <w:color w:val="000000" w:themeColor="text1"/>
        </w:rPr>
      </w:pPr>
      <w:r w:rsidRPr="00313150">
        <w:rPr>
          <w:color w:val="000000" w:themeColor="text1"/>
        </w:rPr>
        <w:t>и</w:t>
      </w:r>
      <w:r w:rsidR="009C1B22" w:rsidRPr="00313150">
        <w:rPr>
          <w:color w:val="000000" w:themeColor="text1"/>
        </w:rPr>
        <w:t>нформационное обслуживание;</w:t>
      </w:r>
    </w:p>
    <w:p w:rsidR="009C1B22" w:rsidRPr="00313150" w:rsidRDefault="006715ED" w:rsidP="00B5098D">
      <w:pPr>
        <w:pStyle w:val="af1"/>
        <w:widowControl/>
        <w:numPr>
          <w:ilvl w:val="0"/>
          <w:numId w:val="3"/>
        </w:numPr>
        <w:ind w:left="0" w:firstLine="851"/>
        <w:rPr>
          <w:color w:val="000000" w:themeColor="text1"/>
        </w:rPr>
      </w:pPr>
      <w:r w:rsidRPr="00313150">
        <w:rPr>
          <w:color w:val="000000" w:themeColor="text1"/>
        </w:rPr>
        <w:t>т</w:t>
      </w:r>
      <w:r w:rsidR="009C1B22" w:rsidRPr="00313150">
        <w:rPr>
          <w:color w:val="000000" w:themeColor="text1"/>
        </w:rPr>
        <w:t>уристское обслуживание;</w:t>
      </w:r>
    </w:p>
    <w:p w:rsidR="009C1B22" w:rsidRPr="00313150" w:rsidRDefault="006715ED" w:rsidP="00B5098D">
      <w:pPr>
        <w:pStyle w:val="af1"/>
        <w:widowControl/>
        <w:numPr>
          <w:ilvl w:val="0"/>
          <w:numId w:val="3"/>
        </w:numPr>
        <w:ind w:left="0" w:firstLine="851"/>
        <w:rPr>
          <w:color w:val="000000" w:themeColor="text1"/>
        </w:rPr>
      </w:pPr>
      <w:r w:rsidRPr="00313150">
        <w:rPr>
          <w:color w:val="000000" w:themeColor="text1"/>
        </w:rPr>
        <w:t>п</w:t>
      </w:r>
      <w:r w:rsidR="009C1B22" w:rsidRPr="00313150">
        <w:rPr>
          <w:color w:val="000000" w:themeColor="text1"/>
        </w:rPr>
        <w:t>овышение историко-культурной грамотности населения.</w:t>
      </w:r>
    </w:p>
    <w:p w:rsidR="009C1B22" w:rsidRPr="00313150" w:rsidRDefault="009C1B22" w:rsidP="00B5098D">
      <w:pPr>
        <w:rPr>
          <w:bCs/>
          <w:color w:val="000000" w:themeColor="text1"/>
        </w:rPr>
      </w:pPr>
      <w:r w:rsidRPr="00313150">
        <w:rPr>
          <w:bCs/>
          <w:color w:val="000000" w:themeColor="text1"/>
        </w:rPr>
        <w:t>Катализации развития туристско-рекреационного комплекса будет способствовать формирование новых туристических маршрутов по городу-курорту Пятигорску и их паспортизация, проведение различных тематических фестивалей.</w:t>
      </w:r>
    </w:p>
    <w:p w:rsidR="009C1B22" w:rsidRPr="00313150" w:rsidRDefault="009C1B22" w:rsidP="00B5098D">
      <w:pPr>
        <w:rPr>
          <w:bCs/>
          <w:color w:val="000000" w:themeColor="text1"/>
        </w:rPr>
      </w:pPr>
      <w:r w:rsidRPr="00313150">
        <w:rPr>
          <w:bCs/>
          <w:color w:val="000000" w:themeColor="text1"/>
        </w:rPr>
        <w:t>Получить обратную связь о результативности проводимых мероприятий в сфере развития туризма позволит организация мониторинга показателей туристического потока и туристических услуг.</w:t>
      </w:r>
    </w:p>
    <w:p w:rsidR="009C1B22" w:rsidRPr="00313150" w:rsidRDefault="009C1B22" w:rsidP="00B5098D">
      <w:pPr>
        <w:rPr>
          <w:bCs/>
          <w:strike/>
          <w:color w:val="000000" w:themeColor="text1"/>
        </w:rPr>
      </w:pPr>
      <w:r w:rsidRPr="00313150">
        <w:rPr>
          <w:bCs/>
          <w:color w:val="000000" w:themeColor="text1"/>
        </w:rPr>
        <w:t xml:space="preserve">Предполагается создание условий для обеспечения санаторно-курортного комплекса кадрами необходимой квалификации. </w:t>
      </w:r>
    </w:p>
    <w:p w:rsidR="009C1B22" w:rsidRPr="00313150" w:rsidRDefault="009C1B22" w:rsidP="00B5098D">
      <w:pPr>
        <w:ind w:firstLine="0"/>
        <w:rPr>
          <w:color w:val="000000" w:themeColor="text1"/>
          <w:lang w:eastAsia="ru-RU"/>
        </w:rPr>
      </w:pPr>
    </w:p>
    <w:p w:rsidR="009C1B22" w:rsidRPr="00313150" w:rsidRDefault="009C1B22" w:rsidP="00B5098D">
      <w:pPr>
        <w:pStyle w:val="4"/>
      </w:pPr>
      <w:r w:rsidRPr="00313150">
        <w:t>Развитие обеспечивающих секторов вокруг туристско-рекреационного комплекса</w:t>
      </w:r>
    </w:p>
    <w:p w:rsidR="00A23716" w:rsidRPr="00313150" w:rsidRDefault="009C1B22" w:rsidP="00B5098D">
      <w:pPr>
        <w:rPr>
          <w:bCs/>
          <w:color w:val="000000" w:themeColor="text1"/>
        </w:rPr>
      </w:pPr>
      <w:r w:rsidRPr="00313150">
        <w:rPr>
          <w:color w:val="000000" w:themeColor="text1"/>
          <w:lang w:eastAsia="ru-RU"/>
        </w:rPr>
        <w:t xml:space="preserve">Предполагается сфокусированное развитие ключевых рыночных секторов, связанных с санаторно-курортным и туристическим комплексом, включая </w:t>
      </w:r>
      <w:r w:rsidRPr="00313150">
        <w:rPr>
          <w:color w:val="000000" w:themeColor="text1"/>
          <w:lang w:eastAsia="ru-RU"/>
        </w:rPr>
        <w:lastRenderedPageBreak/>
        <w:t>общественное питание, рестораны высокой и авторской кухни, фермерские рынки, производство и продажа местной ремесленной продукции, прочих потребительских товаров с повышенной добавленной стоимостью, с</w:t>
      </w:r>
      <w:r w:rsidR="006715ED" w:rsidRPr="00313150">
        <w:rPr>
          <w:color w:val="000000" w:themeColor="text1"/>
          <w:lang w:eastAsia="ru-RU"/>
        </w:rPr>
        <w:t>портивно-тренерские услуги, раз</w:t>
      </w:r>
      <w:r w:rsidRPr="00313150">
        <w:rPr>
          <w:color w:val="000000" w:themeColor="text1"/>
          <w:lang w:eastAsia="ru-RU"/>
        </w:rPr>
        <w:t>влекательные услуги и т. п.</w:t>
      </w:r>
    </w:p>
    <w:p w:rsidR="00CD289B" w:rsidRPr="00313150" w:rsidRDefault="00CD289B" w:rsidP="00B5098D">
      <w:pPr>
        <w:rPr>
          <w:bCs/>
          <w:color w:val="000000" w:themeColor="text1"/>
        </w:rPr>
      </w:pPr>
      <w:r w:rsidRPr="00313150">
        <w:rPr>
          <w:bCs/>
        </w:rPr>
        <w:t>Важным аспектом развития пищевой промышленности является расширение экспорта пищевых продуктов, производимых на территории города-курорта и организация международной кооперации в рамках соответствующих национальных, федеральных и региональных проектов.</w:t>
      </w:r>
    </w:p>
    <w:p w:rsidR="00052778" w:rsidRPr="00313150" w:rsidRDefault="00052778" w:rsidP="00B5098D">
      <w:pPr>
        <w:pStyle w:val="afffb"/>
        <w:rPr>
          <w:color w:val="000000" w:themeColor="text1"/>
          <w:lang w:eastAsia="ru-RU"/>
        </w:rPr>
      </w:pPr>
    </w:p>
    <w:p w:rsidR="00FF0D7A" w:rsidRPr="00313150" w:rsidRDefault="00FF0D7A" w:rsidP="00B5098D">
      <w:pPr>
        <w:pStyle w:val="4"/>
      </w:pPr>
      <w:r w:rsidRPr="00313150">
        <w:t>Развитие инновационной активности и предпринимательства</w:t>
      </w:r>
    </w:p>
    <w:p w:rsidR="002B432F" w:rsidRPr="00313150" w:rsidRDefault="002B432F" w:rsidP="00B5098D">
      <w:pPr>
        <w:rPr>
          <w:color w:val="000000" w:themeColor="text1"/>
        </w:rPr>
      </w:pPr>
      <w:r w:rsidRPr="00313150">
        <w:rPr>
          <w:color w:val="000000" w:themeColor="text1"/>
        </w:rPr>
        <w:t>Ускорение темпов научно-технического прогресса предъявляет особые требования к инновационной системе. Только развитие предпринимательства на инновационной системе способно обеспечить конкурентоспособность муниципальной экономики. Развитие научной и инновационной деятельности в городе-курорте Пятигорске предполагается проводить в рамках создания центра компетенций в области диагностической медицины и фармацевтики. Этого можно добиться посредством:</w:t>
      </w:r>
    </w:p>
    <w:p w:rsidR="002B432F" w:rsidRPr="00313150" w:rsidRDefault="002B432F" w:rsidP="00B5098D">
      <w:pPr>
        <w:pStyle w:val="af1"/>
        <w:widowControl/>
        <w:numPr>
          <w:ilvl w:val="0"/>
          <w:numId w:val="32"/>
        </w:numPr>
        <w:rPr>
          <w:color w:val="000000" w:themeColor="text1"/>
        </w:rPr>
      </w:pPr>
      <w:r w:rsidRPr="00313150">
        <w:rPr>
          <w:color w:val="000000" w:themeColor="text1"/>
        </w:rPr>
        <w:t>активизации сотрудничества с лидирующими профильными научными органи</w:t>
      </w:r>
      <w:r w:rsidR="00BA407E" w:rsidRPr="00313150">
        <w:rPr>
          <w:color w:val="000000" w:themeColor="text1"/>
        </w:rPr>
        <w:t>зац</w:t>
      </w:r>
      <w:r w:rsidRPr="00313150">
        <w:rPr>
          <w:color w:val="000000" w:themeColor="text1"/>
        </w:rPr>
        <w:t>иями и ВУЗами;</w:t>
      </w:r>
    </w:p>
    <w:p w:rsidR="002B432F" w:rsidRPr="00313150" w:rsidRDefault="002B432F" w:rsidP="00B5098D">
      <w:pPr>
        <w:pStyle w:val="af1"/>
        <w:widowControl/>
        <w:numPr>
          <w:ilvl w:val="0"/>
          <w:numId w:val="32"/>
        </w:numPr>
        <w:rPr>
          <w:color w:val="000000" w:themeColor="text1"/>
        </w:rPr>
      </w:pPr>
      <w:r w:rsidRPr="00313150">
        <w:rPr>
          <w:color w:val="000000" w:themeColor="text1"/>
        </w:rPr>
        <w:t>проведения отраслевых конференций;</w:t>
      </w:r>
    </w:p>
    <w:p w:rsidR="002B432F" w:rsidRPr="00313150" w:rsidRDefault="002B432F" w:rsidP="00B5098D">
      <w:pPr>
        <w:pStyle w:val="af1"/>
        <w:widowControl/>
        <w:numPr>
          <w:ilvl w:val="0"/>
          <w:numId w:val="32"/>
        </w:numPr>
        <w:rPr>
          <w:color w:val="000000" w:themeColor="text1"/>
        </w:rPr>
      </w:pPr>
      <w:r w:rsidRPr="00313150">
        <w:rPr>
          <w:color w:val="000000" w:themeColor="text1"/>
        </w:rPr>
        <w:t>организации специализированных дискуссионных площадок;</w:t>
      </w:r>
    </w:p>
    <w:p w:rsidR="002B432F" w:rsidRPr="00313150" w:rsidRDefault="002B432F" w:rsidP="00B5098D">
      <w:pPr>
        <w:rPr>
          <w:color w:val="000000" w:themeColor="text1"/>
        </w:rPr>
      </w:pPr>
      <w:r w:rsidRPr="00313150">
        <w:rPr>
          <w:color w:val="000000" w:themeColor="text1"/>
        </w:rPr>
        <w:t xml:space="preserve">Важно поддерживать предпринимательство в высокотехнологичной и </w:t>
      </w:r>
      <w:r w:rsidRPr="00313150">
        <w:rPr>
          <w:color w:val="000000" w:themeColor="text1"/>
          <w:lang w:val="en-US"/>
        </w:rPr>
        <w:t>IT</w:t>
      </w:r>
      <w:r w:rsidRPr="00313150">
        <w:rPr>
          <w:color w:val="000000" w:themeColor="text1"/>
        </w:rPr>
        <w:t>-сфере, создавая условия для развития цифровой экономики, что не отменяет необходимости реализации комплекса мер поддержки предпринимательства в традиционных отраслях.</w:t>
      </w:r>
    </w:p>
    <w:p w:rsidR="002B432F" w:rsidRPr="00313150" w:rsidRDefault="002B432F" w:rsidP="00B5098D">
      <w:pPr>
        <w:rPr>
          <w:color w:val="000000" w:themeColor="text1"/>
        </w:rPr>
      </w:pPr>
      <w:r w:rsidRPr="00313150">
        <w:rPr>
          <w:color w:val="000000" w:themeColor="text1"/>
        </w:rPr>
        <w:t>Основой инновационной инфраструктуры и развития предпринимательства в городе-курорте Пятигорске выступит создание и развитие кампуса, что поможет консолидировать наиболее пассионарную часть населения и создать условия для инновационного творчества, результаты которого потом могут выпускаться серийно на основе центра коллективного пользования высокотехнологичным оборудованием. Современное бизнес-образование выступит в качестве подспорья для развития экономики региона. Важно стимулировать профессиональный и личностный рост предпринимателей и топ-менеджеров – лидеров и архитекторов своих организаций – в целях развития их возможностей по более эффективному структурированию бизнес-процессов с учетом использования определенного уровня компетенций, предлагаемых рынком труда.</w:t>
      </w:r>
    </w:p>
    <w:p w:rsidR="002B432F" w:rsidRPr="00313150" w:rsidRDefault="002B432F" w:rsidP="00B5098D">
      <w:pPr>
        <w:rPr>
          <w:color w:val="000000" w:themeColor="text1"/>
        </w:rPr>
      </w:pPr>
      <w:r w:rsidRPr="00313150">
        <w:rPr>
          <w:color w:val="000000" w:themeColor="text1"/>
        </w:rPr>
        <w:t>Социальное предпринимательство как одна из современных форм малого и среднего бизнеса также может стать одним из полюсов развития коммерческой инициативы населения города, способствуя улучшению структуры экономики и производя значительный положительный социальный эффект.</w:t>
      </w:r>
    </w:p>
    <w:p w:rsidR="00246D43" w:rsidRPr="00313150" w:rsidRDefault="00246D43" w:rsidP="00B5098D">
      <w:pPr>
        <w:rPr>
          <w:color w:val="000000" w:themeColor="text1"/>
          <w:lang w:eastAsia="ru-RU"/>
        </w:rPr>
      </w:pPr>
    </w:p>
    <w:p w:rsidR="00A045A2" w:rsidRPr="00313150" w:rsidRDefault="00A045A2" w:rsidP="00B5098D">
      <w:pPr>
        <w:pStyle w:val="4"/>
      </w:pPr>
      <w:r w:rsidRPr="00313150">
        <w:lastRenderedPageBreak/>
        <w:t>Развитие механизмов муниципально-частного партнерства</w:t>
      </w:r>
    </w:p>
    <w:p w:rsidR="000D42B8" w:rsidRPr="00313150" w:rsidRDefault="000D42B8" w:rsidP="00B5098D">
      <w:pPr>
        <w:rPr>
          <w:lang w:eastAsia="ru-RU"/>
        </w:rPr>
      </w:pPr>
      <w:r w:rsidRPr="00313150">
        <w:rPr>
          <w:lang w:eastAsia="ru-RU"/>
        </w:rPr>
        <w:t>Взаимодействие муниципалитета и частного сектора для решения общественно значимых задач имеет важное значение при разработке и реализации проектов комплексного развития территории города в целях:</w:t>
      </w:r>
    </w:p>
    <w:p w:rsidR="000D42B8" w:rsidRPr="00313150" w:rsidRDefault="000D42B8" w:rsidP="00B5098D">
      <w:pPr>
        <w:rPr>
          <w:lang w:eastAsia="ru-RU"/>
        </w:rPr>
      </w:pPr>
      <w:r w:rsidRPr="00313150">
        <w:rPr>
          <w:lang w:eastAsia="ru-RU"/>
        </w:rPr>
        <w:t>– обеспечения эффективного использования имущества, находящегося в муниципальной собственности;</w:t>
      </w:r>
    </w:p>
    <w:p w:rsidR="000D42B8" w:rsidRPr="00313150" w:rsidRDefault="000D42B8" w:rsidP="00B5098D">
      <w:pPr>
        <w:rPr>
          <w:lang w:eastAsia="ru-RU"/>
        </w:rPr>
      </w:pPr>
      <w:r w:rsidRPr="00313150">
        <w:rPr>
          <w:lang w:eastAsia="ru-RU"/>
        </w:rPr>
        <w:t>– повышения качества товаров, работ, услуг, организация обеспечения которыми потребителей относится к вопросам ведения органов местного самоуправления;</w:t>
      </w:r>
    </w:p>
    <w:p w:rsidR="000D42B8" w:rsidRPr="00313150" w:rsidRDefault="000D42B8" w:rsidP="00B5098D">
      <w:pPr>
        <w:rPr>
          <w:lang w:eastAsia="ru-RU"/>
        </w:rPr>
      </w:pPr>
      <w:r w:rsidRPr="00313150">
        <w:rPr>
          <w:lang w:eastAsia="ru-RU"/>
        </w:rPr>
        <w:t>– привлечения частных инвестиций в экономику.</w:t>
      </w:r>
    </w:p>
    <w:p w:rsidR="000D42B8" w:rsidRPr="00313150" w:rsidRDefault="000D42B8" w:rsidP="00B5098D">
      <w:pPr>
        <w:rPr>
          <w:lang w:eastAsia="ru-RU"/>
        </w:rPr>
      </w:pPr>
      <w:r w:rsidRPr="00313150">
        <w:rPr>
          <w:lang w:eastAsia="ru-RU"/>
        </w:rPr>
        <w:t>В условиях финансовых ограничений местного бюджета переход от муниципального заказа к привлечению внебюджетных средств на принципах МЧП является привлекательной альтернативой. При этом привлечение частных партнеров должно стать стратегически обоснованным элементом управления общественной инфраструктурой города, а не только единичной практикой в рамках реализации одного отдельно взятого проекта.</w:t>
      </w:r>
    </w:p>
    <w:p w:rsidR="00A045A2" w:rsidRPr="00313150" w:rsidRDefault="000D42B8" w:rsidP="00B5098D">
      <w:pPr>
        <w:rPr>
          <w:lang w:eastAsia="ru-RU"/>
        </w:rPr>
      </w:pPr>
      <w:r w:rsidRPr="00313150">
        <w:rPr>
          <w:lang w:eastAsia="ru-RU"/>
        </w:rPr>
        <w:t>Энегосервисные контракты также являются одним из способов модернизации инфраструктуры, которые также могут найти свои ниши в городе-курорте Пятигорске, например, в социальной сфере.</w:t>
      </w:r>
    </w:p>
    <w:p w:rsidR="00A045A2" w:rsidRPr="00313150" w:rsidRDefault="00A045A2" w:rsidP="00B5098D">
      <w:pPr>
        <w:rPr>
          <w:lang w:eastAsia="ru-RU"/>
        </w:rPr>
      </w:pPr>
    </w:p>
    <w:p w:rsidR="00FF0D7A" w:rsidRPr="00313150" w:rsidRDefault="00FF0D7A" w:rsidP="00B5098D">
      <w:pPr>
        <w:pStyle w:val="4"/>
      </w:pPr>
      <w:r w:rsidRPr="00313150">
        <w:t>Поддержка межрегиональных и внешнеэкономических связей</w:t>
      </w:r>
    </w:p>
    <w:p w:rsidR="002B432F" w:rsidRPr="00313150" w:rsidRDefault="002B432F" w:rsidP="00B5098D">
      <w:pPr>
        <w:rPr>
          <w:color w:val="000000" w:themeColor="text1"/>
        </w:rPr>
      </w:pPr>
      <w:r w:rsidRPr="00313150">
        <w:rPr>
          <w:color w:val="000000" w:themeColor="text1"/>
        </w:rPr>
        <w:t>Внешнеэкономическая деятельность и формирование международных партнерств является важным ресурсом ускорения социально-экономического развития муниципального образования. Для города-курорта Пятигорска наиболее приоритетными направлениями в данном аспекте являются:</w:t>
      </w:r>
    </w:p>
    <w:p w:rsidR="009A7F50" w:rsidRPr="00313150" w:rsidRDefault="002B432F" w:rsidP="00B5098D">
      <w:pPr>
        <w:pStyle w:val="af1"/>
        <w:widowControl/>
        <w:numPr>
          <w:ilvl w:val="0"/>
          <w:numId w:val="32"/>
        </w:numPr>
        <w:rPr>
          <w:color w:val="000000" w:themeColor="text1"/>
        </w:rPr>
      </w:pPr>
      <w:r w:rsidRPr="00313150">
        <w:rPr>
          <w:color w:val="000000" w:themeColor="text1"/>
        </w:rPr>
        <w:t>развитие связей с городами-побратимами для обмена опытом по ряду перспективных тематик (туризм, экология, культура, ресурсосбережение, инвестиционный климат)</w:t>
      </w:r>
      <w:r w:rsidR="009A7F50" w:rsidRPr="00313150">
        <w:rPr>
          <w:color w:val="000000" w:themeColor="text1"/>
        </w:rPr>
        <w:t>;</w:t>
      </w:r>
    </w:p>
    <w:p w:rsidR="00A23716" w:rsidRPr="00313150" w:rsidRDefault="00A23716" w:rsidP="00B5098D">
      <w:pPr>
        <w:pStyle w:val="af1"/>
        <w:widowControl/>
        <w:numPr>
          <w:ilvl w:val="0"/>
          <w:numId w:val="5"/>
        </w:numPr>
        <w:rPr>
          <w:color w:val="000000" w:themeColor="text1"/>
        </w:rPr>
      </w:pPr>
      <w:r w:rsidRPr="00313150">
        <w:rPr>
          <w:color w:val="000000" w:themeColor="text1"/>
        </w:rPr>
        <w:t xml:space="preserve">привлечение иностранных туристов на территорию города с целью отдыха, </w:t>
      </w:r>
      <w:r w:rsidR="006974E0" w:rsidRPr="00313150">
        <w:rPr>
          <w:color w:val="000000" w:themeColor="text1"/>
        </w:rPr>
        <w:t xml:space="preserve">познавательного и делового туризма, участия в событийных мероприятиях, </w:t>
      </w:r>
      <w:r w:rsidRPr="00313150">
        <w:rPr>
          <w:color w:val="000000" w:themeColor="text1"/>
        </w:rPr>
        <w:t>лечения и оздоровления посредством участия в продвижении зонтичного бренда «Кавказские Минеральные Воды»;</w:t>
      </w:r>
    </w:p>
    <w:p w:rsidR="002B432F" w:rsidRPr="00313150" w:rsidRDefault="002B432F" w:rsidP="00B5098D">
      <w:pPr>
        <w:rPr>
          <w:color w:val="000000" w:themeColor="text1"/>
        </w:rPr>
      </w:pPr>
      <w:r w:rsidRPr="00313150">
        <w:rPr>
          <w:color w:val="000000" w:themeColor="text1"/>
        </w:rPr>
        <w:t>В аспекте развития межрегиональных связей пристальное внимание должно быть уделено:</w:t>
      </w:r>
    </w:p>
    <w:p w:rsidR="002B432F" w:rsidRPr="00313150" w:rsidRDefault="002B432F" w:rsidP="00B5098D">
      <w:pPr>
        <w:pStyle w:val="af1"/>
        <w:widowControl/>
        <w:numPr>
          <w:ilvl w:val="0"/>
          <w:numId w:val="32"/>
        </w:numPr>
        <w:rPr>
          <w:color w:val="000000" w:themeColor="text1"/>
        </w:rPr>
      </w:pPr>
      <w:r w:rsidRPr="00313150">
        <w:rPr>
          <w:color w:val="000000" w:themeColor="text1"/>
        </w:rPr>
        <w:t>организации взаимодействия с Кабардино-Балкарской и Карачаево-Черкесской республиками;</w:t>
      </w:r>
    </w:p>
    <w:p w:rsidR="002B432F" w:rsidRPr="00313150" w:rsidRDefault="002B432F" w:rsidP="00B5098D">
      <w:pPr>
        <w:pStyle w:val="af1"/>
        <w:widowControl/>
        <w:numPr>
          <w:ilvl w:val="0"/>
          <w:numId w:val="32"/>
        </w:numPr>
        <w:rPr>
          <w:color w:val="000000" w:themeColor="text1"/>
        </w:rPr>
      </w:pPr>
      <w:r w:rsidRPr="00313150">
        <w:rPr>
          <w:color w:val="000000" w:themeColor="text1"/>
        </w:rPr>
        <w:t>развитию взаимодействия с республиками СКФО в аспекте создания, развития и продвижения межрегиональных туристических маршрутов;</w:t>
      </w:r>
    </w:p>
    <w:p w:rsidR="002B432F" w:rsidRPr="00313150" w:rsidRDefault="002B432F" w:rsidP="00B5098D">
      <w:pPr>
        <w:pStyle w:val="af1"/>
        <w:widowControl/>
        <w:numPr>
          <w:ilvl w:val="0"/>
          <w:numId w:val="32"/>
        </w:numPr>
        <w:rPr>
          <w:color w:val="000000" w:themeColor="text1"/>
        </w:rPr>
      </w:pPr>
      <w:r w:rsidRPr="00313150">
        <w:rPr>
          <w:color w:val="000000" w:themeColor="text1"/>
        </w:rPr>
        <w:t>консолидации совместных усилий с другими-городами курортами по продвижению приоритетных законопроектов и инициатив, способствующих ускорению развития социально-экономической системы муниципалитета.</w:t>
      </w:r>
    </w:p>
    <w:p w:rsidR="00246D43" w:rsidRPr="00313150" w:rsidRDefault="00246D43" w:rsidP="00B5098D">
      <w:pPr>
        <w:ind w:firstLine="0"/>
        <w:rPr>
          <w:color w:val="000000" w:themeColor="text1"/>
          <w:lang w:eastAsia="ru-RU"/>
        </w:rPr>
      </w:pPr>
    </w:p>
    <w:p w:rsidR="00FF0D7A" w:rsidRPr="00313150" w:rsidRDefault="00FF0D7A" w:rsidP="00B5098D">
      <w:pPr>
        <w:pStyle w:val="4"/>
      </w:pPr>
      <w:r w:rsidRPr="00313150">
        <w:lastRenderedPageBreak/>
        <w:t>Продвижение бренда города</w:t>
      </w:r>
    </w:p>
    <w:p w:rsidR="00A9206D" w:rsidRPr="00313150" w:rsidRDefault="00A9206D" w:rsidP="00B5098D">
      <w:r w:rsidRPr="00313150">
        <w:t>В условиях современной экономики важным аспектом развития социально-экономической системы города становится формирование и продвижение его бренда в целях обеспечения его узнаваемости среди различных сегментов целевой аудитории. Для различных целевых сегментов (жители, инвесторы, туристы) необходимо сформировать четкое позиционирование в рамках следующих направлений:</w:t>
      </w:r>
    </w:p>
    <w:p w:rsidR="00A9206D" w:rsidRPr="00313150" w:rsidRDefault="00A9206D" w:rsidP="00B5098D">
      <w:pPr>
        <w:pStyle w:val="af1"/>
        <w:widowControl/>
        <w:numPr>
          <w:ilvl w:val="0"/>
          <w:numId w:val="8"/>
        </w:numPr>
      </w:pPr>
      <w:r w:rsidRPr="00313150">
        <w:t>Пятигорск – привлекательное туристическое направление, где есть все возможности для отдыха, лечения и оздоровления;</w:t>
      </w:r>
    </w:p>
    <w:p w:rsidR="00A9206D" w:rsidRPr="00313150" w:rsidRDefault="00A9206D" w:rsidP="00B5098D">
      <w:pPr>
        <w:pStyle w:val="af1"/>
        <w:widowControl/>
        <w:numPr>
          <w:ilvl w:val="0"/>
          <w:numId w:val="8"/>
        </w:numPr>
      </w:pPr>
      <w:r w:rsidRPr="00313150">
        <w:t>Пятигорск – территория, перспективная для бизнеса, с емким внутренним рынком и комфортным для бизнеса инвестиционным климатом и высокоэффективной системой местного самоуправления;</w:t>
      </w:r>
    </w:p>
    <w:p w:rsidR="00A9206D" w:rsidRPr="00313150" w:rsidRDefault="00A9206D" w:rsidP="00B5098D">
      <w:pPr>
        <w:pStyle w:val="af1"/>
        <w:widowControl/>
        <w:numPr>
          <w:ilvl w:val="0"/>
          <w:numId w:val="8"/>
        </w:numPr>
      </w:pPr>
      <w:r w:rsidRPr="00313150">
        <w:t>Пятигорск – комфортное место для проживания, где созданы все условия для самореализации и всестороннего развития молодежи.</w:t>
      </w:r>
    </w:p>
    <w:p w:rsidR="00A9206D" w:rsidRPr="00313150" w:rsidRDefault="00A9206D" w:rsidP="00B5098D">
      <w:r w:rsidRPr="00313150">
        <w:t xml:space="preserve">Город-курорт Пятигорск как туристическое направление неотъемлемо связан с продвижением зонтичного бренда </w:t>
      </w:r>
      <w:r w:rsidR="00AD5E4F" w:rsidRPr="00313150">
        <w:t>«</w:t>
      </w:r>
      <w:r w:rsidRPr="00313150">
        <w:t>Кавказские Минеральные Воды</w:t>
      </w:r>
      <w:r w:rsidR="00AD5E4F" w:rsidRPr="00313150">
        <w:t>»</w:t>
      </w:r>
      <w:r w:rsidRPr="00313150">
        <w:t xml:space="preserve">. В рамках концепции этого бренда города-курорты разделены согласно их специализации и предполагаемой целевой аудитории. Город-курорт Пятигорск ориентирован на наиболее пассионарную возрастную группу </w:t>
      </w:r>
      <w:r w:rsidR="00AD5E4F" w:rsidRPr="00313150">
        <w:t>«</w:t>
      </w:r>
      <w:r w:rsidRPr="00313150">
        <w:t>25+</w:t>
      </w:r>
      <w:r w:rsidR="00AD5E4F" w:rsidRPr="00313150">
        <w:t>»</w:t>
      </w:r>
      <w:r w:rsidRPr="00313150">
        <w:t>. Основываясь на этом можно сформулировать ключевые аспекты бренда города:</w:t>
      </w:r>
    </w:p>
    <w:p w:rsidR="00A9206D" w:rsidRPr="00313150" w:rsidRDefault="00A9206D" w:rsidP="00B5098D">
      <w:pPr>
        <w:pStyle w:val="af1"/>
        <w:widowControl/>
        <w:numPr>
          <w:ilvl w:val="0"/>
          <w:numId w:val="9"/>
        </w:numPr>
      </w:pPr>
      <w:r w:rsidRPr="00313150">
        <w:t>место, где сформирована вся необходимая инфраструктура абсолютно безопасного активного лечебно-оздоровительного туризма;</w:t>
      </w:r>
    </w:p>
    <w:p w:rsidR="00A9206D" w:rsidRPr="00313150" w:rsidRDefault="00A9206D" w:rsidP="00B5098D">
      <w:pPr>
        <w:pStyle w:val="af1"/>
        <w:widowControl/>
        <w:numPr>
          <w:ilvl w:val="0"/>
          <w:numId w:val="9"/>
        </w:numPr>
      </w:pPr>
      <w:r w:rsidRPr="00313150">
        <w:t>центр компетенций в области диагностической медицины с активно развивающимся медицинским туризмом;</w:t>
      </w:r>
    </w:p>
    <w:p w:rsidR="00A9206D" w:rsidRPr="00313150" w:rsidRDefault="00A9206D" w:rsidP="00B5098D">
      <w:pPr>
        <w:pStyle w:val="af1"/>
        <w:widowControl/>
        <w:numPr>
          <w:ilvl w:val="0"/>
          <w:numId w:val="9"/>
        </w:numPr>
      </w:pPr>
      <w:r w:rsidRPr="00313150">
        <w:t>образовательный и инновационный центр Северного Кавказа, привлекающий туристский поток на научные конференции, а также студенчество в кампус;</w:t>
      </w:r>
    </w:p>
    <w:p w:rsidR="00A9206D" w:rsidRPr="00313150" w:rsidRDefault="00A9206D" w:rsidP="00B5098D">
      <w:pPr>
        <w:pStyle w:val="af1"/>
        <w:widowControl/>
        <w:numPr>
          <w:ilvl w:val="0"/>
          <w:numId w:val="9"/>
        </w:numPr>
      </w:pPr>
      <w:r w:rsidRPr="00313150">
        <w:t>место, где открываются возможности для получения разнообразных эмоций в рамках событийного туризма и благодаря диверсифицированной инфраструктуре досуга;</w:t>
      </w:r>
    </w:p>
    <w:p w:rsidR="00A9206D" w:rsidRPr="00313150" w:rsidRDefault="00A9206D" w:rsidP="00B5098D">
      <w:pPr>
        <w:pStyle w:val="af1"/>
        <w:widowControl/>
        <w:numPr>
          <w:ilvl w:val="0"/>
          <w:numId w:val="9"/>
        </w:numPr>
      </w:pPr>
      <w:r w:rsidRPr="00313150">
        <w:t>центр притяжения предпринимательского сообщества для обмена опытом и реализации совместных проектов как коммерческой, так и социальной направленности;</w:t>
      </w:r>
    </w:p>
    <w:p w:rsidR="00A9206D" w:rsidRPr="00313150" w:rsidRDefault="00A9206D" w:rsidP="00B5098D">
      <w:pPr>
        <w:pStyle w:val="af1"/>
        <w:widowControl/>
        <w:numPr>
          <w:ilvl w:val="0"/>
          <w:numId w:val="9"/>
        </w:numPr>
      </w:pPr>
      <w:r w:rsidRPr="00313150">
        <w:t>северокавказский центр компетенций в области местного самоуправления и муниципально-частного партнерства;</w:t>
      </w:r>
    </w:p>
    <w:p w:rsidR="00A9206D" w:rsidRPr="00313150" w:rsidRDefault="00A9206D" w:rsidP="00B5098D">
      <w:pPr>
        <w:pStyle w:val="af1"/>
        <w:widowControl/>
        <w:numPr>
          <w:ilvl w:val="0"/>
          <w:numId w:val="9"/>
        </w:numPr>
      </w:pPr>
      <w:r w:rsidRPr="00313150">
        <w:t>сосредоточение люксовой инфраструктуры для наиболее платежеспособного сегмента потребителей;</w:t>
      </w:r>
    </w:p>
    <w:p w:rsidR="00A9206D" w:rsidRPr="00313150" w:rsidRDefault="00A9206D" w:rsidP="00B5098D">
      <w:pPr>
        <w:pStyle w:val="af1"/>
        <w:widowControl/>
        <w:numPr>
          <w:ilvl w:val="0"/>
          <w:numId w:val="9"/>
        </w:numPr>
      </w:pPr>
      <w:r w:rsidRPr="00313150">
        <w:t>бережно хранимые места традиционного бытования и народные художественные промыслы.</w:t>
      </w:r>
    </w:p>
    <w:p w:rsidR="00FF0D7A" w:rsidRPr="00313150" w:rsidRDefault="00FF0D7A" w:rsidP="00B5098D">
      <w:pPr>
        <w:pStyle w:val="30"/>
      </w:pPr>
      <w:bookmarkStart w:id="98" w:name="_Toc19535150"/>
      <w:r w:rsidRPr="00313150">
        <w:t>2.2.2.</w:t>
      </w:r>
      <w:r w:rsidR="00B738A9" w:rsidRPr="00313150">
        <w:t> </w:t>
      </w:r>
      <w:r w:rsidRPr="00313150">
        <w:t>Основные направления развития человеческого потенциала и социальной сферы</w:t>
      </w:r>
      <w:bookmarkEnd w:id="98"/>
    </w:p>
    <w:p w:rsidR="00FF0D7A" w:rsidRPr="00313150" w:rsidRDefault="00FF0D7A" w:rsidP="00B5098D">
      <w:pPr>
        <w:pStyle w:val="4"/>
      </w:pPr>
      <w:r w:rsidRPr="00313150">
        <w:t>Создание благоприятной жилищной и городской среды</w:t>
      </w:r>
    </w:p>
    <w:p w:rsidR="001A013A" w:rsidRPr="00313150" w:rsidRDefault="001A013A" w:rsidP="00B5098D">
      <w:pPr>
        <w:rPr>
          <w:bCs/>
          <w:color w:val="000000" w:themeColor="text1"/>
        </w:rPr>
      </w:pPr>
      <w:r w:rsidRPr="00313150">
        <w:rPr>
          <w:bCs/>
          <w:color w:val="000000" w:themeColor="text1"/>
        </w:rPr>
        <w:t>Основными поднаправлениями в данной сфере являются:</w:t>
      </w:r>
    </w:p>
    <w:p w:rsidR="001A013A" w:rsidRPr="00313150" w:rsidRDefault="001A013A" w:rsidP="00B5098D">
      <w:pPr>
        <w:pStyle w:val="af1"/>
        <w:widowControl/>
        <w:numPr>
          <w:ilvl w:val="0"/>
          <w:numId w:val="4"/>
        </w:numPr>
        <w:tabs>
          <w:tab w:val="left" w:pos="709"/>
        </w:tabs>
        <w:rPr>
          <w:color w:val="000000" w:themeColor="text1"/>
          <w:szCs w:val="28"/>
        </w:rPr>
      </w:pPr>
      <w:r w:rsidRPr="00313150">
        <w:rPr>
          <w:color w:val="000000" w:themeColor="text1"/>
          <w:szCs w:val="28"/>
        </w:rPr>
        <w:lastRenderedPageBreak/>
        <w:t>редевелопмент городских территорий с целью строительства современного и комфортного жилья;</w:t>
      </w:r>
    </w:p>
    <w:p w:rsidR="001A013A" w:rsidRPr="00313150" w:rsidRDefault="001A013A" w:rsidP="00B5098D">
      <w:pPr>
        <w:pStyle w:val="af1"/>
        <w:widowControl/>
        <w:numPr>
          <w:ilvl w:val="0"/>
          <w:numId w:val="4"/>
        </w:numPr>
        <w:tabs>
          <w:tab w:val="left" w:pos="709"/>
        </w:tabs>
        <w:rPr>
          <w:color w:val="000000" w:themeColor="text1"/>
          <w:szCs w:val="28"/>
        </w:rPr>
      </w:pPr>
      <w:r w:rsidRPr="00313150">
        <w:rPr>
          <w:color w:val="000000" w:themeColor="text1"/>
          <w:szCs w:val="28"/>
        </w:rPr>
        <w:t>формирования комфортного городского пространства, в т. ч. за счет повышения уровня благоустройства городских парков и скверов,</w:t>
      </w:r>
      <w:r w:rsidR="00C8147E" w:rsidRPr="00313150">
        <w:rPr>
          <w:color w:val="000000" w:themeColor="text1"/>
          <w:szCs w:val="28"/>
        </w:rPr>
        <w:t xml:space="preserve"> площадей, пешеходных зон и т.д;</w:t>
      </w:r>
    </w:p>
    <w:p w:rsidR="00C8147E" w:rsidRPr="00313150" w:rsidRDefault="00C8147E" w:rsidP="00B5098D">
      <w:pPr>
        <w:pStyle w:val="af1"/>
        <w:numPr>
          <w:ilvl w:val="0"/>
          <w:numId w:val="4"/>
        </w:numPr>
      </w:pPr>
      <w:r w:rsidRPr="00313150">
        <w:t>переселение граждан из аварийного жилья и оползневых районов.</w:t>
      </w:r>
    </w:p>
    <w:p w:rsidR="001A013A" w:rsidRPr="00313150" w:rsidRDefault="001A013A" w:rsidP="00B5098D">
      <w:pPr>
        <w:rPr>
          <w:bCs/>
          <w:color w:val="000000" w:themeColor="text1"/>
        </w:rPr>
      </w:pPr>
      <w:r w:rsidRPr="00313150">
        <w:rPr>
          <w:bCs/>
          <w:color w:val="000000" w:themeColor="text1"/>
        </w:rPr>
        <w:t>Предполагает улучшение жилищных условий жителей города за счет реализации проект</w:t>
      </w:r>
      <w:r w:rsidR="006B2BCE" w:rsidRPr="00313150">
        <w:rPr>
          <w:bCs/>
          <w:color w:val="000000" w:themeColor="text1"/>
        </w:rPr>
        <w:t>ов</w:t>
      </w:r>
      <w:r w:rsidRPr="00313150">
        <w:rPr>
          <w:bCs/>
          <w:color w:val="000000" w:themeColor="text1"/>
        </w:rPr>
        <w:t xml:space="preserve">редевелопмента застроенных территорий и строительства малоэтажного современного комфортного жилья, </w:t>
      </w:r>
      <w:r w:rsidR="006B2BCE" w:rsidRPr="00313150">
        <w:rPr>
          <w:bCs/>
          <w:color w:val="000000" w:themeColor="text1"/>
        </w:rPr>
        <w:t xml:space="preserve">разгрузка центральной части города, </w:t>
      </w:r>
      <w:r w:rsidRPr="00313150">
        <w:rPr>
          <w:bCs/>
          <w:color w:val="000000" w:themeColor="text1"/>
        </w:rPr>
        <w:t>развитие общественных пространств, изменения архитектурного облика города и создания элементов и систем новой городской среды (включая новые публичные пространства и единый стиль оформления города).</w:t>
      </w:r>
    </w:p>
    <w:p w:rsidR="00052778" w:rsidRPr="00313150" w:rsidRDefault="00052778" w:rsidP="00B5098D">
      <w:pPr>
        <w:rPr>
          <w:color w:val="000000" w:themeColor="text1"/>
          <w:lang w:eastAsia="ru-RU"/>
        </w:rPr>
      </w:pPr>
    </w:p>
    <w:p w:rsidR="00FF0D7A" w:rsidRPr="00313150" w:rsidRDefault="00FF0D7A" w:rsidP="00B5098D">
      <w:pPr>
        <w:pStyle w:val="4"/>
      </w:pPr>
      <w:r w:rsidRPr="00313150">
        <w:t>Формирование нового качества здравоохранения и поддержка здорового образа жизни</w:t>
      </w:r>
    </w:p>
    <w:p w:rsidR="0013208B" w:rsidRPr="00313150" w:rsidRDefault="00C95151" w:rsidP="00B5098D">
      <w:pPr>
        <w:rPr>
          <w:color w:val="000000" w:themeColor="text1"/>
          <w:lang w:eastAsia="ru-RU"/>
        </w:rPr>
      </w:pPr>
      <w:r w:rsidRPr="00313150">
        <w:rPr>
          <w:color w:val="000000" w:themeColor="text1"/>
          <w:lang w:eastAsia="ru-RU"/>
        </w:rPr>
        <w:t xml:space="preserve">Включает </w:t>
      </w:r>
      <w:r w:rsidR="001075F0" w:rsidRPr="00313150">
        <w:rPr>
          <w:color w:val="000000" w:themeColor="text1"/>
          <w:lang w:eastAsia="ru-RU"/>
        </w:rPr>
        <w:t xml:space="preserve">содействие </w:t>
      </w:r>
      <w:r w:rsidRPr="00313150">
        <w:rPr>
          <w:color w:val="000000" w:themeColor="text1"/>
          <w:lang w:eastAsia="ru-RU"/>
        </w:rPr>
        <w:t>строительств</w:t>
      </w:r>
      <w:r w:rsidR="001075F0" w:rsidRPr="00313150">
        <w:rPr>
          <w:color w:val="000000" w:themeColor="text1"/>
          <w:lang w:eastAsia="ru-RU"/>
        </w:rPr>
        <w:t>у</w:t>
      </w:r>
      <w:r w:rsidRPr="00313150">
        <w:rPr>
          <w:color w:val="000000" w:themeColor="text1"/>
          <w:lang w:eastAsia="ru-RU"/>
        </w:rPr>
        <w:t xml:space="preserve"> новых, а также реконструкци</w:t>
      </w:r>
      <w:r w:rsidR="001075F0" w:rsidRPr="00313150">
        <w:rPr>
          <w:color w:val="000000" w:themeColor="text1"/>
          <w:lang w:eastAsia="ru-RU"/>
        </w:rPr>
        <w:t>и</w:t>
      </w:r>
      <w:r w:rsidRPr="00313150">
        <w:rPr>
          <w:color w:val="000000" w:themeColor="text1"/>
          <w:lang w:eastAsia="ru-RU"/>
        </w:rPr>
        <w:t xml:space="preserve"> и капитальн</w:t>
      </w:r>
      <w:r w:rsidR="00BC45D9" w:rsidRPr="00313150">
        <w:rPr>
          <w:color w:val="000000" w:themeColor="text1"/>
          <w:lang w:eastAsia="ru-RU"/>
        </w:rPr>
        <w:t>ому</w:t>
      </w:r>
      <w:r w:rsidRPr="00313150">
        <w:rPr>
          <w:color w:val="000000" w:themeColor="text1"/>
          <w:lang w:eastAsia="ru-RU"/>
        </w:rPr>
        <w:t xml:space="preserve"> ремонт</w:t>
      </w:r>
      <w:r w:rsidR="00BC45D9" w:rsidRPr="00313150">
        <w:rPr>
          <w:color w:val="000000" w:themeColor="text1"/>
          <w:lang w:eastAsia="ru-RU"/>
        </w:rPr>
        <w:t>у</w:t>
      </w:r>
      <w:r w:rsidRPr="00313150">
        <w:rPr>
          <w:color w:val="000000" w:themeColor="text1"/>
          <w:lang w:eastAsia="ru-RU"/>
        </w:rPr>
        <w:t xml:space="preserve"> существующих объектов системы здравоохранения, </w:t>
      </w:r>
      <w:r w:rsidR="00A23716" w:rsidRPr="00313150">
        <w:rPr>
          <w:color w:val="000000" w:themeColor="text1"/>
          <w:lang w:eastAsia="ru-RU"/>
        </w:rPr>
        <w:t xml:space="preserve">созданиеновых медицинских объектов с </w:t>
      </w:r>
      <w:r w:rsidR="0013208B" w:rsidRPr="00313150">
        <w:rPr>
          <w:color w:val="000000" w:themeColor="text1"/>
          <w:lang w:eastAsia="ru-RU"/>
        </w:rPr>
        <w:t xml:space="preserve">современными, прогрессивными </w:t>
      </w:r>
      <w:r w:rsidR="00BC45D9" w:rsidRPr="00313150">
        <w:rPr>
          <w:color w:val="000000" w:themeColor="text1"/>
          <w:lang w:eastAsia="ru-RU"/>
        </w:rPr>
        <w:t>технологиями, методами диагностики и лечения</w:t>
      </w:r>
      <w:r w:rsidR="004C6CC8" w:rsidRPr="00313150">
        <w:rPr>
          <w:color w:val="000000" w:themeColor="text1"/>
          <w:lang w:eastAsia="ru-RU"/>
        </w:rPr>
        <w:t>.</w:t>
      </w:r>
    </w:p>
    <w:p w:rsidR="00BC45D9" w:rsidRPr="00313150" w:rsidRDefault="00BC45D9" w:rsidP="00B5098D">
      <w:pPr>
        <w:rPr>
          <w:color w:val="000000" w:themeColor="text1"/>
          <w:lang w:eastAsia="ru-RU"/>
        </w:rPr>
      </w:pPr>
      <w:r w:rsidRPr="00313150">
        <w:rPr>
          <w:color w:val="000000" w:themeColor="text1"/>
          <w:lang w:eastAsia="ru-RU"/>
        </w:rPr>
        <w:t>Создание комплекса мер, направленных на:</w:t>
      </w:r>
    </w:p>
    <w:p w:rsidR="00C95151" w:rsidRPr="00313150" w:rsidRDefault="00C95151" w:rsidP="00B5098D">
      <w:pPr>
        <w:pStyle w:val="af1"/>
        <w:widowControl/>
        <w:numPr>
          <w:ilvl w:val="0"/>
          <w:numId w:val="9"/>
        </w:numPr>
        <w:rPr>
          <w:color w:val="000000" w:themeColor="text1"/>
        </w:rPr>
      </w:pPr>
      <w:r w:rsidRPr="00313150">
        <w:rPr>
          <w:color w:val="000000" w:themeColor="text1"/>
        </w:rPr>
        <w:t xml:space="preserve">установление здорового образа жизни как главной ценности города-курорта </w:t>
      </w:r>
      <w:r w:rsidR="0089037E" w:rsidRPr="00313150">
        <w:rPr>
          <w:color w:val="000000" w:themeColor="text1"/>
        </w:rPr>
        <w:t>Пятигорск</w:t>
      </w:r>
      <w:r w:rsidR="00BC45D9" w:rsidRPr="00313150">
        <w:rPr>
          <w:color w:val="000000" w:themeColor="text1"/>
        </w:rPr>
        <w:t>;</w:t>
      </w:r>
    </w:p>
    <w:p w:rsidR="00C95151" w:rsidRPr="00313150" w:rsidRDefault="001075F0" w:rsidP="00B5098D">
      <w:pPr>
        <w:pStyle w:val="af1"/>
        <w:widowControl/>
        <w:numPr>
          <w:ilvl w:val="0"/>
          <w:numId w:val="9"/>
        </w:numPr>
        <w:rPr>
          <w:color w:val="000000" w:themeColor="text1"/>
        </w:rPr>
      </w:pPr>
      <w:r w:rsidRPr="00313150">
        <w:rPr>
          <w:color w:val="000000" w:themeColor="text1"/>
        </w:rPr>
        <w:t>п</w:t>
      </w:r>
      <w:r w:rsidR="00C95151" w:rsidRPr="00313150">
        <w:rPr>
          <w:color w:val="000000" w:themeColor="text1"/>
        </w:rPr>
        <w:t>роведение мероприятий, направленных на совершенствование туристических услуг и привлечение туристов;</w:t>
      </w:r>
    </w:p>
    <w:p w:rsidR="00C95151" w:rsidRPr="00313150" w:rsidRDefault="001075F0" w:rsidP="00B5098D">
      <w:pPr>
        <w:pStyle w:val="af1"/>
        <w:widowControl/>
        <w:numPr>
          <w:ilvl w:val="0"/>
          <w:numId w:val="9"/>
        </w:numPr>
        <w:rPr>
          <w:color w:val="000000" w:themeColor="text1"/>
        </w:rPr>
      </w:pPr>
      <w:r w:rsidRPr="00313150">
        <w:rPr>
          <w:color w:val="000000" w:themeColor="text1"/>
        </w:rPr>
        <w:t>с</w:t>
      </w:r>
      <w:r w:rsidR="00C95151" w:rsidRPr="00313150">
        <w:rPr>
          <w:color w:val="000000" w:themeColor="text1"/>
        </w:rPr>
        <w:t>троительство и реконструкция объектов в сфере физической культуры и спорта;</w:t>
      </w:r>
    </w:p>
    <w:p w:rsidR="001075F0" w:rsidRPr="00313150" w:rsidRDefault="001075F0" w:rsidP="00B5098D">
      <w:pPr>
        <w:pStyle w:val="af1"/>
        <w:widowControl/>
        <w:numPr>
          <w:ilvl w:val="0"/>
          <w:numId w:val="9"/>
        </w:numPr>
        <w:rPr>
          <w:color w:val="000000" w:themeColor="text1"/>
        </w:rPr>
      </w:pPr>
      <w:r w:rsidRPr="00313150">
        <w:rPr>
          <w:color w:val="000000" w:themeColor="text1"/>
        </w:rPr>
        <w:t>о</w:t>
      </w:r>
      <w:r w:rsidR="00C95151" w:rsidRPr="00313150">
        <w:rPr>
          <w:color w:val="000000" w:themeColor="text1"/>
        </w:rPr>
        <w:t>беспечение распространения знаний о здоровом образе жизни</w:t>
      </w:r>
    </w:p>
    <w:p w:rsidR="001075F0" w:rsidRPr="00313150" w:rsidRDefault="001075F0" w:rsidP="00B5098D">
      <w:pPr>
        <w:pStyle w:val="af1"/>
        <w:widowControl/>
        <w:numPr>
          <w:ilvl w:val="0"/>
          <w:numId w:val="9"/>
        </w:numPr>
        <w:rPr>
          <w:color w:val="000000" w:themeColor="text1"/>
        </w:rPr>
      </w:pPr>
      <w:r w:rsidRPr="00313150">
        <w:rPr>
          <w:color w:val="000000" w:themeColor="text1"/>
        </w:rPr>
        <w:t>трансформация традиционных форм курортного обслуживания в современные форматы: СПА, детокс, ЗОЖ;</w:t>
      </w:r>
    </w:p>
    <w:p w:rsidR="001075F0" w:rsidRPr="00313150" w:rsidRDefault="001075F0" w:rsidP="00B5098D">
      <w:pPr>
        <w:pStyle w:val="af1"/>
        <w:widowControl/>
        <w:numPr>
          <w:ilvl w:val="0"/>
          <w:numId w:val="9"/>
        </w:numPr>
        <w:rPr>
          <w:color w:val="000000" w:themeColor="text1"/>
        </w:rPr>
      </w:pPr>
      <w:r w:rsidRPr="00313150">
        <w:rPr>
          <w:color w:val="000000" w:themeColor="text1"/>
        </w:rPr>
        <w:t>развитие медицинского туризма и содействие экспорту медицинских услуг.</w:t>
      </w:r>
    </w:p>
    <w:p w:rsidR="004751A0" w:rsidRPr="00313150" w:rsidRDefault="004751A0" w:rsidP="00B5098D">
      <w:pPr>
        <w:rPr>
          <w:color w:val="000000" w:themeColor="text1"/>
          <w:lang w:eastAsia="ru-RU"/>
        </w:rPr>
      </w:pPr>
    </w:p>
    <w:p w:rsidR="00FF0D7A" w:rsidRPr="00313150" w:rsidRDefault="00FF0D7A" w:rsidP="00B5098D">
      <w:pPr>
        <w:pStyle w:val="4"/>
      </w:pPr>
      <w:r w:rsidRPr="00313150">
        <w:t>Развитие образования и молодежная политика</w:t>
      </w:r>
    </w:p>
    <w:p w:rsidR="00C418A6" w:rsidRPr="00313150" w:rsidRDefault="00C418A6" w:rsidP="00B5098D">
      <w:pPr>
        <w:rPr>
          <w:color w:val="000000" w:themeColor="text1"/>
          <w:lang w:eastAsia="ru-RU"/>
        </w:rPr>
      </w:pPr>
      <w:r w:rsidRPr="00313150">
        <w:rPr>
          <w:color w:val="000000" w:themeColor="text1"/>
          <w:lang w:eastAsia="ru-RU"/>
        </w:rPr>
        <w:t xml:space="preserve">Основными направлениями развития </w:t>
      </w:r>
      <w:r w:rsidR="00723EAD" w:rsidRPr="00313150">
        <w:rPr>
          <w:color w:val="000000" w:themeColor="text1"/>
          <w:lang w:eastAsia="ru-RU"/>
        </w:rPr>
        <w:t xml:space="preserve">города-курорта </w:t>
      </w:r>
      <w:r w:rsidR="0089037E" w:rsidRPr="00313150">
        <w:rPr>
          <w:color w:val="000000" w:themeColor="text1"/>
          <w:lang w:eastAsia="ru-RU"/>
        </w:rPr>
        <w:t>Пятигорск</w:t>
      </w:r>
      <w:r w:rsidR="008E31C1" w:rsidRPr="00313150">
        <w:rPr>
          <w:color w:val="000000" w:themeColor="text1"/>
          <w:lang w:eastAsia="ru-RU"/>
        </w:rPr>
        <w:t>а</w:t>
      </w:r>
      <w:r w:rsidRPr="00313150">
        <w:rPr>
          <w:color w:val="000000" w:themeColor="text1"/>
          <w:lang w:eastAsia="ru-RU"/>
        </w:rPr>
        <w:t>в сфере образования являются:</w:t>
      </w:r>
    </w:p>
    <w:p w:rsidR="00EE680C" w:rsidRPr="00313150" w:rsidRDefault="00EE680C" w:rsidP="00B5098D">
      <w:pPr>
        <w:pStyle w:val="af1"/>
        <w:widowControl/>
        <w:numPr>
          <w:ilvl w:val="0"/>
          <w:numId w:val="39"/>
        </w:numPr>
        <w:rPr>
          <w:color w:val="000000"/>
          <w:szCs w:val="28"/>
        </w:rPr>
      </w:pPr>
      <w:r w:rsidRPr="00313150">
        <w:rPr>
          <w:color w:val="000000"/>
          <w:szCs w:val="28"/>
          <w:lang w:eastAsia="ru-RU"/>
        </w:rPr>
        <w:t xml:space="preserve">создание условий для формирования в городе Пятигорске высоконравственной, образованной, здоровой личности, обладающей базовыми компетенциями современного человека; </w:t>
      </w:r>
    </w:p>
    <w:p w:rsidR="00EE680C" w:rsidRPr="00313150" w:rsidRDefault="00EE680C" w:rsidP="00B5098D">
      <w:pPr>
        <w:pStyle w:val="af1"/>
        <w:widowControl/>
        <w:numPr>
          <w:ilvl w:val="0"/>
          <w:numId w:val="39"/>
        </w:numPr>
        <w:rPr>
          <w:color w:val="000000"/>
          <w:szCs w:val="28"/>
        </w:rPr>
      </w:pPr>
      <w:r w:rsidRPr="00313150">
        <w:rPr>
          <w:color w:val="000000"/>
          <w:szCs w:val="28"/>
        </w:rPr>
        <w:t xml:space="preserve">создание в системе дошкольного, общего и дополнительного образования города Пятигорска равных возможностей получения доступного и качественного воспитания, образования и позитивной социализации детей в городе Пятигорске; </w:t>
      </w:r>
    </w:p>
    <w:p w:rsidR="00EE680C" w:rsidRPr="00313150" w:rsidRDefault="00EE680C" w:rsidP="00B5098D">
      <w:pPr>
        <w:pStyle w:val="af1"/>
        <w:numPr>
          <w:ilvl w:val="0"/>
          <w:numId w:val="39"/>
        </w:numPr>
        <w:rPr>
          <w:color w:val="000000"/>
          <w:szCs w:val="28"/>
        </w:rPr>
      </w:pPr>
      <w:r w:rsidRPr="00313150">
        <w:rPr>
          <w:color w:val="000000"/>
          <w:szCs w:val="28"/>
        </w:rPr>
        <w:t>обновление содержания образования с учетом федеральных государственных образовательных стандартов;</w:t>
      </w:r>
    </w:p>
    <w:p w:rsidR="00EE680C" w:rsidRPr="00313150" w:rsidRDefault="00EE680C" w:rsidP="00B5098D">
      <w:pPr>
        <w:pStyle w:val="af1"/>
        <w:numPr>
          <w:ilvl w:val="0"/>
          <w:numId w:val="39"/>
        </w:numPr>
        <w:rPr>
          <w:color w:val="000000"/>
          <w:szCs w:val="28"/>
        </w:rPr>
      </w:pPr>
      <w:r w:rsidRPr="00313150">
        <w:rPr>
          <w:color w:val="000000"/>
          <w:szCs w:val="28"/>
        </w:rPr>
        <w:lastRenderedPageBreak/>
        <w:t>создание современной и безопасной цифровой образовательной среды, обеспечивающей высокое качество и доступность образования всех видов и уровней;</w:t>
      </w:r>
    </w:p>
    <w:p w:rsidR="00EE680C" w:rsidRPr="00313150" w:rsidRDefault="00EE680C" w:rsidP="00B5098D">
      <w:pPr>
        <w:pStyle w:val="af1"/>
        <w:numPr>
          <w:ilvl w:val="0"/>
          <w:numId w:val="39"/>
        </w:numPr>
        <w:rPr>
          <w:color w:val="000000"/>
          <w:szCs w:val="28"/>
        </w:rPr>
      </w:pPr>
      <w:r w:rsidRPr="00313150">
        <w:rPr>
          <w:color w:val="000000"/>
          <w:szCs w:val="28"/>
        </w:rPr>
        <w:t>развитие комплексной системы выявления и поддержки одаренных детей;</w:t>
      </w:r>
    </w:p>
    <w:p w:rsidR="00EE680C" w:rsidRPr="00313150" w:rsidRDefault="00EE680C" w:rsidP="00B5098D">
      <w:pPr>
        <w:pStyle w:val="af1"/>
        <w:widowControl/>
        <w:numPr>
          <w:ilvl w:val="0"/>
          <w:numId w:val="39"/>
        </w:numPr>
        <w:rPr>
          <w:color w:val="000000"/>
          <w:szCs w:val="28"/>
        </w:rPr>
      </w:pPr>
      <w:r w:rsidRPr="00313150">
        <w:rPr>
          <w:color w:val="000000"/>
          <w:szCs w:val="28"/>
        </w:rPr>
        <w:t>создание в городе Пятигорске условий для обеспечения прав и законных интересов детей с ограниченными возможностями здоровья, детей-инвалидов, детей-сирот и детей, оставшихся без попечения родителей, интеграции их в общество; создание в городе Пятигорске комплексной системы межведомственного решения проблем семейного и детского неблагополучия, социального сиротства;</w:t>
      </w:r>
    </w:p>
    <w:p w:rsidR="00EE680C" w:rsidRPr="00313150" w:rsidRDefault="00EE680C" w:rsidP="00B5098D">
      <w:pPr>
        <w:pStyle w:val="af1"/>
        <w:widowControl/>
        <w:numPr>
          <w:ilvl w:val="0"/>
          <w:numId w:val="39"/>
        </w:numPr>
        <w:rPr>
          <w:color w:val="000000"/>
          <w:szCs w:val="28"/>
        </w:rPr>
      </w:pPr>
      <w:r w:rsidRPr="00313150">
        <w:rPr>
          <w:color w:val="000000"/>
          <w:szCs w:val="28"/>
        </w:rPr>
        <w:t>создание условий для внедрения и применения</w:t>
      </w:r>
      <w:r w:rsidRPr="00313150">
        <w:rPr>
          <w:szCs w:val="28"/>
        </w:rPr>
        <w:t xml:space="preserve"> дополнительных общеобразовательных программ, в том числе с использованием дистанционных технологий, для детей с ограниченными возможностями здоровья;</w:t>
      </w:r>
    </w:p>
    <w:p w:rsidR="00EE680C" w:rsidRPr="00313150" w:rsidRDefault="00EE680C" w:rsidP="00B5098D">
      <w:pPr>
        <w:pStyle w:val="af1"/>
        <w:numPr>
          <w:ilvl w:val="0"/>
          <w:numId w:val="39"/>
        </w:numPr>
        <w:rPr>
          <w:color w:val="000000"/>
          <w:szCs w:val="28"/>
        </w:rPr>
      </w:pPr>
      <w:r w:rsidRPr="00313150">
        <w:rPr>
          <w:color w:val="000000"/>
          <w:szCs w:val="28"/>
        </w:rPr>
        <w:t xml:space="preserve">организация психолого-педагогической, методической и консультативной помощи родителям детей, в том числе воспитывающих детей с ОВЗ, родителям детей до 3 лет, гражданам, желающим принять на воспитание детей, оставшихся без попечения родителей; </w:t>
      </w:r>
    </w:p>
    <w:p w:rsidR="00EE680C" w:rsidRPr="00313150" w:rsidRDefault="00EE680C" w:rsidP="00B5098D">
      <w:pPr>
        <w:pStyle w:val="af1"/>
        <w:numPr>
          <w:ilvl w:val="0"/>
          <w:numId w:val="39"/>
        </w:numPr>
        <w:rPr>
          <w:color w:val="000000"/>
          <w:szCs w:val="28"/>
        </w:rPr>
      </w:pPr>
      <w:r w:rsidRPr="00313150">
        <w:rPr>
          <w:color w:val="000000"/>
          <w:szCs w:val="28"/>
        </w:rPr>
        <w:t>реализация комплекса мер по профессиональной ориентации обучающихся;</w:t>
      </w:r>
    </w:p>
    <w:p w:rsidR="00EE680C" w:rsidRPr="00313150" w:rsidRDefault="00EE680C" w:rsidP="00B5098D">
      <w:pPr>
        <w:pStyle w:val="af1"/>
        <w:numPr>
          <w:ilvl w:val="0"/>
          <w:numId w:val="39"/>
        </w:numPr>
        <w:rPr>
          <w:color w:val="000000"/>
          <w:szCs w:val="28"/>
        </w:rPr>
      </w:pPr>
      <w:r w:rsidRPr="00313150">
        <w:rPr>
          <w:color w:val="000000"/>
          <w:szCs w:val="28"/>
        </w:rPr>
        <w:t>реализация системы мер ранней профориентации, обеспечивающей ознакомление обучающихся 6-11 классов с современными профессиями, позволяющей определить профессиональные интересы детей, получить рекомендации по построению индивидуального учебного плана;</w:t>
      </w:r>
    </w:p>
    <w:p w:rsidR="00EE680C" w:rsidRPr="00313150" w:rsidRDefault="00EE680C" w:rsidP="00B5098D">
      <w:pPr>
        <w:pStyle w:val="af1"/>
        <w:numPr>
          <w:ilvl w:val="0"/>
          <w:numId w:val="39"/>
        </w:numPr>
        <w:rPr>
          <w:color w:val="000000"/>
          <w:szCs w:val="28"/>
        </w:rPr>
      </w:pPr>
      <w:r w:rsidRPr="00313150">
        <w:rPr>
          <w:color w:val="000000"/>
          <w:szCs w:val="28"/>
        </w:rPr>
        <w:t>организация работы по обучению работающего и безработного населения по программам профессиональной переподготовки, опережающей профессиональной подготовки, а также организации целевого обучения, в системах как высшего, так и среднего профессионального образования с целью устранения дефицита квалифицированных рабочих кадров.</w:t>
      </w:r>
    </w:p>
    <w:p w:rsidR="00723EAD" w:rsidRPr="00313150" w:rsidRDefault="00723EAD" w:rsidP="00B5098D">
      <w:pPr>
        <w:rPr>
          <w:color w:val="000000" w:themeColor="text1"/>
        </w:rPr>
      </w:pPr>
      <w:r w:rsidRPr="00313150">
        <w:rPr>
          <w:color w:val="000000" w:themeColor="text1"/>
        </w:rPr>
        <w:t xml:space="preserve">В рамках молодежной политики в городе-курорте </w:t>
      </w:r>
      <w:r w:rsidR="0089037E" w:rsidRPr="00313150">
        <w:rPr>
          <w:color w:val="000000" w:themeColor="text1"/>
        </w:rPr>
        <w:t>Пятигорск</w:t>
      </w:r>
      <w:r w:rsidR="008E31C1" w:rsidRPr="00313150">
        <w:rPr>
          <w:color w:val="000000" w:themeColor="text1"/>
        </w:rPr>
        <w:t>е</w:t>
      </w:r>
      <w:r w:rsidRPr="00313150">
        <w:rPr>
          <w:color w:val="000000" w:themeColor="text1"/>
        </w:rPr>
        <w:t xml:space="preserve"> предполагается осуществлять мероприятия по следующим направлениям:</w:t>
      </w:r>
    </w:p>
    <w:p w:rsidR="00723EAD" w:rsidRPr="00313150" w:rsidRDefault="00723EAD" w:rsidP="00B5098D">
      <w:pPr>
        <w:pStyle w:val="af1"/>
        <w:widowControl/>
        <w:numPr>
          <w:ilvl w:val="0"/>
          <w:numId w:val="9"/>
        </w:numPr>
        <w:rPr>
          <w:color w:val="000000" w:themeColor="text1"/>
          <w:lang w:eastAsia="ru-RU"/>
        </w:rPr>
      </w:pPr>
      <w:r w:rsidRPr="00313150">
        <w:rPr>
          <w:color w:val="000000" w:themeColor="text1"/>
          <w:lang w:eastAsia="ru-RU"/>
        </w:rPr>
        <w:t>поддержка талантливой и инициативной молодежи (проведение творческих фестивалей и конкурсов, усиление мотивации обучающихся общеобразовательных организаций и студенческой молодежи к занятиям научно-техническим творчеством, развитие межрегиональных молодежных связей);</w:t>
      </w:r>
    </w:p>
    <w:p w:rsidR="00723EAD" w:rsidRPr="00313150" w:rsidRDefault="00723EAD" w:rsidP="00B5098D">
      <w:pPr>
        <w:pStyle w:val="af1"/>
        <w:widowControl/>
        <w:numPr>
          <w:ilvl w:val="0"/>
          <w:numId w:val="9"/>
        </w:numPr>
        <w:rPr>
          <w:color w:val="000000" w:themeColor="text1"/>
          <w:lang w:eastAsia="ru-RU"/>
        </w:rPr>
      </w:pPr>
      <w:r w:rsidRPr="00313150">
        <w:rPr>
          <w:color w:val="000000" w:themeColor="text1"/>
          <w:lang w:eastAsia="ru-RU"/>
        </w:rPr>
        <w:t xml:space="preserve">вовлечение молодежи в социальную практику (реализация программ поддержки молодежного предпринимательства, развитие </w:t>
      </w:r>
      <w:r w:rsidR="00531087" w:rsidRPr="00313150">
        <w:rPr>
          <w:color w:val="000000" w:themeColor="text1"/>
          <w:lang w:eastAsia="ru-RU"/>
        </w:rPr>
        <w:t>добровольческой (волонтерской)</w:t>
      </w:r>
      <w:r w:rsidRPr="00313150">
        <w:rPr>
          <w:color w:val="000000" w:themeColor="text1"/>
          <w:lang w:eastAsia="ru-RU"/>
        </w:rPr>
        <w:t>деятельности, увеличение количества молодых граждан, участвующих в профессиональных конкурсах, создание молодежных средств массовой информации, повышение эффективности социально-досуговой работы с молодежью)</w:t>
      </w:r>
      <w:r w:rsidR="009807C3" w:rsidRPr="00313150">
        <w:rPr>
          <w:color w:val="000000" w:themeColor="text1"/>
          <w:lang w:eastAsia="ru-RU"/>
        </w:rPr>
        <w:t xml:space="preserve">; </w:t>
      </w:r>
    </w:p>
    <w:p w:rsidR="00477E3E" w:rsidRPr="00313150" w:rsidRDefault="00477E3E" w:rsidP="00B5098D">
      <w:pPr>
        <w:pStyle w:val="af1"/>
        <w:widowControl/>
        <w:numPr>
          <w:ilvl w:val="0"/>
          <w:numId w:val="9"/>
        </w:numPr>
        <w:rPr>
          <w:color w:val="000000" w:themeColor="text1"/>
          <w:lang w:eastAsia="ru-RU"/>
        </w:rPr>
      </w:pPr>
      <w:r w:rsidRPr="00313150">
        <w:rPr>
          <w:szCs w:val="28"/>
        </w:rPr>
        <w:lastRenderedPageBreak/>
        <w:t xml:space="preserve">создание условий для развития наставничества, поддержки общественных инициатив и проектов; </w:t>
      </w:r>
    </w:p>
    <w:p w:rsidR="009807C3" w:rsidRPr="00313150" w:rsidRDefault="009807C3" w:rsidP="00B5098D">
      <w:pPr>
        <w:pStyle w:val="af1"/>
        <w:widowControl/>
        <w:numPr>
          <w:ilvl w:val="0"/>
          <w:numId w:val="9"/>
        </w:numPr>
        <w:rPr>
          <w:color w:val="000000" w:themeColor="text1"/>
          <w:lang w:eastAsia="ru-RU"/>
        </w:rPr>
      </w:pPr>
      <w:r w:rsidRPr="00313150">
        <w:rPr>
          <w:color w:val="000000" w:themeColor="text1"/>
          <w:lang w:eastAsia="ru-RU"/>
        </w:rPr>
        <w:t>создание условий для развития и внедрения новых форм и методов работы с молодежью города-курорта Пятигорска;</w:t>
      </w:r>
    </w:p>
    <w:p w:rsidR="009807C3" w:rsidRPr="00313150" w:rsidRDefault="009807C3" w:rsidP="00B5098D">
      <w:pPr>
        <w:pStyle w:val="af1"/>
        <w:widowControl/>
        <w:numPr>
          <w:ilvl w:val="0"/>
          <w:numId w:val="9"/>
        </w:numPr>
        <w:rPr>
          <w:color w:val="000000" w:themeColor="text1"/>
          <w:lang w:eastAsia="ru-RU"/>
        </w:rPr>
      </w:pPr>
      <w:r w:rsidRPr="00313150">
        <w:rPr>
          <w:color w:val="000000" w:themeColor="text1"/>
          <w:lang w:eastAsia="ru-RU"/>
        </w:rPr>
        <w:t>организация и проведение молодежных мероприятий с постоянно возрастающим количеством участников.</w:t>
      </w:r>
    </w:p>
    <w:p w:rsidR="008E1C34" w:rsidRPr="00313150" w:rsidRDefault="008E1C34" w:rsidP="00B5098D">
      <w:pPr>
        <w:pStyle w:val="af1"/>
        <w:widowControl/>
        <w:ind w:left="1429" w:firstLine="0"/>
        <w:rPr>
          <w:color w:val="000000" w:themeColor="text1"/>
          <w:lang w:eastAsia="ru-RU"/>
        </w:rPr>
      </w:pPr>
    </w:p>
    <w:p w:rsidR="00FF0D7A" w:rsidRPr="00313150" w:rsidRDefault="00FF0D7A" w:rsidP="00B5098D">
      <w:pPr>
        <w:pStyle w:val="4"/>
      </w:pPr>
      <w:r w:rsidRPr="00313150">
        <w:t>Культура и творческий потенциал</w:t>
      </w:r>
    </w:p>
    <w:p w:rsidR="006354F3" w:rsidRPr="00313150" w:rsidRDefault="006354F3" w:rsidP="00B5098D">
      <w:pPr>
        <w:rPr>
          <w:color w:val="000000" w:themeColor="text1"/>
          <w:lang w:eastAsia="ru-RU"/>
        </w:rPr>
      </w:pPr>
    </w:p>
    <w:p w:rsidR="008E1C34" w:rsidRPr="00313150" w:rsidRDefault="008E1C34" w:rsidP="00B5098D">
      <w:pPr>
        <w:rPr>
          <w:color w:val="000000" w:themeColor="text1"/>
          <w:lang w:eastAsia="ru-RU"/>
        </w:rPr>
      </w:pPr>
      <w:r w:rsidRPr="00313150">
        <w:rPr>
          <w:color w:val="000000" w:themeColor="text1"/>
          <w:lang w:eastAsia="ru-RU"/>
        </w:rPr>
        <w:t xml:space="preserve">Развитие города-курорта </w:t>
      </w:r>
      <w:r w:rsidR="0089037E" w:rsidRPr="00313150">
        <w:rPr>
          <w:color w:val="000000" w:themeColor="text1"/>
          <w:lang w:eastAsia="ru-RU"/>
        </w:rPr>
        <w:t>Пятигорск</w:t>
      </w:r>
      <w:r w:rsidR="00AF6C81" w:rsidRPr="00313150">
        <w:rPr>
          <w:color w:val="000000" w:themeColor="text1"/>
          <w:lang w:eastAsia="ru-RU"/>
        </w:rPr>
        <w:t>а</w:t>
      </w:r>
      <w:r w:rsidRPr="00313150">
        <w:rPr>
          <w:color w:val="000000" w:themeColor="text1"/>
          <w:lang w:eastAsia="ru-RU"/>
        </w:rPr>
        <w:t xml:space="preserve"> в данном направлении предполагает:</w:t>
      </w:r>
    </w:p>
    <w:p w:rsidR="00F835C6" w:rsidRPr="00313150" w:rsidRDefault="00A51607" w:rsidP="00B5098D">
      <w:pPr>
        <w:pStyle w:val="af1"/>
        <w:widowControl/>
        <w:numPr>
          <w:ilvl w:val="0"/>
          <w:numId w:val="9"/>
        </w:numPr>
        <w:rPr>
          <w:color w:val="000000" w:themeColor="text1"/>
          <w:lang w:eastAsia="ru-RU"/>
        </w:rPr>
      </w:pPr>
      <w:r w:rsidRPr="00313150">
        <w:rPr>
          <w:color w:val="000000" w:themeColor="text1"/>
          <w:lang w:eastAsia="ru-RU"/>
        </w:rPr>
        <w:t>Развитие единого культурного пространства города-курорта Пятигорска, включая создание и реконструкцию культурно-образовательных и музейных комплексов с концертными залами, музыкальными, хореографическими и другими творческими школами.</w:t>
      </w:r>
      <w:r w:rsidRPr="00313150">
        <w:rPr>
          <w:szCs w:val="28"/>
        </w:rPr>
        <w:t>На территории города-курорта Пятигорска будет реализован проект по созданию«Музейно-выставочного комплекса «Россия. Моя история» на территории Парка Победы у Новопятигорскогоозера.Музейно-выставочный комплекс, способен принимать крупномасштабные общероссийские мероприятия –концерты ведущих российских и зарубежных исполнителей, выставки российских и мировых музеев.</w:t>
      </w:r>
    </w:p>
    <w:p w:rsidR="00A51607" w:rsidRPr="00313150" w:rsidRDefault="00A51607" w:rsidP="00B5098D">
      <w:pPr>
        <w:pStyle w:val="af1"/>
        <w:widowControl/>
        <w:ind w:left="1429" w:firstLine="0"/>
        <w:rPr>
          <w:color w:val="000000" w:themeColor="text1"/>
          <w:lang w:eastAsia="ru-RU"/>
        </w:rPr>
      </w:pPr>
      <w:r w:rsidRPr="00313150">
        <w:rPr>
          <w:szCs w:val="28"/>
        </w:rPr>
        <w:t>Отдельной задачей является строительство в новых строящихся микрорайонах культурных центров, объединяющих клуб, библиотеку, галерею, детскую школу искусств.</w:t>
      </w:r>
    </w:p>
    <w:p w:rsidR="00F835C6" w:rsidRPr="00313150" w:rsidRDefault="00A51607" w:rsidP="00B5098D">
      <w:pPr>
        <w:pStyle w:val="af1"/>
        <w:widowControl/>
        <w:numPr>
          <w:ilvl w:val="0"/>
          <w:numId w:val="9"/>
        </w:numPr>
        <w:rPr>
          <w:color w:val="000000" w:themeColor="text1"/>
          <w:lang w:eastAsia="ru-RU"/>
        </w:rPr>
      </w:pPr>
      <w:r w:rsidRPr="00313150">
        <w:rPr>
          <w:color w:val="000000" w:themeColor="text1"/>
          <w:lang w:eastAsia="ru-RU"/>
        </w:rPr>
        <w:t>Укрепление материально-технической базы учреждений культуры с созданием модельных библиотек, культурно-досуговых организаций.</w:t>
      </w:r>
    </w:p>
    <w:p w:rsidR="00A51607" w:rsidRPr="00313150" w:rsidRDefault="00A51607" w:rsidP="00B5098D">
      <w:pPr>
        <w:pStyle w:val="af1"/>
        <w:widowControl/>
        <w:ind w:left="1429" w:firstLine="0"/>
        <w:rPr>
          <w:color w:val="000000" w:themeColor="text1"/>
          <w:lang w:eastAsia="ru-RU"/>
        </w:rPr>
      </w:pPr>
      <w:r w:rsidRPr="00313150">
        <w:rPr>
          <w:szCs w:val="28"/>
        </w:rPr>
        <w:t xml:space="preserve">Планируется создание модельных библиотек, что позволит обеспечить прирост посещаемости на 50%, рост частоты посещений </w:t>
      </w:r>
      <w:r w:rsidR="00D6243C" w:rsidRPr="00313150">
        <w:rPr>
          <w:szCs w:val="28"/>
        </w:rPr>
        <w:t xml:space="preserve">в 2,5 раза, </w:t>
      </w:r>
      <w:r w:rsidRPr="00313150">
        <w:rPr>
          <w:szCs w:val="28"/>
        </w:rPr>
        <w:t>и увеличение количества мероприятий, проводимых на базе библиотек нового образца</w:t>
      </w:r>
      <w:r w:rsidR="00D6243C" w:rsidRPr="00313150">
        <w:rPr>
          <w:szCs w:val="28"/>
        </w:rPr>
        <w:t>, в 2 раза</w:t>
      </w:r>
      <w:r w:rsidRPr="00313150">
        <w:rPr>
          <w:szCs w:val="28"/>
        </w:rPr>
        <w:t>.</w:t>
      </w:r>
    </w:p>
    <w:p w:rsidR="001773CF" w:rsidRPr="00313150" w:rsidRDefault="006354F3" w:rsidP="00B5098D">
      <w:pPr>
        <w:pStyle w:val="af1"/>
        <w:widowControl/>
        <w:numPr>
          <w:ilvl w:val="0"/>
          <w:numId w:val="9"/>
        </w:numPr>
        <w:rPr>
          <w:color w:val="000000" w:themeColor="text1"/>
          <w:lang w:eastAsia="ru-RU"/>
        </w:rPr>
      </w:pPr>
      <w:r w:rsidRPr="00313150">
        <w:rPr>
          <w:color w:val="000000" w:themeColor="text1"/>
          <w:lang w:eastAsia="ru-RU"/>
        </w:rPr>
        <w:t>Развитие гражданских инициатив в сфере культуры и просвещения, направленное на повышение активности творческих людей через поддержку социокультурных проектов</w:t>
      </w:r>
      <w:r w:rsidR="00A51607" w:rsidRPr="00313150">
        <w:rPr>
          <w:color w:val="000000" w:themeColor="text1"/>
          <w:lang w:eastAsia="ru-RU"/>
        </w:rPr>
        <w:t>.</w:t>
      </w:r>
      <w:r w:rsidR="001773CF" w:rsidRPr="00313150">
        <w:rPr>
          <w:szCs w:val="28"/>
        </w:rPr>
        <w:t>Гражданам и творческим коллективам дается возможность для принятия участия в различных мероприятиях, фестивалях, представлять и популяризировать выбранные ими направления в искусстве.</w:t>
      </w:r>
    </w:p>
    <w:p w:rsidR="006354F3" w:rsidRPr="00313150" w:rsidRDefault="006354F3" w:rsidP="00B5098D">
      <w:pPr>
        <w:pStyle w:val="af1"/>
        <w:widowControl/>
        <w:numPr>
          <w:ilvl w:val="0"/>
          <w:numId w:val="9"/>
        </w:numPr>
        <w:rPr>
          <w:color w:val="000000" w:themeColor="text1"/>
          <w:lang w:eastAsia="ru-RU"/>
        </w:rPr>
      </w:pPr>
      <w:r w:rsidRPr="00313150">
        <w:rPr>
          <w:color w:val="000000" w:themeColor="text1"/>
          <w:lang w:eastAsia="ru-RU"/>
        </w:rPr>
        <w:t xml:space="preserve">Сохранение </w:t>
      </w:r>
      <w:r w:rsidR="00A51607" w:rsidRPr="00313150">
        <w:rPr>
          <w:color w:val="000000" w:themeColor="text1"/>
          <w:lang w:eastAsia="ru-RU"/>
        </w:rPr>
        <w:t xml:space="preserve">духовно-нравственных и культурных ценностей </w:t>
      </w:r>
      <w:r w:rsidRPr="00313150">
        <w:rPr>
          <w:color w:val="000000" w:themeColor="text1"/>
          <w:lang w:eastAsia="ru-RU"/>
        </w:rPr>
        <w:t xml:space="preserve">народов </w:t>
      </w:r>
      <w:r w:rsidR="00A51607" w:rsidRPr="00313150">
        <w:rPr>
          <w:color w:val="000000" w:themeColor="text1"/>
          <w:lang w:eastAsia="ru-RU"/>
        </w:rPr>
        <w:t>Российской Федерации, проживающих на территории города-курорта Пятигорска</w:t>
      </w:r>
      <w:r w:rsidRPr="00313150">
        <w:rPr>
          <w:color w:val="000000" w:themeColor="text1"/>
          <w:lang w:eastAsia="ru-RU"/>
        </w:rPr>
        <w:t>.</w:t>
      </w:r>
      <w:r w:rsidRPr="00313150">
        <w:rPr>
          <w:szCs w:val="28"/>
        </w:rPr>
        <w:t>Планируется создание фестиваля искусств народов Северного Кавказа. Данный фестиваль окажет положительный эффект на социально-экономическое развитие региона, развитие межнационального культурного обмена.</w:t>
      </w:r>
    </w:p>
    <w:p w:rsidR="00A51607" w:rsidRPr="00313150" w:rsidRDefault="00A51607" w:rsidP="00B5098D">
      <w:pPr>
        <w:pStyle w:val="af1"/>
        <w:widowControl/>
        <w:numPr>
          <w:ilvl w:val="0"/>
          <w:numId w:val="9"/>
        </w:numPr>
        <w:rPr>
          <w:color w:val="000000" w:themeColor="text1"/>
          <w:lang w:eastAsia="ru-RU"/>
        </w:rPr>
      </w:pPr>
      <w:r w:rsidRPr="00313150">
        <w:rPr>
          <w:color w:val="000000" w:themeColor="text1"/>
          <w:lang w:eastAsia="ru-RU"/>
        </w:rPr>
        <w:t>Сохранение исторического и культурного наследия и его использование для воспитания и образования</w:t>
      </w:r>
      <w:r w:rsidR="00F75CF4" w:rsidRPr="00313150">
        <w:rPr>
          <w:color w:val="000000" w:themeColor="text1"/>
          <w:lang w:eastAsia="ru-RU"/>
        </w:rPr>
        <w:t>.</w:t>
      </w:r>
    </w:p>
    <w:p w:rsidR="006354F3" w:rsidRPr="00313150" w:rsidRDefault="006354F3" w:rsidP="00B5098D">
      <w:pPr>
        <w:pStyle w:val="af1"/>
        <w:widowControl/>
        <w:numPr>
          <w:ilvl w:val="0"/>
          <w:numId w:val="9"/>
        </w:numPr>
        <w:rPr>
          <w:color w:val="000000" w:themeColor="text1"/>
          <w:lang w:eastAsia="ru-RU"/>
        </w:rPr>
      </w:pPr>
      <w:r w:rsidRPr="00313150">
        <w:rPr>
          <w:color w:val="000000" w:themeColor="text1"/>
          <w:lang w:eastAsia="ru-RU"/>
        </w:rPr>
        <w:lastRenderedPageBreak/>
        <w:t>Цифровизация культуры</w:t>
      </w:r>
      <w:r w:rsidR="00F75CF4" w:rsidRPr="00313150">
        <w:rPr>
          <w:color w:val="000000" w:themeColor="text1"/>
          <w:lang w:eastAsia="ru-RU"/>
        </w:rPr>
        <w:t>, в том числе создание виртуальных концертных залов посредством проведения культурно-массовых мероприятий (фестивалей искусств, конкурсов и т.д.)</w:t>
      </w:r>
      <w:r w:rsidRPr="00313150">
        <w:rPr>
          <w:color w:val="000000" w:themeColor="text1"/>
          <w:lang w:eastAsia="ru-RU"/>
        </w:rPr>
        <w:t>.</w:t>
      </w:r>
    </w:p>
    <w:p w:rsidR="006354F3" w:rsidRPr="00313150" w:rsidRDefault="006354F3" w:rsidP="00B5098D">
      <w:pPr>
        <w:pStyle w:val="4"/>
      </w:pPr>
    </w:p>
    <w:p w:rsidR="0080413F" w:rsidRPr="00313150" w:rsidRDefault="0080413F" w:rsidP="00B5098D">
      <w:pPr>
        <w:pStyle w:val="4"/>
      </w:pPr>
      <w:r w:rsidRPr="00313150">
        <w:t>Национальная политика</w:t>
      </w:r>
    </w:p>
    <w:p w:rsidR="0080413F" w:rsidRPr="00313150" w:rsidRDefault="0080413F" w:rsidP="00B5098D">
      <w:pPr>
        <w:rPr>
          <w:color w:val="000000" w:themeColor="text1"/>
          <w:lang w:eastAsia="ru-RU"/>
        </w:rPr>
      </w:pPr>
      <w:r w:rsidRPr="00313150">
        <w:rPr>
          <w:color w:val="000000" w:themeColor="text1"/>
          <w:lang w:eastAsia="ru-RU"/>
        </w:rPr>
        <w:t>Основными направлениями развития являются:</w:t>
      </w:r>
    </w:p>
    <w:p w:rsidR="0080413F" w:rsidRPr="00313150" w:rsidRDefault="0080413F" w:rsidP="00B5098D">
      <w:pPr>
        <w:pStyle w:val="af1"/>
        <w:widowControl/>
        <w:numPr>
          <w:ilvl w:val="0"/>
          <w:numId w:val="9"/>
        </w:numPr>
        <w:rPr>
          <w:color w:val="000000" w:themeColor="text1"/>
          <w:lang w:eastAsia="ru-RU"/>
        </w:rPr>
      </w:pPr>
      <w:r w:rsidRPr="00313150">
        <w:rPr>
          <w:color w:val="000000" w:themeColor="text1"/>
          <w:lang w:eastAsia="ru-RU"/>
        </w:rPr>
        <w:t>патриотическое воспитание молодежи (формирование активной гражданской позиции в сфере взаимоотношений общества и государства, совершенствование форм и методов работы по патриотическому воспитанию граждан, распространение информации о традициях народов, проживающих на территории Ставропольского края, СКФО и Российской Федерации в целом, формирование межэтнической и межрелигиозной толерантности молодежи);</w:t>
      </w:r>
    </w:p>
    <w:p w:rsidR="0080413F" w:rsidRPr="00313150" w:rsidRDefault="0080413F" w:rsidP="00B5098D">
      <w:pPr>
        <w:pStyle w:val="af1"/>
        <w:widowControl/>
        <w:numPr>
          <w:ilvl w:val="0"/>
          <w:numId w:val="9"/>
        </w:numPr>
        <w:rPr>
          <w:color w:val="000000" w:themeColor="text1"/>
          <w:lang w:eastAsia="ru-RU"/>
        </w:rPr>
      </w:pPr>
      <w:r w:rsidRPr="00313150">
        <w:rPr>
          <w:color w:val="000000" w:themeColor="text1"/>
          <w:lang w:eastAsia="ru-RU"/>
        </w:rPr>
        <w:t>содействие в организации и проведении культурно-досуговых мероприятий молодежным и национально-культурным общественным объединениям;</w:t>
      </w:r>
    </w:p>
    <w:p w:rsidR="0080413F" w:rsidRPr="00313150" w:rsidRDefault="0080413F" w:rsidP="00B5098D">
      <w:pPr>
        <w:pStyle w:val="af1"/>
        <w:widowControl/>
        <w:numPr>
          <w:ilvl w:val="0"/>
          <w:numId w:val="9"/>
        </w:numPr>
        <w:rPr>
          <w:color w:val="000000" w:themeColor="text1"/>
          <w:lang w:eastAsia="ru-RU"/>
        </w:rPr>
      </w:pPr>
      <w:r w:rsidRPr="00313150">
        <w:rPr>
          <w:color w:val="000000" w:themeColor="text1"/>
          <w:lang w:eastAsia="ru-RU"/>
        </w:rPr>
        <w:t>совершенствование образовательных программ по изучению исторического опыта взаимодействия народов Российской Федерации, их культурных ценностей и традиций;</w:t>
      </w:r>
    </w:p>
    <w:p w:rsidR="0080413F" w:rsidRPr="00313150" w:rsidRDefault="0080413F" w:rsidP="00B5098D">
      <w:pPr>
        <w:pStyle w:val="af1"/>
        <w:widowControl/>
        <w:numPr>
          <w:ilvl w:val="0"/>
          <w:numId w:val="9"/>
        </w:numPr>
        <w:rPr>
          <w:color w:val="000000" w:themeColor="text1"/>
          <w:lang w:eastAsia="ru-RU"/>
        </w:rPr>
      </w:pPr>
      <w:r w:rsidRPr="00313150">
        <w:rPr>
          <w:color w:val="000000" w:themeColor="text1"/>
          <w:lang w:eastAsia="ru-RU"/>
        </w:rPr>
        <w:t>развитие этнографического и культурно-познавательного туризма, включающего посещение музеев, памятников истории и культуры:</w:t>
      </w:r>
    </w:p>
    <w:p w:rsidR="0080413F" w:rsidRPr="00313150" w:rsidRDefault="0080413F" w:rsidP="00B5098D">
      <w:pPr>
        <w:pStyle w:val="af1"/>
        <w:widowControl/>
        <w:numPr>
          <w:ilvl w:val="0"/>
          <w:numId w:val="9"/>
        </w:numPr>
        <w:rPr>
          <w:color w:val="000000" w:themeColor="text1"/>
          <w:lang w:eastAsia="ru-RU"/>
        </w:rPr>
      </w:pPr>
      <w:r w:rsidRPr="00313150">
        <w:rPr>
          <w:color w:val="000000" w:themeColor="text1"/>
          <w:lang w:eastAsia="ru-RU"/>
        </w:rPr>
        <w:t>организация посещения детьми и молодежью памятных мест, городов-героев и городов воинской славы;</w:t>
      </w:r>
    </w:p>
    <w:p w:rsidR="0080413F" w:rsidRPr="00313150" w:rsidRDefault="0080413F" w:rsidP="00B5098D">
      <w:pPr>
        <w:pStyle w:val="af1"/>
        <w:widowControl/>
        <w:numPr>
          <w:ilvl w:val="0"/>
          <w:numId w:val="9"/>
        </w:numPr>
        <w:rPr>
          <w:color w:val="000000" w:themeColor="text1"/>
          <w:lang w:eastAsia="ru-RU"/>
        </w:rPr>
      </w:pPr>
      <w:r w:rsidRPr="00313150">
        <w:rPr>
          <w:color w:val="000000" w:themeColor="text1"/>
          <w:lang w:eastAsia="ru-RU"/>
        </w:rPr>
        <w:t>содействие казачьим обществам в деятельности по возрождению и укреплению культурных, духовных и нравственных основ казачества;</w:t>
      </w:r>
    </w:p>
    <w:p w:rsidR="0080413F" w:rsidRPr="00313150" w:rsidRDefault="0080413F" w:rsidP="00B5098D">
      <w:pPr>
        <w:pStyle w:val="af1"/>
        <w:widowControl/>
        <w:numPr>
          <w:ilvl w:val="0"/>
          <w:numId w:val="9"/>
        </w:numPr>
        <w:rPr>
          <w:color w:val="000000" w:themeColor="text1"/>
          <w:lang w:eastAsia="ru-RU"/>
        </w:rPr>
      </w:pPr>
      <w:r w:rsidRPr="00313150">
        <w:rPr>
          <w:color w:val="000000" w:themeColor="text1"/>
          <w:lang w:eastAsia="ru-RU"/>
        </w:rPr>
        <w:t>поддержка волонтерского движения.</w:t>
      </w:r>
    </w:p>
    <w:p w:rsidR="00FF0D7A" w:rsidRPr="00313150" w:rsidRDefault="00FF0D7A" w:rsidP="00B5098D">
      <w:pPr>
        <w:pStyle w:val="30"/>
      </w:pPr>
      <w:bookmarkStart w:id="99" w:name="_Toc19535151"/>
      <w:r w:rsidRPr="00313150">
        <w:t>2.2.3.Основные направления пространственного развития</w:t>
      </w:r>
      <w:bookmarkEnd w:id="99"/>
    </w:p>
    <w:p w:rsidR="00FF0D7A" w:rsidRPr="00313150" w:rsidRDefault="00FF0D7A" w:rsidP="00B5098D">
      <w:pPr>
        <w:pStyle w:val="4"/>
      </w:pPr>
      <w:r w:rsidRPr="00313150">
        <w:t>Рациональное природопользование и обеспечение экологической безопасности</w:t>
      </w:r>
    </w:p>
    <w:p w:rsidR="001075F0" w:rsidRPr="00313150" w:rsidRDefault="001075F0" w:rsidP="00B5098D">
      <w:pPr>
        <w:rPr>
          <w:color w:val="000000" w:themeColor="text1"/>
          <w:lang w:eastAsia="ru-RU"/>
        </w:rPr>
      </w:pPr>
      <w:r w:rsidRPr="00313150">
        <w:rPr>
          <w:color w:val="000000" w:themeColor="text1"/>
          <w:lang w:eastAsia="ru-RU"/>
        </w:rPr>
        <w:t>Развитие комплексной многоуровневой системы утилизации твердых коммунальных отходов, в том числе:</w:t>
      </w:r>
    </w:p>
    <w:p w:rsidR="001075F0" w:rsidRPr="00313150" w:rsidRDefault="001075F0" w:rsidP="00B5098D">
      <w:pPr>
        <w:pStyle w:val="af1"/>
        <w:widowControl/>
        <w:numPr>
          <w:ilvl w:val="0"/>
          <w:numId w:val="9"/>
        </w:numPr>
        <w:rPr>
          <w:color w:val="000000" w:themeColor="text1"/>
        </w:rPr>
      </w:pPr>
      <w:r w:rsidRPr="00313150">
        <w:rPr>
          <w:color w:val="000000" w:themeColor="text1"/>
        </w:rPr>
        <w:t>обеспечение раздельного сбора и накопления твердых коммунальных отходов на уровне дворовых территорий, предприятий общепита и других общественных мест;</w:t>
      </w:r>
    </w:p>
    <w:p w:rsidR="001075F0" w:rsidRPr="00313150" w:rsidRDefault="001075F0" w:rsidP="00B5098D">
      <w:pPr>
        <w:pStyle w:val="af1"/>
        <w:widowControl/>
        <w:numPr>
          <w:ilvl w:val="0"/>
          <w:numId w:val="9"/>
        </w:numPr>
        <w:rPr>
          <w:color w:val="000000" w:themeColor="text1"/>
        </w:rPr>
      </w:pPr>
      <w:r w:rsidRPr="00313150">
        <w:rPr>
          <w:color w:val="000000" w:themeColor="text1"/>
        </w:rPr>
        <w:t>разработка и внедрение образовательны</w:t>
      </w:r>
      <w:r w:rsidR="00BC67BD" w:rsidRPr="00313150">
        <w:rPr>
          <w:color w:val="000000" w:themeColor="text1"/>
        </w:rPr>
        <w:t>х программ в учебных за</w:t>
      </w:r>
      <w:r w:rsidRPr="00313150">
        <w:rPr>
          <w:color w:val="000000" w:themeColor="text1"/>
        </w:rPr>
        <w:t>ведениях, воспитание экологоориентированного поведения.</w:t>
      </w:r>
    </w:p>
    <w:p w:rsidR="001075F0" w:rsidRPr="00313150" w:rsidRDefault="001075F0" w:rsidP="00B5098D">
      <w:pPr>
        <w:rPr>
          <w:color w:val="000000" w:themeColor="text1"/>
        </w:rPr>
      </w:pPr>
      <w:r w:rsidRPr="00313150">
        <w:rPr>
          <w:color w:val="000000" w:themeColor="text1"/>
        </w:rPr>
        <w:t>Разработка и реализация системы мер по снижению загрязнения воды, восстановлению водных объектов, рациональному водопотреблению, в том числе:</w:t>
      </w:r>
    </w:p>
    <w:p w:rsidR="001075F0" w:rsidRPr="00313150" w:rsidRDefault="001075F0" w:rsidP="00B5098D">
      <w:pPr>
        <w:pStyle w:val="af1"/>
        <w:widowControl/>
        <w:numPr>
          <w:ilvl w:val="0"/>
          <w:numId w:val="9"/>
        </w:numPr>
        <w:rPr>
          <w:color w:val="000000" w:themeColor="text1"/>
        </w:rPr>
      </w:pPr>
      <w:r w:rsidRPr="00313150">
        <w:rPr>
          <w:color w:val="000000" w:themeColor="text1"/>
        </w:rPr>
        <w:t>реконструкция и расширение сети ливневой канализации в городе;</w:t>
      </w:r>
    </w:p>
    <w:p w:rsidR="00F5607C" w:rsidRPr="00313150" w:rsidRDefault="001075F0" w:rsidP="00B5098D">
      <w:pPr>
        <w:pStyle w:val="af1"/>
        <w:widowControl/>
        <w:numPr>
          <w:ilvl w:val="0"/>
          <w:numId w:val="9"/>
        </w:numPr>
        <w:rPr>
          <w:color w:val="000000" w:themeColor="text1"/>
        </w:rPr>
      </w:pPr>
      <w:r w:rsidRPr="00313150">
        <w:rPr>
          <w:color w:val="000000" w:themeColor="text1"/>
        </w:rPr>
        <w:t>поддержание режима водоохранных зон</w:t>
      </w:r>
      <w:r w:rsidR="00F5607C" w:rsidRPr="00313150">
        <w:rPr>
          <w:color w:val="000000" w:themeColor="text1"/>
        </w:rPr>
        <w:t>.</w:t>
      </w:r>
    </w:p>
    <w:p w:rsidR="00C418A6" w:rsidRPr="00313150" w:rsidRDefault="00C418A6" w:rsidP="00B5098D">
      <w:pPr>
        <w:rPr>
          <w:color w:val="000000" w:themeColor="text1"/>
        </w:rPr>
      </w:pPr>
      <w:r w:rsidRPr="00313150">
        <w:rPr>
          <w:color w:val="000000" w:themeColor="text1"/>
        </w:rPr>
        <w:t>С целью определение наиболее оптимальных форматов организации сбора и утилизации Т</w:t>
      </w:r>
      <w:r w:rsidR="00AF6C81" w:rsidRPr="00313150">
        <w:rPr>
          <w:color w:val="000000" w:themeColor="text1"/>
          <w:lang w:val="en-US"/>
        </w:rPr>
        <w:t>K</w:t>
      </w:r>
      <w:r w:rsidRPr="00313150">
        <w:rPr>
          <w:color w:val="000000" w:themeColor="text1"/>
        </w:rPr>
        <w:t xml:space="preserve">О, которые возможно реализовать на территории города-курорта </w:t>
      </w:r>
      <w:r w:rsidR="0089037E" w:rsidRPr="00313150">
        <w:rPr>
          <w:color w:val="000000" w:themeColor="text1"/>
        </w:rPr>
        <w:t>Пятигорск</w:t>
      </w:r>
      <w:r w:rsidRPr="00313150">
        <w:rPr>
          <w:color w:val="000000" w:themeColor="text1"/>
        </w:rPr>
        <w:t xml:space="preserve"> будет проведено исследование лучших практик организации сбора и </w:t>
      </w:r>
      <w:r w:rsidRPr="00313150">
        <w:rPr>
          <w:color w:val="000000" w:themeColor="text1"/>
        </w:rPr>
        <w:lastRenderedPageBreak/>
        <w:t>утилизации Т</w:t>
      </w:r>
      <w:r w:rsidR="00AF6C81" w:rsidRPr="00313150">
        <w:rPr>
          <w:color w:val="000000" w:themeColor="text1"/>
          <w:lang w:val="en-US"/>
        </w:rPr>
        <w:t>K</w:t>
      </w:r>
      <w:r w:rsidRPr="00313150">
        <w:rPr>
          <w:color w:val="000000" w:themeColor="text1"/>
        </w:rPr>
        <w:t>О; с перспективой охвата региона КМВ в целом; первичная проработка инвестиционных проектов в этой области; формирование краткого концептуального видения развития системы сбора и утилизации Т</w:t>
      </w:r>
      <w:r w:rsidR="00AF6C81" w:rsidRPr="00313150">
        <w:rPr>
          <w:color w:val="000000" w:themeColor="text1"/>
          <w:lang w:val="en-US"/>
        </w:rPr>
        <w:t>K</w:t>
      </w:r>
      <w:r w:rsidRPr="00313150">
        <w:rPr>
          <w:color w:val="000000" w:themeColor="text1"/>
        </w:rPr>
        <w:t xml:space="preserve">О в городе-курорте </w:t>
      </w:r>
      <w:r w:rsidR="0089037E" w:rsidRPr="00313150">
        <w:rPr>
          <w:color w:val="000000" w:themeColor="text1"/>
        </w:rPr>
        <w:t>Пятигорск</w:t>
      </w:r>
      <w:r w:rsidR="00AF6C81" w:rsidRPr="00313150">
        <w:rPr>
          <w:color w:val="000000" w:themeColor="text1"/>
        </w:rPr>
        <w:t>е</w:t>
      </w:r>
      <w:r w:rsidRPr="00313150">
        <w:rPr>
          <w:color w:val="000000" w:themeColor="text1"/>
        </w:rPr>
        <w:t>.</w:t>
      </w:r>
    </w:p>
    <w:p w:rsidR="00EE673A" w:rsidRPr="00313150" w:rsidRDefault="001075F0" w:rsidP="00B5098D">
      <w:pPr>
        <w:pStyle w:val="10"/>
        <w:numPr>
          <w:ilvl w:val="0"/>
          <w:numId w:val="0"/>
        </w:numPr>
        <w:spacing w:line="240" w:lineRule="auto"/>
        <w:ind w:firstLine="709"/>
      </w:pPr>
      <w:r w:rsidRPr="00313150">
        <w:rPr>
          <w:color w:val="000000" w:themeColor="text1"/>
          <w:lang w:eastAsia="ru-RU"/>
        </w:rPr>
        <w:t>Разработка и реализация системы мер по снижению нагрузки и сохранению ресурсов минеральных вод</w:t>
      </w:r>
      <w:r w:rsidR="001A013A" w:rsidRPr="00313150">
        <w:rPr>
          <w:color w:val="000000" w:themeColor="text1"/>
          <w:lang w:eastAsia="ru-RU"/>
        </w:rPr>
        <w:t xml:space="preserve">, в </w:t>
      </w:r>
      <w:r w:rsidR="006715ED" w:rsidRPr="00313150">
        <w:rPr>
          <w:color w:val="000000" w:themeColor="text1"/>
          <w:lang w:eastAsia="ru-RU"/>
        </w:rPr>
        <w:t>том числе</w:t>
      </w:r>
      <w:r w:rsidRPr="00313150">
        <w:rPr>
          <w:color w:val="000000" w:themeColor="text1"/>
        </w:rPr>
        <w:t>ограничение хозяйственной деятельности в районе источников минеральных вод (использование мер градостроительного регулирования (генеральный план, правила землепользования и застройки), относящихся к компетенции органов власти местного самоуправления)</w:t>
      </w:r>
      <w:r w:rsidR="00EE673A" w:rsidRPr="00313150">
        <w:rPr>
          <w:color w:val="000000" w:themeColor="text1"/>
        </w:rPr>
        <w:t xml:space="preserve">, а также </w:t>
      </w:r>
      <w:r w:rsidR="00EE673A" w:rsidRPr="00313150">
        <w:t>внесение ряда изменений в указанные документы территориального планирования с целью эффективного использования земельных участков для развития санаторно-курортного, рекреационного, инвестиционного потенциала города, предусматривающих сбалансированную антропогенную нагрузку на территорию.</w:t>
      </w:r>
    </w:p>
    <w:p w:rsidR="001075F0" w:rsidRPr="00313150" w:rsidRDefault="001075F0" w:rsidP="00B5098D">
      <w:pPr>
        <w:rPr>
          <w:color w:val="000000" w:themeColor="text1"/>
        </w:rPr>
      </w:pPr>
      <w:r w:rsidRPr="00313150">
        <w:rPr>
          <w:color w:val="000000" w:themeColor="text1"/>
        </w:rPr>
        <w:t>.</w:t>
      </w:r>
    </w:p>
    <w:p w:rsidR="001075F0" w:rsidRPr="00313150" w:rsidRDefault="001075F0" w:rsidP="00B5098D">
      <w:pPr>
        <w:rPr>
          <w:color w:val="000000" w:themeColor="text1"/>
          <w:lang w:eastAsia="ru-RU"/>
        </w:rPr>
      </w:pPr>
      <w:r w:rsidRPr="00313150">
        <w:rPr>
          <w:color w:val="000000" w:themeColor="text1"/>
          <w:lang w:eastAsia="ru-RU"/>
        </w:rPr>
        <w:t>Внедрение системы мер, направленных на развитие природно-экологического каркаса:</w:t>
      </w:r>
    </w:p>
    <w:p w:rsidR="001075F0" w:rsidRPr="00313150" w:rsidRDefault="001075F0" w:rsidP="00B5098D">
      <w:pPr>
        <w:pStyle w:val="af1"/>
        <w:widowControl/>
        <w:numPr>
          <w:ilvl w:val="0"/>
          <w:numId w:val="9"/>
        </w:numPr>
        <w:rPr>
          <w:color w:val="000000" w:themeColor="text1"/>
        </w:rPr>
      </w:pPr>
      <w:r w:rsidRPr="00313150">
        <w:rPr>
          <w:color w:val="000000" w:themeColor="text1"/>
        </w:rPr>
        <w:t>разработка комплекса мер ландшафтного планирования зеленых территорий города-курорта, улучшение состояния современных зеленых насаждений;</w:t>
      </w:r>
    </w:p>
    <w:p w:rsidR="001075F0" w:rsidRPr="00313150" w:rsidRDefault="001075F0" w:rsidP="00B5098D">
      <w:pPr>
        <w:pStyle w:val="af1"/>
        <w:widowControl/>
        <w:numPr>
          <w:ilvl w:val="0"/>
          <w:numId w:val="9"/>
        </w:numPr>
        <w:rPr>
          <w:color w:val="000000" w:themeColor="text1"/>
        </w:rPr>
      </w:pPr>
      <w:r w:rsidRPr="00313150">
        <w:rPr>
          <w:color w:val="000000" w:themeColor="text1"/>
        </w:rPr>
        <w:t>развитие природно-экологического каркаса, создание новых зеленых зон на основе ландшафтного планирования с учетом присоединенных к городскому округу территорий;</w:t>
      </w:r>
    </w:p>
    <w:p w:rsidR="001075F0" w:rsidRPr="00313150" w:rsidRDefault="001075F0" w:rsidP="00B5098D">
      <w:pPr>
        <w:pStyle w:val="af1"/>
        <w:widowControl/>
        <w:numPr>
          <w:ilvl w:val="0"/>
          <w:numId w:val="9"/>
        </w:numPr>
        <w:rPr>
          <w:strike/>
          <w:color w:val="000000" w:themeColor="text1"/>
        </w:rPr>
      </w:pPr>
      <w:r w:rsidRPr="00313150">
        <w:rPr>
          <w:color w:val="000000" w:themeColor="text1"/>
        </w:rPr>
        <w:t>комплексные противоэрозионные мероприятия;</w:t>
      </w:r>
    </w:p>
    <w:p w:rsidR="001075F0" w:rsidRPr="00313150" w:rsidRDefault="001075F0" w:rsidP="00B5098D">
      <w:pPr>
        <w:pStyle w:val="af1"/>
        <w:widowControl/>
        <w:numPr>
          <w:ilvl w:val="0"/>
          <w:numId w:val="9"/>
        </w:numPr>
        <w:rPr>
          <w:color w:val="000000" w:themeColor="text1"/>
        </w:rPr>
      </w:pPr>
      <w:r w:rsidRPr="00313150">
        <w:rPr>
          <w:color w:val="000000" w:themeColor="text1"/>
        </w:rPr>
        <w:t>кардинальное повышение качества работы транспорта общего пользования (в том числе, разработка комплексной схемы транспортного обслуживания);</w:t>
      </w:r>
    </w:p>
    <w:p w:rsidR="001075F0" w:rsidRPr="00313150" w:rsidRDefault="001075F0" w:rsidP="00B5098D">
      <w:pPr>
        <w:pStyle w:val="af1"/>
        <w:widowControl/>
        <w:numPr>
          <w:ilvl w:val="0"/>
          <w:numId w:val="9"/>
        </w:numPr>
        <w:rPr>
          <w:color w:val="000000" w:themeColor="text1"/>
        </w:rPr>
      </w:pPr>
      <w:r w:rsidRPr="00313150">
        <w:rPr>
          <w:color w:val="000000" w:themeColor="text1"/>
        </w:rPr>
        <w:t>развитие качества дорожного покрытия, увеличение связности и улучшение транспортной сети для снижения заторов</w:t>
      </w:r>
      <w:r w:rsidR="004751A0" w:rsidRPr="00313150">
        <w:rPr>
          <w:color w:val="000000" w:themeColor="text1"/>
        </w:rPr>
        <w:t>.</w:t>
      </w:r>
    </w:p>
    <w:p w:rsidR="001075F0" w:rsidRPr="00313150" w:rsidRDefault="001075F0" w:rsidP="00B5098D">
      <w:pPr>
        <w:rPr>
          <w:color w:val="000000" w:themeColor="text1"/>
          <w:lang w:eastAsia="ru-RU"/>
        </w:rPr>
      </w:pPr>
    </w:p>
    <w:p w:rsidR="00FF0D7A" w:rsidRPr="00313150" w:rsidRDefault="00FF0D7A" w:rsidP="00B5098D">
      <w:pPr>
        <w:pStyle w:val="4"/>
      </w:pPr>
      <w:r w:rsidRPr="00313150">
        <w:t>Земельная, девелоперская и градостроительная политика</w:t>
      </w:r>
    </w:p>
    <w:p w:rsidR="001A013A" w:rsidRPr="00313150" w:rsidRDefault="001A013A" w:rsidP="00B5098D">
      <w:pPr>
        <w:rPr>
          <w:bCs/>
          <w:color w:val="000000" w:themeColor="text1"/>
        </w:rPr>
      </w:pPr>
      <w:r w:rsidRPr="00313150">
        <w:rPr>
          <w:bCs/>
          <w:color w:val="000000" w:themeColor="text1"/>
        </w:rPr>
        <w:t>Подразумевает реализацию мероприятий по следующим направлениям:</w:t>
      </w:r>
    </w:p>
    <w:p w:rsidR="001A013A" w:rsidRPr="00313150" w:rsidRDefault="001A013A" w:rsidP="00B5098D">
      <w:pPr>
        <w:pStyle w:val="af1"/>
        <w:widowControl/>
        <w:numPr>
          <w:ilvl w:val="0"/>
          <w:numId w:val="4"/>
        </w:numPr>
        <w:tabs>
          <w:tab w:val="left" w:pos="709"/>
        </w:tabs>
        <w:rPr>
          <w:color w:val="000000" w:themeColor="text1"/>
          <w:szCs w:val="28"/>
        </w:rPr>
      </w:pPr>
      <w:r w:rsidRPr="00313150">
        <w:rPr>
          <w:color w:val="000000" w:themeColor="text1"/>
          <w:szCs w:val="28"/>
        </w:rPr>
        <w:t>регулирование градостроительной деятельности и земельно-имущественной политики;</w:t>
      </w:r>
    </w:p>
    <w:p w:rsidR="001A013A" w:rsidRPr="00313150" w:rsidRDefault="001A013A" w:rsidP="00B5098D">
      <w:pPr>
        <w:pStyle w:val="af1"/>
        <w:widowControl/>
        <w:numPr>
          <w:ilvl w:val="0"/>
          <w:numId w:val="4"/>
        </w:numPr>
        <w:tabs>
          <w:tab w:val="left" w:pos="709"/>
        </w:tabs>
        <w:rPr>
          <w:color w:val="000000" w:themeColor="text1"/>
          <w:szCs w:val="28"/>
        </w:rPr>
      </w:pPr>
      <w:r w:rsidRPr="00313150">
        <w:rPr>
          <w:color w:val="000000" w:themeColor="text1"/>
          <w:szCs w:val="28"/>
        </w:rPr>
        <w:t>редевелопмент застроенных территорий;</w:t>
      </w:r>
    </w:p>
    <w:p w:rsidR="00D06353" w:rsidRPr="00313150" w:rsidRDefault="00D06353" w:rsidP="00B5098D">
      <w:pPr>
        <w:pStyle w:val="af1"/>
        <w:widowControl/>
        <w:numPr>
          <w:ilvl w:val="0"/>
          <w:numId w:val="4"/>
        </w:numPr>
        <w:tabs>
          <w:tab w:val="left" w:pos="709"/>
        </w:tabs>
        <w:rPr>
          <w:color w:val="000000" w:themeColor="text1"/>
          <w:szCs w:val="28"/>
        </w:rPr>
      </w:pPr>
      <w:r w:rsidRPr="00313150">
        <w:rPr>
          <w:color w:val="000000" w:themeColor="text1"/>
          <w:szCs w:val="28"/>
        </w:rPr>
        <w:t>создание доступной среды для маломобильных групп населения;</w:t>
      </w:r>
    </w:p>
    <w:p w:rsidR="001A013A" w:rsidRPr="00313150" w:rsidRDefault="001A013A" w:rsidP="00B5098D">
      <w:pPr>
        <w:pStyle w:val="af1"/>
        <w:widowControl/>
        <w:numPr>
          <w:ilvl w:val="0"/>
          <w:numId w:val="4"/>
        </w:numPr>
        <w:tabs>
          <w:tab w:val="left" w:pos="709"/>
        </w:tabs>
        <w:rPr>
          <w:color w:val="000000" w:themeColor="text1"/>
          <w:szCs w:val="28"/>
        </w:rPr>
      </w:pPr>
      <w:r w:rsidRPr="00313150">
        <w:rPr>
          <w:color w:val="000000" w:themeColor="text1"/>
          <w:szCs w:val="28"/>
        </w:rPr>
        <w:t>активный маркетинг территории города-курорта Пятигорска на рынке девелопмента.</w:t>
      </w:r>
    </w:p>
    <w:p w:rsidR="001A013A" w:rsidRPr="00313150" w:rsidRDefault="001A013A" w:rsidP="00B5098D">
      <w:pPr>
        <w:rPr>
          <w:color w:val="000000" w:themeColor="text1"/>
        </w:rPr>
      </w:pPr>
      <w:r w:rsidRPr="00313150">
        <w:rPr>
          <w:color w:val="000000" w:themeColor="text1"/>
        </w:rPr>
        <w:t xml:space="preserve">Развитие отрасли серьезно лимитировано имеющимися земельными ресурсами, что приводит к тому, что под перспективное развитие города остаются земли, не обеспеченные в должной мере коммунальной, транспортной и социальной инфраструктурой. Инфраструктурная неосвоенность территорий приводит к снижению их инвестиционной привлекательности и уходу потенциального инвестора, обладающего значительными финансовыми ресурсами, на более ликвидные земли (Москва, Краснодарский край, Ростовская область и пр.). В связи с </w:t>
      </w:r>
      <w:r w:rsidRPr="00313150">
        <w:rPr>
          <w:color w:val="000000" w:themeColor="text1"/>
        </w:rPr>
        <w:lastRenderedPageBreak/>
        <w:t>этим реализация крупных инвестиционных проектов в области жилищного строительства затруднена: инвестор не заинтересован в создании коммунальной и социальной инфраструктуры в силу наличия альтернативных возможностей инвестирования в ликвидные территории.</w:t>
      </w:r>
    </w:p>
    <w:p w:rsidR="001A013A" w:rsidRPr="00313150" w:rsidRDefault="001A013A" w:rsidP="00B5098D">
      <w:pPr>
        <w:rPr>
          <w:color w:val="000000" w:themeColor="text1"/>
        </w:rPr>
      </w:pPr>
      <w:r w:rsidRPr="00313150">
        <w:rPr>
          <w:bCs/>
          <w:color w:val="000000" w:themeColor="text1"/>
        </w:rPr>
        <w:t>Особенности режима землепользования в городе-курорте Пятигорске обуславливают затрудненность выделение площадей под застройку, а свободные площадки не оборудованы инфраструктурой в должной мере. В текущей ситуации оптимально переориентировать градостроительную политику на редевелопмент центральной части города, решая проблему ветхого и аварийного жилья, так и частного сектора, чтобы избежать диспропорционально хорошего развития окраин и упадка центра.</w:t>
      </w:r>
    </w:p>
    <w:p w:rsidR="001A013A" w:rsidRPr="00313150" w:rsidRDefault="001A013A" w:rsidP="00B5098D">
      <w:pPr>
        <w:rPr>
          <w:color w:val="000000" w:themeColor="text1"/>
        </w:rPr>
      </w:pPr>
      <w:r w:rsidRPr="00313150">
        <w:rPr>
          <w:color w:val="000000" w:themeColor="text1"/>
        </w:rPr>
        <w:t>В качестве основы политики в области девелопмента на территории города-курорта Пятигорска необходимо предусмотреть информационную и организационную поддержку строительных организаций, планирующих реализацию комплексных проектов с продуманной концептуальной частью. Это позволит создавать современное жилье, отвечающее текущим представлениям о комфорте. Кроме того, это позволит сформировать комфортную городскую среду как в плане четко продуманных архитектурно-планировочных решений, так и улучшения качества городской среды.</w:t>
      </w:r>
    </w:p>
    <w:p w:rsidR="00D06353" w:rsidRPr="00313150" w:rsidRDefault="00D06353" w:rsidP="00B5098D">
      <w:pPr>
        <w:rPr>
          <w:color w:val="000000" w:themeColor="text1"/>
        </w:rPr>
      </w:pPr>
      <w:r w:rsidRPr="00313150">
        <w:rPr>
          <w:color w:val="000000" w:themeColor="text1"/>
        </w:rPr>
        <w:t>Создание доступной среды для маломобильных групп населения на территории Пятигорска, позволяющей им реализовать свои права и основные свободы с целью полноценного участия в жизни города. В рамках данного направления будут проведены мероприятия, которые повысят уровень доступности для маломобильных групп населения приоритетных объектов социальной, транспортной и инженерной инфраструктуры.</w:t>
      </w:r>
    </w:p>
    <w:p w:rsidR="007F0276" w:rsidRPr="00313150" w:rsidRDefault="007F0276" w:rsidP="00B5098D">
      <w:pPr>
        <w:rPr>
          <w:color w:val="000000" w:themeColor="text1"/>
        </w:rPr>
      </w:pPr>
      <w:r w:rsidRPr="00313150">
        <w:rPr>
          <w:color w:val="000000" w:themeColor="text1"/>
        </w:rPr>
        <w:t>Решение вопроса по успешной реконструкции застроенных территорий и работы с недостроенными, долгостроящимеся и простаивающими объектами недвижимости через аукционную (конкурсную) продажу таких объектов с последующим возмещением стоимости собственнику за объект позволит обеспечить  дальнейшее включение данных объектов недвижимости в хозяйственный оборот.</w:t>
      </w:r>
    </w:p>
    <w:p w:rsidR="00A06720" w:rsidRPr="00313150" w:rsidRDefault="00A06720" w:rsidP="00B5098D">
      <w:pPr>
        <w:pStyle w:val="4"/>
      </w:pPr>
    </w:p>
    <w:p w:rsidR="00FF0D7A" w:rsidRPr="00313150" w:rsidRDefault="00FF0D7A" w:rsidP="00B5098D">
      <w:pPr>
        <w:pStyle w:val="4"/>
      </w:pPr>
      <w:r w:rsidRPr="00313150">
        <w:t>Развитие транспортной системы</w:t>
      </w:r>
    </w:p>
    <w:p w:rsidR="00D06353" w:rsidRPr="00313150" w:rsidRDefault="00D06353" w:rsidP="00B5098D">
      <w:pPr>
        <w:rPr>
          <w:color w:val="000000" w:themeColor="text1"/>
          <w:szCs w:val="28"/>
        </w:rPr>
      </w:pPr>
      <w:r w:rsidRPr="00313150">
        <w:rPr>
          <w:color w:val="000000" w:themeColor="text1"/>
          <w:szCs w:val="28"/>
        </w:rPr>
        <w:t>Развитие транспортной системы Пятигорска будет ориентировано на развитие экологически чистых видов транспорта, в первую очередь городского электрического транспорта – Пятигорского трамвая, обладающего высокой провозной способностью, скоростью передвижения и надежностью в эксплуатации.</w:t>
      </w:r>
    </w:p>
    <w:p w:rsidR="001A013A" w:rsidRPr="00313150" w:rsidRDefault="001A013A" w:rsidP="00B5098D">
      <w:pPr>
        <w:rPr>
          <w:color w:val="000000" w:themeColor="text1"/>
          <w:szCs w:val="28"/>
        </w:rPr>
      </w:pPr>
      <w:r w:rsidRPr="00313150">
        <w:rPr>
          <w:color w:val="000000" w:themeColor="text1"/>
          <w:szCs w:val="28"/>
        </w:rPr>
        <w:t>Для развития транспортной системы города ряд мероприятий будет реализован по следующим направлениям:</w:t>
      </w:r>
    </w:p>
    <w:p w:rsidR="001A013A" w:rsidRPr="00313150" w:rsidRDefault="001A013A" w:rsidP="00B5098D">
      <w:pPr>
        <w:pStyle w:val="af1"/>
        <w:widowControl/>
        <w:numPr>
          <w:ilvl w:val="0"/>
          <w:numId w:val="4"/>
        </w:numPr>
        <w:tabs>
          <w:tab w:val="left" w:pos="709"/>
        </w:tabs>
        <w:rPr>
          <w:color w:val="000000" w:themeColor="text1"/>
          <w:szCs w:val="28"/>
        </w:rPr>
      </w:pPr>
      <w:r w:rsidRPr="00313150">
        <w:rPr>
          <w:color w:val="000000" w:themeColor="text1"/>
          <w:szCs w:val="28"/>
        </w:rPr>
        <w:t>строительство и реконструкция инфраструктурных объектов;</w:t>
      </w:r>
    </w:p>
    <w:p w:rsidR="00505475" w:rsidRPr="00313150" w:rsidRDefault="00505475" w:rsidP="00B5098D">
      <w:pPr>
        <w:pStyle w:val="af1"/>
        <w:widowControl/>
        <w:numPr>
          <w:ilvl w:val="0"/>
          <w:numId w:val="4"/>
        </w:numPr>
        <w:tabs>
          <w:tab w:val="left" w:pos="709"/>
        </w:tabs>
        <w:rPr>
          <w:color w:val="000000" w:themeColor="text1"/>
          <w:szCs w:val="28"/>
        </w:rPr>
      </w:pPr>
      <w:r w:rsidRPr="00313150">
        <w:rPr>
          <w:color w:val="000000" w:themeColor="text1"/>
          <w:szCs w:val="28"/>
        </w:rPr>
        <w:t>развитие транспортной системы, обеспечивающей нужды маломобильных групп;</w:t>
      </w:r>
    </w:p>
    <w:p w:rsidR="001A013A" w:rsidRPr="00313150" w:rsidRDefault="001A013A" w:rsidP="00B5098D">
      <w:pPr>
        <w:pStyle w:val="af1"/>
        <w:widowControl/>
        <w:numPr>
          <w:ilvl w:val="0"/>
          <w:numId w:val="4"/>
        </w:numPr>
        <w:tabs>
          <w:tab w:val="left" w:pos="709"/>
        </w:tabs>
        <w:rPr>
          <w:color w:val="000000" w:themeColor="text1"/>
          <w:szCs w:val="28"/>
        </w:rPr>
      </w:pPr>
      <w:r w:rsidRPr="00313150">
        <w:rPr>
          <w:color w:val="000000" w:themeColor="text1"/>
          <w:szCs w:val="28"/>
        </w:rPr>
        <w:t>оптимизация транспортной системы города;</w:t>
      </w:r>
    </w:p>
    <w:p w:rsidR="001A013A" w:rsidRPr="00313150" w:rsidRDefault="001A013A" w:rsidP="00B5098D">
      <w:pPr>
        <w:pStyle w:val="af1"/>
        <w:widowControl/>
        <w:numPr>
          <w:ilvl w:val="0"/>
          <w:numId w:val="4"/>
        </w:numPr>
        <w:tabs>
          <w:tab w:val="left" w:pos="709"/>
        </w:tabs>
        <w:rPr>
          <w:color w:val="000000" w:themeColor="text1"/>
          <w:szCs w:val="28"/>
        </w:rPr>
      </w:pPr>
      <w:r w:rsidRPr="00313150">
        <w:rPr>
          <w:color w:val="000000" w:themeColor="text1"/>
          <w:szCs w:val="28"/>
        </w:rPr>
        <w:t>замена подв</w:t>
      </w:r>
      <w:r w:rsidR="00BC67BD" w:rsidRPr="00313150">
        <w:rPr>
          <w:color w:val="000000" w:themeColor="text1"/>
          <w:szCs w:val="28"/>
        </w:rPr>
        <w:t>ижного состава авто- и электро-</w:t>
      </w:r>
      <w:r w:rsidRPr="00313150">
        <w:rPr>
          <w:color w:val="000000" w:themeColor="text1"/>
          <w:szCs w:val="28"/>
        </w:rPr>
        <w:t>транспорта;</w:t>
      </w:r>
    </w:p>
    <w:p w:rsidR="001A013A" w:rsidRPr="00313150" w:rsidRDefault="001A013A" w:rsidP="00B5098D">
      <w:pPr>
        <w:pStyle w:val="af1"/>
        <w:widowControl/>
        <w:numPr>
          <w:ilvl w:val="0"/>
          <w:numId w:val="4"/>
        </w:numPr>
        <w:tabs>
          <w:tab w:val="left" w:pos="709"/>
        </w:tabs>
        <w:rPr>
          <w:color w:val="000000" w:themeColor="text1"/>
          <w:szCs w:val="28"/>
        </w:rPr>
      </w:pPr>
      <w:r w:rsidRPr="00313150">
        <w:rPr>
          <w:color w:val="000000" w:themeColor="text1"/>
          <w:szCs w:val="28"/>
        </w:rPr>
        <w:lastRenderedPageBreak/>
        <w:t>пополнение подвижного состава транспортных предприятий транспортом для маломобильных групп населения;</w:t>
      </w:r>
    </w:p>
    <w:p w:rsidR="001A013A" w:rsidRPr="00313150" w:rsidRDefault="001A013A" w:rsidP="00B5098D">
      <w:pPr>
        <w:pStyle w:val="af1"/>
        <w:widowControl/>
        <w:numPr>
          <w:ilvl w:val="0"/>
          <w:numId w:val="4"/>
        </w:numPr>
        <w:tabs>
          <w:tab w:val="left" w:pos="709"/>
        </w:tabs>
        <w:rPr>
          <w:color w:val="000000" w:themeColor="text1"/>
          <w:szCs w:val="28"/>
        </w:rPr>
      </w:pPr>
      <w:r w:rsidRPr="00313150">
        <w:rPr>
          <w:color w:val="000000" w:themeColor="text1"/>
          <w:szCs w:val="28"/>
        </w:rPr>
        <w:t>комплекс мер по развитию экологически чистого транспорта.</w:t>
      </w:r>
    </w:p>
    <w:p w:rsidR="001A013A" w:rsidRPr="00313150" w:rsidRDefault="001A013A" w:rsidP="00B5098D">
      <w:pPr>
        <w:rPr>
          <w:color w:val="000000" w:themeColor="text1"/>
          <w:szCs w:val="28"/>
        </w:rPr>
      </w:pPr>
      <w:r w:rsidRPr="00313150">
        <w:rPr>
          <w:color w:val="000000" w:themeColor="text1"/>
          <w:szCs w:val="28"/>
        </w:rPr>
        <w:t>Повышение значимости и статусной роли города Пятигорска как курорта и административного центра будут способствовать:</w:t>
      </w:r>
    </w:p>
    <w:p w:rsidR="001A013A" w:rsidRPr="00313150" w:rsidRDefault="001A013A" w:rsidP="00B5098D">
      <w:pPr>
        <w:pStyle w:val="af1"/>
        <w:widowControl/>
        <w:numPr>
          <w:ilvl w:val="0"/>
          <w:numId w:val="4"/>
        </w:numPr>
        <w:tabs>
          <w:tab w:val="left" w:pos="709"/>
        </w:tabs>
        <w:rPr>
          <w:color w:val="000000" w:themeColor="text1"/>
          <w:szCs w:val="28"/>
        </w:rPr>
      </w:pPr>
      <w:r w:rsidRPr="00313150">
        <w:rPr>
          <w:color w:val="000000" w:themeColor="text1"/>
          <w:szCs w:val="28"/>
        </w:rPr>
        <w:t xml:space="preserve">формирование </w:t>
      </w:r>
      <w:r w:rsidR="00AD5E4F" w:rsidRPr="00313150">
        <w:rPr>
          <w:color w:val="000000" w:themeColor="text1"/>
          <w:szCs w:val="28"/>
        </w:rPr>
        <w:t>«</w:t>
      </w:r>
      <w:r w:rsidRPr="00313150">
        <w:rPr>
          <w:color w:val="000000" w:themeColor="text1"/>
          <w:szCs w:val="28"/>
        </w:rPr>
        <w:t>парадных</w:t>
      </w:r>
      <w:r w:rsidR="00AD5E4F" w:rsidRPr="00313150">
        <w:rPr>
          <w:color w:val="000000" w:themeColor="text1"/>
          <w:szCs w:val="28"/>
        </w:rPr>
        <w:t>»</w:t>
      </w:r>
      <w:r w:rsidRPr="00313150">
        <w:rPr>
          <w:color w:val="000000" w:themeColor="text1"/>
          <w:szCs w:val="28"/>
        </w:rPr>
        <w:t xml:space="preserve"> въездов в город (создание на въездах в город архитектурных объектов, которые будут служить, в т. ч. объектами туристического показа);</w:t>
      </w:r>
    </w:p>
    <w:p w:rsidR="001A013A" w:rsidRPr="00313150" w:rsidRDefault="001A013A" w:rsidP="00B5098D">
      <w:pPr>
        <w:pStyle w:val="af1"/>
        <w:widowControl/>
        <w:numPr>
          <w:ilvl w:val="0"/>
          <w:numId w:val="4"/>
        </w:numPr>
        <w:tabs>
          <w:tab w:val="left" w:pos="709"/>
        </w:tabs>
        <w:rPr>
          <w:color w:val="000000" w:themeColor="text1"/>
          <w:szCs w:val="28"/>
        </w:rPr>
      </w:pPr>
      <w:r w:rsidRPr="00313150">
        <w:rPr>
          <w:color w:val="000000" w:themeColor="text1"/>
          <w:szCs w:val="28"/>
        </w:rPr>
        <w:t>обустройство существующих остановочных пунктов городского общественного транспорта павильонами ожидания в едином стиле с размещение информационных стендов о работе общественного транспорта.</w:t>
      </w:r>
    </w:p>
    <w:p w:rsidR="001A013A" w:rsidRPr="00313150" w:rsidRDefault="001A013A" w:rsidP="00B5098D">
      <w:pPr>
        <w:rPr>
          <w:color w:val="000000" w:themeColor="text1"/>
          <w:szCs w:val="28"/>
        </w:rPr>
      </w:pPr>
      <w:r w:rsidRPr="00313150">
        <w:rPr>
          <w:color w:val="000000" w:themeColor="text1"/>
          <w:szCs w:val="28"/>
        </w:rPr>
        <w:t>Важным аспектом развития транспортной системы является формирование оптимальной транспортной сети, предусматривающей:</w:t>
      </w:r>
    </w:p>
    <w:p w:rsidR="001A013A" w:rsidRPr="00313150" w:rsidRDefault="001A013A" w:rsidP="00B5098D">
      <w:pPr>
        <w:pStyle w:val="af1"/>
        <w:widowControl/>
        <w:numPr>
          <w:ilvl w:val="0"/>
          <w:numId w:val="4"/>
        </w:numPr>
        <w:tabs>
          <w:tab w:val="left" w:pos="709"/>
        </w:tabs>
        <w:rPr>
          <w:color w:val="000000" w:themeColor="text1"/>
          <w:szCs w:val="28"/>
        </w:rPr>
      </w:pPr>
      <w:r w:rsidRPr="00313150">
        <w:rPr>
          <w:color w:val="000000" w:themeColor="text1"/>
          <w:szCs w:val="28"/>
        </w:rPr>
        <w:t>организация дополнительных путепроводов через железнодорожные пути;</w:t>
      </w:r>
    </w:p>
    <w:p w:rsidR="001A013A" w:rsidRPr="00313150" w:rsidRDefault="001A013A" w:rsidP="00B5098D">
      <w:pPr>
        <w:pStyle w:val="af1"/>
        <w:widowControl/>
        <w:numPr>
          <w:ilvl w:val="0"/>
          <w:numId w:val="4"/>
        </w:numPr>
        <w:rPr>
          <w:color w:val="000000" w:themeColor="text1"/>
          <w:szCs w:val="28"/>
        </w:rPr>
      </w:pPr>
      <w:r w:rsidRPr="00313150">
        <w:rPr>
          <w:color w:val="000000" w:themeColor="text1"/>
          <w:szCs w:val="28"/>
        </w:rPr>
        <w:t>формирование городской магистральной сети, состоящей из улиц общегородского значения, транспортно-пешеходных улиц районного значения, дорог регулируемого и скоростного движений, а также нескольких пешеходных зон и зон движения на велосипедах;</w:t>
      </w:r>
    </w:p>
    <w:p w:rsidR="001A013A" w:rsidRPr="00313150" w:rsidRDefault="001A013A" w:rsidP="00B5098D">
      <w:pPr>
        <w:pStyle w:val="af1"/>
        <w:widowControl/>
        <w:numPr>
          <w:ilvl w:val="0"/>
          <w:numId w:val="4"/>
        </w:numPr>
        <w:tabs>
          <w:tab w:val="left" w:pos="709"/>
        </w:tabs>
        <w:rPr>
          <w:color w:val="000000" w:themeColor="text1"/>
          <w:szCs w:val="28"/>
        </w:rPr>
      </w:pPr>
      <w:r w:rsidRPr="00313150">
        <w:rPr>
          <w:color w:val="000000" w:themeColor="text1"/>
          <w:szCs w:val="28"/>
        </w:rPr>
        <w:t>устройство стоянок и паркингов для временного хранения легковых автомобилей, в т. ч. автоматизированных высотных стоянок.</w:t>
      </w:r>
    </w:p>
    <w:p w:rsidR="001A013A" w:rsidRPr="00313150" w:rsidRDefault="001A013A" w:rsidP="00B5098D">
      <w:pPr>
        <w:rPr>
          <w:color w:val="000000" w:themeColor="text1"/>
          <w:szCs w:val="28"/>
        </w:rPr>
      </w:pPr>
      <w:r w:rsidRPr="00313150">
        <w:rPr>
          <w:color w:val="000000" w:themeColor="text1"/>
          <w:szCs w:val="28"/>
        </w:rPr>
        <w:t>С целью повышения качества внутригородских передвижений главный акцент следует сделать на развитии общественного пассажирского транспорта, повышение его привлекательности, в первую очередь, внедрение автобусов, с высоким уровнем комфорта, надежности, безопасности и экологичности.</w:t>
      </w:r>
    </w:p>
    <w:p w:rsidR="001A013A" w:rsidRPr="00313150" w:rsidRDefault="001A013A" w:rsidP="00B5098D">
      <w:pPr>
        <w:rPr>
          <w:color w:val="000000" w:themeColor="text1"/>
          <w:szCs w:val="28"/>
        </w:rPr>
      </w:pPr>
      <w:r w:rsidRPr="00313150">
        <w:rPr>
          <w:color w:val="000000" w:themeColor="text1"/>
          <w:szCs w:val="28"/>
        </w:rPr>
        <w:t>С целью повышения качества городской среды и здоровья горожан необходимо предусмотреть осуществление системы шумоизоляционных мероприятий вблизи железной дороги, где существующая жилая застройка расположена в санитарно-защитной зоне.</w:t>
      </w:r>
    </w:p>
    <w:p w:rsidR="001A013A" w:rsidRPr="00313150" w:rsidRDefault="001A013A" w:rsidP="00B5098D">
      <w:pPr>
        <w:rPr>
          <w:color w:val="000000" w:themeColor="text1"/>
          <w:szCs w:val="28"/>
        </w:rPr>
      </w:pPr>
      <w:r w:rsidRPr="00313150">
        <w:rPr>
          <w:color w:val="000000" w:themeColor="text1"/>
          <w:szCs w:val="28"/>
        </w:rPr>
        <w:t>С целью уменьшения загрязнения воздушной среды и защиты от транспортного потока необходимо предусмотреть:</w:t>
      </w:r>
    </w:p>
    <w:p w:rsidR="001A013A" w:rsidRPr="00313150" w:rsidRDefault="001A013A" w:rsidP="00B5098D">
      <w:pPr>
        <w:pStyle w:val="af1"/>
        <w:widowControl/>
        <w:numPr>
          <w:ilvl w:val="0"/>
          <w:numId w:val="4"/>
        </w:numPr>
        <w:tabs>
          <w:tab w:val="left" w:pos="709"/>
        </w:tabs>
        <w:rPr>
          <w:color w:val="000000" w:themeColor="text1"/>
          <w:szCs w:val="28"/>
        </w:rPr>
      </w:pPr>
      <w:r w:rsidRPr="00313150">
        <w:rPr>
          <w:color w:val="000000" w:themeColor="text1"/>
          <w:szCs w:val="28"/>
        </w:rPr>
        <w:tab/>
        <w:t xml:space="preserve">упорядочение на магистральных улицах организации движения транспорта, с созданием регулируемых перекрестков по системе </w:t>
      </w:r>
      <w:r w:rsidR="00AD5E4F" w:rsidRPr="00313150">
        <w:rPr>
          <w:color w:val="000000" w:themeColor="text1"/>
          <w:szCs w:val="28"/>
        </w:rPr>
        <w:t>«</w:t>
      </w:r>
      <w:r w:rsidRPr="00313150">
        <w:rPr>
          <w:color w:val="000000" w:themeColor="text1"/>
          <w:szCs w:val="28"/>
        </w:rPr>
        <w:t>зеленая волна</w:t>
      </w:r>
      <w:r w:rsidR="00AD5E4F" w:rsidRPr="00313150">
        <w:rPr>
          <w:color w:val="000000" w:themeColor="text1"/>
          <w:szCs w:val="28"/>
        </w:rPr>
        <w:t>»</w:t>
      </w:r>
      <w:r w:rsidRPr="00313150">
        <w:rPr>
          <w:color w:val="000000" w:themeColor="text1"/>
          <w:szCs w:val="28"/>
        </w:rPr>
        <w:t>, что исключит остановки транспорта на перекрестках</w:t>
      </w:r>
      <w:r w:rsidRPr="00313150">
        <w:rPr>
          <w:rStyle w:val="af0"/>
          <w:color w:val="000000" w:themeColor="text1"/>
        </w:rPr>
        <w:footnoteReference w:id="63"/>
      </w:r>
      <w:r w:rsidRPr="00313150">
        <w:rPr>
          <w:color w:val="000000" w:themeColor="text1"/>
          <w:szCs w:val="28"/>
        </w:rPr>
        <w:t>;</w:t>
      </w:r>
    </w:p>
    <w:p w:rsidR="001A013A" w:rsidRPr="00313150" w:rsidRDefault="001A013A" w:rsidP="00B5098D">
      <w:pPr>
        <w:pStyle w:val="af1"/>
        <w:widowControl/>
        <w:numPr>
          <w:ilvl w:val="0"/>
          <w:numId w:val="4"/>
        </w:numPr>
        <w:tabs>
          <w:tab w:val="left" w:pos="709"/>
        </w:tabs>
        <w:rPr>
          <w:color w:val="000000" w:themeColor="text1"/>
          <w:szCs w:val="28"/>
        </w:rPr>
      </w:pPr>
      <w:r w:rsidRPr="00313150">
        <w:rPr>
          <w:color w:val="000000" w:themeColor="text1"/>
          <w:szCs w:val="28"/>
        </w:rPr>
        <w:tab/>
        <w:t>переход на новые, более с экологической точки зрения приемлемые виды и марки подвижного состава.</w:t>
      </w:r>
    </w:p>
    <w:p w:rsidR="00CF52CA" w:rsidRPr="00313150" w:rsidRDefault="00CF52CA" w:rsidP="00B5098D">
      <w:pPr>
        <w:pStyle w:val="4"/>
      </w:pPr>
    </w:p>
    <w:p w:rsidR="002A5211" w:rsidRPr="00313150" w:rsidRDefault="00FF0D7A" w:rsidP="00B5098D">
      <w:pPr>
        <w:pStyle w:val="4"/>
      </w:pPr>
      <w:r w:rsidRPr="00313150">
        <w:t>Развитие коммунальной инфраструктуры</w:t>
      </w:r>
    </w:p>
    <w:p w:rsidR="002B432F" w:rsidRPr="00313150" w:rsidRDefault="002B432F" w:rsidP="00B5098D">
      <w:pPr>
        <w:rPr>
          <w:color w:val="000000" w:themeColor="text1"/>
          <w:szCs w:val="28"/>
        </w:rPr>
      </w:pPr>
      <w:r w:rsidRPr="00313150">
        <w:rPr>
          <w:color w:val="000000" w:themeColor="text1"/>
          <w:szCs w:val="28"/>
        </w:rPr>
        <w:t>Развитие коммунальной системы города-курорта Пятигорска должно строится с учетом двух ключевых аспектов: обеспечение качества и надежности систем коммунальной инфраструктуры и повышение ее эффективности.</w:t>
      </w:r>
    </w:p>
    <w:p w:rsidR="002B432F" w:rsidRPr="00313150" w:rsidRDefault="002B432F" w:rsidP="00B5098D">
      <w:pPr>
        <w:rPr>
          <w:color w:val="000000" w:themeColor="text1"/>
          <w:szCs w:val="28"/>
        </w:rPr>
      </w:pPr>
      <w:r w:rsidRPr="00313150">
        <w:rPr>
          <w:color w:val="000000" w:themeColor="text1"/>
          <w:szCs w:val="28"/>
        </w:rPr>
        <w:lastRenderedPageBreak/>
        <w:t xml:space="preserve">Обеспечение качества и надежности системы коммунальной инфраструктуры предполагает модернизация, реконструкция и строительство объектов коммунальной инфраструктуры с целью удовлетворения потребностей города в коммунальных ресурсах. Кроме того, важным является вопрос снижения негативного влияния, которое оказывается на экологию (сброс загрязненных сточных вод в поверхностные водные объекты, увеличение объема твердых коммунальных отходов и т. п.). </w:t>
      </w:r>
    </w:p>
    <w:p w:rsidR="002B432F" w:rsidRPr="00313150" w:rsidRDefault="002B432F" w:rsidP="00B5098D">
      <w:pPr>
        <w:rPr>
          <w:color w:val="000000" w:themeColor="text1"/>
          <w:szCs w:val="28"/>
        </w:rPr>
      </w:pPr>
      <w:r w:rsidRPr="00313150">
        <w:rPr>
          <w:color w:val="000000" w:themeColor="text1"/>
          <w:szCs w:val="28"/>
        </w:rPr>
        <w:t xml:space="preserve">Одним из направлений развития коммунальной инфраструктуры станет повышение ее эффективности за счет дальнейшего использования практики энергосервисных контрактов, применения в коммунальном хозяйстве ресурсосберегающих технологий, внедрение системы </w:t>
      </w:r>
      <w:r w:rsidR="00AD5E4F" w:rsidRPr="00313150">
        <w:rPr>
          <w:color w:val="000000" w:themeColor="text1"/>
          <w:szCs w:val="28"/>
        </w:rPr>
        <w:t>«</w:t>
      </w:r>
      <w:r w:rsidRPr="00313150">
        <w:rPr>
          <w:color w:val="000000" w:themeColor="text1"/>
          <w:szCs w:val="28"/>
        </w:rPr>
        <w:t>Умный город</w:t>
      </w:r>
      <w:r w:rsidR="00AD5E4F" w:rsidRPr="00313150">
        <w:rPr>
          <w:color w:val="000000" w:themeColor="text1"/>
          <w:szCs w:val="28"/>
        </w:rPr>
        <w:t>»</w:t>
      </w:r>
      <w:r w:rsidRPr="00313150">
        <w:rPr>
          <w:color w:val="000000" w:themeColor="text1"/>
          <w:szCs w:val="28"/>
        </w:rPr>
        <w:t>.</w:t>
      </w:r>
    </w:p>
    <w:p w:rsidR="006E5B18" w:rsidRPr="00313150" w:rsidRDefault="006E5B18" w:rsidP="00B5098D">
      <w:pPr>
        <w:rPr>
          <w:color w:val="000000" w:themeColor="text1"/>
          <w:lang w:eastAsia="ru-RU"/>
        </w:rPr>
      </w:pPr>
    </w:p>
    <w:p w:rsidR="001A4760" w:rsidRPr="00313150" w:rsidRDefault="001A4760" w:rsidP="00B5098D">
      <w:pPr>
        <w:rPr>
          <w:rFonts w:eastAsia="Times New Roman" w:cs="Times New Roman"/>
          <w:b/>
          <w:bCs/>
          <w:color w:val="000000" w:themeColor="text1"/>
          <w:sz w:val="24"/>
          <w:szCs w:val="24"/>
          <w:lang w:eastAsia="ru-RU"/>
        </w:rPr>
      </w:pPr>
    </w:p>
    <w:p w:rsidR="00FF0D7A" w:rsidRPr="00313150" w:rsidRDefault="00FF0D7A" w:rsidP="00B5098D">
      <w:pPr>
        <w:pStyle w:val="a4"/>
      </w:pPr>
      <w:bookmarkStart w:id="100" w:name="_Toc19535152"/>
      <w:r w:rsidRPr="00313150">
        <w:lastRenderedPageBreak/>
        <w:t xml:space="preserve">3.ЦЕЛИ И ЗАДАЧИ СОЦИАЛЬНО-ЭКОНОМИЧЕСКОГО РАЗВИТИЯ </w:t>
      </w:r>
      <w:r w:rsidR="00F90543" w:rsidRPr="00313150">
        <w:t xml:space="preserve">ГОРОДА-КУРОРТА </w:t>
      </w:r>
      <w:r w:rsidR="0089037E" w:rsidRPr="00313150">
        <w:t>ПЯТИГОРСК</w:t>
      </w:r>
      <w:r w:rsidR="00BC67BD" w:rsidRPr="00313150">
        <w:t>А</w:t>
      </w:r>
      <w:bookmarkEnd w:id="100"/>
    </w:p>
    <w:p w:rsidR="00FF0D7A" w:rsidRPr="00313150" w:rsidRDefault="00FF0D7A" w:rsidP="00B5098D">
      <w:pPr>
        <w:pStyle w:val="2"/>
      </w:pPr>
      <w:bookmarkStart w:id="101" w:name="_Toc19535153"/>
      <w:r w:rsidRPr="00313150">
        <w:t>3.1.Этапы достижения стратегического видения</w:t>
      </w:r>
      <w:bookmarkEnd w:id="101"/>
    </w:p>
    <w:p w:rsidR="006401C4" w:rsidRPr="00313150" w:rsidRDefault="006401C4" w:rsidP="00B5098D">
      <w:pPr>
        <w:rPr>
          <w:color w:val="000000" w:themeColor="text1"/>
          <w:lang w:eastAsia="ru-RU"/>
        </w:rPr>
      </w:pPr>
      <w:r w:rsidRPr="00313150">
        <w:rPr>
          <w:color w:val="000000" w:themeColor="text1"/>
        </w:rPr>
        <w:t>Реализация</w:t>
      </w:r>
      <w:r w:rsidRPr="00313150">
        <w:rPr>
          <w:color w:val="000000" w:themeColor="text1"/>
          <w:lang w:eastAsia="ru-RU"/>
        </w:rPr>
        <w:t xml:space="preserve"> стратегии социально-экономического развития города-курорта </w:t>
      </w:r>
      <w:r w:rsidR="0089037E" w:rsidRPr="00313150">
        <w:rPr>
          <w:color w:val="000000" w:themeColor="text1"/>
          <w:lang w:eastAsia="ru-RU"/>
        </w:rPr>
        <w:t>Пятигорск</w:t>
      </w:r>
      <w:r w:rsidRPr="00313150">
        <w:rPr>
          <w:color w:val="000000" w:themeColor="text1"/>
          <w:lang w:eastAsia="ru-RU"/>
        </w:rPr>
        <w:t xml:space="preserve"> до 2035 г. предполагает прохождение четырех основных этапов, концептуально обособленных друг от друга:</w:t>
      </w:r>
    </w:p>
    <w:p w:rsidR="006401C4" w:rsidRPr="00313150" w:rsidRDefault="006401C4" w:rsidP="00B5098D">
      <w:pPr>
        <w:rPr>
          <w:color w:val="000000" w:themeColor="text1"/>
          <w:lang w:eastAsia="ru-RU"/>
        </w:rPr>
      </w:pPr>
      <w:r w:rsidRPr="00313150">
        <w:rPr>
          <w:color w:val="000000" w:themeColor="text1"/>
          <w:lang w:eastAsia="ru-RU"/>
        </w:rPr>
        <w:t>1.</w:t>
      </w:r>
      <w:r w:rsidRPr="00313150">
        <w:rPr>
          <w:color w:val="000000" w:themeColor="text1"/>
          <w:lang w:eastAsia="ru-RU"/>
        </w:rPr>
        <w:tab/>
      </w:r>
      <w:r w:rsidR="00AD5E4F" w:rsidRPr="00313150">
        <w:rPr>
          <w:color w:val="000000" w:themeColor="text1"/>
          <w:lang w:eastAsia="ru-RU"/>
        </w:rPr>
        <w:t>«</w:t>
      </w:r>
      <w:r w:rsidRPr="00313150">
        <w:rPr>
          <w:color w:val="000000" w:themeColor="text1"/>
          <w:lang w:eastAsia="ru-RU"/>
        </w:rPr>
        <w:t>Реализация имеющегося потенциала</w:t>
      </w:r>
      <w:r w:rsidR="00AD5E4F" w:rsidRPr="00313150">
        <w:rPr>
          <w:color w:val="000000" w:themeColor="text1"/>
          <w:lang w:eastAsia="ru-RU"/>
        </w:rPr>
        <w:t>»</w:t>
      </w:r>
      <w:r w:rsidRPr="00313150">
        <w:rPr>
          <w:color w:val="000000" w:themeColor="text1"/>
          <w:lang w:eastAsia="ru-RU"/>
        </w:rPr>
        <w:t xml:space="preserve"> (2019-2021 гг.);</w:t>
      </w:r>
    </w:p>
    <w:p w:rsidR="006401C4" w:rsidRPr="00313150" w:rsidRDefault="006401C4" w:rsidP="00B5098D">
      <w:pPr>
        <w:rPr>
          <w:color w:val="000000" w:themeColor="text1"/>
          <w:lang w:eastAsia="ru-RU"/>
        </w:rPr>
      </w:pPr>
      <w:r w:rsidRPr="00313150">
        <w:rPr>
          <w:color w:val="000000" w:themeColor="text1"/>
          <w:lang w:eastAsia="ru-RU"/>
        </w:rPr>
        <w:t>2.</w:t>
      </w:r>
      <w:r w:rsidRPr="00313150">
        <w:rPr>
          <w:color w:val="000000" w:themeColor="text1"/>
          <w:lang w:eastAsia="ru-RU"/>
        </w:rPr>
        <w:tab/>
      </w:r>
      <w:r w:rsidR="00AD5E4F" w:rsidRPr="00313150">
        <w:rPr>
          <w:color w:val="000000" w:themeColor="text1"/>
          <w:lang w:eastAsia="ru-RU"/>
        </w:rPr>
        <w:t>«</w:t>
      </w:r>
      <w:r w:rsidRPr="00313150">
        <w:rPr>
          <w:color w:val="000000" w:themeColor="text1"/>
          <w:lang w:eastAsia="ru-RU"/>
        </w:rPr>
        <w:t>Технологическое обновление экономики</w:t>
      </w:r>
      <w:r w:rsidR="00AD5E4F" w:rsidRPr="00313150">
        <w:rPr>
          <w:color w:val="000000" w:themeColor="text1"/>
          <w:lang w:eastAsia="ru-RU"/>
        </w:rPr>
        <w:t>»</w:t>
      </w:r>
      <w:r w:rsidRPr="00313150">
        <w:rPr>
          <w:color w:val="000000" w:themeColor="text1"/>
          <w:lang w:eastAsia="ru-RU"/>
        </w:rPr>
        <w:t xml:space="preserve"> (2022-2024 гг.);</w:t>
      </w:r>
    </w:p>
    <w:p w:rsidR="006401C4" w:rsidRPr="00313150" w:rsidRDefault="006401C4" w:rsidP="00B5098D">
      <w:pPr>
        <w:rPr>
          <w:color w:val="000000" w:themeColor="text1"/>
          <w:lang w:eastAsia="ru-RU"/>
        </w:rPr>
      </w:pPr>
      <w:r w:rsidRPr="00313150">
        <w:rPr>
          <w:color w:val="000000" w:themeColor="text1"/>
          <w:lang w:eastAsia="ru-RU"/>
        </w:rPr>
        <w:t>3.</w:t>
      </w:r>
      <w:r w:rsidRPr="00313150">
        <w:rPr>
          <w:color w:val="000000" w:themeColor="text1"/>
          <w:lang w:eastAsia="ru-RU"/>
        </w:rPr>
        <w:tab/>
      </w:r>
      <w:r w:rsidR="00AD5E4F" w:rsidRPr="00313150">
        <w:rPr>
          <w:color w:val="000000" w:themeColor="text1"/>
          <w:lang w:eastAsia="ru-RU"/>
        </w:rPr>
        <w:t>«</w:t>
      </w:r>
      <w:r w:rsidRPr="00313150">
        <w:rPr>
          <w:color w:val="000000" w:themeColor="text1"/>
          <w:lang w:eastAsia="ru-RU"/>
        </w:rPr>
        <w:t xml:space="preserve">Центр </w:t>
      </w:r>
      <w:r w:rsidR="005C00D6" w:rsidRPr="00313150">
        <w:rPr>
          <w:color w:val="000000" w:themeColor="text1"/>
          <w:lang w:eastAsia="ru-RU"/>
        </w:rPr>
        <w:t>всестороннего развития молодежи</w:t>
      </w:r>
      <w:r w:rsidR="00AD5E4F" w:rsidRPr="00313150">
        <w:rPr>
          <w:color w:val="000000" w:themeColor="text1"/>
          <w:lang w:eastAsia="ru-RU"/>
        </w:rPr>
        <w:t>»</w:t>
      </w:r>
      <w:r w:rsidRPr="00313150">
        <w:rPr>
          <w:color w:val="000000" w:themeColor="text1"/>
          <w:lang w:eastAsia="ru-RU"/>
        </w:rPr>
        <w:t xml:space="preserve"> (2025-2030 гг.);</w:t>
      </w:r>
    </w:p>
    <w:p w:rsidR="006401C4" w:rsidRPr="00313150" w:rsidRDefault="006401C4" w:rsidP="00B5098D">
      <w:pPr>
        <w:rPr>
          <w:color w:val="000000" w:themeColor="text1"/>
          <w:lang w:eastAsia="ru-RU"/>
        </w:rPr>
      </w:pPr>
      <w:r w:rsidRPr="00313150">
        <w:rPr>
          <w:color w:val="000000" w:themeColor="text1"/>
          <w:lang w:eastAsia="ru-RU"/>
        </w:rPr>
        <w:t>4.</w:t>
      </w:r>
      <w:r w:rsidRPr="00313150">
        <w:rPr>
          <w:color w:val="000000" w:themeColor="text1"/>
          <w:lang w:eastAsia="ru-RU"/>
        </w:rPr>
        <w:tab/>
      </w:r>
      <w:r w:rsidR="00AD5E4F" w:rsidRPr="00313150">
        <w:rPr>
          <w:color w:val="000000" w:themeColor="text1"/>
          <w:lang w:eastAsia="ru-RU"/>
        </w:rPr>
        <w:t>«</w:t>
      </w:r>
      <w:r w:rsidRPr="00313150">
        <w:rPr>
          <w:color w:val="000000" w:themeColor="text1"/>
          <w:lang w:eastAsia="ru-RU"/>
        </w:rPr>
        <w:t>Умный город</w:t>
      </w:r>
      <w:r w:rsidR="00AD5E4F" w:rsidRPr="00313150">
        <w:rPr>
          <w:color w:val="000000" w:themeColor="text1"/>
          <w:lang w:eastAsia="ru-RU"/>
        </w:rPr>
        <w:t>»</w:t>
      </w:r>
      <w:r w:rsidRPr="00313150">
        <w:rPr>
          <w:color w:val="000000" w:themeColor="text1"/>
          <w:lang w:eastAsia="ru-RU"/>
        </w:rPr>
        <w:t xml:space="preserve"> (2031-2035 гг.).</w:t>
      </w:r>
    </w:p>
    <w:p w:rsidR="006401C4" w:rsidRPr="00313150" w:rsidRDefault="006401C4" w:rsidP="00B5098D">
      <w:pPr>
        <w:rPr>
          <w:color w:val="000000" w:themeColor="text1"/>
          <w:lang w:eastAsia="ru-RU"/>
        </w:rPr>
      </w:pPr>
      <w:r w:rsidRPr="00313150">
        <w:rPr>
          <w:color w:val="000000" w:themeColor="text1"/>
        </w:rPr>
        <w:t>Первый</w:t>
      </w:r>
      <w:r w:rsidRPr="00313150">
        <w:rPr>
          <w:color w:val="000000" w:themeColor="text1"/>
          <w:lang w:eastAsia="ru-RU"/>
        </w:rPr>
        <w:t xml:space="preserve"> этап нацелен на полную реализацию уже имеющихся возможностей. В рамках этого этапа будут созданы осевые элементы туристско-рекреационной инфраструктуры и новые объекты аттракции туристского потока.</w:t>
      </w:r>
    </w:p>
    <w:p w:rsidR="006401C4" w:rsidRPr="00313150" w:rsidRDefault="006401C4" w:rsidP="00B5098D">
      <w:pPr>
        <w:rPr>
          <w:color w:val="000000" w:themeColor="text1"/>
          <w:lang w:eastAsia="ru-RU"/>
        </w:rPr>
      </w:pPr>
      <w:r w:rsidRPr="00313150">
        <w:rPr>
          <w:color w:val="000000" w:themeColor="text1"/>
          <w:lang w:eastAsia="ru-RU"/>
        </w:rPr>
        <w:t xml:space="preserve">На данном </w:t>
      </w:r>
      <w:r w:rsidRPr="00313150">
        <w:rPr>
          <w:color w:val="000000" w:themeColor="text1"/>
        </w:rPr>
        <w:t>этапе</w:t>
      </w:r>
      <w:r w:rsidRPr="00313150">
        <w:rPr>
          <w:color w:val="000000" w:themeColor="text1"/>
          <w:lang w:eastAsia="ru-RU"/>
        </w:rPr>
        <w:t xml:space="preserve"> будет сформирована административная база преобразований. Важным аспектом выступит выделение функции проектного управления, которое будет сопровождаться созданием смешанных проектных команд из числа сотрудников различных подразделений Администрации, представителей бизнеса и общественности с назначением ответстве</w:t>
      </w:r>
      <w:r w:rsidR="00D06353" w:rsidRPr="00313150">
        <w:rPr>
          <w:color w:val="000000" w:themeColor="text1"/>
          <w:lang w:eastAsia="ru-RU"/>
        </w:rPr>
        <w:t>нных заместителей главы города.</w:t>
      </w:r>
    </w:p>
    <w:p w:rsidR="006401C4" w:rsidRPr="00313150" w:rsidRDefault="006401C4" w:rsidP="00B5098D">
      <w:pPr>
        <w:rPr>
          <w:color w:val="000000" w:themeColor="text1"/>
          <w:lang w:eastAsia="ru-RU"/>
        </w:rPr>
      </w:pPr>
      <w:r w:rsidRPr="00313150">
        <w:rPr>
          <w:color w:val="000000" w:themeColor="text1"/>
          <w:lang w:eastAsia="ru-RU"/>
        </w:rPr>
        <w:t xml:space="preserve">К </w:t>
      </w:r>
      <w:r w:rsidRPr="00313150">
        <w:rPr>
          <w:color w:val="000000" w:themeColor="text1"/>
        </w:rPr>
        <w:t>ключевым</w:t>
      </w:r>
      <w:r w:rsidR="00AD5E4F" w:rsidRPr="00313150">
        <w:rPr>
          <w:color w:val="000000" w:themeColor="text1"/>
          <w:lang w:eastAsia="ru-RU"/>
        </w:rPr>
        <w:t>«</w:t>
      </w:r>
      <w:r w:rsidRPr="00313150">
        <w:rPr>
          <w:color w:val="000000" w:themeColor="text1"/>
          <w:lang w:eastAsia="ru-RU"/>
        </w:rPr>
        <w:t>флагманским</w:t>
      </w:r>
      <w:r w:rsidR="00AD5E4F" w:rsidRPr="00313150">
        <w:rPr>
          <w:color w:val="000000" w:themeColor="text1"/>
          <w:lang w:eastAsia="ru-RU"/>
        </w:rPr>
        <w:t>»</w:t>
      </w:r>
      <w:r w:rsidRPr="00313150">
        <w:rPr>
          <w:color w:val="000000" w:themeColor="text1"/>
          <w:lang w:eastAsia="ru-RU"/>
        </w:rPr>
        <w:t xml:space="preserve"> проектам первого этапа относятся:</w:t>
      </w:r>
    </w:p>
    <w:p w:rsidR="007D4CE1" w:rsidRPr="00313150" w:rsidRDefault="007D4CE1" w:rsidP="00B5098D">
      <w:pPr>
        <w:pStyle w:val="af1"/>
        <w:widowControl/>
        <w:numPr>
          <w:ilvl w:val="0"/>
          <w:numId w:val="5"/>
        </w:numPr>
        <w:ind w:left="0" w:firstLine="851"/>
        <w:rPr>
          <w:color w:val="000000" w:themeColor="text1"/>
        </w:rPr>
      </w:pPr>
      <w:r w:rsidRPr="00313150">
        <w:rPr>
          <w:color w:val="000000" w:themeColor="text1"/>
        </w:rPr>
        <w:t xml:space="preserve">Развитие всесезонного молодежного лагеря </w:t>
      </w:r>
      <w:r w:rsidR="00AD5E4F" w:rsidRPr="00313150">
        <w:rPr>
          <w:color w:val="000000" w:themeColor="text1"/>
        </w:rPr>
        <w:t>«</w:t>
      </w:r>
      <w:r w:rsidRPr="00313150">
        <w:rPr>
          <w:color w:val="000000" w:themeColor="text1"/>
        </w:rPr>
        <w:t>Машук</w:t>
      </w:r>
      <w:r w:rsidR="00AD5E4F" w:rsidRPr="00313150">
        <w:rPr>
          <w:color w:val="000000" w:themeColor="text1"/>
        </w:rPr>
        <w:t>»</w:t>
      </w:r>
      <w:r w:rsidRPr="00313150">
        <w:rPr>
          <w:color w:val="000000" w:themeColor="text1"/>
        </w:rPr>
        <w:t>;</w:t>
      </w:r>
    </w:p>
    <w:p w:rsidR="003708B0" w:rsidRPr="00313150" w:rsidRDefault="003708B0" w:rsidP="00B5098D">
      <w:pPr>
        <w:pStyle w:val="af1"/>
        <w:widowControl/>
        <w:numPr>
          <w:ilvl w:val="0"/>
          <w:numId w:val="5"/>
        </w:numPr>
        <w:ind w:left="0" w:firstLine="851"/>
        <w:rPr>
          <w:color w:val="000000" w:themeColor="text1"/>
        </w:rPr>
      </w:pPr>
      <w:r w:rsidRPr="00313150">
        <w:rPr>
          <w:color w:val="000000" w:themeColor="text1"/>
        </w:rPr>
        <w:t xml:space="preserve">Строительство всесезонного </w:t>
      </w:r>
      <w:r w:rsidR="00A9206D" w:rsidRPr="00313150">
        <w:rPr>
          <w:color w:val="000000" w:themeColor="text1"/>
        </w:rPr>
        <w:t xml:space="preserve">крытого </w:t>
      </w:r>
      <w:r w:rsidRPr="00313150">
        <w:rPr>
          <w:color w:val="000000" w:themeColor="text1"/>
        </w:rPr>
        <w:t>аквапарка;</w:t>
      </w:r>
    </w:p>
    <w:p w:rsidR="003708B0" w:rsidRPr="00313150" w:rsidRDefault="003708B0" w:rsidP="00B5098D">
      <w:pPr>
        <w:pStyle w:val="af1"/>
        <w:widowControl/>
        <w:numPr>
          <w:ilvl w:val="0"/>
          <w:numId w:val="5"/>
        </w:numPr>
        <w:ind w:left="0" w:firstLine="851"/>
        <w:rPr>
          <w:color w:val="000000" w:themeColor="text1"/>
        </w:rPr>
      </w:pPr>
      <w:r w:rsidRPr="00313150">
        <w:rPr>
          <w:color w:val="000000" w:themeColor="text1"/>
        </w:rPr>
        <w:t xml:space="preserve">Строительство МегаМолла общей площадью </w:t>
      </w:r>
      <w:r w:rsidR="00B50B91" w:rsidRPr="00313150">
        <w:rPr>
          <w:color w:val="000000" w:themeColor="text1"/>
        </w:rPr>
        <w:t>не менее 5</w:t>
      </w:r>
      <w:r w:rsidRPr="00313150">
        <w:rPr>
          <w:color w:val="000000" w:themeColor="text1"/>
        </w:rPr>
        <w:t>0 тыс. кв. м;</w:t>
      </w:r>
    </w:p>
    <w:p w:rsidR="003708B0" w:rsidRPr="00313150" w:rsidRDefault="003708B0" w:rsidP="00B5098D">
      <w:pPr>
        <w:pStyle w:val="af1"/>
        <w:widowControl/>
        <w:numPr>
          <w:ilvl w:val="0"/>
          <w:numId w:val="5"/>
        </w:numPr>
        <w:ind w:left="0" w:firstLine="851"/>
        <w:rPr>
          <w:color w:val="000000" w:themeColor="text1"/>
        </w:rPr>
      </w:pPr>
      <w:r w:rsidRPr="00313150">
        <w:rPr>
          <w:color w:val="000000" w:themeColor="text1"/>
        </w:rPr>
        <w:t xml:space="preserve">Музейно-выставочный комплекс </w:t>
      </w:r>
      <w:r w:rsidR="00AD5E4F" w:rsidRPr="00313150">
        <w:rPr>
          <w:color w:val="000000" w:themeColor="text1"/>
        </w:rPr>
        <w:t>«</w:t>
      </w:r>
      <w:r w:rsidRPr="00313150">
        <w:rPr>
          <w:color w:val="000000" w:themeColor="text1"/>
        </w:rPr>
        <w:t>Моя Россия</w:t>
      </w:r>
      <w:r w:rsidR="00AD5E4F" w:rsidRPr="00313150">
        <w:rPr>
          <w:color w:val="000000" w:themeColor="text1"/>
        </w:rPr>
        <w:t>»</w:t>
      </w:r>
      <w:r w:rsidRPr="00313150">
        <w:rPr>
          <w:color w:val="000000" w:themeColor="text1"/>
        </w:rPr>
        <w:t>;</w:t>
      </w:r>
    </w:p>
    <w:p w:rsidR="003708B0" w:rsidRPr="00313150" w:rsidRDefault="003708B0" w:rsidP="00B5098D">
      <w:pPr>
        <w:pStyle w:val="af1"/>
        <w:widowControl/>
        <w:numPr>
          <w:ilvl w:val="0"/>
          <w:numId w:val="5"/>
        </w:numPr>
        <w:ind w:left="0" w:firstLine="851"/>
        <w:rPr>
          <w:color w:val="000000" w:themeColor="text1"/>
        </w:rPr>
      </w:pPr>
      <w:r w:rsidRPr="00313150">
        <w:rPr>
          <w:color w:val="000000" w:themeColor="text1"/>
        </w:rPr>
        <w:t xml:space="preserve">Реконструкция благоустройства </w:t>
      </w:r>
      <w:r w:rsidR="00AD5E4F" w:rsidRPr="00313150">
        <w:rPr>
          <w:color w:val="000000" w:themeColor="text1"/>
        </w:rPr>
        <w:t>«</w:t>
      </w:r>
      <w:r w:rsidRPr="00313150">
        <w:rPr>
          <w:color w:val="000000" w:themeColor="text1"/>
        </w:rPr>
        <w:t>Парк Победы</w:t>
      </w:r>
      <w:r w:rsidR="00AD5E4F" w:rsidRPr="00313150">
        <w:rPr>
          <w:color w:val="000000" w:themeColor="text1"/>
        </w:rPr>
        <w:t>»</w:t>
      </w:r>
      <w:r w:rsidRPr="00313150">
        <w:rPr>
          <w:color w:val="000000" w:themeColor="text1"/>
        </w:rPr>
        <w:t xml:space="preserve"> в районе Новопятигорского озера, ул. Кооперативная (2 и 3 очереди);</w:t>
      </w:r>
    </w:p>
    <w:p w:rsidR="007D4CE1" w:rsidRPr="00313150" w:rsidRDefault="007D4CE1" w:rsidP="00B5098D">
      <w:pPr>
        <w:pStyle w:val="af1"/>
        <w:widowControl/>
        <w:numPr>
          <w:ilvl w:val="0"/>
          <w:numId w:val="5"/>
        </w:numPr>
        <w:ind w:left="0" w:firstLine="851"/>
        <w:rPr>
          <w:color w:val="000000" w:themeColor="text1"/>
        </w:rPr>
      </w:pPr>
      <w:r w:rsidRPr="00313150">
        <w:rPr>
          <w:color w:val="000000" w:themeColor="text1"/>
        </w:rPr>
        <w:t>Строительство нового здания ЗАГС.</w:t>
      </w:r>
    </w:p>
    <w:p w:rsidR="006401C4" w:rsidRPr="00313150" w:rsidRDefault="006401C4" w:rsidP="00B5098D">
      <w:pPr>
        <w:rPr>
          <w:color w:val="000000" w:themeColor="text1"/>
          <w:lang w:eastAsia="ru-RU"/>
        </w:rPr>
      </w:pPr>
      <w:r w:rsidRPr="00313150">
        <w:rPr>
          <w:color w:val="000000" w:themeColor="text1"/>
          <w:lang w:eastAsia="ru-RU"/>
        </w:rPr>
        <w:t xml:space="preserve">Второй </w:t>
      </w:r>
      <w:r w:rsidRPr="00313150">
        <w:rPr>
          <w:color w:val="000000" w:themeColor="text1"/>
        </w:rPr>
        <w:t>этап</w:t>
      </w:r>
      <w:r w:rsidRPr="00313150">
        <w:rPr>
          <w:color w:val="000000" w:themeColor="text1"/>
          <w:lang w:eastAsia="ru-RU"/>
        </w:rPr>
        <w:t xml:space="preserve"> предполагает закладывание основы для технологического обновления экономики, диверсификации туристского продукта территории и повышения производительности труда. Приоритетными направлениями работы Администрации выступят развитие человеческого потенциала, оздоровление и экология. Предпринимательство и инвесторы будут ориентированы на создание высокопроизводительных рабочих мест, развивая экономику города в высокотехнологичных отраслях.</w:t>
      </w:r>
    </w:p>
    <w:p w:rsidR="006401C4" w:rsidRPr="00313150" w:rsidRDefault="006401C4" w:rsidP="00B5098D">
      <w:pPr>
        <w:rPr>
          <w:color w:val="000000" w:themeColor="text1"/>
          <w:lang w:eastAsia="ru-RU"/>
        </w:rPr>
      </w:pPr>
      <w:r w:rsidRPr="00313150">
        <w:rPr>
          <w:color w:val="000000" w:themeColor="text1"/>
          <w:lang w:eastAsia="ru-RU"/>
        </w:rPr>
        <w:t xml:space="preserve">К числу </w:t>
      </w:r>
      <w:r w:rsidRPr="00313150">
        <w:rPr>
          <w:color w:val="000000" w:themeColor="text1"/>
        </w:rPr>
        <w:t>точек</w:t>
      </w:r>
      <w:r w:rsidRPr="00313150">
        <w:rPr>
          <w:color w:val="000000" w:themeColor="text1"/>
          <w:lang w:eastAsia="ru-RU"/>
        </w:rPr>
        <w:t xml:space="preserve"> роста второго этапа следует отнести:</w:t>
      </w:r>
    </w:p>
    <w:p w:rsidR="00A06720" w:rsidRPr="00313150" w:rsidRDefault="00A06720" w:rsidP="00B5098D">
      <w:pPr>
        <w:pStyle w:val="af1"/>
        <w:widowControl/>
        <w:numPr>
          <w:ilvl w:val="0"/>
          <w:numId w:val="5"/>
        </w:numPr>
        <w:ind w:left="0" w:firstLine="851"/>
        <w:rPr>
          <w:color w:val="000000" w:themeColor="text1"/>
        </w:rPr>
      </w:pPr>
      <w:r w:rsidRPr="00313150">
        <w:rPr>
          <w:color w:val="000000" w:themeColor="text1"/>
        </w:rPr>
        <w:t>Создание частного промышленного парка, промышленного технопарка на базе ОАО «Пятигорский завод «Импульс»;</w:t>
      </w:r>
    </w:p>
    <w:p w:rsidR="003708B0" w:rsidRPr="00313150" w:rsidRDefault="003708B0" w:rsidP="00B5098D">
      <w:pPr>
        <w:pStyle w:val="af1"/>
        <w:widowControl/>
        <w:numPr>
          <w:ilvl w:val="0"/>
          <w:numId w:val="5"/>
        </w:numPr>
        <w:ind w:left="0" w:firstLine="851"/>
        <w:rPr>
          <w:color w:val="000000" w:themeColor="text1"/>
        </w:rPr>
      </w:pPr>
      <w:r w:rsidRPr="00313150">
        <w:rPr>
          <w:color w:val="000000" w:themeColor="text1"/>
        </w:rPr>
        <w:t xml:space="preserve">Строительство санаторно-туристического комплекса уровня </w:t>
      </w:r>
      <w:r w:rsidR="00A06720" w:rsidRPr="00313150">
        <w:rPr>
          <w:color w:val="000000" w:themeColor="text1"/>
        </w:rPr>
        <w:t>не ниже 3</w:t>
      </w:r>
      <w:r w:rsidRPr="00313150">
        <w:rPr>
          <w:color w:val="000000" w:themeColor="text1"/>
        </w:rPr>
        <w:t>*</w:t>
      </w:r>
      <w:r w:rsidR="001A1DA0" w:rsidRPr="00313150">
        <w:rPr>
          <w:color w:val="000000" w:themeColor="text1"/>
        </w:rPr>
        <w:t>;</w:t>
      </w:r>
    </w:p>
    <w:p w:rsidR="003708B0" w:rsidRPr="00313150" w:rsidRDefault="003708B0" w:rsidP="00B5098D">
      <w:pPr>
        <w:pStyle w:val="af1"/>
        <w:widowControl/>
        <w:numPr>
          <w:ilvl w:val="0"/>
          <w:numId w:val="5"/>
        </w:numPr>
        <w:ind w:left="0" w:firstLine="851"/>
        <w:rPr>
          <w:color w:val="000000" w:themeColor="text1"/>
        </w:rPr>
      </w:pPr>
      <w:r w:rsidRPr="00313150">
        <w:rPr>
          <w:color w:val="000000" w:themeColor="text1"/>
        </w:rPr>
        <w:t xml:space="preserve">Строительство гостиничного комплекса уровня </w:t>
      </w:r>
      <w:r w:rsidR="00A06720" w:rsidRPr="00313150">
        <w:rPr>
          <w:color w:val="000000" w:themeColor="text1"/>
        </w:rPr>
        <w:t>не ниже 3</w:t>
      </w:r>
      <w:r w:rsidRPr="00313150">
        <w:rPr>
          <w:color w:val="000000" w:themeColor="text1"/>
        </w:rPr>
        <w:t>*</w:t>
      </w:r>
      <w:r w:rsidR="001A1DA0" w:rsidRPr="00313150">
        <w:rPr>
          <w:color w:val="000000" w:themeColor="text1"/>
        </w:rPr>
        <w:t>;</w:t>
      </w:r>
    </w:p>
    <w:p w:rsidR="003708B0" w:rsidRPr="00313150" w:rsidRDefault="003708B0" w:rsidP="00B5098D">
      <w:pPr>
        <w:pStyle w:val="af1"/>
        <w:widowControl/>
        <w:numPr>
          <w:ilvl w:val="0"/>
          <w:numId w:val="5"/>
        </w:numPr>
        <w:ind w:left="0" w:firstLine="851"/>
        <w:rPr>
          <w:color w:val="000000" w:themeColor="text1"/>
        </w:rPr>
      </w:pPr>
      <w:r w:rsidRPr="00313150">
        <w:rPr>
          <w:color w:val="000000" w:themeColor="text1"/>
        </w:rPr>
        <w:t>Создание пятигорского инновационного отходоперерабатывающего комплекса</w:t>
      </w:r>
      <w:r w:rsidR="001A1DA0" w:rsidRPr="00313150">
        <w:rPr>
          <w:color w:val="000000" w:themeColor="text1"/>
        </w:rPr>
        <w:t>;</w:t>
      </w:r>
    </w:p>
    <w:p w:rsidR="00A406AE" w:rsidRPr="00313150" w:rsidRDefault="00A406AE" w:rsidP="00B5098D">
      <w:pPr>
        <w:pStyle w:val="af1"/>
        <w:widowControl/>
        <w:numPr>
          <w:ilvl w:val="0"/>
          <w:numId w:val="5"/>
        </w:numPr>
        <w:ind w:left="0" w:firstLine="851"/>
        <w:rPr>
          <w:color w:val="000000" w:themeColor="text1"/>
        </w:rPr>
      </w:pPr>
      <w:r w:rsidRPr="00313150">
        <w:rPr>
          <w:color w:val="000000" w:themeColor="text1"/>
        </w:rPr>
        <w:t xml:space="preserve">Реконструкция «Поляны Песен» </w:t>
      </w:r>
      <w:r w:rsidR="00A97D6B" w:rsidRPr="00313150">
        <w:rPr>
          <w:color w:val="000000" w:themeColor="text1"/>
        </w:rPr>
        <w:t xml:space="preserve">у </w:t>
      </w:r>
      <w:r w:rsidRPr="00313150">
        <w:rPr>
          <w:color w:val="000000" w:themeColor="text1"/>
        </w:rPr>
        <w:t>подножи</w:t>
      </w:r>
      <w:r w:rsidR="00A97D6B" w:rsidRPr="00313150">
        <w:rPr>
          <w:color w:val="000000" w:themeColor="text1"/>
        </w:rPr>
        <w:t>я</w:t>
      </w:r>
      <w:r w:rsidRPr="00313150">
        <w:rPr>
          <w:color w:val="000000" w:themeColor="text1"/>
        </w:rPr>
        <w:t xml:space="preserve"> горы Машук.</w:t>
      </w:r>
    </w:p>
    <w:p w:rsidR="006401C4" w:rsidRPr="00313150" w:rsidRDefault="006401C4" w:rsidP="00B5098D">
      <w:pPr>
        <w:rPr>
          <w:color w:val="000000" w:themeColor="text1"/>
          <w:lang w:eastAsia="ru-RU"/>
        </w:rPr>
      </w:pPr>
      <w:r w:rsidRPr="00313150">
        <w:rPr>
          <w:color w:val="000000" w:themeColor="text1"/>
          <w:lang w:eastAsia="ru-RU"/>
        </w:rPr>
        <w:lastRenderedPageBreak/>
        <w:t xml:space="preserve">Третий этап ориентирован на полномасштабную реализацию стратегического видения города-курорта </w:t>
      </w:r>
      <w:r w:rsidR="0089037E" w:rsidRPr="00313150">
        <w:rPr>
          <w:color w:val="000000" w:themeColor="text1"/>
          <w:lang w:eastAsia="ru-RU"/>
        </w:rPr>
        <w:t>Пятигорск</w:t>
      </w:r>
      <w:r w:rsidRPr="00313150">
        <w:rPr>
          <w:color w:val="000000" w:themeColor="text1"/>
          <w:lang w:eastAsia="ru-RU"/>
        </w:rPr>
        <w:t xml:space="preserve"> как </w:t>
      </w:r>
      <w:r w:rsidR="007D4CE1" w:rsidRPr="00313150">
        <w:rPr>
          <w:color w:val="000000" w:themeColor="text1"/>
          <w:lang w:eastAsia="ru-RU"/>
        </w:rPr>
        <w:t>места, где созданы все условия для самореализации и всестороннего развития молодежи, а также реализации предпринимательских инициатив</w:t>
      </w:r>
      <w:r w:rsidRPr="00313150">
        <w:rPr>
          <w:color w:val="000000" w:themeColor="text1"/>
          <w:lang w:eastAsia="ru-RU"/>
        </w:rPr>
        <w:t>. Также предполагается</w:t>
      </w:r>
      <w:r w:rsidR="00F5607C" w:rsidRPr="00313150">
        <w:rPr>
          <w:color w:val="000000" w:themeColor="text1"/>
          <w:lang w:eastAsia="ru-RU"/>
        </w:rPr>
        <w:t xml:space="preserve"> увеличение территории города-курорта Пятигорска, </w:t>
      </w:r>
      <w:r w:rsidRPr="00313150">
        <w:rPr>
          <w:color w:val="000000" w:themeColor="text1"/>
          <w:lang w:eastAsia="ru-RU"/>
        </w:rPr>
        <w:t>комплексная модернизация транспортной системы города, в рамках которой посредством использования экологически чистого общественного транспорта, системы перехватывающих парковок и системы платных парковок излишний автомобильный транспорт будет вытеснен из центра города, что благотворно скажется на экологической обстановке и комфорте жителей и гостей города.</w:t>
      </w:r>
      <w:r w:rsidR="0058515D" w:rsidRPr="00313150">
        <w:rPr>
          <w:color w:val="000000" w:themeColor="text1"/>
          <w:lang w:eastAsia="ru-RU"/>
        </w:rPr>
        <w:t xml:space="preserve"> Будет полностью решена проблема водоотведения и транспортной загруженности.</w:t>
      </w:r>
    </w:p>
    <w:p w:rsidR="006401C4" w:rsidRPr="00313150" w:rsidRDefault="006401C4" w:rsidP="00B5098D">
      <w:pPr>
        <w:rPr>
          <w:color w:val="000000" w:themeColor="text1"/>
          <w:lang w:eastAsia="ru-RU"/>
        </w:rPr>
      </w:pPr>
      <w:r w:rsidRPr="00313150">
        <w:rPr>
          <w:color w:val="000000" w:themeColor="text1"/>
          <w:lang w:eastAsia="ru-RU"/>
        </w:rPr>
        <w:t>В рамках данного этапа к ключевым проектам относятся:</w:t>
      </w:r>
    </w:p>
    <w:p w:rsidR="00A406AE" w:rsidRPr="00313150" w:rsidRDefault="00A406AE" w:rsidP="00B5098D">
      <w:pPr>
        <w:pStyle w:val="af1"/>
        <w:widowControl/>
        <w:numPr>
          <w:ilvl w:val="0"/>
          <w:numId w:val="5"/>
        </w:numPr>
        <w:ind w:left="0" w:firstLine="851"/>
        <w:rPr>
          <w:color w:val="000000" w:themeColor="text1"/>
        </w:rPr>
      </w:pPr>
      <w:r w:rsidRPr="00313150">
        <w:rPr>
          <w:color w:val="000000" w:themeColor="text1"/>
        </w:rPr>
        <w:t>Создание туристско-рекреационного комплекса «Новопятигорское озеро»;</w:t>
      </w:r>
    </w:p>
    <w:p w:rsidR="001A1DA0" w:rsidRPr="00313150" w:rsidRDefault="001A1DA0" w:rsidP="00B5098D">
      <w:pPr>
        <w:pStyle w:val="af1"/>
        <w:widowControl/>
        <w:numPr>
          <w:ilvl w:val="0"/>
          <w:numId w:val="5"/>
        </w:numPr>
        <w:ind w:left="0" w:firstLine="851"/>
        <w:rPr>
          <w:color w:val="000000" w:themeColor="text1"/>
        </w:rPr>
      </w:pPr>
      <w:r w:rsidRPr="00313150">
        <w:rPr>
          <w:color w:val="000000" w:themeColor="text1"/>
        </w:rPr>
        <w:t>Создание и развитие кампуса;</w:t>
      </w:r>
    </w:p>
    <w:p w:rsidR="00181571" w:rsidRPr="00313150" w:rsidRDefault="00A9206D" w:rsidP="00B5098D">
      <w:pPr>
        <w:pStyle w:val="af1"/>
        <w:widowControl/>
        <w:numPr>
          <w:ilvl w:val="0"/>
          <w:numId w:val="5"/>
        </w:numPr>
        <w:ind w:left="0" w:firstLine="851"/>
        <w:rPr>
          <w:color w:val="000000" w:themeColor="text1"/>
        </w:rPr>
      </w:pPr>
      <w:r w:rsidRPr="00313150">
        <w:rPr>
          <w:color w:val="000000" w:themeColor="text1"/>
        </w:rPr>
        <w:t>Создание диагностического ядерного центра медицины</w:t>
      </w:r>
      <w:r w:rsidR="00A06720" w:rsidRPr="00313150">
        <w:rPr>
          <w:color w:val="000000" w:themeColor="text1"/>
        </w:rPr>
        <w:t>;</w:t>
      </w:r>
    </w:p>
    <w:p w:rsidR="00181571" w:rsidRPr="00313150" w:rsidRDefault="00181571" w:rsidP="00B5098D">
      <w:pPr>
        <w:pStyle w:val="af1"/>
        <w:widowControl/>
        <w:numPr>
          <w:ilvl w:val="0"/>
          <w:numId w:val="5"/>
        </w:numPr>
        <w:ind w:left="0" w:firstLine="851"/>
        <w:rPr>
          <w:color w:val="000000" w:themeColor="text1"/>
        </w:rPr>
      </w:pPr>
      <w:r w:rsidRPr="00313150">
        <w:rPr>
          <w:color w:val="000000" w:themeColor="text1"/>
        </w:rPr>
        <w:t>Создание центра разработки технологий в области биомедицины;</w:t>
      </w:r>
    </w:p>
    <w:p w:rsidR="00A406AE" w:rsidRPr="00313150" w:rsidRDefault="00A406AE" w:rsidP="00B5098D">
      <w:pPr>
        <w:pStyle w:val="af1"/>
        <w:widowControl/>
        <w:numPr>
          <w:ilvl w:val="0"/>
          <w:numId w:val="5"/>
        </w:numPr>
        <w:ind w:left="0" w:firstLine="851"/>
        <w:rPr>
          <w:color w:val="000000" w:themeColor="text1"/>
        </w:rPr>
      </w:pPr>
      <w:r w:rsidRPr="00313150">
        <w:rPr>
          <w:color w:val="000000" w:themeColor="text1"/>
        </w:rPr>
        <w:t>Строительство концертного зала;</w:t>
      </w:r>
    </w:p>
    <w:p w:rsidR="00A406AE" w:rsidRPr="00313150" w:rsidRDefault="00A406AE" w:rsidP="00B5098D">
      <w:pPr>
        <w:pStyle w:val="af1"/>
        <w:widowControl/>
        <w:numPr>
          <w:ilvl w:val="0"/>
          <w:numId w:val="5"/>
        </w:numPr>
        <w:ind w:left="0" w:firstLine="851"/>
        <w:rPr>
          <w:color w:val="000000" w:themeColor="text1"/>
        </w:rPr>
      </w:pPr>
      <w:r w:rsidRPr="00313150">
        <w:rPr>
          <w:color w:val="000000" w:themeColor="text1"/>
        </w:rPr>
        <w:t>Строительство физкультурно-оздоровительного комплекса;</w:t>
      </w:r>
    </w:p>
    <w:p w:rsidR="001A1DA0" w:rsidRPr="00313150" w:rsidRDefault="001A1DA0" w:rsidP="00B5098D">
      <w:pPr>
        <w:pStyle w:val="af1"/>
        <w:widowControl/>
        <w:numPr>
          <w:ilvl w:val="0"/>
          <w:numId w:val="5"/>
        </w:numPr>
        <w:ind w:left="0" w:firstLine="851"/>
        <w:rPr>
          <w:color w:val="000000" w:themeColor="text1"/>
        </w:rPr>
      </w:pPr>
      <w:r w:rsidRPr="00313150">
        <w:rPr>
          <w:color w:val="000000" w:themeColor="text1"/>
        </w:rPr>
        <w:t>Комплексная модернизация электрического тра</w:t>
      </w:r>
      <w:r w:rsidR="00A9206D" w:rsidRPr="00313150">
        <w:rPr>
          <w:color w:val="000000" w:themeColor="text1"/>
        </w:rPr>
        <w:t>нспорта в г. Пятигорске.</w:t>
      </w:r>
    </w:p>
    <w:p w:rsidR="001A1DA0" w:rsidRPr="00313150" w:rsidRDefault="006401C4" w:rsidP="00B5098D">
      <w:pPr>
        <w:rPr>
          <w:color w:val="000000" w:themeColor="text1"/>
          <w:lang w:eastAsia="ru-RU"/>
        </w:rPr>
      </w:pPr>
      <w:r w:rsidRPr="00313150">
        <w:rPr>
          <w:color w:val="000000" w:themeColor="text1"/>
          <w:lang w:eastAsia="ru-RU"/>
        </w:rPr>
        <w:t xml:space="preserve">Четвертый этап предполагает полномасштабное внедрение систем </w:t>
      </w:r>
      <w:r w:rsidR="00AD5E4F" w:rsidRPr="00313150">
        <w:rPr>
          <w:color w:val="000000" w:themeColor="text1"/>
          <w:lang w:eastAsia="ru-RU"/>
        </w:rPr>
        <w:t>«</w:t>
      </w:r>
      <w:r w:rsidRPr="00313150">
        <w:rPr>
          <w:color w:val="000000" w:themeColor="text1"/>
          <w:lang w:eastAsia="ru-RU"/>
        </w:rPr>
        <w:t>умного города</w:t>
      </w:r>
      <w:r w:rsidR="00AD5E4F" w:rsidRPr="00313150">
        <w:rPr>
          <w:color w:val="000000" w:themeColor="text1"/>
          <w:lang w:eastAsia="ru-RU"/>
        </w:rPr>
        <w:t>»</w:t>
      </w:r>
      <w:r w:rsidRPr="00313150">
        <w:rPr>
          <w:color w:val="000000" w:themeColor="text1"/>
          <w:lang w:eastAsia="ru-RU"/>
        </w:rPr>
        <w:t>, развитие экологически чистого автотранспорта, а также подготовку и повышение квалификации кадров в приоритетных отраслях. Важным аспектом является развитие резидентального туризма и привлечение целевых групп жителей в премиальную недвижимость. Комплексная модернизация инженерной инфраструктуры будет служить залогом формирования комфортной городской среды, а дальнейшее развитие общественных пространств выступит основой повышения качества жизни населения.</w:t>
      </w:r>
    </w:p>
    <w:p w:rsidR="00FF0D7A" w:rsidRPr="00313150" w:rsidRDefault="00FF0D7A" w:rsidP="00B5098D">
      <w:pPr>
        <w:pStyle w:val="2"/>
      </w:pPr>
      <w:bookmarkStart w:id="102" w:name="_Toc19535154"/>
      <w:r w:rsidRPr="00313150">
        <w:t>3.2.Стратегические цели и показатели их реализации</w:t>
      </w:r>
      <w:bookmarkEnd w:id="102"/>
    </w:p>
    <w:p w:rsidR="001A013A" w:rsidRPr="00313150" w:rsidRDefault="001A013A" w:rsidP="00B5098D">
      <w:pPr>
        <w:rPr>
          <w:color w:val="000000" w:themeColor="text1"/>
        </w:rPr>
      </w:pPr>
      <w:r w:rsidRPr="00313150">
        <w:rPr>
          <w:color w:val="000000" w:themeColor="text1"/>
        </w:rPr>
        <w:t xml:space="preserve">Стратегическая доктрина развития города сформирована в миссии – Пятигорск – современный и комфортный город, туристско-рекреационный и деловой центр Северного Кавказа со сбалансированной конкурентоспособной экономикой, позволяющей обеспечить </w:t>
      </w:r>
      <w:r w:rsidR="00A9206D" w:rsidRPr="00313150">
        <w:rPr>
          <w:color w:val="000000" w:themeColor="text1"/>
        </w:rPr>
        <w:t xml:space="preserve">всестороннее </w:t>
      </w:r>
      <w:r w:rsidRPr="00313150">
        <w:rPr>
          <w:color w:val="000000" w:themeColor="text1"/>
        </w:rPr>
        <w:t>развитие человеческого потенциала и высокий уровень жизни.</w:t>
      </w:r>
    </w:p>
    <w:p w:rsidR="001A013A" w:rsidRPr="00313150" w:rsidRDefault="001A013A" w:rsidP="00B5098D">
      <w:pPr>
        <w:rPr>
          <w:color w:val="000000" w:themeColor="text1"/>
        </w:rPr>
      </w:pPr>
      <w:r w:rsidRPr="00313150">
        <w:rPr>
          <w:color w:val="000000" w:themeColor="text1"/>
        </w:rPr>
        <w:t>Приоритетами социально-экономического развития города-курорта Пятигорска являются:</w:t>
      </w:r>
    </w:p>
    <w:p w:rsidR="001A013A" w:rsidRPr="00313150" w:rsidRDefault="001A013A" w:rsidP="00B5098D">
      <w:pPr>
        <w:pStyle w:val="af1"/>
        <w:widowControl/>
        <w:numPr>
          <w:ilvl w:val="0"/>
          <w:numId w:val="38"/>
        </w:numPr>
        <w:rPr>
          <w:color w:val="000000" w:themeColor="text1"/>
        </w:rPr>
      </w:pPr>
      <w:r w:rsidRPr="00313150">
        <w:rPr>
          <w:color w:val="000000" w:themeColor="text1"/>
        </w:rPr>
        <w:t>формирование современной сбалансированной конкурентоспособной экономики;</w:t>
      </w:r>
    </w:p>
    <w:p w:rsidR="001A013A" w:rsidRPr="00313150" w:rsidRDefault="001A013A" w:rsidP="00B5098D">
      <w:pPr>
        <w:pStyle w:val="af1"/>
        <w:widowControl/>
        <w:numPr>
          <w:ilvl w:val="0"/>
          <w:numId w:val="38"/>
        </w:numPr>
        <w:rPr>
          <w:color w:val="000000" w:themeColor="text1"/>
        </w:rPr>
      </w:pPr>
      <w:r w:rsidRPr="00313150">
        <w:rPr>
          <w:color w:val="000000" w:themeColor="text1"/>
        </w:rPr>
        <w:t>развитие человеческого потенциала населения города;</w:t>
      </w:r>
    </w:p>
    <w:p w:rsidR="001A013A" w:rsidRPr="00313150" w:rsidRDefault="001A013A" w:rsidP="00B5098D">
      <w:pPr>
        <w:pStyle w:val="af1"/>
        <w:widowControl/>
        <w:numPr>
          <w:ilvl w:val="0"/>
          <w:numId w:val="38"/>
        </w:numPr>
        <w:rPr>
          <w:color w:val="000000" w:themeColor="text1"/>
        </w:rPr>
      </w:pPr>
      <w:r w:rsidRPr="00313150">
        <w:rPr>
          <w:color w:val="000000" w:themeColor="text1"/>
        </w:rPr>
        <w:t>формирование комфортной для жителей городской среды.</w:t>
      </w:r>
    </w:p>
    <w:p w:rsidR="002B432F" w:rsidRPr="00313150" w:rsidRDefault="001A013A" w:rsidP="00B5098D">
      <w:pPr>
        <w:rPr>
          <w:color w:val="000000" w:themeColor="text1"/>
        </w:rPr>
      </w:pPr>
      <w:r w:rsidRPr="00313150">
        <w:rPr>
          <w:color w:val="000000" w:themeColor="text1"/>
        </w:rPr>
        <w:t xml:space="preserve">Указанные приоритеты совпадают со стратегическими целями и характеризуются несколькими целевыми показателями развития </w:t>
      </w:r>
      <w:r w:rsidR="002B432F" w:rsidRPr="00313150">
        <w:rPr>
          <w:color w:val="000000" w:themeColor="text1"/>
        </w:rPr>
        <w:t>(</w:t>
      </w:r>
      <w:fldSimple w:instr=" REF _Ref4374984 \h  \* MERGEFORMAT ">
        <w:r w:rsidR="00292EED" w:rsidRPr="00313150">
          <w:rPr>
            <w:color w:val="000000" w:themeColor="text1"/>
          </w:rPr>
          <w:t xml:space="preserve">Таблица </w:t>
        </w:r>
        <w:r w:rsidR="00292EED" w:rsidRPr="00313150">
          <w:rPr>
            <w:noProof/>
            <w:color w:val="000000" w:themeColor="text1"/>
          </w:rPr>
          <w:t>17</w:t>
        </w:r>
      </w:fldSimple>
      <w:r w:rsidR="00BE5E24" w:rsidRPr="00313150">
        <w:rPr>
          <w:color w:val="000000" w:themeColor="text1"/>
        </w:rPr>
        <w:t xml:space="preserve">, </w:t>
      </w:r>
      <w:fldSimple w:instr=" REF _Ref12379629 \h  \* MERGEFORMAT ">
        <w:r w:rsidR="00292EED" w:rsidRPr="00313150">
          <w:rPr>
            <w:color w:val="000000" w:themeColor="text1"/>
          </w:rPr>
          <w:t xml:space="preserve">Таблица </w:t>
        </w:r>
        <w:r w:rsidR="00292EED" w:rsidRPr="00313150">
          <w:rPr>
            <w:noProof/>
            <w:color w:val="000000" w:themeColor="text1"/>
          </w:rPr>
          <w:t>18</w:t>
        </w:r>
      </w:fldSimple>
      <w:r w:rsidR="00BE5E24" w:rsidRPr="00313150">
        <w:rPr>
          <w:color w:val="000000" w:themeColor="text1"/>
        </w:rPr>
        <w:t xml:space="preserve">, </w:t>
      </w:r>
      <w:fldSimple w:instr=" REF _Ref4374999 \h  \* MERGEFORMAT ">
        <w:r w:rsidR="00292EED" w:rsidRPr="00313150">
          <w:rPr>
            <w:color w:val="000000" w:themeColor="text1"/>
          </w:rPr>
          <w:t xml:space="preserve">Таблица </w:t>
        </w:r>
        <w:r w:rsidR="00292EED" w:rsidRPr="00313150">
          <w:rPr>
            <w:noProof/>
            <w:color w:val="000000" w:themeColor="text1"/>
          </w:rPr>
          <w:t>19</w:t>
        </w:r>
      </w:fldSimple>
      <w:r w:rsidR="002B432F" w:rsidRPr="00313150">
        <w:rPr>
          <w:color w:val="000000" w:themeColor="text1"/>
        </w:rPr>
        <w:t>).</w:t>
      </w:r>
    </w:p>
    <w:p w:rsidR="002B432F" w:rsidRPr="00313150" w:rsidRDefault="002B432F" w:rsidP="00B5098D">
      <w:pPr>
        <w:ind w:firstLine="0"/>
        <w:jc w:val="left"/>
        <w:rPr>
          <w:b/>
          <w:bCs/>
          <w:color w:val="000000" w:themeColor="text1"/>
          <w:sz w:val="20"/>
          <w:szCs w:val="20"/>
        </w:rPr>
        <w:sectPr w:rsidR="002B432F" w:rsidRPr="00313150" w:rsidSect="00CB4B9C">
          <w:headerReference w:type="default" r:id="rId58"/>
          <w:footerReference w:type="default" r:id="rId59"/>
          <w:footnotePr>
            <w:numRestart w:val="eachPage"/>
          </w:footnotePr>
          <w:pgSz w:w="11906" w:h="16838"/>
          <w:pgMar w:top="1067" w:right="567" w:bottom="1134" w:left="1134" w:header="794" w:footer="709" w:gutter="0"/>
          <w:cols w:space="720"/>
          <w:titlePg/>
          <w:docGrid w:linePitch="381"/>
        </w:sectPr>
      </w:pPr>
    </w:p>
    <w:p w:rsidR="005D1AA7" w:rsidRPr="00313150" w:rsidRDefault="002B432F" w:rsidP="00B5098D">
      <w:pPr>
        <w:pStyle w:val="ae"/>
        <w:widowControl/>
        <w:rPr>
          <w:color w:val="000000" w:themeColor="text1"/>
        </w:rPr>
      </w:pPr>
      <w:bookmarkStart w:id="103" w:name="_Ref4374984"/>
      <w:r w:rsidRPr="00313150">
        <w:rPr>
          <w:color w:val="000000" w:themeColor="text1"/>
        </w:rPr>
        <w:lastRenderedPageBreak/>
        <w:t xml:space="preserve">Таблица </w:t>
      </w:r>
      <w:r w:rsidR="00B17BF9" w:rsidRPr="00313150">
        <w:rPr>
          <w:color w:val="000000" w:themeColor="text1"/>
        </w:rPr>
        <w:fldChar w:fldCharType="begin"/>
      </w:r>
      <w:r w:rsidRPr="00313150">
        <w:rPr>
          <w:color w:val="000000" w:themeColor="text1"/>
        </w:rPr>
        <w:instrText xml:space="preserve"> SEQ Таблица \* ARABIC </w:instrText>
      </w:r>
      <w:r w:rsidR="00B17BF9" w:rsidRPr="00313150">
        <w:rPr>
          <w:color w:val="000000" w:themeColor="text1"/>
        </w:rPr>
        <w:fldChar w:fldCharType="separate"/>
      </w:r>
      <w:r w:rsidR="00292EED" w:rsidRPr="00313150">
        <w:rPr>
          <w:noProof/>
          <w:color w:val="000000" w:themeColor="text1"/>
        </w:rPr>
        <w:t>17</w:t>
      </w:r>
      <w:r w:rsidR="00B17BF9" w:rsidRPr="00313150">
        <w:rPr>
          <w:color w:val="000000" w:themeColor="text1"/>
        </w:rPr>
        <w:fldChar w:fldCharType="end"/>
      </w:r>
      <w:bookmarkEnd w:id="103"/>
      <w:r w:rsidRPr="00313150">
        <w:rPr>
          <w:color w:val="000000" w:themeColor="text1"/>
        </w:rPr>
        <w:t xml:space="preserve"> - Показатели достижения целей социально-экономического развития (целевые показатели развития) города-курорта Пятигорска на I и II этапах достижения стратегического видения</w:t>
      </w:r>
    </w:p>
    <w:tbl>
      <w:tblPr>
        <w:tblW w:w="50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62"/>
        <w:gridCol w:w="5849"/>
        <w:gridCol w:w="1623"/>
        <w:gridCol w:w="786"/>
        <w:gridCol w:w="789"/>
        <w:gridCol w:w="786"/>
        <w:gridCol w:w="789"/>
        <w:gridCol w:w="786"/>
        <w:gridCol w:w="789"/>
        <w:gridCol w:w="786"/>
        <w:gridCol w:w="789"/>
        <w:gridCol w:w="801"/>
      </w:tblGrid>
      <w:tr w:rsidR="00743216" w:rsidRPr="00313150" w:rsidTr="00022B2A">
        <w:trPr>
          <w:trHeight w:val="196"/>
          <w:tblHeader/>
        </w:trPr>
        <w:tc>
          <w:tcPr>
            <w:tcW w:w="88" w:type="pct"/>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990C99" w:rsidRPr="00313150" w:rsidRDefault="00990C99" w:rsidP="00B5098D">
            <w:pPr>
              <w:ind w:firstLine="0"/>
              <w:jc w:val="center"/>
              <w:rPr>
                <w:b/>
                <w:bCs/>
                <w:sz w:val="16"/>
                <w:szCs w:val="16"/>
                <w:lang w:eastAsia="ru-RU"/>
              </w:rPr>
            </w:pPr>
            <w:bookmarkStart w:id="104" w:name="_Ref4374992"/>
            <w:r w:rsidRPr="00313150">
              <w:rPr>
                <w:b/>
                <w:bCs/>
                <w:sz w:val="16"/>
                <w:szCs w:val="16"/>
              </w:rPr>
              <w:t>№ </w:t>
            </w:r>
            <w:r w:rsidRPr="00313150">
              <w:rPr>
                <w:b/>
                <w:bCs/>
                <w:sz w:val="16"/>
                <w:szCs w:val="16"/>
              </w:rPr>
              <w:br/>
              <w:t>п/п</w:t>
            </w:r>
          </w:p>
        </w:tc>
        <w:tc>
          <w:tcPr>
            <w:tcW w:w="1971" w:type="pct"/>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990C99" w:rsidRPr="00313150" w:rsidRDefault="00990C99" w:rsidP="00B5098D">
            <w:pPr>
              <w:ind w:firstLine="0"/>
              <w:jc w:val="center"/>
              <w:rPr>
                <w:b/>
                <w:bCs/>
                <w:sz w:val="16"/>
                <w:szCs w:val="16"/>
              </w:rPr>
            </w:pPr>
            <w:r w:rsidRPr="00313150">
              <w:rPr>
                <w:b/>
                <w:bCs/>
                <w:sz w:val="16"/>
                <w:szCs w:val="16"/>
              </w:rPr>
              <w:t>Наименования показателей</w:t>
            </w:r>
          </w:p>
        </w:tc>
        <w:tc>
          <w:tcPr>
            <w:tcW w:w="547" w:type="pct"/>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990C99" w:rsidRPr="00313150" w:rsidRDefault="00990C99" w:rsidP="00B5098D">
            <w:pPr>
              <w:ind w:firstLine="0"/>
              <w:jc w:val="center"/>
              <w:rPr>
                <w:b/>
                <w:bCs/>
                <w:sz w:val="16"/>
                <w:szCs w:val="16"/>
              </w:rPr>
            </w:pPr>
            <w:r w:rsidRPr="00313150">
              <w:rPr>
                <w:b/>
                <w:bCs/>
                <w:sz w:val="16"/>
                <w:szCs w:val="16"/>
              </w:rPr>
              <w:t>Ед. изм.</w:t>
            </w:r>
          </w:p>
        </w:tc>
        <w:tc>
          <w:tcPr>
            <w:tcW w:w="265" w:type="pct"/>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990C99" w:rsidRPr="00313150" w:rsidRDefault="00990C99" w:rsidP="00B5098D">
            <w:pPr>
              <w:ind w:firstLine="0"/>
              <w:jc w:val="center"/>
              <w:rPr>
                <w:b/>
                <w:bCs/>
                <w:sz w:val="16"/>
                <w:szCs w:val="16"/>
              </w:rPr>
            </w:pPr>
            <w:r w:rsidRPr="00313150">
              <w:rPr>
                <w:b/>
                <w:bCs/>
                <w:sz w:val="16"/>
                <w:szCs w:val="16"/>
              </w:rPr>
              <w:t>2016 г.</w:t>
            </w:r>
          </w:p>
        </w:tc>
        <w:tc>
          <w:tcPr>
            <w:tcW w:w="266" w:type="pct"/>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990C99" w:rsidRPr="00313150" w:rsidRDefault="00990C99" w:rsidP="00B5098D">
            <w:pPr>
              <w:ind w:firstLine="0"/>
              <w:jc w:val="center"/>
              <w:rPr>
                <w:b/>
                <w:bCs/>
                <w:sz w:val="16"/>
                <w:szCs w:val="16"/>
              </w:rPr>
            </w:pPr>
            <w:r w:rsidRPr="00313150">
              <w:rPr>
                <w:b/>
                <w:bCs/>
                <w:sz w:val="16"/>
                <w:szCs w:val="16"/>
              </w:rPr>
              <w:t>2017 г.</w:t>
            </w:r>
          </w:p>
        </w:tc>
        <w:tc>
          <w:tcPr>
            <w:tcW w:w="265" w:type="pct"/>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990C99" w:rsidRPr="00313150" w:rsidRDefault="00990C99" w:rsidP="00B5098D">
            <w:pPr>
              <w:ind w:firstLine="0"/>
              <w:jc w:val="center"/>
              <w:rPr>
                <w:b/>
                <w:bCs/>
                <w:sz w:val="16"/>
                <w:szCs w:val="16"/>
              </w:rPr>
            </w:pPr>
            <w:r w:rsidRPr="00313150">
              <w:rPr>
                <w:b/>
                <w:bCs/>
                <w:sz w:val="16"/>
                <w:szCs w:val="16"/>
              </w:rPr>
              <w:t>2018 г.</w:t>
            </w:r>
          </w:p>
        </w:tc>
        <w:tc>
          <w:tcPr>
            <w:tcW w:w="1598" w:type="pct"/>
            <w:gridSpan w:val="6"/>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990C99" w:rsidRPr="00313150" w:rsidRDefault="00990C99" w:rsidP="00B5098D">
            <w:pPr>
              <w:ind w:firstLine="0"/>
              <w:jc w:val="center"/>
              <w:rPr>
                <w:b/>
                <w:bCs/>
                <w:sz w:val="16"/>
                <w:szCs w:val="16"/>
              </w:rPr>
            </w:pPr>
            <w:r w:rsidRPr="00313150">
              <w:rPr>
                <w:b/>
                <w:bCs/>
                <w:sz w:val="16"/>
                <w:szCs w:val="16"/>
              </w:rPr>
              <w:t>Значения показателей</w:t>
            </w:r>
          </w:p>
        </w:tc>
      </w:tr>
      <w:tr w:rsidR="00743216" w:rsidRPr="00313150" w:rsidTr="00022B2A">
        <w:trPr>
          <w:trHeight w:val="11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90C99" w:rsidRPr="00313150" w:rsidRDefault="00990C99" w:rsidP="00B5098D">
            <w:pPr>
              <w:ind w:firstLine="0"/>
              <w:jc w:val="center"/>
              <w:rPr>
                <w:b/>
                <w:bCs/>
                <w:sz w:val="16"/>
                <w:szCs w:val="16"/>
                <w:lang w:eastAsia="ru-RU"/>
              </w:rPr>
            </w:pPr>
          </w:p>
        </w:tc>
        <w:tc>
          <w:tcPr>
            <w:tcW w:w="1971" w:type="pct"/>
            <w:vMerge/>
            <w:tcBorders>
              <w:top w:val="single" w:sz="4" w:space="0" w:color="auto"/>
              <w:left w:val="single" w:sz="4" w:space="0" w:color="auto"/>
              <w:bottom w:val="single" w:sz="4" w:space="0" w:color="auto"/>
              <w:right w:val="single" w:sz="4" w:space="0" w:color="auto"/>
            </w:tcBorders>
            <w:vAlign w:val="center"/>
            <w:hideMark/>
          </w:tcPr>
          <w:p w:rsidR="00990C99" w:rsidRPr="00313150" w:rsidRDefault="00990C99" w:rsidP="00B5098D">
            <w:pPr>
              <w:ind w:firstLine="0"/>
              <w:jc w:val="center"/>
              <w:rPr>
                <w:b/>
                <w:bCs/>
                <w:sz w:val="16"/>
                <w:szCs w:val="16"/>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990C99" w:rsidRPr="00313150" w:rsidRDefault="00990C99" w:rsidP="00B5098D">
            <w:pPr>
              <w:ind w:firstLine="0"/>
              <w:jc w:val="center"/>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90C99" w:rsidRPr="00313150" w:rsidRDefault="00990C99" w:rsidP="00B5098D">
            <w:pPr>
              <w:ind w:firstLine="0"/>
              <w:jc w:val="center"/>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90C99" w:rsidRPr="00313150" w:rsidRDefault="00990C99" w:rsidP="00B5098D">
            <w:pPr>
              <w:ind w:firstLine="0"/>
              <w:jc w:val="center"/>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90C99" w:rsidRPr="00313150" w:rsidRDefault="00990C99" w:rsidP="00B5098D">
            <w:pPr>
              <w:ind w:firstLine="0"/>
              <w:jc w:val="center"/>
              <w:rPr>
                <w:b/>
                <w:bCs/>
                <w:sz w:val="16"/>
                <w:szCs w:val="16"/>
              </w:rPr>
            </w:pPr>
          </w:p>
        </w:tc>
        <w:tc>
          <w:tcPr>
            <w:tcW w:w="797" w:type="pct"/>
            <w:gridSpan w:val="3"/>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990C99" w:rsidRPr="00313150" w:rsidRDefault="00990C99" w:rsidP="00B5098D">
            <w:pPr>
              <w:ind w:firstLine="0"/>
              <w:jc w:val="center"/>
              <w:rPr>
                <w:b/>
                <w:bCs/>
                <w:sz w:val="16"/>
                <w:szCs w:val="16"/>
              </w:rPr>
            </w:pPr>
            <w:r w:rsidRPr="00313150">
              <w:rPr>
                <w:b/>
                <w:bCs/>
                <w:sz w:val="16"/>
                <w:szCs w:val="16"/>
              </w:rPr>
              <w:t>I этап</w:t>
            </w:r>
          </w:p>
        </w:tc>
        <w:tc>
          <w:tcPr>
            <w:tcW w:w="801" w:type="pct"/>
            <w:gridSpan w:val="3"/>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990C99" w:rsidRPr="00313150" w:rsidRDefault="00990C99" w:rsidP="00B5098D">
            <w:pPr>
              <w:ind w:firstLine="0"/>
              <w:jc w:val="center"/>
              <w:rPr>
                <w:b/>
                <w:bCs/>
                <w:sz w:val="16"/>
                <w:szCs w:val="16"/>
              </w:rPr>
            </w:pPr>
            <w:r w:rsidRPr="00313150">
              <w:rPr>
                <w:b/>
                <w:bCs/>
                <w:sz w:val="16"/>
                <w:szCs w:val="16"/>
              </w:rPr>
              <w:t>II этап</w:t>
            </w:r>
          </w:p>
        </w:tc>
      </w:tr>
      <w:tr w:rsidR="00743216" w:rsidRPr="00313150" w:rsidTr="00022B2A">
        <w:trPr>
          <w:trHeight w:val="25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90C99" w:rsidRPr="00313150" w:rsidRDefault="00990C99" w:rsidP="00B5098D">
            <w:pPr>
              <w:ind w:firstLine="0"/>
              <w:jc w:val="center"/>
              <w:rPr>
                <w:b/>
                <w:bCs/>
                <w:sz w:val="16"/>
                <w:szCs w:val="16"/>
                <w:lang w:eastAsia="ru-RU"/>
              </w:rPr>
            </w:pPr>
          </w:p>
        </w:tc>
        <w:tc>
          <w:tcPr>
            <w:tcW w:w="1971" w:type="pct"/>
            <w:vMerge/>
            <w:tcBorders>
              <w:top w:val="single" w:sz="4" w:space="0" w:color="auto"/>
              <w:left w:val="single" w:sz="4" w:space="0" w:color="auto"/>
              <w:bottom w:val="single" w:sz="4" w:space="0" w:color="auto"/>
              <w:right w:val="single" w:sz="4" w:space="0" w:color="auto"/>
            </w:tcBorders>
            <w:vAlign w:val="center"/>
            <w:hideMark/>
          </w:tcPr>
          <w:p w:rsidR="00990C99" w:rsidRPr="00313150" w:rsidRDefault="00990C99" w:rsidP="00B5098D">
            <w:pPr>
              <w:ind w:firstLine="0"/>
              <w:jc w:val="center"/>
              <w:rPr>
                <w:b/>
                <w:bCs/>
                <w:sz w:val="16"/>
                <w:szCs w:val="16"/>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990C99" w:rsidRPr="00313150" w:rsidRDefault="00990C99" w:rsidP="00B5098D">
            <w:pPr>
              <w:ind w:firstLine="0"/>
              <w:jc w:val="center"/>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90C99" w:rsidRPr="00313150" w:rsidRDefault="00990C99" w:rsidP="00B5098D">
            <w:pPr>
              <w:ind w:firstLine="0"/>
              <w:jc w:val="center"/>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90C99" w:rsidRPr="00313150" w:rsidRDefault="00990C99" w:rsidP="00B5098D">
            <w:pPr>
              <w:ind w:firstLine="0"/>
              <w:jc w:val="center"/>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90C99" w:rsidRPr="00313150" w:rsidRDefault="00990C99" w:rsidP="00B5098D">
            <w:pPr>
              <w:ind w:firstLine="0"/>
              <w:jc w:val="center"/>
              <w:rPr>
                <w:b/>
                <w:bCs/>
                <w:sz w:val="16"/>
                <w:szCs w:val="16"/>
              </w:rPr>
            </w:pP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990C99" w:rsidRPr="00313150" w:rsidRDefault="00990C99" w:rsidP="00B5098D">
            <w:pPr>
              <w:ind w:firstLine="0"/>
              <w:jc w:val="center"/>
              <w:rPr>
                <w:b/>
                <w:bCs/>
                <w:sz w:val="16"/>
                <w:szCs w:val="16"/>
              </w:rPr>
            </w:pPr>
            <w:r w:rsidRPr="00313150">
              <w:rPr>
                <w:b/>
                <w:bCs/>
                <w:sz w:val="16"/>
                <w:szCs w:val="16"/>
              </w:rPr>
              <w:t>2019 г.</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990C99" w:rsidRPr="00313150" w:rsidRDefault="00990C99" w:rsidP="00B5098D">
            <w:pPr>
              <w:ind w:firstLine="0"/>
              <w:jc w:val="center"/>
              <w:rPr>
                <w:b/>
                <w:bCs/>
                <w:sz w:val="16"/>
                <w:szCs w:val="16"/>
              </w:rPr>
            </w:pPr>
            <w:r w:rsidRPr="00313150">
              <w:rPr>
                <w:b/>
                <w:bCs/>
                <w:sz w:val="16"/>
                <w:szCs w:val="16"/>
              </w:rPr>
              <w:t>2020 г.</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990C99" w:rsidRPr="00313150" w:rsidRDefault="00990C99" w:rsidP="00B5098D">
            <w:pPr>
              <w:ind w:firstLine="0"/>
              <w:jc w:val="center"/>
              <w:rPr>
                <w:b/>
                <w:bCs/>
                <w:sz w:val="16"/>
                <w:szCs w:val="16"/>
              </w:rPr>
            </w:pPr>
            <w:r w:rsidRPr="00313150">
              <w:rPr>
                <w:b/>
                <w:bCs/>
                <w:sz w:val="16"/>
                <w:szCs w:val="16"/>
              </w:rPr>
              <w:t>2021 г.</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990C99" w:rsidRPr="00313150" w:rsidRDefault="00990C99" w:rsidP="00B5098D">
            <w:pPr>
              <w:ind w:firstLine="0"/>
              <w:jc w:val="center"/>
              <w:rPr>
                <w:b/>
                <w:bCs/>
                <w:sz w:val="16"/>
                <w:szCs w:val="16"/>
              </w:rPr>
            </w:pPr>
            <w:r w:rsidRPr="00313150">
              <w:rPr>
                <w:b/>
                <w:bCs/>
                <w:sz w:val="16"/>
                <w:szCs w:val="16"/>
              </w:rPr>
              <w:t>2022 г.</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990C99" w:rsidRPr="00313150" w:rsidRDefault="00990C99" w:rsidP="00B5098D">
            <w:pPr>
              <w:ind w:firstLine="0"/>
              <w:jc w:val="center"/>
              <w:rPr>
                <w:b/>
                <w:bCs/>
                <w:sz w:val="16"/>
                <w:szCs w:val="16"/>
              </w:rPr>
            </w:pPr>
            <w:r w:rsidRPr="00313150">
              <w:rPr>
                <w:b/>
                <w:bCs/>
                <w:sz w:val="16"/>
                <w:szCs w:val="16"/>
              </w:rPr>
              <w:t>2023 г.</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990C99" w:rsidRPr="00313150" w:rsidRDefault="00990C99" w:rsidP="00B5098D">
            <w:pPr>
              <w:ind w:firstLine="0"/>
              <w:jc w:val="center"/>
              <w:rPr>
                <w:b/>
                <w:bCs/>
                <w:sz w:val="16"/>
                <w:szCs w:val="16"/>
              </w:rPr>
            </w:pPr>
            <w:r w:rsidRPr="00313150">
              <w:rPr>
                <w:b/>
                <w:bCs/>
                <w:sz w:val="16"/>
                <w:szCs w:val="16"/>
              </w:rPr>
              <w:t>2024 г.</w:t>
            </w:r>
          </w:p>
        </w:tc>
      </w:tr>
      <w:tr w:rsidR="00743216" w:rsidRPr="00313150" w:rsidTr="00990C99">
        <w:trPr>
          <w:trHeight w:val="218"/>
        </w:trPr>
        <w:tc>
          <w:tcPr>
            <w:tcW w:w="5000" w:type="pct"/>
            <w:gridSpan w:val="1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990C99" w:rsidRPr="00313150" w:rsidRDefault="00001D0F" w:rsidP="00B5098D">
            <w:pPr>
              <w:ind w:firstLine="0"/>
              <w:rPr>
                <w:b/>
                <w:bCs/>
                <w:sz w:val="16"/>
                <w:szCs w:val="16"/>
              </w:rPr>
            </w:pPr>
            <w:r w:rsidRPr="00313150">
              <w:rPr>
                <w:b/>
                <w:bCs/>
                <w:sz w:val="16"/>
                <w:szCs w:val="16"/>
              </w:rPr>
              <w:t>Стратегическая ц</w:t>
            </w:r>
            <w:r w:rsidR="00990C99" w:rsidRPr="00313150">
              <w:rPr>
                <w:b/>
                <w:bCs/>
                <w:sz w:val="16"/>
                <w:szCs w:val="16"/>
              </w:rPr>
              <w:t>ель 1. Формирование современной сбалансированной конкурентоспособной экономики</w:t>
            </w:r>
          </w:p>
        </w:tc>
      </w:tr>
      <w:tr w:rsidR="00743216" w:rsidRPr="00313150" w:rsidTr="00990C99">
        <w:trPr>
          <w:trHeight w:val="265"/>
        </w:trPr>
        <w:tc>
          <w:tcPr>
            <w:tcW w:w="5000" w:type="pct"/>
            <w:gridSpan w:val="1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990C99" w:rsidRPr="00313150" w:rsidRDefault="00D4181E" w:rsidP="00B5098D">
            <w:pPr>
              <w:ind w:firstLine="0"/>
              <w:rPr>
                <w:sz w:val="16"/>
                <w:szCs w:val="16"/>
              </w:rPr>
            </w:pPr>
            <w:r w:rsidRPr="00313150">
              <w:rPr>
                <w:sz w:val="16"/>
                <w:szCs w:val="16"/>
              </w:rPr>
              <w:t>Задача 1.1. Обеспечение развития основных сфер экономики и повышение инвестиционной привлекательности города-курорта Пятигорска</w:t>
            </w:r>
          </w:p>
        </w:tc>
      </w:tr>
      <w:tr w:rsidR="0020376C" w:rsidRPr="00313150" w:rsidTr="00022B2A">
        <w:trPr>
          <w:trHeight w:val="255"/>
        </w:trPr>
        <w:tc>
          <w:tcPr>
            <w:tcW w:w="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20376C" w:rsidRPr="00313150" w:rsidRDefault="0020376C" w:rsidP="00B5098D">
            <w:pPr>
              <w:ind w:firstLine="0"/>
              <w:jc w:val="center"/>
              <w:rPr>
                <w:sz w:val="16"/>
                <w:szCs w:val="16"/>
              </w:rPr>
            </w:pPr>
            <w:r w:rsidRPr="00313150">
              <w:rPr>
                <w:sz w:val="16"/>
                <w:szCs w:val="16"/>
              </w:rPr>
              <w:t>1</w:t>
            </w:r>
          </w:p>
        </w:tc>
        <w:tc>
          <w:tcPr>
            <w:tcW w:w="1971" w:type="pct"/>
            <w:tcBorders>
              <w:top w:val="single" w:sz="4" w:space="0" w:color="auto"/>
              <w:left w:val="single" w:sz="4" w:space="0" w:color="auto"/>
              <w:bottom w:val="single" w:sz="4" w:space="0" w:color="auto"/>
              <w:right w:val="single" w:sz="4" w:space="0" w:color="auto"/>
            </w:tcBorders>
            <w:tcMar>
              <w:top w:w="15" w:type="dxa"/>
              <w:left w:w="0" w:type="dxa"/>
              <w:bottom w:w="0" w:type="dxa"/>
              <w:right w:w="0" w:type="dxa"/>
            </w:tcMar>
            <w:vAlign w:val="center"/>
          </w:tcPr>
          <w:p w:rsidR="0020376C" w:rsidRPr="00313150" w:rsidRDefault="0020376C" w:rsidP="00B5098D">
            <w:pPr>
              <w:ind w:right="62" w:firstLine="0"/>
              <w:rPr>
                <w:sz w:val="16"/>
                <w:szCs w:val="16"/>
              </w:rPr>
            </w:pPr>
            <w:r w:rsidRPr="00313150">
              <w:rPr>
                <w:sz w:val="16"/>
                <w:szCs w:val="16"/>
              </w:rPr>
              <w:t>Отгружено товаров собственного производства, выполнено работ и услуг собственными силами по кругу крупных и средних предприятий</w:t>
            </w:r>
          </w:p>
        </w:tc>
        <w:tc>
          <w:tcPr>
            <w:tcW w:w="54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0376C" w:rsidRPr="00313150" w:rsidRDefault="0020376C" w:rsidP="00B5098D">
            <w:pPr>
              <w:ind w:firstLine="0"/>
              <w:jc w:val="center"/>
              <w:rPr>
                <w:sz w:val="16"/>
                <w:szCs w:val="16"/>
              </w:rPr>
            </w:pPr>
            <w:r w:rsidRPr="00313150">
              <w:rPr>
                <w:sz w:val="16"/>
                <w:szCs w:val="16"/>
              </w:rPr>
              <w:t>тыс. руб.</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0376C" w:rsidRPr="00313150" w:rsidRDefault="0020376C" w:rsidP="00B5098D">
            <w:pPr>
              <w:ind w:firstLine="0"/>
              <w:jc w:val="right"/>
              <w:rPr>
                <w:sz w:val="16"/>
                <w:szCs w:val="16"/>
              </w:rPr>
            </w:pPr>
            <w:r w:rsidRPr="00313150">
              <w:rPr>
                <w:sz w:val="16"/>
                <w:szCs w:val="16"/>
              </w:rPr>
              <w:t>30 406 343</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0376C" w:rsidRPr="00313150" w:rsidRDefault="0020376C" w:rsidP="00B5098D">
            <w:pPr>
              <w:ind w:firstLine="0"/>
              <w:jc w:val="right"/>
              <w:rPr>
                <w:sz w:val="16"/>
                <w:szCs w:val="16"/>
              </w:rPr>
            </w:pPr>
            <w:r w:rsidRPr="00313150">
              <w:rPr>
                <w:sz w:val="16"/>
                <w:szCs w:val="16"/>
              </w:rPr>
              <w:t>29 969 235</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0376C" w:rsidRPr="00313150" w:rsidRDefault="0020376C" w:rsidP="00B5098D">
            <w:pPr>
              <w:ind w:firstLine="0"/>
              <w:jc w:val="right"/>
              <w:rPr>
                <w:sz w:val="16"/>
                <w:szCs w:val="16"/>
              </w:rPr>
            </w:pPr>
            <w:r w:rsidRPr="00313150">
              <w:rPr>
                <w:sz w:val="16"/>
                <w:szCs w:val="16"/>
              </w:rPr>
              <w:t>34 838 679</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0376C" w:rsidRPr="00313150" w:rsidRDefault="0020376C" w:rsidP="00B5098D">
            <w:pPr>
              <w:ind w:firstLine="0"/>
              <w:jc w:val="right"/>
              <w:rPr>
                <w:sz w:val="16"/>
                <w:szCs w:val="16"/>
              </w:rPr>
            </w:pPr>
            <w:r w:rsidRPr="00313150">
              <w:rPr>
                <w:sz w:val="16"/>
                <w:szCs w:val="16"/>
              </w:rPr>
              <w:t>36 900 066</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0376C" w:rsidRPr="00313150" w:rsidRDefault="0020376C" w:rsidP="00B5098D">
            <w:pPr>
              <w:ind w:firstLine="0"/>
              <w:jc w:val="right"/>
              <w:rPr>
                <w:sz w:val="16"/>
                <w:szCs w:val="16"/>
              </w:rPr>
            </w:pPr>
            <w:r w:rsidRPr="00313150">
              <w:rPr>
                <w:sz w:val="16"/>
                <w:szCs w:val="16"/>
              </w:rPr>
              <w:t>39 021 589</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0376C" w:rsidRPr="00313150" w:rsidRDefault="0020376C" w:rsidP="00B5098D">
            <w:pPr>
              <w:ind w:firstLine="0"/>
              <w:jc w:val="right"/>
              <w:rPr>
                <w:sz w:val="16"/>
                <w:szCs w:val="16"/>
              </w:rPr>
            </w:pPr>
            <w:r w:rsidRPr="00313150">
              <w:rPr>
                <w:sz w:val="16"/>
                <w:szCs w:val="16"/>
              </w:rPr>
              <w:t>41 669 718</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0376C" w:rsidRPr="00313150" w:rsidRDefault="0020376C" w:rsidP="00B5098D">
            <w:pPr>
              <w:ind w:firstLine="0"/>
              <w:jc w:val="right"/>
              <w:rPr>
                <w:sz w:val="16"/>
                <w:szCs w:val="16"/>
              </w:rPr>
            </w:pPr>
            <w:r w:rsidRPr="00313150">
              <w:rPr>
                <w:sz w:val="16"/>
                <w:szCs w:val="16"/>
              </w:rPr>
              <w:t>45 187 040</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0376C" w:rsidRPr="00313150" w:rsidRDefault="0020376C" w:rsidP="00B5098D">
            <w:pPr>
              <w:ind w:firstLine="0"/>
              <w:jc w:val="right"/>
              <w:rPr>
                <w:sz w:val="16"/>
                <w:szCs w:val="16"/>
              </w:rPr>
            </w:pPr>
            <w:r w:rsidRPr="00313150">
              <w:rPr>
                <w:sz w:val="16"/>
                <w:szCs w:val="16"/>
              </w:rPr>
              <w:t>49 897 303</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0376C" w:rsidRPr="00313150" w:rsidRDefault="0020376C" w:rsidP="00B5098D">
            <w:pPr>
              <w:ind w:firstLine="0"/>
              <w:jc w:val="right"/>
              <w:rPr>
                <w:sz w:val="16"/>
                <w:szCs w:val="16"/>
              </w:rPr>
            </w:pPr>
            <w:r w:rsidRPr="00313150">
              <w:rPr>
                <w:sz w:val="16"/>
                <w:szCs w:val="16"/>
              </w:rPr>
              <w:t>54 925 835</w:t>
            </w:r>
          </w:p>
        </w:tc>
      </w:tr>
      <w:tr w:rsidR="00D4181E" w:rsidRPr="00313150" w:rsidTr="00022B2A">
        <w:trPr>
          <w:trHeight w:val="255"/>
        </w:trPr>
        <w:tc>
          <w:tcPr>
            <w:tcW w:w="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4181E" w:rsidRPr="00313150" w:rsidRDefault="00D4181E" w:rsidP="00B5098D">
            <w:pPr>
              <w:ind w:firstLine="0"/>
              <w:jc w:val="center"/>
              <w:rPr>
                <w:sz w:val="16"/>
                <w:szCs w:val="16"/>
              </w:rPr>
            </w:pPr>
            <w:r w:rsidRPr="00313150">
              <w:rPr>
                <w:sz w:val="16"/>
                <w:szCs w:val="16"/>
              </w:rPr>
              <w:t>2</w:t>
            </w:r>
          </w:p>
        </w:tc>
        <w:tc>
          <w:tcPr>
            <w:tcW w:w="1971" w:type="pct"/>
            <w:tcBorders>
              <w:top w:val="single" w:sz="4" w:space="0" w:color="auto"/>
              <w:left w:val="single" w:sz="4" w:space="0" w:color="auto"/>
              <w:bottom w:val="single" w:sz="4" w:space="0" w:color="auto"/>
              <w:right w:val="single" w:sz="4" w:space="0" w:color="auto"/>
            </w:tcBorders>
            <w:tcMar>
              <w:top w:w="15" w:type="dxa"/>
              <w:left w:w="0" w:type="dxa"/>
              <w:bottom w:w="0" w:type="dxa"/>
              <w:right w:w="0" w:type="dxa"/>
            </w:tcMar>
            <w:vAlign w:val="center"/>
          </w:tcPr>
          <w:p w:rsidR="00D4181E" w:rsidRPr="00313150" w:rsidRDefault="00D4181E" w:rsidP="00B5098D">
            <w:pPr>
              <w:ind w:right="62" w:firstLine="0"/>
              <w:rPr>
                <w:sz w:val="16"/>
                <w:szCs w:val="16"/>
              </w:rPr>
            </w:pPr>
            <w:r w:rsidRPr="00313150">
              <w:rPr>
                <w:sz w:val="16"/>
                <w:szCs w:val="16"/>
              </w:rPr>
              <w:t>Производительность труда работников среднесписочного состава</w:t>
            </w:r>
          </w:p>
        </w:tc>
        <w:tc>
          <w:tcPr>
            <w:tcW w:w="54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D4181E" w:rsidRPr="00313150" w:rsidRDefault="00D4181E" w:rsidP="00B5098D">
            <w:pPr>
              <w:ind w:firstLine="0"/>
              <w:jc w:val="center"/>
              <w:rPr>
                <w:sz w:val="16"/>
                <w:szCs w:val="16"/>
              </w:rPr>
            </w:pPr>
            <w:r w:rsidRPr="00313150">
              <w:rPr>
                <w:sz w:val="16"/>
                <w:szCs w:val="16"/>
              </w:rPr>
              <w:t>тыс. руб.</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D4181E" w:rsidRPr="00313150" w:rsidRDefault="00D4181E" w:rsidP="00B5098D">
            <w:pPr>
              <w:ind w:firstLine="0"/>
              <w:jc w:val="right"/>
              <w:rPr>
                <w:sz w:val="16"/>
                <w:szCs w:val="16"/>
              </w:rPr>
            </w:pPr>
            <w:r w:rsidRPr="00313150">
              <w:rPr>
                <w:sz w:val="16"/>
                <w:szCs w:val="16"/>
              </w:rPr>
              <w:t>1 192,3</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D4181E" w:rsidRPr="00313150" w:rsidRDefault="00D4181E" w:rsidP="00B5098D">
            <w:pPr>
              <w:ind w:firstLine="0"/>
              <w:jc w:val="right"/>
              <w:rPr>
                <w:sz w:val="16"/>
                <w:szCs w:val="16"/>
              </w:rPr>
            </w:pPr>
            <w:r w:rsidRPr="00313150">
              <w:rPr>
                <w:sz w:val="16"/>
                <w:szCs w:val="16"/>
              </w:rPr>
              <w:t>1 189,4</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D4181E" w:rsidRPr="00313150" w:rsidRDefault="00D4181E" w:rsidP="00B5098D">
            <w:pPr>
              <w:ind w:firstLine="0"/>
              <w:jc w:val="right"/>
              <w:rPr>
                <w:sz w:val="16"/>
                <w:szCs w:val="16"/>
              </w:rPr>
            </w:pPr>
            <w:r w:rsidRPr="00313150">
              <w:rPr>
                <w:sz w:val="16"/>
                <w:szCs w:val="16"/>
              </w:rPr>
              <w:t>1 406,3</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D4181E" w:rsidRPr="00313150" w:rsidRDefault="00D4181E" w:rsidP="00B5098D">
            <w:pPr>
              <w:ind w:firstLine="0"/>
              <w:jc w:val="right"/>
              <w:rPr>
                <w:sz w:val="16"/>
                <w:szCs w:val="16"/>
              </w:rPr>
            </w:pPr>
            <w:r w:rsidRPr="00313150">
              <w:rPr>
                <w:sz w:val="16"/>
                <w:szCs w:val="16"/>
              </w:rPr>
              <w:t>1 340,8</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D4181E" w:rsidRPr="00313150" w:rsidRDefault="00D4181E" w:rsidP="00B5098D">
            <w:pPr>
              <w:ind w:firstLine="0"/>
              <w:jc w:val="right"/>
              <w:rPr>
                <w:sz w:val="16"/>
                <w:szCs w:val="16"/>
              </w:rPr>
            </w:pPr>
            <w:r w:rsidRPr="00313150">
              <w:rPr>
                <w:sz w:val="16"/>
                <w:szCs w:val="16"/>
              </w:rPr>
              <w:t>1 405,3</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D4181E" w:rsidRPr="00313150" w:rsidRDefault="00D4181E" w:rsidP="00B5098D">
            <w:pPr>
              <w:ind w:firstLine="0"/>
              <w:jc w:val="right"/>
              <w:rPr>
                <w:sz w:val="16"/>
                <w:szCs w:val="16"/>
              </w:rPr>
            </w:pPr>
            <w:r w:rsidRPr="00313150">
              <w:rPr>
                <w:sz w:val="16"/>
                <w:szCs w:val="16"/>
              </w:rPr>
              <w:t>1 486,8</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D4181E" w:rsidRPr="00313150" w:rsidRDefault="00D4181E" w:rsidP="00B5098D">
            <w:pPr>
              <w:ind w:firstLine="0"/>
              <w:jc w:val="right"/>
              <w:rPr>
                <w:sz w:val="16"/>
                <w:szCs w:val="16"/>
              </w:rPr>
            </w:pPr>
            <w:r w:rsidRPr="00313150">
              <w:rPr>
                <w:sz w:val="16"/>
                <w:szCs w:val="16"/>
              </w:rPr>
              <w:t>1 587,0</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D4181E" w:rsidRPr="00313150" w:rsidRDefault="00D4181E" w:rsidP="00B5098D">
            <w:pPr>
              <w:ind w:firstLine="0"/>
              <w:jc w:val="right"/>
              <w:rPr>
                <w:sz w:val="16"/>
                <w:szCs w:val="16"/>
              </w:rPr>
            </w:pPr>
            <w:r w:rsidRPr="00313150">
              <w:rPr>
                <w:sz w:val="16"/>
                <w:szCs w:val="16"/>
              </w:rPr>
              <w:t>1 707,9</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D4181E" w:rsidRPr="00313150" w:rsidRDefault="00D4181E" w:rsidP="00B5098D">
            <w:pPr>
              <w:ind w:firstLine="0"/>
              <w:jc w:val="right"/>
              <w:rPr>
                <w:sz w:val="16"/>
                <w:szCs w:val="16"/>
              </w:rPr>
            </w:pPr>
            <w:r w:rsidRPr="00313150">
              <w:rPr>
                <w:sz w:val="16"/>
                <w:szCs w:val="16"/>
              </w:rPr>
              <w:t>1 844,1</w:t>
            </w:r>
          </w:p>
        </w:tc>
      </w:tr>
      <w:tr w:rsidR="00D4181E" w:rsidRPr="00313150" w:rsidTr="00022B2A">
        <w:trPr>
          <w:trHeight w:val="255"/>
        </w:trPr>
        <w:tc>
          <w:tcPr>
            <w:tcW w:w="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D4181E" w:rsidRPr="00313150" w:rsidRDefault="00D4181E" w:rsidP="00B5098D">
            <w:pPr>
              <w:ind w:firstLine="0"/>
              <w:jc w:val="center"/>
              <w:rPr>
                <w:sz w:val="16"/>
                <w:szCs w:val="16"/>
              </w:rPr>
            </w:pPr>
            <w:r w:rsidRPr="00313150">
              <w:rPr>
                <w:sz w:val="16"/>
                <w:szCs w:val="16"/>
              </w:rPr>
              <w:t>3</w:t>
            </w:r>
          </w:p>
        </w:tc>
        <w:tc>
          <w:tcPr>
            <w:tcW w:w="1971" w:type="pct"/>
            <w:tcBorders>
              <w:top w:val="single" w:sz="4" w:space="0" w:color="auto"/>
              <w:left w:val="single" w:sz="4" w:space="0" w:color="auto"/>
              <w:bottom w:val="single" w:sz="4" w:space="0" w:color="auto"/>
              <w:right w:val="single" w:sz="4" w:space="0" w:color="auto"/>
            </w:tcBorders>
            <w:tcMar>
              <w:top w:w="15" w:type="dxa"/>
              <w:left w:w="0" w:type="dxa"/>
              <w:bottom w:w="0" w:type="dxa"/>
              <w:right w:w="0" w:type="dxa"/>
            </w:tcMar>
            <w:vAlign w:val="center"/>
          </w:tcPr>
          <w:p w:rsidR="00D4181E" w:rsidRPr="00313150" w:rsidRDefault="00D4181E" w:rsidP="00B5098D">
            <w:pPr>
              <w:ind w:right="62" w:firstLine="0"/>
              <w:rPr>
                <w:sz w:val="16"/>
                <w:szCs w:val="16"/>
              </w:rPr>
            </w:pPr>
            <w:r w:rsidRPr="00313150">
              <w:rPr>
                <w:sz w:val="16"/>
                <w:szCs w:val="16"/>
              </w:rPr>
              <w:t>Объем инвестиций в основной капитал по кругу крупных и средних предприятий</w:t>
            </w:r>
          </w:p>
        </w:tc>
        <w:tc>
          <w:tcPr>
            <w:tcW w:w="54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D4181E" w:rsidRPr="00313150" w:rsidRDefault="00D4181E" w:rsidP="00B5098D">
            <w:pPr>
              <w:ind w:firstLine="0"/>
              <w:jc w:val="center"/>
              <w:rPr>
                <w:sz w:val="16"/>
                <w:szCs w:val="16"/>
              </w:rPr>
            </w:pPr>
            <w:r w:rsidRPr="00313150">
              <w:rPr>
                <w:sz w:val="16"/>
                <w:szCs w:val="16"/>
              </w:rPr>
              <w:t>тыс. руб.</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D4181E" w:rsidRPr="00313150" w:rsidRDefault="00D4181E" w:rsidP="00B5098D">
            <w:pPr>
              <w:ind w:firstLine="0"/>
              <w:jc w:val="right"/>
              <w:rPr>
                <w:sz w:val="16"/>
                <w:szCs w:val="16"/>
              </w:rPr>
            </w:pPr>
            <w:r w:rsidRPr="00313150">
              <w:rPr>
                <w:sz w:val="16"/>
                <w:szCs w:val="16"/>
              </w:rPr>
              <w:t>2 514 000</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D4181E" w:rsidRPr="00313150" w:rsidRDefault="00D4181E" w:rsidP="00B5098D">
            <w:pPr>
              <w:ind w:firstLine="0"/>
              <w:jc w:val="right"/>
              <w:rPr>
                <w:sz w:val="16"/>
                <w:szCs w:val="16"/>
              </w:rPr>
            </w:pPr>
            <w:r w:rsidRPr="00313150">
              <w:rPr>
                <w:sz w:val="16"/>
                <w:szCs w:val="16"/>
              </w:rPr>
              <w:t>1 920 700</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D4181E" w:rsidRPr="00313150" w:rsidRDefault="00D4181E" w:rsidP="00B5098D">
            <w:pPr>
              <w:ind w:firstLine="0"/>
              <w:jc w:val="right"/>
              <w:rPr>
                <w:sz w:val="16"/>
                <w:szCs w:val="16"/>
              </w:rPr>
            </w:pPr>
            <w:r w:rsidRPr="00313150">
              <w:rPr>
                <w:sz w:val="16"/>
                <w:szCs w:val="16"/>
              </w:rPr>
              <w:t>3 713 552</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D4181E" w:rsidRPr="00313150" w:rsidRDefault="00D4181E" w:rsidP="00B5098D">
            <w:pPr>
              <w:ind w:firstLine="0"/>
              <w:jc w:val="right"/>
              <w:rPr>
                <w:sz w:val="16"/>
                <w:szCs w:val="16"/>
              </w:rPr>
            </w:pPr>
            <w:r w:rsidRPr="00313150">
              <w:rPr>
                <w:sz w:val="16"/>
                <w:szCs w:val="16"/>
              </w:rPr>
              <w:t>4 635 719</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D4181E" w:rsidRPr="00313150" w:rsidRDefault="00D4181E" w:rsidP="00B5098D">
            <w:pPr>
              <w:ind w:firstLine="0"/>
              <w:jc w:val="right"/>
              <w:rPr>
                <w:sz w:val="16"/>
                <w:szCs w:val="16"/>
              </w:rPr>
            </w:pPr>
            <w:r w:rsidRPr="00313150">
              <w:rPr>
                <w:sz w:val="16"/>
                <w:szCs w:val="16"/>
              </w:rPr>
              <w:t>6 512 447</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D4181E" w:rsidRPr="00313150" w:rsidRDefault="00D4181E" w:rsidP="00B5098D">
            <w:pPr>
              <w:ind w:firstLine="0"/>
              <w:jc w:val="right"/>
              <w:rPr>
                <w:sz w:val="16"/>
                <w:szCs w:val="16"/>
              </w:rPr>
            </w:pPr>
            <w:r w:rsidRPr="00313150">
              <w:rPr>
                <w:sz w:val="16"/>
                <w:szCs w:val="16"/>
              </w:rPr>
              <w:t>8 378 280</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D4181E" w:rsidRPr="00313150" w:rsidRDefault="00D4181E" w:rsidP="00B5098D">
            <w:pPr>
              <w:ind w:firstLine="0"/>
              <w:jc w:val="right"/>
              <w:rPr>
                <w:sz w:val="16"/>
                <w:szCs w:val="16"/>
              </w:rPr>
            </w:pPr>
            <w:r w:rsidRPr="00313150">
              <w:rPr>
                <w:sz w:val="16"/>
                <w:szCs w:val="16"/>
              </w:rPr>
              <w:t>9 467 391</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D4181E" w:rsidRPr="00313150" w:rsidRDefault="00D4181E" w:rsidP="00B5098D">
            <w:pPr>
              <w:ind w:firstLine="0"/>
              <w:jc w:val="right"/>
              <w:rPr>
                <w:sz w:val="16"/>
                <w:szCs w:val="16"/>
              </w:rPr>
            </w:pPr>
            <w:r w:rsidRPr="00313150">
              <w:rPr>
                <w:sz w:val="16"/>
                <w:szCs w:val="16"/>
              </w:rPr>
              <w:t>14 751 225</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D4181E" w:rsidRPr="00313150" w:rsidRDefault="00D4181E" w:rsidP="00B5098D">
            <w:pPr>
              <w:ind w:firstLine="0"/>
              <w:jc w:val="right"/>
              <w:rPr>
                <w:sz w:val="16"/>
                <w:szCs w:val="16"/>
              </w:rPr>
            </w:pPr>
            <w:r w:rsidRPr="00313150">
              <w:rPr>
                <w:sz w:val="16"/>
                <w:szCs w:val="16"/>
              </w:rPr>
              <w:t>11 689 145</w:t>
            </w:r>
          </w:p>
        </w:tc>
      </w:tr>
      <w:tr w:rsidR="00D4181E" w:rsidRPr="00313150" w:rsidTr="00022B2A">
        <w:trPr>
          <w:trHeight w:val="255"/>
        </w:trPr>
        <w:tc>
          <w:tcPr>
            <w:tcW w:w="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D4181E" w:rsidRPr="00313150" w:rsidRDefault="00D4181E" w:rsidP="00B5098D">
            <w:pPr>
              <w:ind w:firstLine="0"/>
              <w:jc w:val="center"/>
              <w:rPr>
                <w:sz w:val="16"/>
                <w:szCs w:val="16"/>
              </w:rPr>
            </w:pPr>
            <w:r w:rsidRPr="00313150">
              <w:rPr>
                <w:sz w:val="16"/>
                <w:szCs w:val="16"/>
              </w:rPr>
              <w:t>4</w:t>
            </w:r>
          </w:p>
        </w:tc>
        <w:tc>
          <w:tcPr>
            <w:tcW w:w="1971" w:type="pct"/>
            <w:tcBorders>
              <w:top w:val="single" w:sz="4" w:space="0" w:color="auto"/>
              <w:left w:val="single" w:sz="4" w:space="0" w:color="auto"/>
              <w:bottom w:val="single" w:sz="4" w:space="0" w:color="auto"/>
              <w:right w:val="single" w:sz="4" w:space="0" w:color="auto"/>
            </w:tcBorders>
            <w:tcMar>
              <w:top w:w="15" w:type="dxa"/>
              <w:left w:w="0" w:type="dxa"/>
              <w:bottom w:w="0" w:type="dxa"/>
              <w:right w:w="0" w:type="dxa"/>
            </w:tcMar>
            <w:vAlign w:val="center"/>
          </w:tcPr>
          <w:p w:rsidR="00D4181E" w:rsidRPr="00313150" w:rsidRDefault="00D4181E" w:rsidP="00B5098D">
            <w:pPr>
              <w:ind w:right="62" w:firstLine="0"/>
              <w:rPr>
                <w:sz w:val="16"/>
                <w:szCs w:val="16"/>
              </w:rPr>
            </w:pPr>
            <w:r w:rsidRPr="00313150">
              <w:rPr>
                <w:sz w:val="16"/>
                <w:szCs w:val="16"/>
              </w:rPr>
              <w:t>Объем инвестиций в основной капитал (за исключением бюджетных средств) в расчете на 1 жителя</w:t>
            </w:r>
          </w:p>
        </w:tc>
        <w:tc>
          <w:tcPr>
            <w:tcW w:w="54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D4181E" w:rsidRPr="00313150" w:rsidRDefault="00D4181E" w:rsidP="00B5098D">
            <w:pPr>
              <w:ind w:firstLine="0"/>
              <w:jc w:val="center"/>
              <w:rPr>
                <w:sz w:val="16"/>
                <w:szCs w:val="16"/>
              </w:rPr>
            </w:pPr>
            <w:r w:rsidRPr="00313150">
              <w:rPr>
                <w:sz w:val="16"/>
                <w:szCs w:val="16"/>
              </w:rPr>
              <w:t>руб.</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D4181E" w:rsidRPr="00313150" w:rsidRDefault="00D4181E" w:rsidP="00B5098D">
            <w:pPr>
              <w:ind w:firstLine="0"/>
              <w:jc w:val="right"/>
              <w:rPr>
                <w:sz w:val="16"/>
                <w:szCs w:val="16"/>
              </w:rPr>
            </w:pPr>
            <w:r w:rsidRPr="00313150">
              <w:rPr>
                <w:sz w:val="16"/>
                <w:szCs w:val="16"/>
              </w:rPr>
              <w:t>7 803</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D4181E" w:rsidRPr="00313150" w:rsidRDefault="00D4181E" w:rsidP="00B5098D">
            <w:pPr>
              <w:ind w:firstLine="0"/>
              <w:jc w:val="right"/>
              <w:rPr>
                <w:sz w:val="16"/>
                <w:szCs w:val="16"/>
              </w:rPr>
            </w:pPr>
            <w:r w:rsidRPr="00313150">
              <w:rPr>
                <w:sz w:val="16"/>
                <w:szCs w:val="16"/>
              </w:rPr>
              <w:t>6 395</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D4181E" w:rsidRPr="00313150" w:rsidRDefault="00D4181E" w:rsidP="00B5098D">
            <w:pPr>
              <w:ind w:firstLine="0"/>
              <w:jc w:val="right"/>
              <w:rPr>
                <w:sz w:val="16"/>
                <w:szCs w:val="16"/>
              </w:rPr>
            </w:pPr>
            <w:r w:rsidRPr="00313150">
              <w:rPr>
                <w:sz w:val="16"/>
                <w:szCs w:val="16"/>
              </w:rPr>
              <w:t>16 603</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D4181E" w:rsidRPr="00313150" w:rsidRDefault="00D4181E" w:rsidP="00B5098D">
            <w:pPr>
              <w:ind w:firstLine="0"/>
              <w:jc w:val="right"/>
              <w:rPr>
                <w:sz w:val="16"/>
                <w:szCs w:val="16"/>
              </w:rPr>
            </w:pPr>
            <w:r w:rsidRPr="00313150">
              <w:rPr>
                <w:sz w:val="16"/>
                <w:szCs w:val="16"/>
              </w:rPr>
              <w:t>17 944</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D4181E" w:rsidRPr="00313150" w:rsidRDefault="00D4181E" w:rsidP="00B5098D">
            <w:pPr>
              <w:ind w:firstLine="0"/>
              <w:jc w:val="right"/>
              <w:rPr>
                <w:sz w:val="16"/>
                <w:szCs w:val="16"/>
              </w:rPr>
            </w:pPr>
            <w:r w:rsidRPr="00313150">
              <w:rPr>
                <w:sz w:val="16"/>
                <w:szCs w:val="16"/>
              </w:rPr>
              <w:t>18 490</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D4181E" w:rsidRPr="00313150" w:rsidRDefault="00D4181E" w:rsidP="00B5098D">
            <w:pPr>
              <w:ind w:firstLine="0"/>
              <w:jc w:val="right"/>
              <w:rPr>
                <w:sz w:val="16"/>
                <w:szCs w:val="16"/>
              </w:rPr>
            </w:pPr>
            <w:r w:rsidRPr="00313150">
              <w:rPr>
                <w:sz w:val="16"/>
                <w:szCs w:val="16"/>
              </w:rPr>
              <w:t>24 926</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D4181E" w:rsidRPr="00313150" w:rsidRDefault="00D4181E" w:rsidP="00B5098D">
            <w:pPr>
              <w:ind w:firstLine="0"/>
              <w:jc w:val="right"/>
              <w:rPr>
                <w:sz w:val="16"/>
                <w:szCs w:val="16"/>
              </w:rPr>
            </w:pPr>
            <w:r w:rsidRPr="00313150">
              <w:rPr>
                <w:sz w:val="16"/>
                <w:szCs w:val="16"/>
              </w:rPr>
              <w:t>24 755</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D4181E" w:rsidRPr="00313150" w:rsidRDefault="00D4181E" w:rsidP="00B5098D">
            <w:pPr>
              <w:ind w:firstLine="0"/>
              <w:jc w:val="right"/>
              <w:rPr>
                <w:sz w:val="16"/>
                <w:szCs w:val="16"/>
              </w:rPr>
            </w:pPr>
            <w:r w:rsidRPr="00313150">
              <w:rPr>
                <w:sz w:val="16"/>
                <w:szCs w:val="16"/>
              </w:rPr>
              <w:t>27 576</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D4181E" w:rsidRPr="00313150" w:rsidRDefault="00D4181E" w:rsidP="00B5098D">
            <w:pPr>
              <w:ind w:firstLine="0"/>
              <w:jc w:val="right"/>
              <w:rPr>
                <w:sz w:val="16"/>
                <w:szCs w:val="16"/>
              </w:rPr>
            </w:pPr>
            <w:r w:rsidRPr="00313150">
              <w:rPr>
                <w:sz w:val="16"/>
                <w:szCs w:val="16"/>
              </w:rPr>
              <w:t>30 833</w:t>
            </w:r>
          </w:p>
        </w:tc>
      </w:tr>
      <w:tr w:rsidR="00FF39E7" w:rsidRPr="00313150" w:rsidTr="00FF39E7">
        <w:trPr>
          <w:trHeight w:val="255"/>
        </w:trPr>
        <w:tc>
          <w:tcPr>
            <w:tcW w:w="5000" w:type="pct"/>
            <w:gridSpan w:val="1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F39E7" w:rsidRPr="00313150" w:rsidRDefault="00FF39E7" w:rsidP="00B5098D">
            <w:pPr>
              <w:ind w:firstLine="0"/>
              <w:jc w:val="left"/>
              <w:rPr>
                <w:sz w:val="16"/>
                <w:szCs w:val="16"/>
              </w:rPr>
            </w:pPr>
            <w:r w:rsidRPr="00313150">
              <w:rPr>
                <w:sz w:val="16"/>
                <w:szCs w:val="16"/>
              </w:rPr>
              <w:t>Задача 1.2. Развитие малого и среднего предпринимательства</w:t>
            </w:r>
          </w:p>
        </w:tc>
      </w:tr>
      <w:tr w:rsidR="00D4181E" w:rsidRPr="00313150" w:rsidTr="00022B2A">
        <w:trPr>
          <w:trHeight w:val="255"/>
        </w:trPr>
        <w:tc>
          <w:tcPr>
            <w:tcW w:w="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4181E" w:rsidRPr="00313150" w:rsidRDefault="00D4181E" w:rsidP="00B5098D">
            <w:pPr>
              <w:ind w:firstLine="0"/>
              <w:jc w:val="center"/>
              <w:rPr>
                <w:sz w:val="16"/>
                <w:szCs w:val="16"/>
              </w:rPr>
            </w:pPr>
            <w:r w:rsidRPr="00313150">
              <w:rPr>
                <w:sz w:val="16"/>
                <w:szCs w:val="16"/>
              </w:rPr>
              <w:t>5</w:t>
            </w:r>
          </w:p>
        </w:tc>
        <w:tc>
          <w:tcPr>
            <w:tcW w:w="1971" w:type="pct"/>
            <w:tcBorders>
              <w:top w:val="single" w:sz="4" w:space="0" w:color="auto"/>
              <w:left w:val="single" w:sz="4" w:space="0" w:color="auto"/>
              <w:bottom w:val="single" w:sz="4" w:space="0" w:color="auto"/>
              <w:right w:val="single" w:sz="4" w:space="0" w:color="auto"/>
            </w:tcBorders>
            <w:tcMar>
              <w:top w:w="15" w:type="dxa"/>
              <w:left w:w="0" w:type="dxa"/>
              <w:bottom w:w="0" w:type="dxa"/>
              <w:right w:w="0" w:type="dxa"/>
            </w:tcMar>
            <w:vAlign w:val="center"/>
          </w:tcPr>
          <w:p w:rsidR="00D4181E" w:rsidRPr="00313150" w:rsidRDefault="00D4181E" w:rsidP="00B5098D">
            <w:pPr>
              <w:ind w:right="62" w:firstLine="0"/>
              <w:rPr>
                <w:sz w:val="16"/>
                <w:szCs w:val="16"/>
              </w:rPr>
            </w:pPr>
            <w:r w:rsidRPr="00313150">
              <w:rPr>
                <w:sz w:val="16"/>
                <w:szCs w:val="16"/>
              </w:rPr>
              <w:t>Число субъектов малого и среднего предпринимательства в расчете на 10 тыс. человек населения</w:t>
            </w:r>
          </w:p>
        </w:tc>
        <w:tc>
          <w:tcPr>
            <w:tcW w:w="54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D4181E" w:rsidRPr="00313150" w:rsidRDefault="00D4181E" w:rsidP="00B5098D">
            <w:pPr>
              <w:ind w:firstLine="0"/>
              <w:jc w:val="center"/>
              <w:rPr>
                <w:sz w:val="16"/>
                <w:szCs w:val="16"/>
              </w:rPr>
            </w:pPr>
            <w:r w:rsidRPr="00313150">
              <w:rPr>
                <w:sz w:val="16"/>
                <w:szCs w:val="16"/>
              </w:rPr>
              <w:t>ед. изм.</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D4181E" w:rsidRPr="00313150" w:rsidRDefault="00D4181E" w:rsidP="00B5098D">
            <w:pPr>
              <w:ind w:firstLine="0"/>
              <w:jc w:val="right"/>
              <w:rPr>
                <w:sz w:val="16"/>
                <w:szCs w:val="16"/>
              </w:rPr>
            </w:pPr>
            <w:r w:rsidRPr="00313150">
              <w:rPr>
                <w:sz w:val="16"/>
                <w:szCs w:val="16"/>
              </w:rPr>
              <w:t>577,1</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D4181E" w:rsidRPr="00313150" w:rsidRDefault="00D4181E" w:rsidP="00B5098D">
            <w:pPr>
              <w:ind w:firstLine="0"/>
              <w:jc w:val="right"/>
              <w:rPr>
                <w:sz w:val="16"/>
                <w:szCs w:val="16"/>
              </w:rPr>
            </w:pPr>
            <w:r w:rsidRPr="00313150">
              <w:rPr>
                <w:sz w:val="16"/>
                <w:szCs w:val="16"/>
              </w:rPr>
              <w:t>584,0</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D4181E" w:rsidRPr="00313150" w:rsidRDefault="00D4181E" w:rsidP="00B5098D">
            <w:pPr>
              <w:ind w:firstLine="0"/>
              <w:jc w:val="right"/>
              <w:rPr>
                <w:sz w:val="16"/>
                <w:szCs w:val="16"/>
              </w:rPr>
            </w:pPr>
            <w:r w:rsidRPr="00313150">
              <w:rPr>
                <w:sz w:val="16"/>
                <w:szCs w:val="16"/>
              </w:rPr>
              <w:t>587,2</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D4181E" w:rsidRPr="00313150" w:rsidRDefault="00D4181E" w:rsidP="00B5098D">
            <w:pPr>
              <w:ind w:firstLine="0"/>
              <w:jc w:val="right"/>
              <w:rPr>
                <w:sz w:val="16"/>
                <w:szCs w:val="16"/>
              </w:rPr>
            </w:pPr>
            <w:r w:rsidRPr="00313150">
              <w:rPr>
                <w:sz w:val="16"/>
                <w:szCs w:val="16"/>
              </w:rPr>
              <w:t>589,0</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D4181E" w:rsidRPr="00313150" w:rsidRDefault="00D4181E" w:rsidP="00B5098D">
            <w:pPr>
              <w:ind w:firstLine="0"/>
              <w:jc w:val="right"/>
              <w:rPr>
                <w:sz w:val="16"/>
                <w:szCs w:val="16"/>
              </w:rPr>
            </w:pPr>
            <w:r w:rsidRPr="00313150">
              <w:rPr>
                <w:sz w:val="16"/>
                <w:szCs w:val="16"/>
              </w:rPr>
              <w:t>590,7</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D4181E" w:rsidRPr="00313150" w:rsidRDefault="00D4181E" w:rsidP="00B5098D">
            <w:pPr>
              <w:ind w:firstLine="0"/>
              <w:jc w:val="right"/>
              <w:rPr>
                <w:sz w:val="16"/>
                <w:szCs w:val="16"/>
              </w:rPr>
            </w:pPr>
            <w:r w:rsidRPr="00313150">
              <w:rPr>
                <w:sz w:val="16"/>
                <w:szCs w:val="16"/>
              </w:rPr>
              <w:t>592,5</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D4181E" w:rsidRPr="00313150" w:rsidRDefault="00D4181E" w:rsidP="00B5098D">
            <w:pPr>
              <w:ind w:firstLine="0"/>
              <w:jc w:val="right"/>
              <w:rPr>
                <w:sz w:val="16"/>
                <w:szCs w:val="16"/>
              </w:rPr>
            </w:pPr>
            <w:r w:rsidRPr="00313150">
              <w:rPr>
                <w:sz w:val="16"/>
                <w:szCs w:val="16"/>
              </w:rPr>
              <w:t>594,3</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D4181E" w:rsidRPr="00313150" w:rsidRDefault="00D4181E" w:rsidP="00B5098D">
            <w:pPr>
              <w:ind w:firstLine="0"/>
              <w:jc w:val="right"/>
              <w:rPr>
                <w:sz w:val="16"/>
                <w:szCs w:val="16"/>
              </w:rPr>
            </w:pPr>
            <w:r w:rsidRPr="00313150">
              <w:rPr>
                <w:sz w:val="16"/>
                <w:szCs w:val="16"/>
              </w:rPr>
              <w:t>596,1</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D4181E" w:rsidRPr="00313150" w:rsidRDefault="00D4181E" w:rsidP="00B5098D">
            <w:pPr>
              <w:ind w:firstLine="0"/>
              <w:jc w:val="right"/>
              <w:rPr>
                <w:sz w:val="16"/>
                <w:szCs w:val="16"/>
              </w:rPr>
            </w:pPr>
            <w:r w:rsidRPr="00313150">
              <w:rPr>
                <w:sz w:val="16"/>
                <w:szCs w:val="16"/>
              </w:rPr>
              <w:t>597,9</w:t>
            </w:r>
          </w:p>
        </w:tc>
      </w:tr>
      <w:tr w:rsidR="00FF39E7" w:rsidRPr="00313150" w:rsidTr="00022B2A">
        <w:trPr>
          <w:trHeight w:val="255"/>
        </w:trPr>
        <w:tc>
          <w:tcPr>
            <w:tcW w:w="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F39E7" w:rsidRPr="00313150" w:rsidRDefault="00FF39E7" w:rsidP="00B5098D">
            <w:pPr>
              <w:ind w:firstLine="0"/>
              <w:jc w:val="center"/>
              <w:rPr>
                <w:sz w:val="16"/>
                <w:szCs w:val="16"/>
              </w:rPr>
            </w:pPr>
            <w:r w:rsidRPr="00313150">
              <w:rPr>
                <w:sz w:val="16"/>
                <w:szCs w:val="16"/>
              </w:rPr>
              <w:t>6</w:t>
            </w:r>
          </w:p>
        </w:tc>
        <w:tc>
          <w:tcPr>
            <w:tcW w:w="1971" w:type="pct"/>
            <w:tcBorders>
              <w:top w:val="single" w:sz="4" w:space="0" w:color="auto"/>
              <w:left w:val="single" w:sz="4" w:space="0" w:color="auto"/>
              <w:bottom w:val="single" w:sz="4" w:space="0" w:color="auto"/>
              <w:right w:val="single" w:sz="4" w:space="0" w:color="auto"/>
            </w:tcBorders>
            <w:tcMar>
              <w:top w:w="15" w:type="dxa"/>
              <w:left w:w="0" w:type="dxa"/>
              <w:bottom w:w="0" w:type="dxa"/>
              <w:right w:w="0" w:type="dxa"/>
            </w:tcMar>
            <w:vAlign w:val="center"/>
          </w:tcPr>
          <w:p w:rsidR="00FF39E7" w:rsidRPr="00313150" w:rsidRDefault="00FF39E7" w:rsidP="00B5098D">
            <w:pPr>
              <w:ind w:right="62" w:firstLine="0"/>
              <w:rPr>
                <w:sz w:val="16"/>
                <w:szCs w:val="16"/>
              </w:rPr>
            </w:pPr>
            <w:r w:rsidRPr="00313150">
              <w:rPr>
                <w:sz w:val="16"/>
                <w:szCs w:val="16"/>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54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F39E7" w:rsidRPr="00313150" w:rsidRDefault="00FF39E7" w:rsidP="00B5098D">
            <w:pPr>
              <w:ind w:firstLine="0"/>
              <w:jc w:val="center"/>
              <w:rPr>
                <w:sz w:val="16"/>
                <w:szCs w:val="16"/>
              </w:rPr>
            </w:pPr>
            <w:r w:rsidRPr="00313150">
              <w:rPr>
                <w:sz w:val="16"/>
                <w:szCs w:val="16"/>
              </w:rPr>
              <w:t>%</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F39E7" w:rsidRPr="00313150" w:rsidRDefault="00FF39E7" w:rsidP="00B5098D">
            <w:pPr>
              <w:ind w:firstLine="0"/>
              <w:jc w:val="right"/>
              <w:rPr>
                <w:sz w:val="16"/>
                <w:szCs w:val="16"/>
              </w:rPr>
            </w:pPr>
            <w:r w:rsidRPr="00313150">
              <w:rPr>
                <w:sz w:val="16"/>
                <w:szCs w:val="16"/>
              </w:rPr>
              <w:t>36,0</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F39E7" w:rsidRPr="00313150" w:rsidRDefault="00FF39E7" w:rsidP="00B5098D">
            <w:pPr>
              <w:ind w:firstLine="0"/>
              <w:jc w:val="right"/>
              <w:rPr>
                <w:sz w:val="16"/>
                <w:szCs w:val="16"/>
              </w:rPr>
            </w:pPr>
            <w:r w:rsidRPr="00313150">
              <w:rPr>
                <w:sz w:val="16"/>
                <w:szCs w:val="16"/>
              </w:rPr>
              <w:t>37,4</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F39E7" w:rsidRPr="00313150" w:rsidRDefault="00FF39E7" w:rsidP="00B5098D">
            <w:pPr>
              <w:ind w:firstLine="0"/>
              <w:jc w:val="right"/>
              <w:rPr>
                <w:sz w:val="16"/>
                <w:szCs w:val="16"/>
              </w:rPr>
            </w:pPr>
            <w:r w:rsidRPr="00313150">
              <w:rPr>
                <w:sz w:val="16"/>
                <w:szCs w:val="16"/>
              </w:rPr>
              <w:t>38,0</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F39E7" w:rsidRPr="00313150" w:rsidRDefault="00FF39E7" w:rsidP="00B5098D">
            <w:pPr>
              <w:ind w:firstLine="0"/>
              <w:jc w:val="right"/>
              <w:rPr>
                <w:sz w:val="16"/>
                <w:szCs w:val="16"/>
              </w:rPr>
            </w:pPr>
            <w:r w:rsidRPr="00313150">
              <w:rPr>
                <w:sz w:val="16"/>
                <w:szCs w:val="16"/>
              </w:rPr>
              <w:t>38,3</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F39E7" w:rsidRPr="00313150" w:rsidRDefault="00FF39E7" w:rsidP="00B5098D">
            <w:pPr>
              <w:ind w:firstLine="0"/>
              <w:jc w:val="right"/>
              <w:rPr>
                <w:sz w:val="16"/>
                <w:szCs w:val="16"/>
              </w:rPr>
            </w:pPr>
            <w:r w:rsidRPr="00313150">
              <w:rPr>
                <w:sz w:val="16"/>
                <w:szCs w:val="16"/>
              </w:rPr>
              <w:t>38,7</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F39E7" w:rsidRPr="00313150" w:rsidRDefault="00FF39E7" w:rsidP="00B5098D">
            <w:pPr>
              <w:ind w:firstLine="0"/>
              <w:jc w:val="right"/>
              <w:rPr>
                <w:sz w:val="16"/>
                <w:szCs w:val="16"/>
              </w:rPr>
            </w:pPr>
            <w:r w:rsidRPr="00313150">
              <w:rPr>
                <w:sz w:val="16"/>
                <w:szCs w:val="16"/>
              </w:rPr>
              <w:t>39,1</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F39E7" w:rsidRPr="00313150" w:rsidRDefault="002E2F03" w:rsidP="00B5098D">
            <w:pPr>
              <w:ind w:firstLine="0"/>
              <w:jc w:val="right"/>
              <w:rPr>
                <w:sz w:val="16"/>
                <w:szCs w:val="16"/>
              </w:rPr>
            </w:pPr>
            <w:r w:rsidRPr="00313150">
              <w:rPr>
                <w:sz w:val="16"/>
                <w:szCs w:val="16"/>
              </w:rPr>
              <w:t>39,</w:t>
            </w:r>
            <w:r w:rsidR="00C00D6E" w:rsidRPr="00313150">
              <w:rPr>
                <w:sz w:val="16"/>
                <w:szCs w:val="16"/>
              </w:rPr>
              <w:t>3</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F39E7" w:rsidRPr="00313150" w:rsidRDefault="00C00D6E" w:rsidP="00B5098D">
            <w:pPr>
              <w:ind w:firstLine="0"/>
              <w:jc w:val="right"/>
              <w:rPr>
                <w:sz w:val="16"/>
                <w:szCs w:val="16"/>
              </w:rPr>
            </w:pPr>
            <w:r w:rsidRPr="00313150">
              <w:rPr>
                <w:sz w:val="16"/>
                <w:szCs w:val="16"/>
              </w:rPr>
              <w:t>39,5</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F39E7" w:rsidRPr="00313150" w:rsidRDefault="00C00D6E" w:rsidP="00B5098D">
            <w:pPr>
              <w:ind w:firstLine="0"/>
              <w:jc w:val="right"/>
              <w:rPr>
                <w:sz w:val="16"/>
                <w:szCs w:val="16"/>
              </w:rPr>
            </w:pPr>
            <w:r w:rsidRPr="00313150">
              <w:rPr>
                <w:sz w:val="16"/>
                <w:szCs w:val="16"/>
              </w:rPr>
              <w:t>39,8</w:t>
            </w:r>
          </w:p>
        </w:tc>
      </w:tr>
      <w:tr w:rsidR="00FF39E7" w:rsidRPr="00313150" w:rsidTr="00022B2A">
        <w:trPr>
          <w:trHeight w:val="255"/>
        </w:trPr>
        <w:tc>
          <w:tcPr>
            <w:tcW w:w="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F39E7" w:rsidRPr="00313150" w:rsidRDefault="00FF39E7" w:rsidP="00B5098D">
            <w:pPr>
              <w:ind w:firstLine="0"/>
              <w:jc w:val="center"/>
              <w:rPr>
                <w:sz w:val="16"/>
                <w:szCs w:val="16"/>
              </w:rPr>
            </w:pPr>
            <w:r w:rsidRPr="00313150">
              <w:rPr>
                <w:sz w:val="16"/>
                <w:szCs w:val="16"/>
              </w:rPr>
              <w:t>7</w:t>
            </w:r>
          </w:p>
        </w:tc>
        <w:tc>
          <w:tcPr>
            <w:tcW w:w="1971" w:type="pct"/>
            <w:tcBorders>
              <w:top w:val="single" w:sz="4" w:space="0" w:color="auto"/>
              <w:left w:val="single" w:sz="4" w:space="0" w:color="auto"/>
              <w:bottom w:val="single" w:sz="4" w:space="0" w:color="auto"/>
              <w:right w:val="single" w:sz="4" w:space="0" w:color="auto"/>
            </w:tcBorders>
            <w:tcMar>
              <w:top w:w="15" w:type="dxa"/>
              <w:left w:w="0" w:type="dxa"/>
              <w:bottom w:w="0" w:type="dxa"/>
              <w:right w:w="0" w:type="dxa"/>
            </w:tcMar>
            <w:vAlign w:val="center"/>
          </w:tcPr>
          <w:p w:rsidR="00FF39E7" w:rsidRPr="00313150" w:rsidRDefault="00FF39E7" w:rsidP="00B5098D">
            <w:pPr>
              <w:ind w:right="62" w:firstLine="0"/>
              <w:rPr>
                <w:sz w:val="16"/>
                <w:szCs w:val="16"/>
              </w:rPr>
            </w:pPr>
            <w:r w:rsidRPr="00313150">
              <w:rPr>
                <w:sz w:val="16"/>
                <w:szCs w:val="16"/>
              </w:rPr>
              <w:t>Общий объем инвестиций в основной капитал субъектов МСП, получивших доступ к производственным площадям и помещениям в рамках созданных в Ставропольском крае на принципах ГЧП промышленных парков, технопарков</w:t>
            </w:r>
          </w:p>
        </w:tc>
        <w:tc>
          <w:tcPr>
            <w:tcW w:w="54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F39E7" w:rsidRPr="00313150" w:rsidRDefault="00FF39E7" w:rsidP="00B5098D">
            <w:pPr>
              <w:ind w:firstLine="0"/>
              <w:jc w:val="center"/>
              <w:rPr>
                <w:sz w:val="16"/>
                <w:szCs w:val="16"/>
              </w:rPr>
            </w:pPr>
            <w:r w:rsidRPr="00313150">
              <w:rPr>
                <w:sz w:val="16"/>
                <w:szCs w:val="16"/>
              </w:rPr>
              <w:t>тыс. руб.</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F39E7" w:rsidRPr="00313150" w:rsidRDefault="00FF39E7" w:rsidP="00B5098D">
            <w:pPr>
              <w:ind w:firstLine="0"/>
              <w:jc w:val="right"/>
              <w:rPr>
                <w:sz w:val="16"/>
                <w:szCs w:val="16"/>
              </w:rPr>
            </w:pPr>
            <w:r w:rsidRPr="00313150">
              <w:rPr>
                <w:sz w:val="16"/>
                <w:szCs w:val="16"/>
              </w:rPr>
              <w:t>0,0</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F39E7" w:rsidRPr="00313150" w:rsidRDefault="00FF39E7" w:rsidP="00B5098D">
            <w:pPr>
              <w:ind w:firstLine="0"/>
              <w:jc w:val="right"/>
              <w:rPr>
                <w:sz w:val="16"/>
                <w:szCs w:val="16"/>
              </w:rPr>
            </w:pPr>
            <w:r w:rsidRPr="00313150">
              <w:rPr>
                <w:sz w:val="16"/>
                <w:szCs w:val="16"/>
              </w:rPr>
              <w:t>0,0</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F39E7" w:rsidRPr="00313150" w:rsidRDefault="00FF39E7" w:rsidP="00B5098D">
            <w:pPr>
              <w:ind w:firstLine="0"/>
              <w:jc w:val="right"/>
              <w:rPr>
                <w:sz w:val="16"/>
                <w:szCs w:val="16"/>
              </w:rPr>
            </w:pPr>
            <w:r w:rsidRPr="00313150">
              <w:rPr>
                <w:sz w:val="16"/>
                <w:szCs w:val="16"/>
              </w:rPr>
              <w:t>0,0</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F39E7" w:rsidRPr="00313150" w:rsidRDefault="00FF39E7" w:rsidP="00B5098D">
            <w:pPr>
              <w:ind w:firstLine="0"/>
              <w:jc w:val="right"/>
              <w:rPr>
                <w:sz w:val="16"/>
                <w:szCs w:val="16"/>
              </w:rPr>
            </w:pPr>
            <w:r w:rsidRPr="00313150">
              <w:rPr>
                <w:sz w:val="16"/>
                <w:szCs w:val="16"/>
              </w:rPr>
              <w:t>0,0</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F39E7" w:rsidRPr="00313150" w:rsidRDefault="00FF39E7" w:rsidP="00B5098D">
            <w:pPr>
              <w:ind w:firstLine="0"/>
              <w:jc w:val="right"/>
              <w:rPr>
                <w:sz w:val="16"/>
                <w:szCs w:val="16"/>
              </w:rPr>
            </w:pPr>
            <w:r w:rsidRPr="00313150">
              <w:rPr>
                <w:sz w:val="16"/>
                <w:szCs w:val="16"/>
              </w:rPr>
              <w:t>0,0</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F39E7" w:rsidRPr="00313150" w:rsidRDefault="00FF39E7" w:rsidP="00B5098D">
            <w:pPr>
              <w:ind w:firstLine="0"/>
              <w:jc w:val="right"/>
              <w:rPr>
                <w:sz w:val="16"/>
                <w:szCs w:val="16"/>
              </w:rPr>
            </w:pPr>
            <w:r w:rsidRPr="00313150">
              <w:rPr>
                <w:sz w:val="16"/>
                <w:szCs w:val="16"/>
              </w:rPr>
              <w:t>0,0</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F39E7" w:rsidRPr="00313150" w:rsidRDefault="005F55BC" w:rsidP="00B5098D">
            <w:pPr>
              <w:ind w:firstLine="0"/>
              <w:jc w:val="right"/>
              <w:rPr>
                <w:sz w:val="16"/>
                <w:szCs w:val="16"/>
              </w:rPr>
            </w:pPr>
            <w:r w:rsidRPr="00313150">
              <w:rPr>
                <w:sz w:val="16"/>
                <w:szCs w:val="16"/>
              </w:rPr>
              <w:t>0</w:t>
            </w:r>
            <w:r w:rsidR="00FF39E7" w:rsidRPr="00313150">
              <w:rPr>
                <w:sz w:val="16"/>
                <w:szCs w:val="16"/>
              </w:rPr>
              <w:t>,0</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F39E7" w:rsidRPr="00313150" w:rsidRDefault="00FF39E7" w:rsidP="00B5098D">
            <w:pPr>
              <w:ind w:firstLine="0"/>
              <w:jc w:val="right"/>
              <w:rPr>
                <w:sz w:val="16"/>
                <w:szCs w:val="16"/>
              </w:rPr>
            </w:pPr>
            <w:r w:rsidRPr="00313150">
              <w:rPr>
                <w:sz w:val="16"/>
                <w:szCs w:val="16"/>
              </w:rPr>
              <w:t>0,0</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F39E7" w:rsidRPr="00313150" w:rsidRDefault="00FF39E7" w:rsidP="00B5098D">
            <w:pPr>
              <w:ind w:firstLine="0"/>
              <w:jc w:val="right"/>
              <w:rPr>
                <w:sz w:val="16"/>
                <w:szCs w:val="16"/>
              </w:rPr>
            </w:pPr>
            <w:r w:rsidRPr="00313150">
              <w:rPr>
                <w:sz w:val="16"/>
                <w:szCs w:val="16"/>
              </w:rPr>
              <w:t>20 000,0</w:t>
            </w:r>
          </w:p>
        </w:tc>
      </w:tr>
      <w:tr w:rsidR="00FF39E7" w:rsidRPr="00313150" w:rsidTr="00990C99">
        <w:trPr>
          <w:trHeight w:val="217"/>
        </w:trPr>
        <w:tc>
          <w:tcPr>
            <w:tcW w:w="5000" w:type="pct"/>
            <w:gridSpan w:val="1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FF39E7" w:rsidRPr="00313150" w:rsidRDefault="00FF39E7" w:rsidP="00B5098D">
            <w:pPr>
              <w:ind w:firstLine="0"/>
              <w:jc w:val="left"/>
              <w:rPr>
                <w:sz w:val="16"/>
                <w:szCs w:val="16"/>
              </w:rPr>
            </w:pPr>
            <w:r w:rsidRPr="00313150">
              <w:rPr>
                <w:sz w:val="16"/>
                <w:szCs w:val="16"/>
              </w:rPr>
              <w:t>Задача 1.3. Развитие туристической и санаторно-курортной сферы как приоритетной отрасли экономики города-курорта Пятигорска</w:t>
            </w:r>
          </w:p>
        </w:tc>
      </w:tr>
      <w:tr w:rsidR="00FF39E7" w:rsidRPr="00313150" w:rsidTr="00022B2A">
        <w:trPr>
          <w:trHeight w:val="255"/>
        </w:trPr>
        <w:tc>
          <w:tcPr>
            <w:tcW w:w="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F39E7" w:rsidRPr="00313150" w:rsidRDefault="00FF39E7" w:rsidP="00B5098D">
            <w:pPr>
              <w:ind w:firstLine="0"/>
              <w:jc w:val="center"/>
              <w:rPr>
                <w:sz w:val="16"/>
                <w:szCs w:val="16"/>
              </w:rPr>
            </w:pPr>
            <w:r w:rsidRPr="00313150">
              <w:rPr>
                <w:sz w:val="16"/>
                <w:szCs w:val="16"/>
              </w:rPr>
              <w:t>8</w:t>
            </w:r>
          </w:p>
        </w:tc>
        <w:tc>
          <w:tcPr>
            <w:tcW w:w="1971" w:type="pct"/>
            <w:tcBorders>
              <w:top w:val="single" w:sz="4" w:space="0" w:color="auto"/>
              <w:left w:val="single" w:sz="4" w:space="0" w:color="auto"/>
              <w:bottom w:val="single" w:sz="4" w:space="0" w:color="auto"/>
              <w:right w:val="single" w:sz="4" w:space="0" w:color="auto"/>
            </w:tcBorders>
            <w:tcMar>
              <w:top w:w="15" w:type="dxa"/>
              <w:left w:w="0" w:type="dxa"/>
              <w:bottom w:w="0" w:type="dxa"/>
              <w:right w:w="0" w:type="dxa"/>
            </w:tcMar>
            <w:vAlign w:val="center"/>
          </w:tcPr>
          <w:p w:rsidR="00FF39E7" w:rsidRPr="00313150" w:rsidRDefault="00FF39E7" w:rsidP="00B5098D">
            <w:pPr>
              <w:ind w:right="62" w:firstLine="0"/>
              <w:rPr>
                <w:sz w:val="16"/>
                <w:szCs w:val="16"/>
              </w:rPr>
            </w:pPr>
            <w:r w:rsidRPr="00313150">
              <w:rPr>
                <w:sz w:val="16"/>
                <w:szCs w:val="16"/>
              </w:rPr>
              <w:t>Среднегодовая наполняемость санаторно-курортного и гостинично-туристского комплексов</w:t>
            </w:r>
          </w:p>
        </w:tc>
        <w:tc>
          <w:tcPr>
            <w:tcW w:w="54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F39E7" w:rsidRPr="00313150" w:rsidRDefault="00FF39E7" w:rsidP="00B5098D">
            <w:pPr>
              <w:ind w:firstLine="0"/>
              <w:jc w:val="center"/>
              <w:rPr>
                <w:sz w:val="16"/>
                <w:szCs w:val="16"/>
              </w:rPr>
            </w:pPr>
            <w:r w:rsidRPr="00313150">
              <w:rPr>
                <w:sz w:val="16"/>
                <w:szCs w:val="16"/>
              </w:rPr>
              <w:t>%</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F39E7" w:rsidRPr="00313150" w:rsidRDefault="00FF39E7" w:rsidP="00B5098D">
            <w:pPr>
              <w:ind w:firstLine="0"/>
              <w:jc w:val="right"/>
              <w:rPr>
                <w:sz w:val="16"/>
                <w:szCs w:val="16"/>
              </w:rPr>
            </w:pPr>
            <w:r w:rsidRPr="00313150">
              <w:rPr>
                <w:sz w:val="16"/>
                <w:szCs w:val="16"/>
              </w:rPr>
              <w:t>51,7</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F39E7" w:rsidRPr="00313150" w:rsidRDefault="00FF39E7" w:rsidP="00B5098D">
            <w:pPr>
              <w:ind w:firstLine="0"/>
              <w:jc w:val="right"/>
              <w:rPr>
                <w:sz w:val="16"/>
                <w:szCs w:val="16"/>
              </w:rPr>
            </w:pPr>
            <w:r w:rsidRPr="00313150">
              <w:rPr>
                <w:sz w:val="16"/>
                <w:szCs w:val="16"/>
              </w:rPr>
              <w:t>49,4</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F39E7" w:rsidRPr="00313150" w:rsidRDefault="00FF39E7" w:rsidP="00B5098D">
            <w:pPr>
              <w:ind w:firstLine="0"/>
              <w:jc w:val="right"/>
              <w:rPr>
                <w:sz w:val="16"/>
                <w:szCs w:val="16"/>
              </w:rPr>
            </w:pPr>
            <w:r w:rsidRPr="00313150">
              <w:rPr>
                <w:sz w:val="16"/>
                <w:szCs w:val="16"/>
              </w:rPr>
              <w:t>51,2</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F39E7" w:rsidRPr="00313150" w:rsidRDefault="00FF39E7" w:rsidP="00B5098D">
            <w:pPr>
              <w:ind w:firstLine="0"/>
              <w:jc w:val="right"/>
              <w:rPr>
                <w:sz w:val="16"/>
                <w:szCs w:val="16"/>
                <w:lang w:eastAsia="ru-RU"/>
              </w:rPr>
            </w:pPr>
            <w:r w:rsidRPr="00313150">
              <w:rPr>
                <w:sz w:val="16"/>
                <w:szCs w:val="16"/>
              </w:rPr>
              <w:t>50,1</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F39E7" w:rsidRPr="00313150" w:rsidRDefault="00FF39E7" w:rsidP="00B5098D">
            <w:pPr>
              <w:ind w:firstLine="0"/>
              <w:jc w:val="right"/>
              <w:rPr>
                <w:sz w:val="16"/>
                <w:szCs w:val="16"/>
              </w:rPr>
            </w:pPr>
            <w:r w:rsidRPr="00313150">
              <w:rPr>
                <w:sz w:val="16"/>
                <w:szCs w:val="16"/>
              </w:rPr>
              <w:t>50,7</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F39E7" w:rsidRPr="00313150" w:rsidRDefault="00FF39E7" w:rsidP="00B5098D">
            <w:pPr>
              <w:ind w:firstLine="0"/>
              <w:jc w:val="right"/>
              <w:rPr>
                <w:sz w:val="16"/>
                <w:szCs w:val="16"/>
              </w:rPr>
            </w:pPr>
            <w:r w:rsidRPr="00313150">
              <w:rPr>
                <w:sz w:val="16"/>
                <w:szCs w:val="16"/>
              </w:rPr>
              <w:t>51,3</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F39E7" w:rsidRPr="00313150" w:rsidRDefault="00FF39E7" w:rsidP="00B5098D">
            <w:pPr>
              <w:ind w:firstLine="0"/>
              <w:jc w:val="right"/>
              <w:rPr>
                <w:sz w:val="16"/>
                <w:szCs w:val="16"/>
              </w:rPr>
            </w:pPr>
            <w:r w:rsidRPr="00313150">
              <w:rPr>
                <w:sz w:val="16"/>
                <w:szCs w:val="16"/>
              </w:rPr>
              <w:t>52,1</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F39E7" w:rsidRPr="00313150" w:rsidRDefault="00FF39E7" w:rsidP="00B5098D">
            <w:pPr>
              <w:ind w:firstLine="0"/>
              <w:jc w:val="right"/>
              <w:rPr>
                <w:sz w:val="16"/>
                <w:szCs w:val="16"/>
              </w:rPr>
            </w:pPr>
            <w:r w:rsidRPr="00313150">
              <w:rPr>
                <w:sz w:val="16"/>
                <w:szCs w:val="16"/>
              </w:rPr>
              <w:t>50,9</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F39E7" w:rsidRPr="00313150" w:rsidRDefault="00FF39E7" w:rsidP="00B5098D">
            <w:pPr>
              <w:ind w:firstLine="0"/>
              <w:jc w:val="right"/>
              <w:rPr>
                <w:sz w:val="16"/>
                <w:szCs w:val="16"/>
              </w:rPr>
            </w:pPr>
            <w:r w:rsidRPr="00313150">
              <w:rPr>
                <w:sz w:val="16"/>
                <w:szCs w:val="16"/>
              </w:rPr>
              <w:t>51,4</w:t>
            </w:r>
          </w:p>
        </w:tc>
      </w:tr>
      <w:tr w:rsidR="00177F72" w:rsidRPr="00313150" w:rsidTr="00022B2A">
        <w:trPr>
          <w:trHeight w:val="255"/>
        </w:trPr>
        <w:tc>
          <w:tcPr>
            <w:tcW w:w="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177F72" w:rsidRPr="00313150" w:rsidRDefault="00177F72" w:rsidP="00B5098D">
            <w:pPr>
              <w:ind w:firstLine="0"/>
              <w:jc w:val="center"/>
              <w:rPr>
                <w:sz w:val="16"/>
                <w:szCs w:val="16"/>
              </w:rPr>
            </w:pPr>
            <w:r w:rsidRPr="00313150">
              <w:rPr>
                <w:sz w:val="16"/>
                <w:szCs w:val="16"/>
              </w:rPr>
              <w:t>9</w:t>
            </w:r>
          </w:p>
        </w:tc>
        <w:tc>
          <w:tcPr>
            <w:tcW w:w="1971" w:type="pct"/>
            <w:tcBorders>
              <w:top w:val="single" w:sz="4" w:space="0" w:color="auto"/>
              <w:left w:val="single" w:sz="4" w:space="0" w:color="auto"/>
              <w:bottom w:val="single" w:sz="4" w:space="0" w:color="auto"/>
              <w:right w:val="single" w:sz="4" w:space="0" w:color="auto"/>
            </w:tcBorders>
            <w:tcMar>
              <w:top w:w="15" w:type="dxa"/>
              <w:left w:w="0" w:type="dxa"/>
              <w:bottom w:w="0" w:type="dxa"/>
              <w:right w:w="0" w:type="dxa"/>
            </w:tcMar>
            <w:vAlign w:val="center"/>
          </w:tcPr>
          <w:p w:rsidR="00177F72" w:rsidRPr="00313150" w:rsidRDefault="00177F72" w:rsidP="00B5098D">
            <w:pPr>
              <w:ind w:right="62" w:firstLine="0"/>
              <w:rPr>
                <w:sz w:val="16"/>
                <w:szCs w:val="16"/>
              </w:rPr>
            </w:pPr>
            <w:r w:rsidRPr="00313150">
              <w:rPr>
                <w:sz w:val="16"/>
                <w:szCs w:val="16"/>
              </w:rPr>
              <w:t>Общее количество туристов из России и других стран</w:t>
            </w:r>
          </w:p>
        </w:tc>
        <w:tc>
          <w:tcPr>
            <w:tcW w:w="54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177F72" w:rsidRPr="00313150" w:rsidRDefault="00177F72" w:rsidP="00B5098D">
            <w:pPr>
              <w:ind w:firstLine="0"/>
              <w:jc w:val="center"/>
              <w:rPr>
                <w:sz w:val="16"/>
                <w:szCs w:val="16"/>
              </w:rPr>
            </w:pPr>
            <w:r w:rsidRPr="00313150">
              <w:rPr>
                <w:sz w:val="16"/>
                <w:szCs w:val="16"/>
              </w:rPr>
              <w:t>тыс. чел. в год</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177F72" w:rsidRPr="00313150" w:rsidRDefault="00177F72" w:rsidP="00B5098D">
            <w:pPr>
              <w:ind w:firstLine="0"/>
              <w:jc w:val="right"/>
              <w:rPr>
                <w:sz w:val="16"/>
                <w:szCs w:val="16"/>
              </w:rPr>
            </w:pPr>
            <w:r w:rsidRPr="00313150">
              <w:rPr>
                <w:sz w:val="16"/>
                <w:szCs w:val="16"/>
              </w:rPr>
              <w:t>178,9</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177F72" w:rsidRPr="00313150" w:rsidRDefault="00177F72" w:rsidP="00B5098D">
            <w:pPr>
              <w:ind w:firstLine="0"/>
              <w:jc w:val="right"/>
              <w:rPr>
                <w:sz w:val="16"/>
                <w:szCs w:val="16"/>
              </w:rPr>
            </w:pPr>
            <w:r w:rsidRPr="00313150">
              <w:rPr>
                <w:sz w:val="16"/>
                <w:szCs w:val="16"/>
              </w:rPr>
              <w:t>183,5</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177F72" w:rsidRPr="00313150" w:rsidRDefault="00177F72" w:rsidP="00B5098D">
            <w:pPr>
              <w:ind w:firstLine="0"/>
              <w:jc w:val="right"/>
              <w:rPr>
                <w:sz w:val="16"/>
                <w:szCs w:val="16"/>
              </w:rPr>
            </w:pPr>
            <w:r w:rsidRPr="00313150">
              <w:rPr>
                <w:sz w:val="16"/>
                <w:szCs w:val="16"/>
              </w:rPr>
              <w:t>186,4</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177F72" w:rsidRPr="00313150" w:rsidRDefault="00177F72" w:rsidP="00B5098D">
            <w:pPr>
              <w:ind w:firstLine="0"/>
              <w:jc w:val="right"/>
              <w:rPr>
                <w:sz w:val="16"/>
                <w:szCs w:val="16"/>
              </w:rPr>
            </w:pPr>
            <w:r w:rsidRPr="00313150">
              <w:rPr>
                <w:sz w:val="16"/>
                <w:szCs w:val="16"/>
              </w:rPr>
              <w:t>190,4</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177F72" w:rsidRPr="00313150" w:rsidRDefault="00177F72" w:rsidP="00B5098D">
            <w:pPr>
              <w:ind w:firstLine="0"/>
              <w:jc w:val="right"/>
              <w:rPr>
                <w:sz w:val="16"/>
                <w:szCs w:val="16"/>
              </w:rPr>
            </w:pPr>
            <w:r w:rsidRPr="00313150">
              <w:rPr>
                <w:sz w:val="16"/>
                <w:szCs w:val="16"/>
              </w:rPr>
              <w:t>193,4</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177F72" w:rsidRPr="00313150" w:rsidRDefault="00177F72" w:rsidP="00B5098D">
            <w:pPr>
              <w:ind w:firstLine="0"/>
              <w:jc w:val="right"/>
              <w:rPr>
                <w:sz w:val="16"/>
                <w:szCs w:val="16"/>
              </w:rPr>
            </w:pPr>
            <w:r w:rsidRPr="00313150">
              <w:rPr>
                <w:sz w:val="16"/>
                <w:szCs w:val="16"/>
              </w:rPr>
              <w:t>196,6</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177F72" w:rsidRPr="00313150" w:rsidRDefault="00177F72" w:rsidP="00B5098D">
            <w:pPr>
              <w:ind w:firstLine="0"/>
              <w:jc w:val="right"/>
              <w:rPr>
                <w:sz w:val="16"/>
                <w:szCs w:val="16"/>
              </w:rPr>
            </w:pPr>
            <w:r w:rsidRPr="00313150">
              <w:rPr>
                <w:sz w:val="16"/>
                <w:szCs w:val="16"/>
              </w:rPr>
              <w:t>201,9</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177F72" w:rsidRPr="00313150" w:rsidRDefault="00177F72" w:rsidP="00B5098D">
            <w:pPr>
              <w:ind w:firstLine="0"/>
              <w:jc w:val="right"/>
              <w:rPr>
                <w:sz w:val="16"/>
                <w:szCs w:val="16"/>
              </w:rPr>
            </w:pPr>
            <w:r w:rsidRPr="00313150">
              <w:rPr>
                <w:sz w:val="16"/>
                <w:szCs w:val="16"/>
              </w:rPr>
              <w:t>208,2</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177F72" w:rsidRPr="00313150" w:rsidRDefault="00177F72" w:rsidP="00B5098D">
            <w:pPr>
              <w:ind w:firstLine="0"/>
              <w:jc w:val="right"/>
              <w:rPr>
                <w:sz w:val="16"/>
                <w:szCs w:val="16"/>
              </w:rPr>
            </w:pPr>
            <w:r w:rsidRPr="00313150">
              <w:rPr>
                <w:sz w:val="16"/>
                <w:szCs w:val="16"/>
              </w:rPr>
              <w:t>213,4</w:t>
            </w:r>
          </w:p>
        </w:tc>
      </w:tr>
      <w:tr w:rsidR="00177F72" w:rsidRPr="00313150" w:rsidTr="00177F72">
        <w:trPr>
          <w:trHeight w:val="255"/>
        </w:trPr>
        <w:tc>
          <w:tcPr>
            <w:tcW w:w="5000" w:type="pct"/>
            <w:gridSpan w:val="1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177F72" w:rsidRPr="00313150" w:rsidRDefault="00177F72" w:rsidP="00B5098D">
            <w:pPr>
              <w:ind w:firstLine="0"/>
              <w:jc w:val="left"/>
              <w:rPr>
                <w:sz w:val="16"/>
                <w:szCs w:val="16"/>
              </w:rPr>
            </w:pPr>
            <w:r w:rsidRPr="00313150">
              <w:rPr>
                <w:sz w:val="16"/>
                <w:szCs w:val="16"/>
              </w:rPr>
              <w:t>Задача 1.4. Повышение уровня доходов населения</w:t>
            </w:r>
          </w:p>
        </w:tc>
      </w:tr>
      <w:tr w:rsidR="00177F72" w:rsidRPr="00313150" w:rsidTr="00022B2A">
        <w:trPr>
          <w:trHeight w:val="255"/>
        </w:trPr>
        <w:tc>
          <w:tcPr>
            <w:tcW w:w="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177F72" w:rsidRPr="00313150" w:rsidRDefault="00177F72" w:rsidP="00B5098D">
            <w:pPr>
              <w:ind w:firstLine="0"/>
              <w:jc w:val="center"/>
              <w:rPr>
                <w:sz w:val="16"/>
                <w:szCs w:val="16"/>
              </w:rPr>
            </w:pPr>
            <w:r w:rsidRPr="00313150">
              <w:rPr>
                <w:sz w:val="16"/>
                <w:szCs w:val="16"/>
              </w:rPr>
              <w:t>10</w:t>
            </w:r>
          </w:p>
        </w:tc>
        <w:tc>
          <w:tcPr>
            <w:tcW w:w="1971" w:type="pct"/>
            <w:tcBorders>
              <w:top w:val="single" w:sz="4" w:space="0" w:color="auto"/>
              <w:left w:val="single" w:sz="4" w:space="0" w:color="auto"/>
              <w:bottom w:val="single" w:sz="4" w:space="0" w:color="auto"/>
              <w:right w:val="single" w:sz="4" w:space="0" w:color="auto"/>
            </w:tcBorders>
            <w:tcMar>
              <w:top w:w="15" w:type="dxa"/>
              <w:left w:w="0" w:type="dxa"/>
              <w:bottom w:w="0" w:type="dxa"/>
              <w:right w:w="0" w:type="dxa"/>
            </w:tcMar>
            <w:vAlign w:val="center"/>
          </w:tcPr>
          <w:p w:rsidR="00177F72" w:rsidRPr="00313150" w:rsidRDefault="00177F72" w:rsidP="00B5098D">
            <w:pPr>
              <w:ind w:firstLine="0"/>
              <w:rPr>
                <w:sz w:val="16"/>
                <w:szCs w:val="16"/>
              </w:rPr>
            </w:pPr>
            <w:r w:rsidRPr="00313150">
              <w:rPr>
                <w:sz w:val="16"/>
                <w:szCs w:val="16"/>
              </w:rPr>
              <w:t>Среднемесячная начисленная зарплата</w:t>
            </w:r>
          </w:p>
        </w:tc>
        <w:tc>
          <w:tcPr>
            <w:tcW w:w="54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177F72" w:rsidRPr="00313150" w:rsidRDefault="00177F72" w:rsidP="00B5098D">
            <w:pPr>
              <w:ind w:firstLine="0"/>
              <w:jc w:val="center"/>
              <w:rPr>
                <w:sz w:val="16"/>
                <w:szCs w:val="16"/>
              </w:rPr>
            </w:pPr>
            <w:r w:rsidRPr="00313150">
              <w:rPr>
                <w:sz w:val="16"/>
                <w:szCs w:val="16"/>
              </w:rPr>
              <w:t>руб. в мес.</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177F72" w:rsidRPr="00313150" w:rsidRDefault="00177F72" w:rsidP="00B5098D">
            <w:pPr>
              <w:ind w:firstLine="0"/>
              <w:jc w:val="right"/>
              <w:rPr>
                <w:sz w:val="16"/>
                <w:szCs w:val="16"/>
              </w:rPr>
            </w:pPr>
            <w:r w:rsidRPr="00313150">
              <w:rPr>
                <w:sz w:val="16"/>
                <w:szCs w:val="16"/>
              </w:rPr>
              <w:t>27 142</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177F72" w:rsidRPr="00313150" w:rsidRDefault="00177F72" w:rsidP="00B5098D">
            <w:pPr>
              <w:ind w:firstLine="0"/>
              <w:jc w:val="right"/>
              <w:rPr>
                <w:sz w:val="16"/>
                <w:szCs w:val="16"/>
              </w:rPr>
            </w:pPr>
            <w:r w:rsidRPr="00313150">
              <w:rPr>
                <w:sz w:val="16"/>
                <w:szCs w:val="16"/>
              </w:rPr>
              <w:t>28 597</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177F72" w:rsidRPr="00313150" w:rsidRDefault="00177F72" w:rsidP="00B5098D">
            <w:pPr>
              <w:ind w:firstLine="0"/>
              <w:jc w:val="right"/>
              <w:rPr>
                <w:sz w:val="16"/>
                <w:szCs w:val="16"/>
              </w:rPr>
            </w:pPr>
            <w:r w:rsidRPr="00313150">
              <w:rPr>
                <w:sz w:val="16"/>
                <w:szCs w:val="16"/>
              </w:rPr>
              <w:t>31 400</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177F72" w:rsidRPr="00313150" w:rsidRDefault="00177F72" w:rsidP="00B5098D">
            <w:pPr>
              <w:ind w:firstLine="0"/>
              <w:jc w:val="right"/>
              <w:rPr>
                <w:sz w:val="16"/>
                <w:szCs w:val="16"/>
                <w:lang w:eastAsia="ru-RU"/>
              </w:rPr>
            </w:pPr>
            <w:r w:rsidRPr="00313150">
              <w:rPr>
                <w:sz w:val="16"/>
                <w:szCs w:val="16"/>
              </w:rPr>
              <w:t>33 410</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177F72" w:rsidRPr="00313150" w:rsidRDefault="00177F72" w:rsidP="00B5098D">
            <w:pPr>
              <w:ind w:firstLine="0"/>
              <w:jc w:val="right"/>
              <w:rPr>
                <w:sz w:val="16"/>
                <w:szCs w:val="16"/>
              </w:rPr>
            </w:pPr>
            <w:r w:rsidRPr="00313150">
              <w:rPr>
                <w:sz w:val="16"/>
                <w:szCs w:val="16"/>
              </w:rPr>
              <w:t>35 346</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177F72" w:rsidRPr="00313150" w:rsidRDefault="00177F72" w:rsidP="00B5098D">
            <w:pPr>
              <w:ind w:firstLine="0"/>
              <w:jc w:val="right"/>
              <w:rPr>
                <w:sz w:val="16"/>
                <w:szCs w:val="16"/>
              </w:rPr>
            </w:pPr>
            <w:r w:rsidRPr="00313150">
              <w:rPr>
                <w:sz w:val="16"/>
                <w:szCs w:val="16"/>
              </w:rPr>
              <w:t>37 434</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177F72" w:rsidRPr="00313150" w:rsidRDefault="00177F72" w:rsidP="00B5098D">
            <w:pPr>
              <w:ind w:firstLine="0"/>
              <w:jc w:val="right"/>
              <w:rPr>
                <w:sz w:val="16"/>
                <w:szCs w:val="16"/>
              </w:rPr>
            </w:pPr>
            <w:r w:rsidRPr="00313150">
              <w:rPr>
                <w:sz w:val="16"/>
                <w:szCs w:val="16"/>
              </w:rPr>
              <w:t>40 451</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177F72" w:rsidRPr="00313150" w:rsidRDefault="00177F72" w:rsidP="00B5098D">
            <w:pPr>
              <w:ind w:firstLine="0"/>
              <w:jc w:val="right"/>
              <w:rPr>
                <w:sz w:val="16"/>
                <w:szCs w:val="16"/>
              </w:rPr>
            </w:pPr>
            <w:r w:rsidRPr="00313150">
              <w:rPr>
                <w:sz w:val="16"/>
                <w:szCs w:val="16"/>
              </w:rPr>
              <w:t>44 193</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177F72" w:rsidRPr="00313150" w:rsidRDefault="00177F72" w:rsidP="00B5098D">
            <w:pPr>
              <w:ind w:firstLine="0"/>
              <w:jc w:val="right"/>
              <w:rPr>
                <w:sz w:val="16"/>
                <w:szCs w:val="16"/>
              </w:rPr>
            </w:pPr>
            <w:r w:rsidRPr="00313150">
              <w:rPr>
                <w:sz w:val="16"/>
                <w:szCs w:val="16"/>
              </w:rPr>
              <w:t>48 528</w:t>
            </w:r>
          </w:p>
        </w:tc>
      </w:tr>
      <w:tr w:rsidR="00177F72" w:rsidRPr="00313150" w:rsidTr="00DD2A48">
        <w:trPr>
          <w:trHeight w:val="255"/>
        </w:trPr>
        <w:tc>
          <w:tcPr>
            <w:tcW w:w="5000" w:type="pct"/>
            <w:gridSpan w:val="1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177F72" w:rsidRPr="00313150" w:rsidRDefault="00177F72" w:rsidP="00B5098D">
            <w:pPr>
              <w:ind w:firstLine="0"/>
              <w:jc w:val="left"/>
              <w:rPr>
                <w:b/>
                <w:bCs/>
                <w:sz w:val="16"/>
                <w:szCs w:val="16"/>
              </w:rPr>
            </w:pPr>
            <w:r w:rsidRPr="00313150">
              <w:rPr>
                <w:b/>
                <w:bCs/>
                <w:sz w:val="16"/>
                <w:szCs w:val="16"/>
              </w:rPr>
              <w:t>Стратегическая цель 2. Развитие человеческого потенциала населения города</w:t>
            </w:r>
          </w:p>
        </w:tc>
      </w:tr>
      <w:tr w:rsidR="00177F72" w:rsidRPr="00313150" w:rsidTr="00990C99">
        <w:trPr>
          <w:trHeight w:val="277"/>
        </w:trPr>
        <w:tc>
          <w:tcPr>
            <w:tcW w:w="5000" w:type="pct"/>
            <w:gridSpan w:val="1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177F72" w:rsidRPr="00313150" w:rsidRDefault="00177F72" w:rsidP="00B5098D">
            <w:pPr>
              <w:ind w:firstLine="0"/>
              <w:jc w:val="left"/>
              <w:rPr>
                <w:sz w:val="16"/>
                <w:szCs w:val="16"/>
              </w:rPr>
            </w:pPr>
            <w:r w:rsidRPr="00313150">
              <w:rPr>
                <w:sz w:val="16"/>
                <w:szCs w:val="16"/>
              </w:rPr>
              <w:t>Задача 2.1. Обеспечение гармоничного развития социальной сферы</w:t>
            </w:r>
          </w:p>
        </w:tc>
      </w:tr>
      <w:tr w:rsidR="00EE3560" w:rsidRPr="00313150" w:rsidTr="00022B2A">
        <w:trPr>
          <w:trHeight w:val="255"/>
        </w:trPr>
        <w:tc>
          <w:tcPr>
            <w:tcW w:w="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E3560" w:rsidRPr="00313150" w:rsidRDefault="00EE3560" w:rsidP="00B5098D">
            <w:pPr>
              <w:ind w:firstLine="0"/>
              <w:rPr>
                <w:sz w:val="16"/>
                <w:szCs w:val="16"/>
              </w:rPr>
            </w:pPr>
            <w:r w:rsidRPr="00313150">
              <w:rPr>
                <w:sz w:val="16"/>
                <w:szCs w:val="16"/>
              </w:rPr>
              <w:t>11</w:t>
            </w:r>
          </w:p>
        </w:tc>
        <w:tc>
          <w:tcPr>
            <w:tcW w:w="1971" w:type="pct"/>
            <w:tcBorders>
              <w:top w:val="single" w:sz="4" w:space="0" w:color="auto"/>
              <w:left w:val="single" w:sz="4" w:space="0" w:color="auto"/>
              <w:bottom w:val="single" w:sz="4" w:space="0" w:color="auto"/>
              <w:right w:val="single" w:sz="4" w:space="0" w:color="auto"/>
            </w:tcBorders>
            <w:tcMar>
              <w:top w:w="15" w:type="dxa"/>
              <w:left w:w="0" w:type="dxa"/>
              <w:bottom w:w="0" w:type="dxa"/>
              <w:right w:w="0" w:type="dxa"/>
            </w:tcMar>
            <w:vAlign w:val="center"/>
          </w:tcPr>
          <w:p w:rsidR="00EE3560" w:rsidRPr="00313150" w:rsidRDefault="00EE3560" w:rsidP="00B5098D">
            <w:pPr>
              <w:ind w:right="62" w:firstLine="0"/>
              <w:rPr>
                <w:sz w:val="16"/>
                <w:szCs w:val="16"/>
              </w:rPr>
            </w:pPr>
            <w:r w:rsidRPr="00313150">
              <w:rPr>
                <w:sz w:val="16"/>
                <w:szCs w:val="16"/>
              </w:rPr>
              <w:t>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лет</w:t>
            </w:r>
          </w:p>
        </w:tc>
        <w:tc>
          <w:tcPr>
            <w:tcW w:w="54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center"/>
              <w:rPr>
                <w:sz w:val="16"/>
                <w:szCs w:val="16"/>
              </w:rPr>
            </w:pPr>
            <w:r w:rsidRPr="00313150">
              <w:rPr>
                <w:sz w:val="16"/>
                <w:szCs w:val="16"/>
              </w:rPr>
              <w:t>%</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75,0%</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73,8%</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69,1%</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68,7%</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70,0%</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69,6%</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69,2%</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68,8%</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68,5%</w:t>
            </w:r>
          </w:p>
        </w:tc>
      </w:tr>
      <w:tr w:rsidR="00EE3560" w:rsidRPr="00313150" w:rsidTr="00022B2A">
        <w:trPr>
          <w:trHeight w:val="255"/>
        </w:trPr>
        <w:tc>
          <w:tcPr>
            <w:tcW w:w="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E3560" w:rsidRPr="00313150" w:rsidRDefault="00EE3560" w:rsidP="00B5098D">
            <w:pPr>
              <w:ind w:firstLine="0"/>
              <w:rPr>
                <w:sz w:val="16"/>
                <w:szCs w:val="16"/>
              </w:rPr>
            </w:pPr>
            <w:r w:rsidRPr="00313150">
              <w:rPr>
                <w:sz w:val="16"/>
                <w:szCs w:val="16"/>
              </w:rPr>
              <w:t>12</w:t>
            </w:r>
          </w:p>
        </w:tc>
        <w:tc>
          <w:tcPr>
            <w:tcW w:w="1971" w:type="pct"/>
            <w:tcBorders>
              <w:top w:val="single" w:sz="4" w:space="0" w:color="auto"/>
              <w:left w:val="single" w:sz="4" w:space="0" w:color="auto"/>
              <w:bottom w:val="single" w:sz="4" w:space="0" w:color="auto"/>
              <w:right w:val="single" w:sz="4" w:space="0" w:color="auto"/>
            </w:tcBorders>
            <w:tcMar>
              <w:top w:w="15" w:type="dxa"/>
              <w:left w:w="0" w:type="dxa"/>
              <w:bottom w:w="0" w:type="dxa"/>
              <w:right w:w="0" w:type="dxa"/>
            </w:tcMar>
            <w:vAlign w:val="center"/>
          </w:tcPr>
          <w:p w:rsidR="00EE3560" w:rsidRPr="00313150" w:rsidRDefault="00EE3560" w:rsidP="00B5098D">
            <w:pPr>
              <w:ind w:right="62" w:firstLine="0"/>
              <w:rPr>
                <w:sz w:val="16"/>
                <w:szCs w:val="16"/>
              </w:rPr>
            </w:pPr>
            <w:r w:rsidRPr="00313150">
              <w:rPr>
                <w:sz w:val="16"/>
                <w:szCs w:val="16"/>
              </w:rPr>
              <w:t>Доля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w:t>
            </w:r>
          </w:p>
        </w:tc>
        <w:tc>
          <w:tcPr>
            <w:tcW w:w="54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center"/>
              <w:rPr>
                <w:sz w:val="16"/>
                <w:szCs w:val="16"/>
              </w:rPr>
            </w:pPr>
            <w:r w:rsidRPr="00313150">
              <w:rPr>
                <w:sz w:val="16"/>
                <w:szCs w:val="16"/>
              </w:rPr>
              <w:t>%</w:t>
            </w:r>
          </w:p>
        </w:tc>
        <w:tc>
          <w:tcPr>
            <w:tcW w:w="26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19,1</w:t>
            </w:r>
          </w:p>
        </w:tc>
        <w:tc>
          <w:tcPr>
            <w:tcW w:w="26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18,0</w:t>
            </w:r>
          </w:p>
        </w:tc>
        <w:tc>
          <w:tcPr>
            <w:tcW w:w="26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17,4</w:t>
            </w:r>
          </w:p>
        </w:tc>
        <w:tc>
          <w:tcPr>
            <w:tcW w:w="26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17,6</w:t>
            </w:r>
          </w:p>
        </w:tc>
        <w:tc>
          <w:tcPr>
            <w:tcW w:w="26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17,5</w:t>
            </w:r>
          </w:p>
        </w:tc>
        <w:tc>
          <w:tcPr>
            <w:tcW w:w="26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17,4</w:t>
            </w:r>
          </w:p>
        </w:tc>
        <w:tc>
          <w:tcPr>
            <w:tcW w:w="26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17,6</w:t>
            </w:r>
          </w:p>
        </w:tc>
        <w:tc>
          <w:tcPr>
            <w:tcW w:w="26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17,7</w:t>
            </w:r>
          </w:p>
        </w:tc>
        <w:tc>
          <w:tcPr>
            <w:tcW w:w="270"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17,8</w:t>
            </w:r>
          </w:p>
        </w:tc>
      </w:tr>
      <w:tr w:rsidR="00EE3560" w:rsidRPr="00313150" w:rsidTr="00022B2A">
        <w:trPr>
          <w:trHeight w:val="255"/>
        </w:trPr>
        <w:tc>
          <w:tcPr>
            <w:tcW w:w="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E3560" w:rsidRPr="00313150" w:rsidRDefault="00EE3560" w:rsidP="00B5098D">
            <w:pPr>
              <w:ind w:firstLine="0"/>
              <w:rPr>
                <w:sz w:val="16"/>
                <w:szCs w:val="16"/>
              </w:rPr>
            </w:pPr>
            <w:r w:rsidRPr="00313150">
              <w:rPr>
                <w:sz w:val="16"/>
                <w:szCs w:val="16"/>
              </w:rPr>
              <w:t>13</w:t>
            </w:r>
          </w:p>
        </w:tc>
        <w:tc>
          <w:tcPr>
            <w:tcW w:w="1971" w:type="pct"/>
            <w:tcBorders>
              <w:top w:val="single" w:sz="4" w:space="0" w:color="auto"/>
              <w:left w:val="single" w:sz="4" w:space="0" w:color="auto"/>
              <w:bottom w:val="single" w:sz="4" w:space="0" w:color="auto"/>
              <w:right w:val="single" w:sz="4" w:space="0" w:color="auto"/>
            </w:tcBorders>
            <w:tcMar>
              <w:top w:w="15" w:type="dxa"/>
              <w:left w:w="0" w:type="dxa"/>
              <w:bottom w:w="0" w:type="dxa"/>
              <w:right w:w="0" w:type="dxa"/>
            </w:tcMar>
            <w:vAlign w:val="center"/>
          </w:tcPr>
          <w:p w:rsidR="00EE3560" w:rsidRPr="00313150" w:rsidRDefault="00EE3560" w:rsidP="00B5098D">
            <w:pPr>
              <w:ind w:right="62" w:firstLine="0"/>
              <w:rPr>
                <w:sz w:val="16"/>
                <w:szCs w:val="16"/>
              </w:rPr>
            </w:pPr>
            <w:r w:rsidRPr="00313150">
              <w:rPr>
                <w:sz w:val="16"/>
                <w:szCs w:val="16"/>
              </w:rPr>
              <w:t>Доля детей в возрасте от 5 до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tc>
        <w:tc>
          <w:tcPr>
            <w:tcW w:w="54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center"/>
              <w:rPr>
                <w:sz w:val="16"/>
                <w:szCs w:val="16"/>
              </w:rPr>
            </w:pPr>
            <w:r w:rsidRPr="00313150">
              <w:rPr>
                <w:sz w:val="16"/>
                <w:szCs w:val="16"/>
              </w:rPr>
              <w:t>%</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79,0</w:t>
            </w:r>
          </w:p>
        </w:tc>
        <w:tc>
          <w:tcPr>
            <w:tcW w:w="26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85,0</w:t>
            </w:r>
          </w:p>
        </w:tc>
        <w:tc>
          <w:tcPr>
            <w:tcW w:w="26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89,8</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90,0</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91,0</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92,0</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92,1</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92,1</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92,2</w:t>
            </w:r>
          </w:p>
        </w:tc>
      </w:tr>
      <w:tr w:rsidR="00EE3560" w:rsidRPr="00313150" w:rsidTr="00022B2A">
        <w:trPr>
          <w:trHeight w:val="126"/>
        </w:trPr>
        <w:tc>
          <w:tcPr>
            <w:tcW w:w="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E3560" w:rsidRPr="00313150" w:rsidRDefault="00EE3560" w:rsidP="00B5098D">
            <w:pPr>
              <w:ind w:firstLine="0"/>
              <w:rPr>
                <w:sz w:val="16"/>
                <w:szCs w:val="16"/>
              </w:rPr>
            </w:pPr>
            <w:r w:rsidRPr="00313150">
              <w:rPr>
                <w:sz w:val="16"/>
                <w:szCs w:val="16"/>
              </w:rPr>
              <w:t>14</w:t>
            </w:r>
          </w:p>
        </w:tc>
        <w:tc>
          <w:tcPr>
            <w:tcW w:w="1971" w:type="pct"/>
            <w:tcBorders>
              <w:top w:val="single" w:sz="4" w:space="0" w:color="auto"/>
              <w:left w:val="single" w:sz="4" w:space="0" w:color="auto"/>
              <w:bottom w:val="single" w:sz="4" w:space="0" w:color="auto"/>
              <w:right w:val="single" w:sz="4" w:space="0" w:color="auto"/>
            </w:tcBorders>
            <w:tcMar>
              <w:top w:w="15" w:type="dxa"/>
              <w:left w:w="0" w:type="dxa"/>
              <w:bottom w:w="0" w:type="dxa"/>
              <w:right w:w="0" w:type="dxa"/>
            </w:tcMar>
            <w:vAlign w:val="center"/>
          </w:tcPr>
          <w:p w:rsidR="00EE3560" w:rsidRPr="00313150" w:rsidRDefault="00EE3560" w:rsidP="00B5098D">
            <w:pPr>
              <w:ind w:right="62" w:firstLine="0"/>
              <w:rPr>
                <w:sz w:val="16"/>
                <w:szCs w:val="16"/>
              </w:rPr>
            </w:pPr>
            <w:r w:rsidRPr="00313150">
              <w:rPr>
                <w:sz w:val="16"/>
                <w:szCs w:val="16"/>
              </w:rPr>
              <w:t>Число детей, охваченных деятельностью детских технопарков и других проектов, направленных на обеспечение доступности дополнительных общеобразовательных программ естественнонаучной и технической направленностей</w:t>
            </w:r>
          </w:p>
        </w:tc>
        <w:tc>
          <w:tcPr>
            <w:tcW w:w="54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center"/>
              <w:rPr>
                <w:sz w:val="16"/>
                <w:szCs w:val="16"/>
              </w:rPr>
            </w:pPr>
            <w:r w:rsidRPr="00313150">
              <w:rPr>
                <w:sz w:val="16"/>
                <w:szCs w:val="16"/>
              </w:rPr>
              <w:t>нарастающим итогом, чел.</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н/д</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н/д</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н/д</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н/д</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н/д</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н/д</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н/д</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н/д</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н/д</w:t>
            </w:r>
          </w:p>
        </w:tc>
      </w:tr>
      <w:tr w:rsidR="00EE3560" w:rsidRPr="00313150" w:rsidTr="00022B2A">
        <w:trPr>
          <w:trHeight w:val="255"/>
        </w:trPr>
        <w:tc>
          <w:tcPr>
            <w:tcW w:w="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E3560" w:rsidRPr="00313150" w:rsidRDefault="00EE3560" w:rsidP="00B5098D">
            <w:pPr>
              <w:ind w:firstLine="0"/>
              <w:rPr>
                <w:sz w:val="16"/>
                <w:szCs w:val="16"/>
              </w:rPr>
            </w:pPr>
            <w:r w:rsidRPr="00313150">
              <w:rPr>
                <w:sz w:val="16"/>
                <w:szCs w:val="16"/>
              </w:rPr>
              <w:lastRenderedPageBreak/>
              <w:t>15</w:t>
            </w:r>
          </w:p>
        </w:tc>
        <w:tc>
          <w:tcPr>
            <w:tcW w:w="1971" w:type="pct"/>
            <w:tcBorders>
              <w:top w:val="single" w:sz="4" w:space="0" w:color="auto"/>
              <w:left w:val="single" w:sz="4" w:space="0" w:color="auto"/>
              <w:bottom w:val="single" w:sz="4" w:space="0" w:color="auto"/>
              <w:right w:val="single" w:sz="4" w:space="0" w:color="auto"/>
            </w:tcBorders>
            <w:tcMar>
              <w:top w:w="15" w:type="dxa"/>
              <w:left w:w="0" w:type="dxa"/>
              <w:bottom w:w="0" w:type="dxa"/>
              <w:right w:w="0" w:type="dxa"/>
            </w:tcMar>
            <w:vAlign w:val="center"/>
          </w:tcPr>
          <w:p w:rsidR="00EE3560" w:rsidRPr="00313150" w:rsidRDefault="00EE3560" w:rsidP="00B5098D">
            <w:pPr>
              <w:ind w:right="62" w:firstLine="0"/>
              <w:rPr>
                <w:sz w:val="16"/>
                <w:szCs w:val="16"/>
              </w:rPr>
            </w:pPr>
            <w:r w:rsidRPr="00313150">
              <w:rPr>
                <w:sz w:val="16"/>
                <w:szCs w:val="16"/>
              </w:rPr>
              <w:t>Доля населения города в возрасте от 3 до 79 лет, систематически занимающегося физической культурой и спортом, в общей численности населения города в возрасте от 3 до 79 лет</w:t>
            </w:r>
          </w:p>
        </w:tc>
        <w:tc>
          <w:tcPr>
            <w:tcW w:w="54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center"/>
              <w:rPr>
                <w:sz w:val="16"/>
                <w:szCs w:val="16"/>
              </w:rPr>
            </w:pPr>
            <w:r w:rsidRPr="00313150">
              <w:rPr>
                <w:sz w:val="16"/>
                <w:szCs w:val="16"/>
              </w:rPr>
              <w:t>%</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26,3</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30,4</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40,1</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42,0</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44,0</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46,0</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49,0</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52,0</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55,0</w:t>
            </w:r>
          </w:p>
        </w:tc>
      </w:tr>
      <w:tr w:rsidR="00EE3560" w:rsidRPr="00313150" w:rsidTr="00022B2A">
        <w:trPr>
          <w:trHeight w:val="255"/>
        </w:trPr>
        <w:tc>
          <w:tcPr>
            <w:tcW w:w="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E3560" w:rsidRPr="00313150" w:rsidRDefault="00EE3560" w:rsidP="00B5098D">
            <w:pPr>
              <w:ind w:firstLine="0"/>
              <w:rPr>
                <w:sz w:val="16"/>
                <w:szCs w:val="16"/>
              </w:rPr>
            </w:pPr>
            <w:r w:rsidRPr="00313150">
              <w:rPr>
                <w:sz w:val="16"/>
                <w:szCs w:val="16"/>
              </w:rPr>
              <w:t>16</w:t>
            </w:r>
          </w:p>
        </w:tc>
        <w:tc>
          <w:tcPr>
            <w:tcW w:w="1971" w:type="pct"/>
            <w:tcBorders>
              <w:top w:val="single" w:sz="4" w:space="0" w:color="auto"/>
              <w:left w:val="single" w:sz="4" w:space="0" w:color="auto"/>
              <w:bottom w:val="single" w:sz="4" w:space="0" w:color="auto"/>
              <w:right w:val="single" w:sz="4" w:space="0" w:color="auto"/>
            </w:tcBorders>
            <w:tcMar>
              <w:top w:w="15" w:type="dxa"/>
              <w:left w:w="0" w:type="dxa"/>
              <w:bottom w:w="0" w:type="dxa"/>
              <w:right w:w="0" w:type="dxa"/>
            </w:tcMar>
            <w:vAlign w:val="center"/>
          </w:tcPr>
          <w:p w:rsidR="00EE3560" w:rsidRPr="00313150" w:rsidRDefault="00EE3560" w:rsidP="00B5098D">
            <w:pPr>
              <w:ind w:right="62" w:firstLine="0"/>
              <w:rPr>
                <w:sz w:val="16"/>
                <w:szCs w:val="16"/>
              </w:rPr>
            </w:pPr>
            <w:r w:rsidRPr="00313150">
              <w:rPr>
                <w:sz w:val="16"/>
                <w:szCs w:val="16"/>
              </w:rPr>
              <w:t>Доля граждан, вовлеченных в добровольческую деятельность</w:t>
            </w:r>
          </w:p>
        </w:tc>
        <w:tc>
          <w:tcPr>
            <w:tcW w:w="54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center"/>
              <w:rPr>
                <w:sz w:val="16"/>
                <w:szCs w:val="16"/>
              </w:rPr>
            </w:pPr>
            <w:r w:rsidRPr="00313150">
              <w:rPr>
                <w:sz w:val="16"/>
                <w:szCs w:val="16"/>
              </w:rPr>
              <w:t>нарастающим итогом, %</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16,0</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18,0</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14,5</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15,0</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16,0</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17,0</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18,0</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19,0</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20,0</w:t>
            </w:r>
          </w:p>
        </w:tc>
      </w:tr>
      <w:tr w:rsidR="00EE3560" w:rsidRPr="00313150" w:rsidTr="00DD2A48">
        <w:trPr>
          <w:trHeight w:val="213"/>
        </w:trPr>
        <w:tc>
          <w:tcPr>
            <w:tcW w:w="5000" w:type="pct"/>
            <w:gridSpan w:val="1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EE3560" w:rsidRPr="00313150" w:rsidRDefault="00EE3560" w:rsidP="00B5098D">
            <w:pPr>
              <w:keepNext/>
              <w:ind w:firstLine="0"/>
              <w:rPr>
                <w:b/>
                <w:bCs/>
                <w:sz w:val="16"/>
                <w:szCs w:val="16"/>
              </w:rPr>
            </w:pPr>
            <w:r w:rsidRPr="00313150">
              <w:rPr>
                <w:b/>
                <w:bCs/>
                <w:sz w:val="16"/>
                <w:szCs w:val="16"/>
              </w:rPr>
              <w:t>Стратегическая цель 3. Формирование комфортной для жителей городской среды</w:t>
            </w:r>
          </w:p>
        </w:tc>
      </w:tr>
      <w:tr w:rsidR="00EE3560" w:rsidRPr="00313150" w:rsidTr="00990C99">
        <w:trPr>
          <w:trHeight w:val="255"/>
        </w:trPr>
        <w:tc>
          <w:tcPr>
            <w:tcW w:w="5000" w:type="pct"/>
            <w:gridSpan w:val="1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EE3560" w:rsidRPr="00313150" w:rsidRDefault="00EE3560" w:rsidP="00B5098D">
            <w:pPr>
              <w:keepNext/>
              <w:ind w:firstLine="0"/>
              <w:rPr>
                <w:sz w:val="16"/>
                <w:szCs w:val="16"/>
              </w:rPr>
            </w:pPr>
            <w:r w:rsidRPr="00313150">
              <w:rPr>
                <w:sz w:val="16"/>
                <w:szCs w:val="16"/>
              </w:rPr>
              <w:t>Задача 3.1. Обеспечение устойчивого пространственно-инфраструктурного развития города-курорта Пятигорска и повышение комфортности проживания</w:t>
            </w:r>
          </w:p>
        </w:tc>
      </w:tr>
      <w:tr w:rsidR="00EE3560" w:rsidRPr="00313150" w:rsidTr="00022B2A">
        <w:trPr>
          <w:trHeight w:val="255"/>
        </w:trPr>
        <w:tc>
          <w:tcPr>
            <w:tcW w:w="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E3560" w:rsidRPr="00313150" w:rsidRDefault="00EE3560" w:rsidP="00B5098D">
            <w:pPr>
              <w:ind w:firstLine="0"/>
              <w:rPr>
                <w:sz w:val="16"/>
                <w:szCs w:val="16"/>
              </w:rPr>
            </w:pPr>
            <w:r w:rsidRPr="00313150">
              <w:rPr>
                <w:sz w:val="16"/>
                <w:szCs w:val="16"/>
              </w:rPr>
              <w:t>17</w:t>
            </w:r>
          </w:p>
        </w:tc>
        <w:tc>
          <w:tcPr>
            <w:tcW w:w="1971" w:type="pct"/>
            <w:tcBorders>
              <w:top w:val="single" w:sz="4" w:space="0" w:color="auto"/>
              <w:left w:val="single" w:sz="4" w:space="0" w:color="auto"/>
              <w:bottom w:val="single" w:sz="4" w:space="0" w:color="auto"/>
              <w:right w:val="single" w:sz="4" w:space="0" w:color="auto"/>
            </w:tcBorders>
            <w:tcMar>
              <w:top w:w="15" w:type="dxa"/>
              <w:left w:w="0" w:type="dxa"/>
              <w:bottom w:w="0" w:type="dxa"/>
              <w:right w:w="0" w:type="dxa"/>
            </w:tcMar>
            <w:vAlign w:val="center"/>
          </w:tcPr>
          <w:p w:rsidR="00EE3560" w:rsidRPr="00313150" w:rsidRDefault="00EE3560" w:rsidP="00B5098D">
            <w:pPr>
              <w:ind w:right="62" w:firstLine="0"/>
              <w:rPr>
                <w:sz w:val="16"/>
                <w:szCs w:val="16"/>
              </w:rPr>
            </w:pPr>
            <w:r w:rsidRPr="00313150">
              <w:rPr>
                <w:sz w:val="16"/>
                <w:szCs w:val="16"/>
              </w:rPr>
              <w:t>Средняя обеспеченность площадью жилых помещений</w:t>
            </w:r>
          </w:p>
        </w:tc>
        <w:tc>
          <w:tcPr>
            <w:tcW w:w="54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center"/>
              <w:rPr>
                <w:sz w:val="16"/>
                <w:szCs w:val="16"/>
              </w:rPr>
            </w:pPr>
            <w:r w:rsidRPr="00313150">
              <w:rPr>
                <w:sz w:val="16"/>
                <w:szCs w:val="16"/>
              </w:rPr>
              <w:t>кв. м. /чел.</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lang w:eastAsia="ru-RU"/>
              </w:rPr>
            </w:pPr>
            <w:r w:rsidRPr="00313150">
              <w:rPr>
                <w:sz w:val="16"/>
                <w:szCs w:val="16"/>
              </w:rPr>
              <w:t>27,2</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27,3</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27,6</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27,9</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28,2</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28,5</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28,8</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29,0</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29,3</w:t>
            </w:r>
          </w:p>
        </w:tc>
      </w:tr>
      <w:tr w:rsidR="00EE3560" w:rsidRPr="00313150" w:rsidTr="00022B2A">
        <w:trPr>
          <w:trHeight w:val="255"/>
        </w:trPr>
        <w:tc>
          <w:tcPr>
            <w:tcW w:w="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E3560" w:rsidRPr="00313150" w:rsidRDefault="00EE3560" w:rsidP="00B5098D">
            <w:pPr>
              <w:ind w:firstLine="0"/>
              <w:rPr>
                <w:sz w:val="16"/>
                <w:szCs w:val="16"/>
              </w:rPr>
            </w:pPr>
            <w:r w:rsidRPr="00313150">
              <w:rPr>
                <w:sz w:val="16"/>
                <w:szCs w:val="16"/>
              </w:rPr>
              <w:t>18</w:t>
            </w:r>
          </w:p>
        </w:tc>
        <w:tc>
          <w:tcPr>
            <w:tcW w:w="1971" w:type="pct"/>
            <w:tcBorders>
              <w:top w:val="single" w:sz="4" w:space="0" w:color="auto"/>
              <w:left w:val="single" w:sz="4" w:space="0" w:color="auto"/>
              <w:bottom w:val="single" w:sz="4" w:space="0" w:color="auto"/>
              <w:right w:val="single" w:sz="4" w:space="0" w:color="auto"/>
            </w:tcBorders>
            <w:tcMar>
              <w:top w:w="15" w:type="dxa"/>
              <w:left w:w="0" w:type="dxa"/>
              <w:bottom w:w="0" w:type="dxa"/>
              <w:right w:w="0" w:type="dxa"/>
            </w:tcMar>
            <w:vAlign w:val="center"/>
          </w:tcPr>
          <w:p w:rsidR="00EE3560" w:rsidRPr="00313150" w:rsidRDefault="00EE3560" w:rsidP="00B5098D">
            <w:pPr>
              <w:ind w:right="62" w:firstLine="0"/>
              <w:rPr>
                <w:sz w:val="16"/>
                <w:szCs w:val="16"/>
              </w:rPr>
            </w:pPr>
            <w:r w:rsidRPr="00313150">
              <w:rPr>
                <w:sz w:val="16"/>
                <w:szCs w:val="16"/>
              </w:rPr>
              <w:t xml:space="preserve">Количество квадратных метров расселенного аварийного жилищного фонда </w:t>
            </w:r>
          </w:p>
        </w:tc>
        <w:tc>
          <w:tcPr>
            <w:tcW w:w="54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center"/>
              <w:rPr>
                <w:sz w:val="16"/>
                <w:szCs w:val="16"/>
              </w:rPr>
            </w:pPr>
            <w:r w:rsidRPr="00313150">
              <w:rPr>
                <w:sz w:val="16"/>
                <w:szCs w:val="16"/>
              </w:rPr>
              <w:t>тыс. кв. м</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2,08</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0,0</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0,0</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0,0</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0,0</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1,97</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0,82</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3,34</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0,0</w:t>
            </w:r>
          </w:p>
        </w:tc>
      </w:tr>
      <w:tr w:rsidR="00EE3560" w:rsidRPr="00313150" w:rsidTr="00022B2A">
        <w:trPr>
          <w:trHeight w:val="255"/>
        </w:trPr>
        <w:tc>
          <w:tcPr>
            <w:tcW w:w="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E3560" w:rsidRPr="00313150" w:rsidRDefault="00EE3560" w:rsidP="00B5098D">
            <w:pPr>
              <w:ind w:firstLine="0"/>
              <w:rPr>
                <w:sz w:val="16"/>
                <w:szCs w:val="16"/>
              </w:rPr>
            </w:pPr>
            <w:r w:rsidRPr="00313150">
              <w:rPr>
                <w:sz w:val="16"/>
                <w:szCs w:val="16"/>
              </w:rPr>
              <w:t>19</w:t>
            </w:r>
          </w:p>
        </w:tc>
        <w:tc>
          <w:tcPr>
            <w:tcW w:w="1971" w:type="pct"/>
            <w:tcBorders>
              <w:top w:val="single" w:sz="4" w:space="0" w:color="auto"/>
              <w:left w:val="single" w:sz="4" w:space="0" w:color="auto"/>
              <w:bottom w:val="single" w:sz="4" w:space="0" w:color="auto"/>
              <w:right w:val="single" w:sz="4" w:space="0" w:color="auto"/>
            </w:tcBorders>
            <w:tcMar>
              <w:top w:w="15" w:type="dxa"/>
              <w:left w:w="0" w:type="dxa"/>
              <w:bottom w:w="0" w:type="dxa"/>
              <w:right w:w="0" w:type="dxa"/>
            </w:tcMar>
            <w:vAlign w:val="center"/>
          </w:tcPr>
          <w:p w:rsidR="00EE3560" w:rsidRPr="00313150" w:rsidRDefault="00EE3560" w:rsidP="00B5098D">
            <w:pPr>
              <w:ind w:right="62" w:firstLine="0"/>
              <w:rPr>
                <w:sz w:val="16"/>
                <w:szCs w:val="16"/>
              </w:rPr>
            </w:pPr>
            <w:r w:rsidRPr="00313150">
              <w:rPr>
                <w:sz w:val="16"/>
                <w:szCs w:val="16"/>
              </w:rPr>
              <w:t xml:space="preserve">Количество граждан, расселенных из аварийного жилищного фонда </w:t>
            </w:r>
          </w:p>
        </w:tc>
        <w:tc>
          <w:tcPr>
            <w:tcW w:w="54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center"/>
              <w:rPr>
                <w:sz w:val="16"/>
                <w:szCs w:val="16"/>
              </w:rPr>
            </w:pPr>
            <w:r w:rsidRPr="00313150">
              <w:rPr>
                <w:sz w:val="16"/>
                <w:szCs w:val="16"/>
              </w:rPr>
              <w:t>тыс. чел.</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0,133</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0,0</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0,0</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0,0</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0,0</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0,16</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0,06</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0,20</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0,0</w:t>
            </w:r>
          </w:p>
        </w:tc>
      </w:tr>
      <w:tr w:rsidR="00EE3560" w:rsidRPr="00313150" w:rsidTr="00022B2A">
        <w:trPr>
          <w:trHeight w:val="255"/>
        </w:trPr>
        <w:tc>
          <w:tcPr>
            <w:tcW w:w="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E3560" w:rsidRPr="00313150" w:rsidRDefault="00EE3560" w:rsidP="00B5098D">
            <w:pPr>
              <w:ind w:firstLine="0"/>
              <w:rPr>
                <w:sz w:val="16"/>
                <w:szCs w:val="16"/>
              </w:rPr>
            </w:pPr>
            <w:r w:rsidRPr="00313150">
              <w:rPr>
                <w:sz w:val="16"/>
                <w:szCs w:val="16"/>
              </w:rPr>
              <w:t>20</w:t>
            </w:r>
          </w:p>
        </w:tc>
        <w:tc>
          <w:tcPr>
            <w:tcW w:w="1971" w:type="pct"/>
            <w:tcBorders>
              <w:top w:val="single" w:sz="4" w:space="0" w:color="auto"/>
              <w:left w:val="single" w:sz="4" w:space="0" w:color="auto"/>
              <w:bottom w:val="single" w:sz="4" w:space="0" w:color="auto"/>
              <w:right w:val="single" w:sz="4" w:space="0" w:color="auto"/>
            </w:tcBorders>
            <w:tcMar>
              <w:top w:w="15" w:type="dxa"/>
              <w:left w:w="0" w:type="dxa"/>
              <w:bottom w:w="0" w:type="dxa"/>
              <w:right w:w="0" w:type="dxa"/>
            </w:tcMar>
            <w:vAlign w:val="center"/>
          </w:tcPr>
          <w:p w:rsidR="00EE3560" w:rsidRPr="00313150" w:rsidRDefault="00EE3560" w:rsidP="00B5098D">
            <w:pPr>
              <w:ind w:right="62" w:firstLine="0"/>
              <w:rPr>
                <w:sz w:val="16"/>
                <w:szCs w:val="16"/>
              </w:rPr>
            </w:pPr>
            <w:r w:rsidRPr="00313150">
              <w:rPr>
                <w:sz w:val="16"/>
                <w:szCs w:val="16"/>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p>
        </w:tc>
        <w:tc>
          <w:tcPr>
            <w:tcW w:w="54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center"/>
              <w:rPr>
                <w:sz w:val="16"/>
                <w:szCs w:val="16"/>
              </w:rPr>
            </w:pPr>
            <w:r w:rsidRPr="00313150">
              <w:rPr>
                <w:sz w:val="16"/>
                <w:szCs w:val="16"/>
              </w:rPr>
              <w:t>%</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0,9</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0,4</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1,9</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0,9</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0,9</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0,9</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1,2</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1,2</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1,2</w:t>
            </w:r>
          </w:p>
        </w:tc>
      </w:tr>
      <w:tr w:rsidR="00EE3560" w:rsidRPr="00313150" w:rsidTr="00022B2A">
        <w:trPr>
          <w:trHeight w:val="255"/>
        </w:trPr>
        <w:tc>
          <w:tcPr>
            <w:tcW w:w="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E3560" w:rsidRPr="00313150" w:rsidRDefault="00EE3560" w:rsidP="00B5098D">
            <w:pPr>
              <w:ind w:firstLine="0"/>
              <w:rPr>
                <w:sz w:val="16"/>
                <w:szCs w:val="16"/>
              </w:rPr>
            </w:pPr>
            <w:r w:rsidRPr="00313150">
              <w:rPr>
                <w:sz w:val="16"/>
                <w:szCs w:val="16"/>
              </w:rPr>
              <w:t>21</w:t>
            </w:r>
          </w:p>
        </w:tc>
        <w:tc>
          <w:tcPr>
            <w:tcW w:w="1971" w:type="pct"/>
            <w:tcBorders>
              <w:top w:val="single" w:sz="4" w:space="0" w:color="auto"/>
              <w:left w:val="single" w:sz="4" w:space="0" w:color="auto"/>
              <w:bottom w:val="single" w:sz="4" w:space="0" w:color="auto"/>
              <w:right w:val="single" w:sz="4" w:space="0" w:color="auto"/>
            </w:tcBorders>
            <w:tcMar>
              <w:top w:w="15" w:type="dxa"/>
              <w:left w:w="0" w:type="dxa"/>
              <w:bottom w:w="0" w:type="dxa"/>
              <w:right w:w="0" w:type="dxa"/>
            </w:tcMar>
            <w:vAlign w:val="center"/>
          </w:tcPr>
          <w:p w:rsidR="00EE3560" w:rsidRPr="00313150" w:rsidRDefault="00EE3560" w:rsidP="00B5098D">
            <w:pPr>
              <w:ind w:right="62" w:firstLine="0"/>
              <w:rPr>
                <w:sz w:val="16"/>
                <w:szCs w:val="16"/>
              </w:rPr>
            </w:pPr>
            <w:r w:rsidRPr="00313150">
              <w:rPr>
                <w:sz w:val="16"/>
                <w:szCs w:val="16"/>
              </w:rPr>
              <w:t>Доля нуждающейся в замене уличной канализационной сети</w:t>
            </w:r>
          </w:p>
        </w:tc>
        <w:tc>
          <w:tcPr>
            <w:tcW w:w="54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center"/>
              <w:rPr>
                <w:sz w:val="16"/>
                <w:szCs w:val="16"/>
              </w:rPr>
            </w:pPr>
            <w:r w:rsidRPr="00313150">
              <w:rPr>
                <w:sz w:val="16"/>
                <w:szCs w:val="16"/>
              </w:rPr>
              <w:t>%</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41,6</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42,2</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42,8</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43,5</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44,5</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42,8</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40,8</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39,2</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36,7</w:t>
            </w:r>
          </w:p>
        </w:tc>
      </w:tr>
      <w:tr w:rsidR="00EE3560" w:rsidRPr="00313150" w:rsidTr="00022B2A">
        <w:trPr>
          <w:trHeight w:val="255"/>
        </w:trPr>
        <w:tc>
          <w:tcPr>
            <w:tcW w:w="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E3560" w:rsidRPr="00313150" w:rsidRDefault="00EE3560" w:rsidP="00B5098D">
            <w:pPr>
              <w:ind w:firstLine="0"/>
              <w:rPr>
                <w:sz w:val="16"/>
                <w:szCs w:val="16"/>
              </w:rPr>
            </w:pPr>
            <w:r w:rsidRPr="00313150">
              <w:rPr>
                <w:sz w:val="16"/>
                <w:szCs w:val="16"/>
              </w:rPr>
              <w:t>22</w:t>
            </w:r>
          </w:p>
        </w:tc>
        <w:tc>
          <w:tcPr>
            <w:tcW w:w="1971" w:type="pct"/>
            <w:tcBorders>
              <w:top w:val="single" w:sz="4" w:space="0" w:color="auto"/>
              <w:left w:val="single" w:sz="4" w:space="0" w:color="auto"/>
              <w:bottom w:val="single" w:sz="4" w:space="0" w:color="auto"/>
              <w:right w:val="single" w:sz="4" w:space="0" w:color="auto"/>
            </w:tcBorders>
            <w:tcMar>
              <w:top w:w="15" w:type="dxa"/>
              <w:left w:w="0" w:type="dxa"/>
              <w:bottom w:w="0" w:type="dxa"/>
              <w:right w:w="0" w:type="dxa"/>
            </w:tcMar>
            <w:vAlign w:val="center"/>
          </w:tcPr>
          <w:p w:rsidR="00EE3560" w:rsidRPr="00313150" w:rsidRDefault="00EE3560" w:rsidP="00B5098D">
            <w:pPr>
              <w:ind w:right="62" w:firstLine="0"/>
              <w:rPr>
                <w:sz w:val="16"/>
                <w:szCs w:val="16"/>
              </w:rPr>
            </w:pPr>
            <w:r w:rsidRPr="00313150">
              <w:rPr>
                <w:sz w:val="16"/>
                <w:szCs w:val="16"/>
              </w:rPr>
              <w:t>Доля нуждающейся в замене уличной водопроводной сети</w:t>
            </w:r>
          </w:p>
        </w:tc>
        <w:tc>
          <w:tcPr>
            <w:tcW w:w="54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center"/>
              <w:rPr>
                <w:sz w:val="16"/>
                <w:szCs w:val="16"/>
              </w:rPr>
            </w:pPr>
            <w:r w:rsidRPr="00313150">
              <w:rPr>
                <w:sz w:val="16"/>
                <w:szCs w:val="16"/>
              </w:rPr>
              <w:t>%</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73,4</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73,6</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73,6</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73,6</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73,7</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71,7</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66,0</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62,0</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59,4</w:t>
            </w:r>
          </w:p>
        </w:tc>
      </w:tr>
      <w:tr w:rsidR="00EE3560" w:rsidRPr="00313150" w:rsidTr="00022B2A">
        <w:trPr>
          <w:trHeight w:val="255"/>
        </w:trPr>
        <w:tc>
          <w:tcPr>
            <w:tcW w:w="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E3560" w:rsidRPr="00313150" w:rsidRDefault="00EE3560" w:rsidP="00B5098D">
            <w:pPr>
              <w:ind w:firstLine="0"/>
              <w:rPr>
                <w:sz w:val="16"/>
                <w:szCs w:val="16"/>
              </w:rPr>
            </w:pPr>
            <w:r w:rsidRPr="00313150">
              <w:rPr>
                <w:sz w:val="16"/>
                <w:szCs w:val="16"/>
              </w:rPr>
              <w:t>23</w:t>
            </w:r>
          </w:p>
        </w:tc>
        <w:tc>
          <w:tcPr>
            <w:tcW w:w="1971" w:type="pct"/>
            <w:tcBorders>
              <w:top w:val="single" w:sz="4" w:space="0" w:color="auto"/>
              <w:left w:val="single" w:sz="4" w:space="0" w:color="auto"/>
              <w:bottom w:val="single" w:sz="4" w:space="0" w:color="auto"/>
              <w:right w:val="single" w:sz="4" w:space="0" w:color="auto"/>
            </w:tcBorders>
            <w:tcMar>
              <w:top w:w="15" w:type="dxa"/>
              <w:left w:w="0" w:type="dxa"/>
              <w:bottom w:w="0" w:type="dxa"/>
              <w:right w:w="0" w:type="dxa"/>
            </w:tcMar>
            <w:vAlign w:val="center"/>
          </w:tcPr>
          <w:p w:rsidR="00EE3560" w:rsidRPr="00313150" w:rsidRDefault="00EE3560" w:rsidP="00B5098D">
            <w:pPr>
              <w:ind w:right="62" w:firstLine="0"/>
              <w:rPr>
                <w:sz w:val="16"/>
                <w:szCs w:val="16"/>
              </w:rPr>
            </w:pPr>
            <w:r w:rsidRPr="00313150">
              <w:rPr>
                <w:sz w:val="16"/>
                <w:szCs w:val="16"/>
              </w:rPr>
              <w:t>Доля нуждающихся в замене тепловых и паровых сетей</w:t>
            </w:r>
          </w:p>
        </w:tc>
        <w:tc>
          <w:tcPr>
            <w:tcW w:w="54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center"/>
              <w:rPr>
                <w:sz w:val="16"/>
                <w:szCs w:val="16"/>
              </w:rPr>
            </w:pPr>
            <w:r w:rsidRPr="00313150">
              <w:rPr>
                <w:sz w:val="16"/>
                <w:szCs w:val="16"/>
              </w:rPr>
              <w:t>%</w:t>
            </w:r>
          </w:p>
        </w:tc>
        <w:tc>
          <w:tcPr>
            <w:tcW w:w="26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53,8</w:t>
            </w:r>
          </w:p>
        </w:tc>
        <w:tc>
          <w:tcPr>
            <w:tcW w:w="26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51,3</w:t>
            </w:r>
          </w:p>
        </w:tc>
        <w:tc>
          <w:tcPr>
            <w:tcW w:w="26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50,7</w:t>
            </w:r>
          </w:p>
        </w:tc>
        <w:tc>
          <w:tcPr>
            <w:tcW w:w="26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50,0</w:t>
            </w:r>
          </w:p>
        </w:tc>
        <w:tc>
          <w:tcPr>
            <w:tcW w:w="26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49,3</w:t>
            </w:r>
          </w:p>
        </w:tc>
        <w:tc>
          <w:tcPr>
            <w:tcW w:w="26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48,7</w:t>
            </w:r>
          </w:p>
        </w:tc>
        <w:tc>
          <w:tcPr>
            <w:tcW w:w="26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48,0</w:t>
            </w:r>
          </w:p>
        </w:tc>
        <w:tc>
          <w:tcPr>
            <w:tcW w:w="26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47,3</w:t>
            </w:r>
          </w:p>
        </w:tc>
        <w:tc>
          <w:tcPr>
            <w:tcW w:w="27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46,6</w:t>
            </w:r>
          </w:p>
        </w:tc>
      </w:tr>
      <w:tr w:rsidR="00EE3560" w:rsidRPr="00313150" w:rsidTr="00022B2A">
        <w:trPr>
          <w:trHeight w:val="252"/>
        </w:trPr>
        <w:tc>
          <w:tcPr>
            <w:tcW w:w="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E3560" w:rsidRPr="00313150" w:rsidRDefault="00EE3560" w:rsidP="00B5098D">
            <w:pPr>
              <w:ind w:firstLine="0"/>
              <w:rPr>
                <w:b/>
                <w:sz w:val="16"/>
                <w:szCs w:val="16"/>
              </w:rPr>
            </w:pPr>
            <w:r w:rsidRPr="00313150">
              <w:rPr>
                <w:b/>
                <w:sz w:val="16"/>
                <w:szCs w:val="16"/>
              </w:rPr>
              <w:t>24</w:t>
            </w:r>
          </w:p>
        </w:tc>
        <w:tc>
          <w:tcPr>
            <w:tcW w:w="1971" w:type="pct"/>
            <w:tcBorders>
              <w:top w:val="single" w:sz="4" w:space="0" w:color="auto"/>
              <w:left w:val="single" w:sz="4" w:space="0" w:color="auto"/>
              <w:bottom w:val="single" w:sz="4" w:space="0" w:color="auto"/>
              <w:right w:val="single" w:sz="4" w:space="0" w:color="auto"/>
            </w:tcBorders>
            <w:shd w:val="clear" w:color="auto" w:fill="auto"/>
            <w:tcMar>
              <w:top w:w="15" w:type="dxa"/>
              <w:left w:w="0" w:type="dxa"/>
              <w:bottom w:w="0" w:type="dxa"/>
              <w:right w:w="0" w:type="dxa"/>
            </w:tcMar>
            <w:vAlign w:val="center"/>
          </w:tcPr>
          <w:p w:rsidR="00EE3560" w:rsidRPr="00313150" w:rsidRDefault="00EE3560" w:rsidP="00B5098D">
            <w:pPr>
              <w:ind w:right="62" w:firstLine="0"/>
              <w:rPr>
                <w:sz w:val="16"/>
                <w:szCs w:val="16"/>
              </w:rPr>
            </w:pPr>
            <w:r w:rsidRPr="00313150">
              <w:rPr>
                <w:sz w:val="16"/>
                <w:szCs w:val="16"/>
              </w:rPr>
              <w:t>Количество общественных территорий</w:t>
            </w:r>
            <w:r w:rsidR="00022B2A" w:rsidRPr="00313150">
              <w:rPr>
                <w:sz w:val="16"/>
                <w:szCs w:val="16"/>
              </w:rPr>
              <w:t>, в отношении которых проведены работы по их благоустройству</w:t>
            </w:r>
          </w:p>
        </w:tc>
        <w:tc>
          <w:tcPr>
            <w:tcW w:w="54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E3560" w:rsidRPr="00313150" w:rsidRDefault="00EE3560" w:rsidP="00B5098D">
            <w:pPr>
              <w:ind w:firstLine="0"/>
              <w:jc w:val="center"/>
              <w:rPr>
                <w:sz w:val="16"/>
                <w:szCs w:val="16"/>
              </w:rPr>
            </w:pPr>
            <w:r w:rsidRPr="00313150">
              <w:rPr>
                <w:sz w:val="16"/>
                <w:szCs w:val="16"/>
              </w:rPr>
              <w:t>шт.</w:t>
            </w:r>
          </w:p>
        </w:tc>
        <w:tc>
          <w:tcPr>
            <w:tcW w:w="26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1</w:t>
            </w:r>
          </w:p>
        </w:tc>
        <w:tc>
          <w:tcPr>
            <w:tcW w:w="26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1</w:t>
            </w:r>
          </w:p>
        </w:tc>
        <w:tc>
          <w:tcPr>
            <w:tcW w:w="26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1</w:t>
            </w:r>
          </w:p>
        </w:tc>
        <w:tc>
          <w:tcPr>
            <w:tcW w:w="26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E3560" w:rsidRPr="00313150" w:rsidRDefault="00022B2A" w:rsidP="00B5098D">
            <w:pPr>
              <w:ind w:firstLine="0"/>
              <w:jc w:val="right"/>
              <w:rPr>
                <w:sz w:val="16"/>
                <w:szCs w:val="16"/>
              </w:rPr>
            </w:pPr>
            <w:r w:rsidRPr="00313150">
              <w:rPr>
                <w:sz w:val="16"/>
                <w:szCs w:val="16"/>
              </w:rPr>
              <w:t>1</w:t>
            </w:r>
          </w:p>
        </w:tc>
        <w:tc>
          <w:tcPr>
            <w:tcW w:w="26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E3560" w:rsidRPr="00313150" w:rsidRDefault="00022B2A" w:rsidP="00B5098D">
            <w:pPr>
              <w:ind w:firstLine="0"/>
              <w:jc w:val="right"/>
              <w:rPr>
                <w:sz w:val="16"/>
                <w:szCs w:val="16"/>
              </w:rPr>
            </w:pPr>
            <w:r w:rsidRPr="00313150">
              <w:rPr>
                <w:sz w:val="16"/>
                <w:szCs w:val="16"/>
              </w:rPr>
              <w:t>1</w:t>
            </w:r>
          </w:p>
        </w:tc>
        <w:tc>
          <w:tcPr>
            <w:tcW w:w="26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1</w:t>
            </w:r>
          </w:p>
        </w:tc>
        <w:tc>
          <w:tcPr>
            <w:tcW w:w="26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E3560" w:rsidRPr="00313150" w:rsidRDefault="00022B2A" w:rsidP="00B5098D">
            <w:pPr>
              <w:ind w:firstLine="0"/>
              <w:jc w:val="right"/>
              <w:rPr>
                <w:sz w:val="16"/>
                <w:szCs w:val="16"/>
              </w:rPr>
            </w:pPr>
            <w:r w:rsidRPr="00313150">
              <w:rPr>
                <w:sz w:val="16"/>
                <w:szCs w:val="16"/>
              </w:rPr>
              <w:t>1</w:t>
            </w:r>
          </w:p>
        </w:tc>
        <w:tc>
          <w:tcPr>
            <w:tcW w:w="26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E3560" w:rsidRPr="00313150" w:rsidRDefault="00022B2A" w:rsidP="00B5098D">
            <w:pPr>
              <w:ind w:firstLine="0"/>
              <w:jc w:val="right"/>
              <w:rPr>
                <w:sz w:val="16"/>
                <w:szCs w:val="16"/>
              </w:rPr>
            </w:pPr>
            <w:r w:rsidRPr="00313150">
              <w:rPr>
                <w:sz w:val="16"/>
                <w:szCs w:val="16"/>
              </w:rPr>
              <w:t>1</w:t>
            </w:r>
          </w:p>
        </w:tc>
        <w:tc>
          <w:tcPr>
            <w:tcW w:w="270"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E3560" w:rsidRPr="00313150" w:rsidRDefault="00022B2A" w:rsidP="00B5098D">
            <w:pPr>
              <w:ind w:firstLine="0"/>
              <w:jc w:val="right"/>
              <w:rPr>
                <w:sz w:val="16"/>
                <w:szCs w:val="16"/>
              </w:rPr>
            </w:pPr>
            <w:r w:rsidRPr="00313150">
              <w:rPr>
                <w:sz w:val="16"/>
                <w:szCs w:val="16"/>
              </w:rPr>
              <w:t>1</w:t>
            </w:r>
          </w:p>
        </w:tc>
      </w:tr>
      <w:tr w:rsidR="00EE3560" w:rsidRPr="00313150" w:rsidTr="00022B2A">
        <w:trPr>
          <w:trHeight w:val="252"/>
        </w:trPr>
        <w:tc>
          <w:tcPr>
            <w:tcW w:w="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E3560" w:rsidRPr="00313150" w:rsidRDefault="00EE3560" w:rsidP="00B5098D">
            <w:pPr>
              <w:ind w:firstLine="0"/>
              <w:rPr>
                <w:b/>
                <w:sz w:val="16"/>
                <w:szCs w:val="16"/>
              </w:rPr>
            </w:pPr>
            <w:r w:rsidRPr="00313150">
              <w:rPr>
                <w:b/>
                <w:sz w:val="16"/>
                <w:szCs w:val="16"/>
              </w:rPr>
              <w:t>25</w:t>
            </w:r>
          </w:p>
        </w:tc>
        <w:tc>
          <w:tcPr>
            <w:tcW w:w="1971" w:type="pct"/>
            <w:tcBorders>
              <w:top w:val="single" w:sz="4" w:space="0" w:color="auto"/>
              <w:left w:val="single" w:sz="4" w:space="0" w:color="auto"/>
              <w:bottom w:val="single" w:sz="4" w:space="0" w:color="auto"/>
              <w:right w:val="single" w:sz="4" w:space="0" w:color="auto"/>
            </w:tcBorders>
            <w:shd w:val="clear" w:color="auto" w:fill="auto"/>
            <w:tcMar>
              <w:top w:w="15" w:type="dxa"/>
              <w:left w:w="0" w:type="dxa"/>
              <w:bottom w:w="0" w:type="dxa"/>
              <w:right w:w="0" w:type="dxa"/>
            </w:tcMar>
            <w:vAlign w:val="center"/>
          </w:tcPr>
          <w:p w:rsidR="00022B2A" w:rsidRPr="00313150" w:rsidRDefault="00022B2A" w:rsidP="00B5098D">
            <w:pPr>
              <w:ind w:right="62" w:firstLine="0"/>
              <w:rPr>
                <w:sz w:val="16"/>
                <w:szCs w:val="16"/>
              </w:rPr>
            </w:pPr>
            <w:r w:rsidRPr="00313150">
              <w:rPr>
                <w:sz w:val="16"/>
                <w:szCs w:val="16"/>
              </w:rPr>
              <w:t>Количество дворовых территорий, в отношении которых проведены работы по их благоустройству</w:t>
            </w:r>
          </w:p>
        </w:tc>
        <w:tc>
          <w:tcPr>
            <w:tcW w:w="54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E3560" w:rsidRPr="00313150" w:rsidRDefault="00EE3560" w:rsidP="00B5098D">
            <w:pPr>
              <w:ind w:firstLine="0"/>
              <w:jc w:val="center"/>
              <w:rPr>
                <w:sz w:val="16"/>
                <w:szCs w:val="16"/>
              </w:rPr>
            </w:pPr>
            <w:r w:rsidRPr="00313150">
              <w:rPr>
                <w:sz w:val="16"/>
                <w:szCs w:val="16"/>
              </w:rPr>
              <w:t>шт.</w:t>
            </w:r>
          </w:p>
        </w:tc>
        <w:tc>
          <w:tcPr>
            <w:tcW w:w="26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0</w:t>
            </w:r>
          </w:p>
        </w:tc>
        <w:tc>
          <w:tcPr>
            <w:tcW w:w="26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19</w:t>
            </w:r>
          </w:p>
        </w:tc>
        <w:tc>
          <w:tcPr>
            <w:tcW w:w="26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0</w:t>
            </w:r>
          </w:p>
        </w:tc>
        <w:tc>
          <w:tcPr>
            <w:tcW w:w="26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0</w:t>
            </w:r>
          </w:p>
        </w:tc>
        <w:tc>
          <w:tcPr>
            <w:tcW w:w="26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E3560" w:rsidRPr="00313150" w:rsidRDefault="00022B2A" w:rsidP="00B5098D">
            <w:pPr>
              <w:ind w:firstLine="0"/>
              <w:jc w:val="right"/>
              <w:rPr>
                <w:sz w:val="16"/>
                <w:szCs w:val="16"/>
              </w:rPr>
            </w:pPr>
            <w:r w:rsidRPr="00313150">
              <w:rPr>
                <w:sz w:val="16"/>
                <w:szCs w:val="16"/>
              </w:rPr>
              <w:t>0</w:t>
            </w:r>
          </w:p>
        </w:tc>
        <w:tc>
          <w:tcPr>
            <w:tcW w:w="26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E3560" w:rsidRPr="00313150" w:rsidRDefault="00022B2A" w:rsidP="00B5098D">
            <w:pPr>
              <w:ind w:firstLine="0"/>
              <w:jc w:val="right"/>
              <w:rPr>
                <w:sz w:val="16"/>
                <w:szCs w:val="16"/>
              </w:rPr>
            </w:pPr>
            <w:r w:rsidRPr="00313150">
              <w:rPr>
                <w:sz w:val="16"/>
                <w:szCs w:val="16"/>
              </w:rPr>
              <w:t>0</w:t>
            </w:r>
          </w:p>
        </w:tc>
        <w:tc>
          <w:tcPr>
            <w:tcW w:w="26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E3560" w:rsidRPr="00313150" w:rsidRDefault="00022B2A" w:rsidP="00B5098D">
            <w:pPr>
              <w:ind w:firstLine="0"/>
              <w:jc w:val="right"/>
              <w:rPr>
                <w:sz w:val="16"/>
                <w:szCs w:val="16"/>
              </w:rPr>
            </w:pPr>
            <w:r w:rsidRPr="00313150">
              <w:rPr>
                <w:sz w:val="16"/>
                <w:szCs w:val="16"/>
              </w:rPr>
              <w:t>8</w:t>
            </w:r>
          </w:p>
        </w:tc>
        <w:tc>
          <w:tcPr>
            <w:tcW w:w="26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E3560" w:rsidRPr="00313150" w:rsidRDefault="00022B2A" w:rsidP="00B5098D">
            <w:pPr>
              <w:ind w:firstLine="0"/>
              <w:jc w:val="right"/>
              <w:rPr>
                <w:sz w:val="16"/>
                <w:szCs w:val="16"/>
              </w:rPr>
            </w:pPr>
            <w:r w:rsidRPr="00313150">
              <w:rPr>
                <w:sz w:val="16"/>
                <w:szCs w:val="16"/>
              </w:rPr>
              <w:t>8</w:t>
            </w:r>
          </w:p>
        </w:tc>
        <w:tc>
          <w:tcPr>
            <w:tcW w:w="270"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EE3560" w:rsidRPr="00313150" w:rsidRDefault="00022B2A" w:rsidP="00B5098D">
            <w:pPr>
              <w:ind w:firstLine="0"/>
              <w:jc w:val="right"/>
              <w:rPr>
                <w:sz w:val="16"/>
                <w:szCs w:val="16"/>
              </w:rPr>
            </w:pPr>
            <w:r w:rsidRPr="00313150">
              <w:rPr>
                <w:sz w:val="16"/>
                <w:szCs w:val="16"/>
              </w:rPr>
              <w:t>8</w:t>
            </w:r>
          </w:p>
        </w:tc>
      </w:tr>
      <w:tr w:rsidR="00EE3560" w:rsidRPr="00313150" w:rsidTr="004A08E5">
        <w:trPr>
          <w:trHeight w:val="252"/>
        </w:trPr>
        <w:tc>
          <w:tcPr>
            <w:tcW w:w="5000" w:type="pct"/>
            <w:gridSpan w:val="1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E3560" w:rsidRPr="00313150" w:rsidRDefault="004A08E5" w:rsidP="00B5098D">
            <w:pPr>
              <w:ind w:firstLine="0"/>
              <w:jc w:val="left"/>
              <w:rPr>
                <w:sz w:val="16"/>
                <w:szCs w:val="16"/>
              </w:rPr>
            </w:pPr>
            <w:r w:rsidRPr="00313150">
              <w:rPr>
                <w:sz w:val="16"/>
                <w:szCs w:val="16"/>
              </w:rPr>
              <w:t>Задача 3.2. Сохранение природного комплекса муниципального образования города-курорта Пятигорска, сокращение негативного воздействия на окружающую среду</w:t>
            </w:r>
          </w:p>
        </w:tc>
      </w:tr>
      <w:tr w:rsidR="00EE3560" w:rsidRPr="00313150" w:rsidTr="00022B2A">
        <w:trPr>
          <w:trHeight w:val="252"/>
        </w:trPr>
        <w:tc>
          <w:tcPr>
            <w:tcW w:w="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E3560" w:rsidRPr="00313150" w:rsidRDefault="00EE3560" w:rsidP="00B5098D">
            <w:pPr>
              <w:ind w:firstLine="0"/>
              <w:rPr>
                <w:sz w:val="16"/>
                <w:szCs w:val="16"/>
              </w:rPr>
            </w:pPr>
            <w:r w:rsidRPr="00313150">
              <w:rPr>
                <w:sz w:val="16"/>
                <w:szCs w:val="16"/>
              </w:rPr>
              <w:t>26</w:t>
            </w:r>
          </w:p>
        </w:tc>
        <w:tc>
          <w:tcPr>
            <w:tcW w:w="1971" w:type="pct"/>
            <w:tcBorders>
              <w:top w:val="single" w:sz="4" w:space="0" w:color="auto"/>
              <w:left w:val="single" w:sz="4" w:space="0" w:color="auto"/>
              <w:bottom w:val="single" w:sz="4" w:space="0" w:color="auto"/>
              <w:right w:val="single" w:sz="4" w:space="0" w:color="auto"/>
            </w:tcBorders>
            <w:tcMar>
              <w:top w:w="15" w:type="dxa"/>
              <w:left w:w="0" w:type="dxa"/>
              <w:bottom w:w="0" w:type="dxa"/>
              <w:right w:w="0" w:type="dxa"/>
            </w:tcMar>
            <w:vAlign w:val="center"/>
          </w:tcPr>
          <w:p w:rsidR="00EE3560" w:rsidRPr="00313150" w:rsidRDefault="00EE3560" w:rsidP="00B5098D">
            <w:pPr>
              <w:ind w:right="62" w:firstLine="0"/>
              <w:rPr>
                <w:sz w:val="16"/>
                <w:szCs w:val="16"/>
              </w:rPr>
            </w:pPr>
            <w:r w:rsidRPr="00313150">
              <w:rPr>
                <w:sz w:val="16"/>
                <w:szCs w:val="16"/>
              </w:rPr>
              <w:t>Объем выбросов в атмосферу от стационарных источников</w:t>
            </w:r>
          </w:p>
        </w:tc>
        <w:tc>
          <w:tcPr>
            <w:tcW w:w="54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center"/>
              <w:rPr>
                <w:sz w:val="16"/>
                <w:szCs w:val="16"/>
              </w:rPr>
            </w:pPr>
            <w:r w:rsidRPr="00313150">
              <w:rPr>
                <w:sz w:val="16"/>
                <w:szCs w:val="16"/>
              </w:rPr>
              <w:t>тыс. т</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1,1</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1,2</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1,2</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1,2</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1,2</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1,2</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1,2</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1,2</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1,2</w:t>
            </w:r>
          </w:p>
        </w:tc>
      </w:tr>
      <w:tr w:rsidR="00EE3560" w:rsidRPr="00313150" w:rsidTr="00022B2A">
        <w:trPr>
          <w:trHeight w:val="252"/>
        </w:trPr>
        <w:tc>
          <w:tcPr>
            <w:tcW w:w="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E3560" w:rsidRPr="00313150" w:rsidRDefault="00EE3560" w:rsidP="00B5098D">
            <w:pPr>
              <w:ind w:firstLine="0"/>
              <w:rPr>
                <w:sz w:val="16"/>
                <w:szCs w:val="16"/>
              </w:rPr>
            </w:pPr>
            <w:r w:rsidRPr="00313150">
              <w:rPr>
                <w:sz w:val="16"/>
                <w:szCs w:val="16"/>
              </w:rPr>
              <w:t>27</w:t>
            </w:r>
          </w:p>
        </w:tc>
        <w:tc>
          <w:tcPr>
            <w:tcW w:w="1971" w:type="pct"/>
            <w:tcBorders>
              <w:top w:val="single" w:sz="4" w:space="0" w:color="auto"/>
              <w:left w:val="single" w:sz="4" w:space="0" w:color="auto"/>
              <w:bottom w:val="single" w:sz="4" w:space="0" w:color="auto"/>
              <w:right w:val="single" w:sz="4" w:space="0" w:color="auto"/>
            </w:tcBorders>
            <w:tcMar>
              <w:top w:w="15" w:type="dxa"/>
              <w:left w:w="0" w:type="dxa"/>
              <w:bottom w:w="0" w:type="dxa"/>
              <w:right w:w="0" w:type="dxa"/>
            </w:tcMar>
            <w:vAlign w:val="center"/>
          </w:tcPr>
          <w:p w:rsidR="00EE3560" w:rsidRPr="00313150" w:rsidRDefault="00EE3560" w:rsidP="00B5098D">
            <w:pPr>
              <w:ind w:right="62" w:firstLine="0"/>
              <w:rPr>
                <w:sz w:val="16"/>
                <w:szCs w:val="16"/>
              </w:rPr>
            </w:pPr>
            <w:r w:rsidRPr="00313150">
              <w:rPr>
                <w:sz w:val="16"/>
                <w:szCs w:val="16"/>
              </w:rPr>
              <w:t>Общая площадь зелёных насаждений общего пользования в городе</w:t>
            </w:r>
          </w:p>
        </w:tc>
        <w:tc>
          <w:tcPr>
            <w:tcW w:w="54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center"/>
              <w:rPr>
                <w:sz w:val="16"/>
                <w:szCs w:val="16"/>
              </w:rPr>
            </w:pPr>
            <w:r w:rsidRPr="00313150">
              <w:rPr>
                <w:sz w:val="16"/>
                <w:szCs w:val="16"/>
              </w:rPr>
              <w:t>га</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3 525</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3 525</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3 525</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3 525</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3 525</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3 525</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3 525</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3 525</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3 525</w:t>
            </w:r>
          </w:p>
        </w:tc>
      </w:tr>
      <w:tr w:rsidR="00EE3560" w:rsidRPr="00313150" w:rsidTr="00022B2A">
        <w:trPr>
          <w:trHeight w:val="252"/>
        </w:trPr>
        <w:tc>
          <w:tcPr>
            <w:tcW w:w="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E3560" w:rsidRPr="00313150" w:rsidRDefault="00EE3560" w:rsidP="00B5098D">
            <w:pPr>
              <w:ind w:firstLine="0"/>
              <w:rPr>
                <w:sz w:val="16"/>
                <w:szCs w:val="16"/>
              </w:rPr>
            </w:pPr>
            <w:r w:rsidRPr="00313150">
              <w:rPr>
                <w:sz w:val="16"/>
                <w:szCs w:val="16"/>
              </w:rPr>
              <w:t>28</w:t>
            </w:r>
          </w:p>
        </w:tc>
        <w:tc>
          <w:tcPr>
            <w:tcW w:w="1971" w:type="pct"/>
            <w:tcBorders>
              <w:top w:val="single" w:sz="4" w:space="0" w:color="auto"/>
              <w:left w:val="single" w:sz="4" w:space="0" w:color="auto"/>
              <w:bottom w:val="single" w:sz="4" w:space="0" w:color="auto"/>
              <w:right w:val="single" w:sz="4" w:space="0" w:color="auto"/>
            </w:tcBorders>
            <w:tcMar>
              <w:top w:w="15" w:type="dxa"/>
              <w:left w:w="0" w:type="dxa"/>
              <w:bottom w:w="0" w:type="dxa"/>
              <w:right w:w="0" w:type="dxa"/>
            </w:tcMar>
            <w:vAlign w:val="center"/>
          </w:tcPr>
          <w:p w:rsidR="00EE3560" w:rsidRPr="00313150" w:rsidRDefault="00EE3560" w:rsidP="00B5098D">
            <w:pPr>
              <w:ind w:right="62" w:firstLine="0"/>
              <w:rPr>
                <w:sz w:val="16"/>
                <w:szCs w:val="16"/>
              </w:rPr>
            </w:pPr>
            <w:r w:rsidRPr="00313150">
              <w:rPr>
                <w:sz w:val="16"/>
                <w:szCs w:val="16"/>
              </w:rPr>
              <w:t>Вывезено за год твердых коммунальных отходов</w:t>
            </w:r>
          </w:p>
        </w:tc>
        <w:tc>
          <w:tcPr>
            <w:tcW w:w="54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center"/>
              <w:rPr>
                <w:sz w:val="16"/>
                <w:szCs w:val="16"/>
              </w:rPr>
            </w:pPr>
            <w:r w:rsidRPr="00313150">
              <w:rPr>
                <w:sz w:val="16"/>
                <w:szCs w:val="16"/>
              </w:rPr>
              <w:t>тыс. куб. м./год</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540</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567</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569</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570</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571</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576</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578</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581</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584</w:t>
            </w:r>
          </w:p>
        </w:tc>
      </w:tr>
      <w:tr w:rsidR="00EE3560" w:rsidRPr="00313150" w:rsidTr="00022B2A">
        <w:trPr>
          <w:trHeight w:val="252"/>
        </w:trPr>
        <w:tc>
          <w:tcPr>
            <w:tcW w:w="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E3560" w:rsidRPr="00313150" w:rsidRDefault="00EE3560" w:rsidP="00B5098D">
            <w:pPr>
              <w:ind w:firstLine="0"/>
              <w:rPr>
                <w:sz w:val="16"/>
                <w:szCs w:val="16"/>
              </w:rPr>
            </w:pPr>
            <w:r w:rsidRPr="00313150">
              <w:rPr>
                <w:sz w:val="16"/>
                <w:szCs w:val="16"/>
              </w:rPr>
              <w:t>29</w:t>
            </w:r>
          </w:p>
        </w:tc>
        <w:tc>
          <w:tcPr>
            <w:tcW w:w="1971" w:type="pct"/>
            <w:tcBorders>
              <w:top w:val="single" w:sz="4" w:space="0" w:color="auto"/>
              <w:left w:val="single" w:sz="4" w:space="0" w:color="auto"/>
              <w:bottom w:val="single" w:sz="4" w:space="0" w:color="auto"/>
              <w:right w:val="single" w:sz="4" w:space="0" w:color="auto"/>
            </w:tcBorders>
            <w:tcMar>
              <w:top w:w="15" w:type="dxa"/>
              <w:left w:w="0" w:type="dxa"/>
              <w:bottom w:w="0" w:type="dxa"/>
              <w:right w:w="0" w:type="dxa"/>
            </w:tcMar>
            <w:vAlign w:val="center"/>
          </w:tcPr>
          <w:p w:rsidR="00EE3560" w:rsidRPr="00313150" w:rsidRDefault="00EE3560" w:rsidP="00B5098D">
            <w:pPr>
              <w:ind w:right="62" w:firstLine="0"/>
              <w:rPr>
                <w:sz w:val="16"/>
                <w:szCs w:val="16"/>
              </w:rPr>
            </w:pPr>
            <w:r w:rsidRPr="00313150">
              <w:rPr>
                <w:sz w:val="16"/>
                <w:szCs w:val="16"/>
              </w:rPr>
              <w:t>Доля твердых коммунальных отходов, направленных на обработку и утилизацию в общем объеме образованных твердых коммунальных отходов</w:t>
            </w:r>
          </w:p>
        </w:tc>
        <w:tc>
          <w:tcPr>
            <w:tcW w:w="54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center"/>
              <w:rPr>
                <w:sz w:val="16"/>
                <w:szCs w:val="16"/>
              </w:rPr>
            </w:pPr>
            <w:r w:rsidRPr="00313150">
              <w:rPr>
                <w:sz w:val="16"/>
                <w:szCs w:val="16"/>
              </w:rPr>
              <w:t>%</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0,0</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0,0</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0,0</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7,0</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15,0</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22,8</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27,2</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31,6</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36,0</w:t>
            </w:r>
          </w:p>
        </w:tc>
      </w:tr>
      <w:tr w:rsidR="00EE3560" w:rsidRPr="00313150" w:rsidTr="00022B2A">
        <w:trPr>
          <w:trHeight w:val="252"/>
        </w:trPr>
        <w:tc>
          <w:tcPr>
            <w:tcW w:w="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E3560" w:rsidRPr="00313150" w:rsidRDefault="00EE3560" w:rsidP="00B5098D">
            <w:pPr>
              <w:ind w:firstLine="0"/>
              <w:rPr>
                <w:sz w:val="16"/>
                <w:szCs w:val="16"/>
              </w:rPr>
            </w:pPr>
            <w:r w:rsidRPr="00313150">
              <w:rPr>
                <w:sz w:val="16"/>
                <w:szCs w:val="16"/>
              </w:rPr>
              <w:t>30</w:t>
            </w:r>
          </w:p>
        </w:tc>
        <w:tc>
          <w:tcPr>
            <w:tcW w:w="1971" w:type="pct"/>
            <w:tcBorders>
              <w:top w:val="single" w:sz="4" w:space="0" w:color="auto"/>
              <w:left w:val="single" w:sz="4" w:space="0" w:color="auto"/>
              <w:bottom w:val="single" w:sz="4" w:space="0" w:color="auto"/>
              <w:right w:val="single" w:sz="4" w:space="0" w:color="auto"/>
            </w:tcBorders>
            <w:tcMar>
              <w:top w:w="15" w:type="dxa"/>
              <w:left w:w="0" w:type="dxa"/>
              <w:bottom w:w="0" w:type="dxa"/>
              <w:right w:w="0" w:type="dxa"/>
            </w:tcMar>
            <w:vAlign w:val="center"/>
          </w:tcPr>
          <w:p w:rsidR="00EE3560" w:rsidRPr="00313150" w:rsidRDefault="00EE3560" w:rsidP="00B5098D">
            <w:pPr>
              <w:ind w:right="62" w:firstLine="0"/>
              <w:rPr>
                <w:sz w:val="16"/>
                <w:szCs w:val="16"/>
              </w:rPr>
            </w:pPr>
            <w:r w:rsidRPr="00313150">
              <w:rPr>
                <w:sz w:val="16"/>
                <w:szCs w:val="16"/>
              </w:rPr>
              <w:t xml:space="preserve">Общая площадь восстановленных, в том числе рекультивированных земель, подверженных негативному воздействию накопленного вреда окружающей среде </w:t>
            </w:r>
          </w:p>
        </w:tc>
        <w:tc>
          <w:tcPr>
            <w:tcW w:w="54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center"/>
              <w:rPr>
                <w:sz w:val="16"/>
                <w:szCs w:val="16"/>
              </w:rPr>
            </w:pPr>
            <w:r w:rsidRPr="00313150">
              <w:rPr>
                <w:sz w:val="16"/>
                <w:szCs w:val="16"/>
              </w:rPr>
              <w:t>гектаров (нарастающим итогом)</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0,0</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0,0</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0,0</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0,0</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0,0</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0,0</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0,0</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0,0</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E3560" w:rsidRPr="00313150" w:rsidRDefault="00EE3560" w:rsidP="00B5098D">
            <w:pPr>
              <w:ind w:firstLine="0"/>
              <w:jc w:val="right"/>
              <w:rPr>
                <w:sz w:val="16"/>
                <w:szCs w:val="16"/>
              </w:rPr>
            </w:pPr>
            <w:r w:rsidRPr="00313150">
              <w:rPr>
                <w:sz w:val="16"/>
                <w:szCs w:val="16"/>
              </w:rPr>
              <w:t>0,0</w:t>
            </w:r>
          </w:p>
        </w:tc>
      </w:tr>
      <w:tr w:rsidR="00EE3560" w:rsidRPr="00313150" w:rsidTr="004A08E5">
        <w:trPr>
          <w:trHeight w:val="252"/>
        </w:trPr>
        <w:tc>
          <w:tcPr>
            <w:tcW w:w="5000" w:type="pct"/>
            <w:gridSpan w:val="1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E3560" w:rsidRPr="00313150" w:rsidRDefault="004A08E5" w:rsidP="00B5098D">
            <w:pPr>
              <w:ind w:firstLine="0"/>
              <w:jc w:val="left"/>
              <w:rPr>
                <w:sz w:val="16"/>
                <w:szCs w:val="16"/>
              </w:rPr>
            </w:pPr>
            <w:r w:rsidRPr="00313150">
              <w:rPr>
                <w:sz w:val="16"/>
                <w:szCs w:val="16"/>
              </w:rPr>
              <w:t>Задача 3.3.  Повышение транспортной доступности и обеспечение безопасности в сфере транспорта</w:t>
            </w:r>
          </w:p>
        </w:tc>
      </w:tr>
      <w:tr w:rsidR="004A08E5" w:rsidRPr="00313150" w:rsidTr="00022B2A">
        <w:trPr>
          <w:trHeight w:val="252"/>
        </w:trPr>
        <w:tc>
          <w:tcPr>
            <w:tcW w:w="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A08E5" w:rsidRPr="00313150" w:rsidRDefault="004A08E5" w:rsidP="00B5098D">
            <w:pPr>
              <w:ind w:firstLine="0"/>
              <w:rPr>
                <w:sz w:val="16"/>
                <w:szCs w:val="16"/>
              </w:rPr>
            </w:pPr>
            <w:r w:rsidRPr="00313150">
              <w:rPr>
                <w:sz w:val="16"/>
                <w:szCs w:val="16"/>
              </w:rPr>
              <w:t>31</w:t>
            </w:r>
          </w:p>
        </w:tc>
        <w:tc>
          <w:tcPr>
            <w:tcW w:w="1971" w:type="pct"/>
            <w:tcBorders>
              <w:top w:val="single" w:sz="4" w:space="0" w:color="auto"/>
              <w:left w:val="single" w:sz="4" w:space="0" w:color="auto"/>
              <w:bottom w:val="single" w:sz="4" w:space="0" w:color="auto"/>
              <w:right w:val="single" w:sz="4" w:space="0" w:color="auto"/>
            </w:tcBorders>
            <w:tcMar>
              <w:top w:w="15" w:type="dxa"/>
              <w:left w:w="0" w:type="dxa"/>
              <w:bottom w:w="0" w:type="dxa"/>
              <w:right w:w="0" w:type="dxa"/>
            </w:tcMar>
            <w:vAlign w:val="center"/>
          </w:tcPr>
          <w:p w:rsidR="004A08E5" w:rsidRPr="00313150" w:rsidRDefault="004A08E5" w:rsidP="00B5098D">
            <w:pPr>
              <w:ind w:right="62" w:firstLine="0"/>
              <w:rPr>
                <w:sz w:val="16"/>
                <w:szCs w:val="16"/>
              </w:rPr>
            </w:pPr>
            <w:r w:rsidRPr="00313150">
              <w:rPr>
                <w:sz w:val="16"/>
                <w:szCs w:val="16"/>
              </w:rPr>
              <w:t>Доля пассажиров, перевезенных городским электрическим транспортом в общем количестве пассажиров, перевезенных городским общественным транспортом</w:t>
            </w:r>
          </w:p>
        </w:tc>
        <w:tc>
          <w:tcPr>
            <w:tcW w:w="54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A08E5" w:rsidRPr="00313150" w:rsidRDefault="004A08E5" w:rsidP="00B5098D">
            <w:pPr>
              <w:ind w:firstLine="0"/>
              <w:jc w:val="center"/>
              <w:rPr>
                <w:sz w:val="16"/>
                <w:szCs w:val="16"/>
              </w:rPr>
            </w:pPr>
            <w:r w:rsidRPr="00313150">
              <w:rPr>
                <w:sz w:val="16"/>
                <w:szCs w:val="16"/>
              </w:rPr>
              <w:t>%</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A08E5" w:rsidRPr="00313150" w:rsidRDefault="004A08E5" w:rsidP="00B5098D">
            <w:pPr>
              <w:ind w:firstLine="0"/>
              <w:jc w:val="right"/>
              <w:rPr>
                <w:sz w:val="16"/>
                <w:szCs w:val="16"/>
              </w:rPr>
            </w:pPr>
            <w:r w:rsidRPr="00313150">
              <w:rPr>
                <w:sz w:val="16"/>
                <w:szCs w:val="16"/>
              </w:rPr>
              <w:t>64,2</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A08E5" w:rsidRPr="00313150" w:rsidRDefault="004A08E5" w:rsidP="00B5098D">
            <w:pPr>
              <w:ind w:firstLine="0"/>
              <w:jc w:val="right"/>
              <w:rPr>
                <w:sz w:val="16"/>
                <w:szCs w:val="16"/>
              </w:rPr>
            </w:pPr>
            <w:r w:rsidRPr="00313150">
              <w:rPr>
                <w:sz w:val="16"/>
                <w:szCs w:val="16"/>
              </w:rPr>
              <w:t>63,7</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A08E5" w:rsidRPr="00313150" w:rsidRDefault="004A08E5" w:rsidP="00B5098D">
            <w:pPr>
              <w:ind w:firstLine="0"/>
              <w:jc w:val="right"/>
              <w:rPr>
                <w:sz w:val="16"/>
                <w:szCs w:val="16"/>
              </w:rPr>
            </w:pPr>
            <w:r w:rsidRPr="00313150">
              <w:rPr>
                <w:sz w:val="16"/>
                <w:szCs w:val="16"/>
              </w:rPr>
              <w:t>63,5</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A08E5" w:rsidRPr="00313150" w:rsidRDefault="004A08E5" w:rsidP="00B5098D">
            <w:pPr>
              <w:ind w:firstLine="0"/>
              <w:jc w:val="right"/>
              <w:rPr>
                <w:sz w:val="16"/>
                <w:szCs w:val="16"/>
              </w:rPr>
            </w:pPr>
            <w:r w:rsidRPr="00313150">
              <w:rPr>
                <w:sz w:val="16"/>
                <w:szCs w:val="16"/>
              </w:rPr>
              <w:t>63,2</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A08E5" w:rsidRPr="00313150" w:rsidRDefault="004A08E5" w:rsidP="00B5098D">
            <w:pPr>
              <w:ind w:firstLine="0"/>
              <w:jc w:val="right"/>
              <w:rPr>
                <w:sz w:val="16"/>
                <w:szCs w:val="16"/>
              </w:rPr>
            </w:pPr>
            <w:r w:rsidRPr="00313150">
              <w:rPr>
                <w:sz w:val="16"/>
                <w:szCs w:val="16"/>
              </w:rPr>
              <w:t>63,0</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A08E5" w:rsidRPr="00313150" w:rsidRDefault="004A08E5" w:rsidP="00B5098D">
            <w:pPr>
              <w:ind w:firstLine="0"/>
              <w:jc w:val="right"/>
              <w:rPr>
                <w:sz w:val="16"/>
                <w:szCs w:val="16"/>
              </w:rPr>
            </w:pPr>
            <w:r w:rsidRPr="00313150">
              <w:rPr>
                <w:sz w:val="16"/>
                <w:szCs w:val="16"/>
              </w:rPr>
              <w:t>62,5</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A08E5" w:rsidRPr="00313150" w:rsidRDefault="004A08E5" w:rsidP="00B5098D">
            <w:pPr>
              <w:ind w:firstLine="0"/>
              <w:jc w:val="right"/>
              <w:rPr>
                <w:sz w:val="16"/>
                <w:szCs w:val="16"/>
              </w:rPr>
            </w:pPr>
            <w:r w:rsidRPr="00313150">
              <w:rPr>
                <w:sz w:val="16"/>
                <w:szCs w:val="16"/>
              </w:rPr>
              <w:t>63,0</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A08E5" w:rsidRPr="00313150" w:rsidRDefault="004A08E5" w:rsidP="00B5098D">
            <w:pPr>
              <w:ind w:firstLine="0"/>
              <w:jc w:val="right"/>
              <w:rPr>
                <w:sz w:val="16"/>
                <w:szCs w:val="16"/>
              </w:rPr>
            </w:pPr>
            <w:r w:rsidRPr="00313150">
              <w:rPr>
                <w:sz w:val="16"/>
                <w:szCs w:val="16"/>
              </w:rPr>
              <w:t>63,5</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A08E5" w:rsidRPr="00313150" w:rsidRDefault="004A08E5" w:rsidP="00B5098D">
            <w:pPr>
              <w:ind w:firstLine="0"/>
              <w:jc w:val="right"/>
              <w:rPr>
                <w:sz w:val="16"/>
                <w:szCs w:val="16"/>
              </w:rPr>
            </w:pPr>
            <w:r w:rsidRPr="00313150">
              <w:rPr>
                <w:sz w:val="16"/>
                <w:szCs w:val="16"/>
              </w:rPr>
              <w:t>64,1</w:t>
            </w:r>
          </w:p>
        </w:tc>
      </w:tr>
      <w:tr w:rsidR="004A08E5" w:rsidRPr="00313150" w:rsidTr="00022B2A">
        <w:trPr>
          <w:trHeight w:val="252"/>
        </w:trPr>
        <w:tc>
          <w:tcPr>
            <w:tcW w:w="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A08E5" w:rsidRPr="00313150" w:rsidRDefault="004A08E5" w:rsidP="00B5098D">
            <w:pPr>
              <w:ind w:firstLine="0"/>
              <w:rPr>
                <w:sz w:val="16"/>
                <w:szCs w:val="16"/>
              </w:rPr>
            </w:pPr>
            <w:r w:rsidRPr="00313150">
              <w:rPr>
                <w:sz w:val="16"/>
                <w:szCs w:val="16"/>
              </w:rPr>
              <w:t>32</w:t>
            </w:r>
          </w:p>
        </w:tc>
        <w:tc>
          <w:tcPr>
            <w:tcW w:w="1971" w:type="pct"/>
            <w:tcBorders>
              <w:top w:val="single" w:sz="4" w:space="0" w:color="auto"/>
              <w:left w:val="single" w:sz="4" w:space="0" w:color="auto"/>
              <w:bottom w:val="single" w:sz="4" w:space="0" w:color="auto"/>
              <w:right w:val="single" w:sz="4" w:space="0" w:color="auto"/>
            </w:tcBorders>
            <w:tcMar>
              <w:top w:w="15" w:type="dxa"/>
              <w:left w:w="0" w:type="dxa"/>
              <w:bottom w:w="0" w:type="dxa"/>
              <w:right w:w="0" w:type="dxa"/>
            </w:tcMar>
            <w:vAlign w:val="center"/>
          </w:tcPr>
          <w:p w:rsidR="004A08E5" w:rsidRPr="00313150" w:rsidRDefault="004A08E5" w:rsidP="00B5098D">
            <w:pPr>
              <w:ind w:right="62" w:firstLine="0"/>
              <w:rPr>
                <w:sz w:val="16"/>
                <w:szCs w:val="16"/>
              </w:rPr>
            </w:pPr>
            <w:r w:rsidRPr="00313150">
              <w:rPr>
                <w:sz w:val="16"/>
                <w:szCs w:val="16"/>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54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A08E5" w:rsidRPr="00313150" w:rsidRDefault="004A08E5" w:rsidP="00B5098D">
            <w:pPr>
              <w:ind w:firstLine="0"/>
              <w:jc w:val="center"/>
              <w:rPr>
                <w:sz w:val="16"/>
                <w:szCs w:val="16"/>
              </w:rPr>
            </w:pPr>
            <w:r w:rsidRPr="00313150">
              <w:rPr>
                <w:sz w:val="16"/>
                <w:szCs w:val="16"/>
              </w:rPr>
              <w:t>%</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A08E5" w:rsidRPr="00313150" w:rsidRDefault="004A08E5" w:rsidP="00B5098D">
            <w:pPr>
              <w:ind w:firstLine="0"/>
              <w:jc w:val="right"/>
              <w:rPr>
                <w:sz w:val="16"/>
                <w:szCs w:val="16"/>
              </w:rPr>
            </w:pPr>
            <w:r w:rsidRPr="00313150">
              <w:rPr>
                <w:sz w:val="16"/>
                <w:szCs w:val="16"/>
              </w:rPr>
              <w:t>6,0</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A08E5" w:rsidRPr="00313150" w:rsidRDefault="004A08E5" w:rsidP="00B5098D">
            <w:pPr>
              <w:ind w:firstLine="0"/>
              <w:jc w:val="right"/>
              <w:rPr>
                <w:sz w:val="16"/>
                <w:szCs w:val="16"/>
              </w:rPr>
            </w:pPr>
            <w:r w:rsidRPr="00313150">
              <w:rPr>
                <w:sz w:val="16"/>
                <w:szCs w:val="16"/>
              </w:rPr>
              <w:t>5,6</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A08E5" w:rsidRPr="00313150" w:rsidRDefault="004A08E5" w:rsidP="00B5098D">
            <w:pPr>
              <w:ind w:firstLine="0"/>
              <w:jc w:val="right"/>
              <w:rPr>
                <w:sz w:val="16"/>
                <w:szCs w:val="16"/>
              </w:rPr>
            </w:pPr>
            <w:r w:rsidRPr="00313150">
              <w:rPr>
                <w:sz w:val="16"/>
                <w:szCs w:val="16"/>
              </w:rPr>
              <w:t>5,6</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A08E5" w:rsidRPr="00313150" w:rsidRDefault="004A08E5" w:rsidP="00B5098D">
            <w:pPr>
              <w:ind w:firstLine="0"/>
              <w:jc w:val="right"/>
              <w:rPr>
                <w:sz w:val="16"/>
                <w:szCs w:val="16"/>
              </w:rPr>
            </w:pPr>
            <w:r w:rsidRPr="00313150">
              <w:rPr>
                <w:sz w:val="16"/>
                <w:szCs w:val="16"/>
              </w:rPr>
              <w:t>6,1</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A08E5" w:rsidRPr="00313150" w:rsidRDefault="004A08E5" w:rsidP="00B5098D">
            <w:pPr>
              <w:ind w:firstLine="0"/>
              <w:jc w:val="right"/>
              <w:rPr>
                <w:sz w:val="16"/>
                <w:szCs w:val="16"/>
              </w:rPr>
            </w:pPr>
            <w:r w:rsidRPr="00313150">
              <w:rPr>
                <w:sz w:val="16"/>
                <w:szCs w:val="16"/>
              </w:rPr>
              <w:t>5,8</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A08E5" w:rsidRPr="00313150" w:rsidRDefault="004A08E5" w:rsidP="00B5098D">
            <w:pPr>
              <w:ind w:firstLine="0"/>
              <w:jc w:val="right"/>
              <w:rPr>
                <w:sz w:val="16"/>
                <w:szCs w:val="16"/>
              </w:rPr>
            </w:pPr>
            <w:r w:rsidRPr="00313150">
              <w:rPr>
                <w:sz w:val="16"/>
                <w:szCs w:val="16"/>
              </w:rPr>
              <w:t>5,5</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A08E5" w:rsidRPr="00313150" w:rsidRDefault="004A08E5" w:rsidP="00B5098D">
            <w:pPr>
              <w:ind w:firstLine="0"/>
              <w:jc w:val="right"/>
              <w:rPr>
                <w:sz w:val="16"/>
                <w:szCs w:val="16"/>
              </w:rPr>
            </w:pPr>
            <w:r w:rsidRPr="00313150">
              <w:rPr>
                <w:sz w:val="16"/>
                <w:szCs w:val="16"/>
              </w:rPr>
              <w:t>5,2</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A08E5" w:rsidRPr="00313150" w:rsidRDefault="004A08E5" w:rsidP="00B5098D">
            <w:pPr>
              <w:ind w:firstLine="0"/>
              <w:jc w:val="right"/>
              <w:rPr>
                <w:sz w:val="16"/>
                <w:szCs w:val="16"/>
              </w:rPr>
            </w:pPr>
            <w:r w:rsidRPr="00313150">
              <w:rPr>
                <w:sz w:val="16"/>
                <w:szCs w:val="16"/>
              </w:rPr>
              <w:t>4,9</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A08E5" w:rsidRPr="00313150" w:rsidRDefault="004A08E5" w:rsidP="00B5098D">
            <w:pPr>
              <w:ind w:firstLine="0"/>
              <w:jc w:val="right"/>
              <w:rPr>
                <w:sz w:val="16"/>
                <w:szCs w:val="16"/>
              </w:rPr>
            </w:pPr>
            <w:r w:rsidRPr="00313150">
              <w:rPr>
                <w:sz w:val="16"/>
                <w:szCs w:val="16"/>
              </w:rPr>
              <w:t>4,6</w:t>
            </w:r>
          </w:p>
        </w:tc>
      </w:tr>
      <w:tr w:rsidR="004A08E5" w:rsidRPr="00313150" w:rsidTr="00022B2A">
        <w:trPr>
          <w:trHeight w:val="252"/>
        </w:trPr>
        <w:tc>
          <w:tcPr>
            <w:tcW w:w="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A08E5" w:rsidRPr="00313150" w:rsidRDefault="004A08E5" w:rsidP="00B5098D">
            <w:pPr>
              <w:ind w:firstLine="0"/>
              <w:rPr>
                <w:sz w:val="16"/>
                <w:szCs w:val="16"/>
              </w:rPr>
            </w:pPr>
            <w:r w:rsidRPr="00313150">
              <w:rPr>
                <w:sz w:val="16"/>
                <w:szCs w:val="16"/>
              </w:rPr>
              <w:t>33</w:t>
            </w:r>
          </w:p>
        </w:tc>
        <w:tc>
          <w:tcPr>
            <w:tcW w:w="1971" w:type="pct"/>
            <w:tcBorders>
              <w:top w:val="single" w:sz="4" w:space="0" w:color="auto"/>
              <w:left w:val="single" w:sz="4" w:space="0" w:color="auto"/>
              <w:bottom w:val="single" w:sz="4" w:space="0" w:color="auto"/>
              <w:right w:val="single" w:sz="4" w:space="0" w:color="auto"/>
            </w:tcBorders>
            <w:tcMar>
              <w:top w:w="15" w:type="dxa"/>
              <w:left w:w="0" w:type="dxa"/>
              <w:bottom w:w="0" w:type="dxa"/>
              <w:right w:w="0" w:type="dxa"/>
            </w:tcMar>
            <w:vAlign w:val="center"/>
          </w:tcPr>
          <w:p w:rsidR="004A08E5" w:rsidRPr="00313150" w:rsidRDefault="004A08E5" w:rsidP="00B5098D">
            <w:pPr>
              <w:ind w:right="62" w:firstLine="0"/>
              <w:rPr>
                <w:sz w:val="16"/>
                <w:szCs w:val="16"/>
              </w:rPr>
            </w:pPr>
            <w:r w:rsidRPr="00313150">
              <w:rPr>
                <w:sz w:val="16"/>
                <w:szCs w:val="16"/>
              </w:rPr>
              <w:t>Количество внедренных интеллектуальных транспортных систем на территории города</w:t>
            </w:r>
          </w:p>
        </w:tc>
        <w:tc>
          <w:tcPr>
            <w:tcW w:w="54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A08E5" w:rsidRPr="00313150" w:rsidRDefault="004A08E5" w:rsidP="00B5098D">
            <w:pPr>
              <w:ind w:firstLine="0"/>
              <w:jc w:val="center"/>
              <w:rPr>
                <w:sz w:val="16"/>
                <w:szCs w:val="16"/>
              </w:rPr>
            </w:pPr>
            <w:r w:rsidRPr="00313150">
              <w:rPr>
                <w:sz w:val="16"/>
                <w:szCs w:val="16"/>
              </w:rPr>
              <w:t>единиц</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A08E5" w:rsidRPr="00313150" w:rsidRDefault="004A08E5" w:rsidP="00B5098D">
            <w:pPr>
              <w:ind w:firstLine="0"/>
              <w:jc w:val="right"/>
              <w:rPr>
                <w:sz w:val="16"/>
                <w:szCs w:val="16"/>
              </w:rPr>
            </w:pPr>
            <w:r w:rsidRPr="00313150">
              <w:rPr>
                <w:sz w:val="16"/>
                <w:szCs w:val="16"/>
              </w:rPr>
              <w:t>0</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A08E5" w:rsidRPr="00313150" w:rsidRDefault="004A08E5" w:rsidP="00B5098D">
            <w:pPr>
              <w:ind w:firstLine="0"/>
              <w:jc w:val="right"/>
              <w:rPr>
                <w:sz w:val="16"/>
                <w:szCs w:val="16"/>
              </w:rPr>
            </w:pPr>
            <w:r w:rsidRPr="00313150">
              <w:rPr>
                <w:sz w:val="16"/>
                <w:szCs w:val="16"/>
              </w:rPr>
              <w:t>0</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A08E5" w:rsidRPr="00313150" w:rsidRDefault="004A08E5" w:rsidP="00B5098D">
            <w:pPr>
              <w:ind w:firstLine="0"/>
              <w:jc w:val="right"/>
              <w:rPr>
                <w:sz w:val="16"/>
                <w:szCs w:val="16"/>
              </w:rPr>
            </w:pPr>
            <w:r w:rsidRPr="00313150">
              <w:rPr>
                <w:sz w:val="16"/>
                <w:szCs w:val="16"/>
              </w:rPr>
              <w:t>0</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A08E5" w:rsidRPr="00313150" w:rsidRDefault="004A08E5" w:rsidP="00B5098D">
            <w:pPr>
              <w:ind w:firstLine="0"/>
              <w:jc w:val="right"/>
              <w:rPr>
                <w:sz w:val="16"/>
                <w:szCs w:val="16"/>
              </w:rPr>
            </w:pPr>
            <w:r w:rsidRPr="00313150">
              <w:rPr>
                <w:sz w:val="16"/>
                <w:szCs w:val="16"/>
              </w:rPr>
              <w:t>0</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A08E5" w:rsidRPr="00313150" w:rsidRDefault="004A08E5" w:rsidP="00B5098D">
            <w:pPr>
              <w:ind w:firstLine="0"/>
              <w:jc w:val="right"/>
              <w:rPr>
                <w:sz w:val="16"/>
                <w:szCs w:val="16"/>
              </w:rPr>
            </w:pPr>
            <w:r w:rsidRPr="00313150">
              <w:rPr>
                <w:sz w:val="16"/>
                <w:szCs w:val="16"/>
              </w:rPr>
              <w:t>0</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A08E5" w:rsidRPr="00313150" w:rsidRDefault="004A08E5" w:rsidP="00B5098D">
            <w:pPr>
              <w:ind w:firstLine="0"/>
              <w:jc w:val="right"/>
              <w:rPr>
                <w:sz w:val="16"/>
                <w:szCs w:val="16"/>
              </w:rPr>
            </w:pPr>
            <w:r w:rsidRPr="00313150">
              <w:rPr>
                <w:sz w:val="16"/>
                <w:szCs w:val="16"/>
              </w:rPr>
              <w:t>0</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A08E5" w:rsidRPr="00313150" w:rsidRDefault="004A08E5" w:rsidP="00B5098D">
            <w:pPr>
              <w:ind w:firstLine="0"/>
              <w:jc w:val="right"/>
              <w:rPr>
                <w:sz w:val="16"/>
                <w:szCs w:val="16"/>
              </w:rPr>
            </w:pPr>
            <w:r w:rsidRPr="00313150">
              <w:rPr>
                <w:sz w:val="16"/>
                <w:szCs w:val="16"/>
              </w:rPr>
              <w:t>0</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A08E5" w:rsidRPr="00313150" w:rsidRDefault="004A08E5" w:rsidP="00B5098D">
            <w:pPr>
              <w:ind w:firstLine="0"/>
              <w:jc w:val="right"/>
              <w:rPr>
                <w:sz w:val="16"/>
                <w:szCs w:val="16"/>
              </w:rPr>
            </w:pPr>
            <w:r w:rsidRPr="00313150">
              <w:rPr>
                <w:sz w:val="16"/>
                <w:szCs w:val="16"/>
              </w:rPr>
              <w:t>0</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A08E5" w:rsidRPr="00313150" w:rsidRDefault="004A08E5" w:rsidP="00B5098D">
            <w:pPr>
              <w:ind w:firstLine="0"/>
              <w:jc w:val="right"/>
              <w:rPr>
                <w:sz w:val="16"/>
                <w:szCs w:val="16"/>
              </w:rPr>
            </w:pPr>
            <w:r w:rsidRPr="00313150">
              <w:rPr>
                <w:sz w:val="16"/>
                <w:szCs w:val="16"/>
              </w:rPr>
              <w:t>0</w:t>
            </w:r>
          </w:p>
        </w:tc>
      </w:tr>
      <w:tr w:rsidR="004A08E5" w:rsidRPr="00313150" w:rsidTr="004A08E5">
        <w:trPr>
          <w:trHeight w:val="252"/>
        </w:trPr>
        <w:tc>
          <w:tcPr>
            <w:tcW w:w="5000" w:type="pct"/>
            <w:gridSpan w:val="1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A08E5" w:rsidRPr="00313150" w:rsidRDefault="004A08E5" w:rsidP="00B5098D">
            <w:pPr>
              <w:ind w:firstLine="0"/>
              <w:jc w:val="left"/>
              <w:rPr>
                <w:sz w:val="16"/>
                <w:szCs w:val="16"/>
              </w:rPr>
            </w:pPr>
            <w:r w:rsidRPr="00313150">
              <w:rPr>
                <w:sz w:val="16"/>
                <w:szCs w:val="16"/>
              </w:rPr>
              <w:t>Задача 3.4.  Формирование условий для реализации культурного потенциала</w:t>
            </w:r>
          </w:p>
        </w:tc>
      </w:tr>
      <w:tr w:rsidR="004A08E5" w:rsidRPr="00313150" w:rsidTr="00022B2A">
        <w:trPr>
          <w:trHeight w:val="252"/>
        </w:trPr>
        <w:tc>
          <w:tcPr>
            <w:tcW w:w="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A08E5" w:rsidRPr="00313150" w:rsidRDefault="004A08E5" w:rsidP="00B5098D">
            <w:pPr>
              <w:ind w:firstLine="0"/>
              <w:rPr>
                <w:sz w:val="16"/>
                <w:szCs w:val="16"/>
              </w:rPr>
            </w:pPr>
            <w:r w:rsidRPr="00313150">
              <w:rPr>
                <w:sz w:val="16"/>
                <w:szCs w:val="16"/>
              </w:rPr>
              <w:t>34</w:t>
            </w:r>
          </w:p>
        </w:tc>
        <w:tc>
          <w:tcPr>
            <w:tcW w:w="1971" w:type="pct"/>
            <w:tcBorders>
              <w:top w:val="single" w:sz="4" w:space="0" w:color="auto"/>
              <w:left w:val="single" w:sz="4" w:space="0" w:color="auto"/>
              <w:bottom w:val="single" w:sz="4" w:space="0" w:color="auto"/>
              <w:right w:val="single" w:sz="4" w:space="0" w:color="auto"/>
            </w:tcBorders>
            <w:tcMar>
              <w:top w:w="15" w:type="dxa"/>
              <w:left w:w="0" w:type="dxa"/>
              <w:bottom w:w="0" w:type="dxa"/>
              <w:right w:w="0" w:type="dxa"/>
            </w:tcMar>
            <w:vAlign w:val="center"/>
          </w:tcPr>
          <w:p w:rsidR="004A08E5" w:rsidRPr="00313150" w:rsidRDefault="004A08E5" w:rsidP="00B5098D">
            <w:pPr>
              <w:ind w:right="62" w:firstLine="0"/>
              <w:rPr>
                <w:sz w:val="16"/>
                <w:szCs w:val="16"/>
              </w:rPr>
            </w:pPr>
            <w:r w:rsidRPr="00313150">
              <w:rPr>
                <w:sz w:val="16"/>
                <w:szCs w:val="16"/>
              </w:rPr>
              <w:t xml:space="preserve">Количество созданных (реконструированных) и капитально отремонтированных объектов организаций культуры </w:t>
            </w:r>
          </w:p>
        </w:tc>
        <w:tc>
          <w:tcPr>
            <w:tcW w:w="54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A08E5" w:rsidRPr="00313150" w:rsidRDefault="004A08E5" w:rsidP="00B5098D">
            <w:pPr>
              <w:ind w:firstLine="0"/>
              <w:jc w:val="center"/>
              <w:rPr>
                <w:sz w:val="16"/>
                <w:szCs w:val="16"/>
              </w:rPr>
            </w:pPr>
            <w:r w:rsidRPr="00313150">
              <w:rPr>
                <w:sz w:val="16"/>
                <w:szCs w:val="16"/>
              </w:rPr>
              <w:t>ед. нарастающим итогом</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A08E5" w:rsidRPr="00313150" w:rsidRDefault="004A08E5" w:rsidP="00B5098D">
            <w:pPr>
              <w:ind w:firstLine="0"/>
              <w:jc w:val="right"/>
              <w:rPr>
                <w:sz w:val="16"/>
                <w:szCs w:val="16"/>
              </w:rPr>
            </w:pPr>
            <w:r w:rsidRPr="00313150">
              <w:rPr>
                <w:sz w:val="16"/>
                <w:szCs w:val="16"/>
              </w:rPr>
              <w:t>н/д</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A08E5" w:rsidRPr="00313150" w:rsidRDefault="004A08E5" w:rsidP="00B5098D">
            <w:pPr>
              <w:ind w:firstLine="0"/>
              <w:jc w:val="right"/>
              <w:rPr>
                <w:sz w:val="16"/>
                <w:szCs w:val="16"/>
              </w:rPr>
            </w:pPr>
            <w:r w:rsidRPr="00313150">
              <w:rPr>
                <w:sz w:val="16"/>
                <w:szCs w:val="16"/>
              </w:rPr>
              <w:t>н/д</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A08E5" w:rsidRPr="00313150" w:rsidRDefault="004A08E5" w:rsidP="00B5098D">
            <w:pPr>
              <w:ind w:firstLine="0"/>
              <w:jc w:val="right"/>
              <w:rPr>
                <w:sz w:val="16"/>
                <w:szCs w:val="16"/>
              </w:rPr>
            </w:pPr>
            <w:r w:rsidRPr="00313150">
              <w:rPr>
                <w:sz w:val="16"/>
                <w:szCs w:val="16"/>
              </w:rPr>
              <w:t>0</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A08E5" w:rsidRPr="00313150" w:rsidRDefault="004A08E5" w:rsidP="00B5098D">
            <w:pPr>
              <w:ind w:firstLine="0"/>
              <w:jc w:val="right"/>
              <w:rPr>
                <w:sz w:val="16"/>
                <w:szCs w:val="16"/>
              </w:rPr>
            </w:pPr>
            <w:r w:rsidRPr="00313150">
              <w:rPr>
                <w:sz w:val="16"/>
                <w:szCs w:val="16"/>
              </w:rPr>
              <w:t>0</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A08E5" w:rsidRPr="00313150" w:rsidRDefault="004A08E5" w:rsidP="00B5098D">
            <w:pPr>
              <w:ind w:firstLine="0"/>
              <w:jc w:val="right"/>
              <w:rPr>
                <w:sz w:val="16"/>
                <w:szCs w:val="16"/>
              </w:rPr>
            </w:pPr>
            <w:r w:rsidRPr="00313150">
              <w:rPr>
                <w:sz w:val="16"/>
                <w:szCs w:val="16"/>
              </w:rPr>
              <w:t>1</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A08E5" w:rsidRPr="00313150" w:rsidRDefault="004A08E5" w:rsidP="00B5098D">
            <w:pPr>
              <w:ind w:firstLine="0"/>
              <w:jc w:val="right"/>
              <w:rPr>
                <w:sz w:val="16"/>
                <w:szCs w:val="16"/>
              </w:rPr>
            </w:pPr>
            <w:r w:rsidRPr="00313150">
              <w:rPr>
                <w:sz w:val="16"/>
                <w:szCs w:val="16"/>
              </w:rPr>
              <w:t>2</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A08E5" w:rsidRPr="00313150" w:rsidRDefault="004A08E5" w:rsidP="00B5098D">
            <w:pPr>
              <w:ind w:firstLine="0"/>
              <w:jc w:val="right"/>
              <w:rPr>
                <w:sz w:val="16"/>
                <w:szCs w:val="16"/>
              </w:rPr>
            </w:pPr>
            <w:r w:rsidRPr="00313150">
              <w:rPr>
                <w:sz w:val="16"/>
                <w:szCs w:val="16"/>
              </w:rPr>
              <w:t>2</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A08E5" w:rsidRPr="00313150" w:rsidRDefault="004A08E5" w:rsidP="00B5098D">
            <w:pPr>
              <w:ind w:firstLine="0"/>
              <w:jc w:val="right"/>
              <w:rPr>
                <w:sz w:val="16"/>
                <w:szCs w:val="16"/>
              </w:rPr>
            </w:pPr>
            <w:r w:rsidRPr="00313150">
              <w:rPr>
                <w:sz w:val="16"/>
                <w:szCs w:val="16"/>
              </w:rPr>
              <w:t>2</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A08E5" w:rsidRPr="00313150" w:rsidRDefault="004A08E5" w:rsidP="00B5098D">
            <w:pPr>
              <w:ind w:firstLine="0"/>
              <w:jc w:val="right"/>
              <w:rPr>
                <w:sz w:val="16"/>
                <w:szCs w:val="16"/>
              </w:rPr>
            </w:pPr>
            <w:r w:rsidRPr="00313150">
              <w:rPr>
                <w:sz w:val="16"/>
                <w:szCs w:val="16"/>
              </w:rPr>
              <w:t>2</w:t>
            </w:r>
          </w:p>
        </w:tc>
      </w:tr>
      <w:tr w:rsidR="004A08E5" w:rsidRPr="00313150" w:rsidTr="00022B2A">
        <w:trPr>
          <w:trHeight w:val="252"/>
        </w:trPr>
        <w:tc>
          <w:tcPr>
            <w:tcW w:w="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A08E5" w:rsidRPr="00313150" w:rsidRDefault="004A08E5" w:rsidP="00B5098D">
            <w:pPr>
              <w:ind w:firstLine="0"/>
              <w:rPr>
                <w:sz w:val="16"/>
                <w:szCs w:val="16"/>
              </w:rPr>
            </w:pPr>
            <w:r w:rsidRPr="00313150">
              <w:rPr>
                <w:sz w:val="16"/>
                <w:szCs w:val="16"/>
              </w:rPr>
              <w:t>35</w:t>
            </w:r>
          </w:p>
        </w:tc>
        <w:tc>
          <w:tcPr>
            <w:tcW w:w="1971" w:type="pct"/>
            <w:tcBorders>
              <w:top w:val="single" w:sz="4" w:space="0" w:color="auto"/>
              <w:left w:val="single" w:sz="4" w:space="0" w:color="auto"/>
              <w:bottom w:val="single" w:sz="4" w:space="0" w:color="auto"/>
              <w:right w:val="single" w:sz="4" w:space="0" w:color="auto"/>
            </w:tcBorders>
            <w:tcMar>
              <w:top w:w="15" w:type="dxa"/>
              <w:left w:w="0" w:type="dxa"/>
              <w:bottom w:w="0" w:type="dxa"/>
              <w:right w:w="0" w:type="dxa"/>
            </w:tcMar>
            <w:vAlign w:val="center"/>
          </w:tcPr>
          <w:p w:rsidR="004A08E5" w:rsidRPr="00313150" w:rsidRDefault="004A08E5" w:rsidP="00B5098D">
            <w:pPr>
              <w:ind w:right="62" w:firstLine="0"/>
              <w:rPr>
                <w:sz w:val="16"/>
                <w:szCs w:val="16"/>
              </w:rPr>
            </w:pPr>
            <w:r w:rsidRPr="00313150">
              <w:rPr>
                <w:sz w:val="16"/>
                <w:szCs w:val="16"/>
              </w:rPr>
              <w:t xml:space="preserve">Количество организаций культуры получивших современное оборудование </w:t>
            </w:r>
          </w:p>
        </w:tc>
        <w:tc>
          <w:tcPr>
            <w:tcW w:w="54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A08E5" w:rsidRPr="00313150" w:rsidRDefault="004A08E5" w:rsidP="00B5098D">
            <w:pPr>
              <w:ind w:firstLine="0"/>
              <w:jc w:val="center"/>
              <w:rPr>
                <w:sz w:val="16"/>
                <w:szCs w:val="16"/>
              </w:rPr>
            </w:pPr>
            <w:r w:rsidRPr="00313150">
              <w:rPr>
                <w:sz w:val="16"/>
                <w:szCs w:val="16"/>
              </w:rPr>
              <w:t>ед. нарастающим итогом</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A08E5" w:rsidRPr="00313150" w:rsidRDefault="004A08E5" w:rsidP="00B5098D">
            <w:pPr>
              <w:ind w:firstLine="0"/>
              <w:jc w:val="right"/>
              <w:rPr>
                <w:sz w:val="16"/>
                <w:szCs w:val="16"/>
              </w:rPr>
            </w:pPr>
            <w:r w:rsidRPr="00313150">
              <w:rPr>
                <w:sz w:val="16"/>
                <w:szCs w:val="16"/>
              </w:rPr>
              <w:t>н/д</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A08E5" w:rsidRPr="00313150" w:rsidRDefault="004A08E5" w:rsidP="00B5098D">
            <w:pPr>
              <w:ind w:firstLine="0"/>
              <w:jc w:val="right"/>
              <w:rPr>
                <w:sz w:val="16"/>
                <w:szCs w:val="16"/>
              </w:rPr>
            </w:pPr>
            <w:r w:rsidRPr="00313150">
              <w:rPr>
                <w:sz w:val="16"/>
                <w:szCs w:val="16"/>
              </w:rPr>
              <w:t>н/д</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A08E5" w:rsidRPr="00313150" w:rsidRDefault="004A08E5" w:rsidP="00B5098D">
            <w:pPr>
              <w:ind w:firstLine="0"/>
              <w:jc w:val="right"/>
              <w:rPr>
                <w:sz w:val="16"/>
                <w:szCs w:val="16"/>
              </w:rPr>
            </w:pPr>
            <w:r w:rsidRPr="00313150">
              <w:rPr>
                <w:sz w:val="16"/>
                <w:szCs w:val="16"/>
              </w:rPr>
              <w:t>1</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A08E5" w:rsidRPr="00313150" w:rsidRDefault="004A08E5" w:rsidP="00B5098D">
            <w:pPr>
              <w:ind w:firstLine="0"/>
              <w:jc w:val="right"/>
              <w:rPr>
                <w:sz w:val="16"/>
                <w:szCs w:val="16"/>
              </w:rPr>
            </w:pPr>
            <w:r w:rsidRPr="00313150">
              <w:rPr>
                <w:sz w:val="16"/>
                <w:szCs w:val="16"/>
              </w:rPr>
              <w:t>1</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A08E5" w:rsidRPr="00313150" w:rsidRDefault="004A08E5" w:rsidP="00B5098D">
            <w:pPr>
              <w:ind w:firstLine="0"/>
              <w:jc w:val="right"/>
              <w:rPr>
                <w:sz w:val="16"/>
                <w:szCs w:val="16"/>
              </w:rPr>
            </w:pPr>
            <w:r w:rsidRPr="00313150">
              <w:rPr>
                <w:sz w:val="16"/>
                <w:szCs w:val="16"/>
              </w:rPr>
              <w:t>1</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A08E5" w:rsidRPr="00313150" w:rsidRDefault="004A08E5" w:rsidP="00B5098D">
            <w:pPr>
              <w:ind w:firstLine="0"/>
              <w:jc w:val="right"/>
              <w:rPr>
                <w:sz w:val="16"/>
                <w:szCs w:val="16"/>
              </w:rPr>
            </w:pPr>
            <w:r w:rsidRPr="00313150">
              <w:rPr>
                <w:sz w:val="16"/>
                <w:szCs w:val="16"/>
              </w:rPr>
              <w:t>2</w:t>
            </w:r>
          </w:p>
        </w:tc>
        <w:tc>
          <w:tcPr>
            <w:tcW w:w="26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A08E5" w:rsidRPr="00313150" w:rsidRDefault="004A08E5" w:rsidP="00B5098D">
            <w:pPr>
              <w:ind w:firstLine="0"/>
              <w:jc w:val="right"/>
              <w:rPr>
                <w:sz w:val="16"/>
                <w:szCs w:val="16"/>
              </w:rPr>
            </w:pPr>
            <w:r w:rsidRPr="00313150">
              <w:rPr>
                <w:sz w:val="16"/>
                <w:szCs w:val="16"/>
              </w:rPr>
              <w:t>2</w:t>
            </w:r>
          </w:p>
        </w:tc>
        <w:tc>
          <w:tcPr>
            <w:tcW w:w="26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A08E5" w:rsidRPr="00313150" w:rsidRDefault="004A08E5" w:rsidP="00B5098D">
            <w:pPr>
              <w:ind w:firstLine="0"/>
              <w:jc w:val="right"/>
              <w:rPr>
                <w:sz w:val="16"/>
                <w:szCs w:val="16"/>
              </w:rPr>
            </w:pPr>
            <w:r w:rsidRPr="00313150">
              <w:rPr>
                <w:sz w:val="16"/>
                <w:szCs w:val="16"/>
              </w:rPr>
              <w:t>2</w:t>
            </w:r>
          </w:p>
        </w:tc>
        <w:tc>
          <w:tcPr>
            <w:tcW w:w="27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A08E5" w:rsidRPr="00313150" w:rsidRDefault="004A08E5" w:rsidP="00B5098D">
            <w:pPr>
              <w:ind w:firstLine="0"/>
              <w:jc w:val="right"/>
              <w:rPr>
                <w:sz w:val="16"/>
                <w:szCs w:val="16"/>
              </w:rPr>
            </w:pPr>
            <w:r w:rsidRPr="00313150">
              <w:rPr>
                <w:sz w:val="16"/>
                <w:szCs w:val="16"/>
              </w:rPr>
              <w:t>2</w:t>
            </w:r>
          </w:p>
        </w:tc>
      </w:tr>
    </w:tbl>
    <w:p w:rsidR="005D1AA7" w:rsidRPr="00313150" w:rsidRDefault="005D1AA7" w:rsidP="00B5098D">
      <w:pPr>
        <w:pStyle w:val="ae"/>
        <w:pageBreakBefore/>
        <w:widowControl/>
        <w:rPr>
          <w:color w:val="000000" w:themeColor="text1"/>
        </w:rPr>
      </w:pPr>
      <w:bookmarkStart w:id="105" w:name="_Ref12379629"/>
      <w:r w:rsidRPr="00313150">
        <w:rPr>
          <w:color w:val="000000" w:themeColor="text1"/>
        </w:rPr>
        <w:lastRenderedPageBreak/>
        <w:t xml:space="preserve">Таблица </w:t>
      </w:r>
      <w:r w:rsidR="00B17BF9" w:rsidRPr="00313150">
        <w:rPr>
          <w:color w:val="000000" w:themeColor="text1"/>
        </w:rPr>
        <w:fldChar w:fldCharType="begin"/>
      </w:r>
      <w:r w:rsidRPr="00313150">
        <w:rPr>
          <w:color w:val="000000" w:themeColor="text1"/>
        </w:rPr>
        <w:instrText xml:space="preserve"> SEQ Таблица \* ARABIC </w:instrText>
      </w:r>
      <w:r w:rsidR="00B17BF9" w:rsidRPr="00313150">
        <w:rPr>
          <w:color w:val="000000" w:themeColor="text1"/>
        </w:rPr>
        <w:fldChar w:fldCharType="separate"/>
      </w:r>
      <w:r w:rsidR="00292EED" w:rsidRPr="00313150">
        <w:rPr>
          <w:noProof/>
          <w:color w:val="000000" w:themeColor="text1"/>
        </w:rPr>
        <w:t>18</w:t>
      </w:r>
      <w:r w:rsidR="00B17BF9" w:rsidRPr="00313150">
        <w:rPr>
          <w:color w:val="000000" w:themeColor="text1"/>
        </w:rPr>
        <w:fldChar w:fldCharType="end"/>
      </w:r>
      <w:bookmarkEnd w:id="104"/>
      <w:bookmarkEnd w:id="105"/>
      <w:r w:rsidRPr="00313150">
        <w:rPr>
          <w:color w:val="000000" w:themeColor="text1"/>
        </w:rPr>
        <w:t xml:space="preserve"> - Показатели достижения целей социально-экономического развития (целевые показатели развития) города-курорта Пятигорска на III этапе достижения стратегического видения</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5"/>
        <w:gridCol w:w="7135"/>
        <w:gridCol w:w="1390"/>
        <w:gridCol w:w="968"/>
        <w:gridCol w:w="974"/>
        <w:gridCol w:w="994"/>
        <w:gridCol w:w="994"/>
        <w:gridCol w:w="994"/>
        <w:gridCol w:w="1000"/>
      </w:tblGrid>
      <w:tr w:rsidR="00D01B4F" w:rsidRPr="00313150" w:rsidTr="00FF39E7">
        <w:trPr>
          <w:trHeight w:val="255"/>
          <w:tblHeader/>
        </w:trPr>
        <w:tc>
          <w:tcPr>
            <w:tcW w:w="103"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90C99" w:rsidRPr="00313150" w:rsidRDefault="00990C99" w:rsidP="00B5098D">
            <w:pPr>
              <w:ind w:firstLine="0"/>
              <w:jc w:val="center"/>
              <w:rPr>
                <w:rFonts w:eastAsia="Times New Roman" w:cs="Times New Roman"/>
                <w:b/>
                <w:bCs/>
                <w:sz w:val="16"/>
                <w:szCs w:val="16"/>
                <w:lang w:eastAsia="ru-RU"/>
              </w:rPr>
            </w:pPr>
            <w:r w:rsidRPr="00313150">
              <w:rPr>
                <w:rFonts w:eastAsia="Times New Roman" w:cs="Times New Roman"/>
                <w:b/>
                <w:bCs/>
                <w:sz w:val="16"/>
                <w:szCs w:val="16"/>
                <w:lang w:eastAsia="ru-RU"/>
              </w:rPr>
              <w:t>№ </w:t>
            </w:r>
            <w:r w:rsidRPr="00313150">
              <w:rPr>
                <w:rFonts w:eastAsia="Times New Roman" w:cs="Times New Roman"/>
                <w:b/>
                <w:bCs/>
                <w:sz w:val="16"/>
                <w:szCs w:val="16"/>
                <w:lang w:eastAsia="ru-RU"/>
              </w:rPr>
              <w:br/>
              <w:t>п/п</w:t>
            </w:r>
          </w:p>
        </w:tc>
        <w:tc>
          <w:tcPr>
            <w:tcW w:w="2418"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90C99" w:rsidRPr="00313150" w:rsidRDefault="00990C99" w:rsidP="00B5098D">
            <w:pPr>
              <w:ind w:firstLine="0"/>
              <w:jc w:val="center"/>
              <w:rPr>
                <w:rFonts w:eastAsia="Times New Roman" w:cs="Times New Roman"/>
                <w:b/>
                <w:bCs/>
                <w:sz w:val="16"/>
                <w:szCs w:val="16"/>
                <w:lang w:eastAsia="ru-RU"/>
              </w:rPr>
            </w:pPr>
            <w:r w:rsidRPr="00313150">
              <w:rPr>
                <w:rFonts w:eastAsia="Times New Roman" w:cs="Times New Roman"/>
                <w:b/>
                <w:bCs/>
                <w:sz w:val="16"/>
                <w:szCs w:val="16"/>
                <w:lang w:eastAsia="ru-RU"/>
              </w:rPr>
              <w:t>Наименования показателей</w:t>
            </w:r>
          </w:p>
        </w:tc>
        <w:tc>
          <w:tcPr>
            <w:tcW w:w="471"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90C99" w:rsidRPr="00313150" w:rsidRDefault="00990C99" w:rsidP="00B5098D">
            <w:pPr>
              <w:ind w:firstLine="0"/>
              <w:jc w:val="center"/>
              <w:rPr>
                <w:rFonts w:eastAsia="Times New Roman" w:cs="Times New Roman"/>
                <w:b/>
                <w:bCs/>
                <w:sz w:val="16"/>
                <w:szCs w:val="16"/>
                <w:lang w:eastAsia="ru-RU"/>
              </w:rPr>
            </w:pPr>
            <w:r w:rsidRPr="00313150">
              <w:rPr>
                <w:rFonts w:eastAsia="Times New Roman" w:cs="Times New Roman"/>
                <w:b/>
                <w:bCs/>
                <w:sz w:val="16"/>
                <w:szCs w:val="16"/>
                <w:lang w:eastAsia="ru-RU"/>
              </w:rPr>
              <w:t>Ед. изм.</w:t>
            </w:r>
          </w:p>
        </w:tc>
        <w:tc>
          <w:tcPr>
            <w:tcW w:w="2008" w:type="pct"/>
            <w:gridSpan w:val="6"/>
            <w:tcBorders>
              <w:top w:val="single" w:sz="4" w:space="0" w:color="auto"/>
              <w:left w:val="single" w:sz="4" w:space="0" w:color="auto"/>
              <w:bottom w:val="single" w:sz="4" w:space="0" w:color="auto"/>
              <w:right w:val="single" w:sz="4" w:space="0" w:color="auto"/>
            </w:tcBorders>
            <w:noWrap/>
            <w:vAlign w:val="center"/>
            <w:hideMark/>
          </w:tcPr>
          <w:p w:rsidR="00990C99" w:rsidRPr="00313150" w:rsidRDefault="00990C99" w:rsidP="00B5098D">
            <w:pPr>
              <w:ind w:firstLine="0"/>
              <w:jc w:val="center"/>
              <w:rPr>
                <w:rFonts w:eastAsia="Calibri" w:cs="Times New Roman"/>
                <w:b/>
                <w:bCs/>
                <w:sz w:val="16"/>
                <w:szCs w:val="16"/>
              </w:rPr>
            </w:pPr>
            <w:r w:rsidRPr="00313150">
              <w:rPr>
                <w:rFonts w:cs="Times New Roman"/>
                <w:b/>
                <w:bCs/>
                <w:sz w:val="16"/>
                <w:szCs w:val="16"/>
              </w:rPr>
              <w:t>Значения показателей</w:t>
            </w:r>
          </w:p>
        </w:tc>
      </w:tr>
      <w:tr w:rsidR="00D01B4F" w:rsidRPr="00313150" w:rsidTr="00FF39E7">
        <w:trPr>
          <w:trHeight w:val="25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90C99" w:rsidRPr="00313150" w:rsidRDefault="00990C99" w:rsidP="00B5098D">
            <w:pPr>
              <w:ind w:firstLine="0"/>
              <w:jc w:val="left"/>
              <w:rPr>
                <w:rFonts w:eastAsia="Times New Roman" w:cs="Times New Roman"/>
                <w:b/>
                <w:bCs/>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90C99" w:rsidRPr="00313150" w:rsidRDefault="00990C99" w:rsidP="00B5098D">
            <w:pPr>
              <w:ind w:firstLine="0"/>
              <w:jc w:val="left"/>
              <w:rPr>
                <w:rFonts w:eastAsia="Times New Roman" w:cs="Times New Roman"/>
                <w:b/>
                <w:bCs/>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90C99" w:rsidRPr="00313150" w:rsidRDefault="00990C99" w:rsidP="00B5098D">
            <w:pPr>
              <w:ind w:firstLine="0"/>
              <w:jc w:val="left"/>
              <w:rPr>
                <w:rFonts w:eastAsia="Times New Roman" w:cs="Times New Roman"/>
                <w:b/>
                <w:bCs/>
                <w:sz w:val="16"/>
                <w:szCs w:val="16"/>
                <w:lang w:eastAsia="ru-RU"/>
              </w:rPr>
            </w:pPr>
          </w:p>
        </w:tc>
        <w:tc>
          <w:tcPr>
            <w:tcW w:w="2008" w:type="pct"/>
            <w:gridSpan w:val="6"/>
            <w:tcBorders>
              <w:top w:val="single" w:sz="4" w:space="0" w:color="auto"/>
              <w:left w:val="single" w:sz="4" w:space="0" w:color="auto"/>
              <w:bottom w:val="single" w:sz="4" w:space="0" w:color="auto"/>
              <w:right w:val="single" w:sz="4" w:space="0" w:color="auto"/>
            </w:tcBorders>
            <w:noWrap/>
            <w:vAlign w:val="center"/>
            <w:hideMark/>
          </w:tcPr>
          <w:p w:rsidR="00990C99" w:rsidRPr="00313150" w:rsidRDefault="00990C99" w:rsidP="00B5098D">
            <w:pPr>
              <w:ind w:firstLine="0"/>
              <w:jc w:val="center"/>
              <w:rPr>
                <w:rFonts w:eastAsia="Times New Roman" w:cs="Times New Roman"/>
                <w:b/>
                <w:bCs/>
                <w:sz w:val="16"/>
                <w:szCs w:val="16"/>
                <w:lang w:eastAsia="ru-RU"/>
              </w:rPr>
            </w:pPr>
            <w:r w:rsidRPr="00313150">
              <w:rPr>
                <w:rFonts w:eastAsia="Times New Roman" w:cs="Times New Roman"/>
                <w:b/>
                <w:bCs/>
                <w:sz w:val="16"/>
                <w:szCs w:val="16"/>
                <w:lang w:eastAsia="ru-RU"/>
              </w:rPr>
              <w:t>III этап</w:t>
            </w:r>
          </w:p>
        </w:tc>
      </w:tr>
      <w:tr w:rsidR="00D01B4F" w:rsidRPr="00313150" w:rsidTr="00FF39E7">
        <w:trPr>
          <w:trHeight w:val="25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90C99" w:rsidRPr="00313150" w:rsidRDefault="00990C99" w:rsidP="00B5098D">
            <w:pPr>
              <w:ind w:firstLine="0"/>
              <w:jc w:val="left"/>
              <w:rPr>
                <w:rFonts w:eastAsia="Times New Roman" w:cs="Times New Roman"/>
                <w:b/>
                <w:bCs/>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90C99" w:rsidRPr="00313150" w:rsidRDefault="00990C99" w:rsidP="00B5098D">
            <w:pPr>
              <w:ind w:firstLine="0"/>
              <w:jc w:val="left"/>
              <w:rPr>
                <w:rFonts w:eastAsia="Times New Roman" w:cs="Times New Roman"/>
                <w:b/>
                <w:bCs/>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90C99" w:rsidRPr="00313150" w:rsidRDefault="00990C99" w:rsidP="00B5098D">
            <w:pPr>
              <w:ind w:firstLine="0"/>
              <w:jc w:val="left"/>
              <w:rPr>
                <w:rFonts w:eastAsia="Times New Roman" w:cs="Times New Roman"/>
                <w:b/>
                <w:bCs/>
                <w:sz w:val="16"/>
                <w:szCs w:val="16"/>
                <w:lang w:eastAsia="ru-RU"/>
              </w:rPr>
            </w:pPr>
          </w:p>
        </w:tc>
        <w:tc>
          <w:tcPr>
            <w:tcW w:w="328" w:type="pct"/>
            <w:tcBorders>
              <w:top w:val="single" w:sz="4" w:space="0" w:color="auto"/>
              <w:left w:val="single" w:sz="4" w:space="0" w:color="auto"/>
              <w:bottom w:val="single" w:sz="4" w:space="0" w:color="auto"/>
              <w:right w:val="single" w:sz="4" w:space="0" w:color="auto"/>
            </w:tcBorders>
            <w:vAlign w:val="center"/>
            <w:hideMark/>
          </w:tcPr>
          <w:p w:rsidR="00990C99" w:rsidRPr="00313150" w:rsidRDefault="00990C99" w:rsidP="00B5098D">
            <w:pPr>
              <w:ind w:firstLine="0"/>
              <w:jc w:val="center"/>
              <w:rPr>
                <w:rFonts w:eastAsia="Times New Roman" w:cs="Times New Roman"/>
                <w:b/>
                <w:bCs/>
                <w:sz w:val="16"/>
                <w:szCs w:val="16"/>
                <w:lang w:eastAsia="ru-RU"/>
              </w:rPr>
            </w:pPr>
            <w:r w:rsidRPr="00313150">
              <w:rPr>
                <w:rFonts w:eastAsia="Times New Roman" w:cs="Times New Roman"/>
                <w:b/>
                <w:bCs/>
                <w:sz w:val="16"/>
                <w:szCs w:val="16"/>
                <w:lang w:eastAsia="ru-RU"/>
              </w:rPr>
              <w:t>2025 г.</w:t>
            </w:r>
          </w:p>
        </w:tc>
        <w:tc>
          <w:tcPr>
            <w:tcW w:w="330" w:type="pct"/>
            <w:tcBorders>
              <w:top w:val="single" w:sz="4" w:space="0" w:color="auto"/>
              <w:left w:val="single" w:sz="4" w:space="0" w:color="auto"/>
              <w:bottom w:val="single" w:sz="4" w:space="0" w:color="auto"/>
              <w:right w:val="single" w:sz="4" w:space="0" w:color="auto"/>
            </w:tcBorders>
            <w:vAlign w:val="center"/>
            <w:hideMark/>
          </w:tcPr>
          <w:p w:rsidR="00990C99" w:rsidRPr="00313150" w:rsidRDefault="00990C99" w:rsidP="00B5098D">
            <w:pPr>
              <w:ind w:firstLine="0"/>
              <w:jc w:val="center"/>
              <w:rPr>
                <w:rFonts w:eastAsia="Times New Roman" w:cs="Times New Roman"/>
                <w:b/>
                <w:bCs/>
                <w:sz w:val="16"/>
                <w:szCs w:val="16"/>
                <w:lang w:eastAsia="ru-RU"/>
              </w:rPr>
            </w:pPr>
            <w:r w:rsidRPr="00313150">
              <w:rPr>
                <w:rFonts w:eastAsia="Times New Roman" w:cs="Times New Roman"/>
                <w:b/>
                <w:bCs/>
                <w:sz w:val="16"/>
                <w:szCs w:val="16"/>
                <w:lang w:eastAsia="ru-RU"/>
              </w:rPr>
              <w:t>2026 г.</w:t>
            </w:r>
          </w:p>
        </w:tc>
        <w:tc>
          <w:tcPr>
            <w:tcW w:w="337" w:type="pct"/>
            <w:tcBorders>
              <w:top w:val="single" w:sz="4" w:space="0" w:color="auto"/>
              <w:left w:val="single" w:sz="4" w:space="0" w:color="auto"/>
              <w:bottom w:val="single" w:sz="4" w:space="0" w:color="auto"/>
              <w:right w:val="single" w:sz="4" w:space="0" w:color="auto"/>
            </w:tcBorders>
            <w:vAlign w:val="center"/>
            <w:hideMark/>
          </w:tcPr>
          <w:p w:rsidR="00990C99" w:rsidRPr="00313150" w:rsidRDefault="00990C99" w:rsidP="00B5098D">
            <w:pPr>
              <w:ind w:firstLine="0"/>
              <w:jc w:val="center"/>
              <w:rPr>
                <w:rFonts w:eastAsia="Times New Roman" w:cs="Times New Roman"/>
                <w:b/>
                <w:bCs/>
                <w:sz w:val="16"/>
                <w:szCs w:val="16"/>
                <w:lang w:eastAsia="ru-RU"/>
              </w:rPr>
            </w:pPr>
            <w:r w:rsidRPr="00313150">
              <w:rPr>
                <w:rFonts w:eastAsia="Times New Roman" w:cs="Times New Roman"/>
                <w:b/>
                <w:bCs/>
                <w:sz w:val="16"/>
                <w:szCs w:val="16"/>
                <w:lang w:eastAsia="ru-RU"/>
              </w:rPr>
              <w:t>2027 г.</w:t>
            </w:r>
          </w:p>
        </w:tc>
        <w:tc>
          <w:tcPr>
            <w:tcW w:w="337" w:type="pct"/>
            <w:tcBorders>
              <w:top w:val="single" w:sz="4" w:space="0" w:color="auto"/>
              <w:left w:val="single" w:sz="4" w:space="0" w:color="auto"/>
              <w:bottom w:val="single" w:sz="4" w:space="0" w:color="auto"/>
              <w:right w:val="single" w:sz="4" w:space="0" w:color="auto"/>
            </w:tcBorders>
            <w:vAlign w:val="center"/>
            <w:hideMark/>
          </w:tcPr>
          <w:p w:rsidR="00990C99" w:rsidRPr="00313150" w:rsidRDefault="00990C99" w:rsidP="00B5098D">
            <w:pPr>
              <w:ind w:firstLine="0"/>
              <w:jc w:val="center"/>
              <w:rPr>
                <w:rFonts w:eastAsia="Times New Roman" w:cs="Times New Roman"/>
                <w:b/>
                <w:bCs/>
                <w:sz w:val="16"/>
                <w:szCs w:val="16"/>
                <w:lang w:eastAsia="ru-RU"/>
              </w:rPr>
            </w:pPr>
            <w:r w:rsidRPr="00313150">
              <w:rPr>
                <w:rFonts w:eastAsia="Times New Roman" w:cs="Times New Roman"/>
                <w:b/>
                <w:bCs/>
                <w:sz w:val="16"/>
                <w:szCs w:val="16"/>
                <w:lang w:eastAsia="ru-RU"/>
              </w:rPr>
              <w:t>2028 г.</w:t>
            </w:r>
          </w:p>
        </w:tc>
        <w:tc>
          <w:tcPr>
            <w:tcW w:w="337" w:type="pct"/>
            <w:tcBorders>
              <w:top w:val="single" w:sz="4" w:space="0" w:color="auto"/>
              <w:left w:val="single" w:sz="4" w:space="0" w:color="auto"/>
              <w:bottom w:val="single" w:sz="4" w:space="0" w:color="auto"/>
              <w:right w:val="single" w:sz="4" w:space="0" w:color="auto"/>
            </w:tcBorders>
            <w:vAlign w:val="center"/>
            <w:hideMark/>
          </w:tcPr>
          <w:p w:rsidR="00990C99" w:rsidRPr="00313150" w:rsidRDefault="00990C99" w:rsidP="00B5098D">
            <w:pPr>
              <w:ind w:firstLine="0"/>
              <w:jc w:val="center"/>
              <w:rPr>
                <w:rFonts w:eastAsia="Times New Roman" w:cs="Times New Roman"/>
                <w:b/>
                <w:bCs/>
                <w:sz w:val="16"/>
                <w:szCs w:val="16"/>
                <w:lang w:eastAsia="ru-RU"/>
              </w:rPr>
            </w:pPr>
            <w:r w:rsidRPr="00313150">
              <w:rPr>
                <w:rFonts w:eastAsia="Times New Roman" w:cs="Times New Roman"/>
                <w:b/>
                <w:bCs/>
                <w:sz w:val="16"/>
                <w:szCs w:val="16"/>
                <w:lang w:eastAsia="ru-RU"/>
              </w:rPr>
              <w:t>2029 г.</w:t>
            </w:r>
          </w:p>
        </w:tc>
        <w:tc>
          <w:tcPr>
            <w:tcW w:w="339" w:type="pct"/>
            <w:tcBorders>
              <w:top w:val="single" w:sz="4" w:space="0" w:color="auto"/>
              <w:left w:val="single" w:sz="4" w:space="0" w:color="auto"/>
              <w:bottom w:val="single" w:sz="4" w:space="0" w:color="auto"/>
              <w:right w:val="single" w:sz="4" w:space="0" w:color="auto"/>
            </w:tcBorders>
            <w:vAlign w:val="center"/>
            <w:hideMark/>
          </w:tcPr>
          <w:p w:rsidR="00990C99" w:rsidRPr="00313150" w:rsidRDefault="00990C99" w:rsidP="00B5098D">
            <w:pPr>
              <w:ind w:firstLine="0"/>
              <w:jc w:val="center"/>
              <w:rPr>
                <w:rFonts w:eastAsia="Times New Roman" w:cs="Times New Roman"/>
                <w:b/>
                <w:bCs/>
                <w:sz w:val="16"/>
                <w:szCs w:val="16"/>
                <w:lang w:eastAsia="ru-RU"/>
              </w:rPr>
            </w:pPr>
            <w:r w:rsidRPr="00313150">
              <w:rPr>
                <w:rFonts w:eastAsia="Times New Roman" w:cs="Times New Roman"/>
                <w:b/>
                <w:bCs/>
                <w:sz w:val="16"/>
                <w:szCs w:val="16"/>
                <w:lang w:eastAsia="ru-RU"/>
              </w:rPr>
              <w:t>2030 г.</w:t>
            </w:r>
          </w:p>
        </w:tc>
      </w:tr>
      <w:tr w:rsidR="00D01B4F" w:rsidRPr="00313150" w:rsidTr="00FF39E7">
        <w:trPr>
          <w:trHeight w:val="255"/>
        </w:trPr>
        <w:tc>
          <w:tcPr>
            <w:tcW w:w="5000" w:type="pct"/>
            <w:gridSpan w:val="9"/>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990C99" w:rsidRPr="00313150" w:rsidRDefault="00990C99" w:rsidP="00B5098D">
            <w:pPr>
              <w:ind w:firstLine="0"/>
              <w:jc w:val="left"/>
              <w:rPr>
                <w:rFonts w:eastAsia="Times New Roman" w:cs="Times New Roman"/>
                <w:b/>
                <w:bCs/>
                <w:sz w:val="16"/>
                <w:szCs w:val="16"/>
                <w:lang w:eastAsia="ru-RU"/>
              </w:rPr>
            </w:pPr>
            <w:r w:rsidRPr="00313150">
              <w:rPr>
                <w:rFonts w:eastAsia="Times New Roman" w:cs="Times New Roman"/>
                <w:b/>
                <w:bCs/>
                <w:sz w:val="16"/>
                <w:szCs w:val="16"/>
                <w:lang w:eastAsia="ru-RU"/>
              </w:rPr>
              <w:t xml:space="preserve">Стратегическая </w:t>
            </w:r>
            <w:r w:rsidR="00001D0F" w:rsidRPr="00313150">
              <w:rPr>
                <w:rFonts w:eastAsia="Times New Roman" w:cs="Times New Roman"/>
                <w:b/>
                <w:bCs/>
                <w:sz w:val="16"/>
                <w:szCs w:val="16"/>
                <w:lang w:eastAsia="ru-RU"/>
              </w:rPr>
              <w:t>ц</w:t>
            </w:r>
            <w:r w:rsidRPr="00313150">
              <w:rPr>
                <w:rFonts w:eastAsia="Times New Roman" w:cs="Times New Roman"/>
                <w:b/>
                <w:bCs/>
                <w:sz w:val="16"/>
                <w:szCs w:val="16"/>
                <w:lang w:eastAsia="ru-RU"/>
              </w:rPr>
              <w:t>ель 1. Формирование современной сбалансированной конкурентоспособной экономики</w:t>
            </w:r>
          </w:p>
        </w:tc>
      </w:tr>
      <w:tr w:rsidR="00D01B4F" w:rsidRPr="00313150" w:rsidTr="00FF39E7">
        <w:trPr>
          <w:trHeight w:val="255"/>
        </w:trPr>
        <w:tc>
          <w:tcPr>
            <w:tcW w:w="5000" w:type="pct"/>
            <w:gridSpan w:val="9"/>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990C99" w:rsidRPr="00313150" w:rsidRDefault="00D4181E" w:rsidP="00B5098D">
            <w:pPr>
              <w:ind w:firstLine="0"/>
              <w:jc w:val="left"/>
              <w:rPr>
                <w:rFonts w:eastAsia="Times New Roman" w:cs="Times New Roman"/>
                <w:sz w:val="16"/>
                <w:szCs w:val="16"/>
                <w:lang w:eastAsia="ru-RU"/>
              </w:rPr>
            </w:pPr>
            <w:r w:rsidRPr="00313150">
              <w:rPr>
                <w:sz w:val="16"/>
                <w:szCs w:val="16"/>
              </w:rPr>
              <w:t>Задача 1.1. Обеспечение развития основных сфер экономики и повышение инвестиционной привлекательности города-курорта Пятигорска</w:t>
            </w:r>
          </w:p>
        </w:tc>
      </w:tr>
      <w:tr w:rsidR="00D01B4F" w:rsidRPr="00313150" w:rsidTr="00FF39E7">
        <w:trPr>
          <w:trHeight w:val="255"/>
        </w:trPr>
        <w:tc>
          <w:tcPr>
            <w:tcW w:w="103"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D01B4F" w:rsidRPr="00313150" w:rsidRDefault="00D01B4F"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1</w:t>
            </w:r>
          </w:p>
        </w:tc>
        <w:tc>
          <w:tcPr>
            <w:tcW w:w="241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01B4F" w:rsidRPr="00313150" w:rsidRDefault="00D01B4F" w:rsidP="00B5098D">
            <w:pPr>
              <w:ind w:firstLine="0"/>
              <w:jc w:val="left"/>
              <w:rPr>
                <w:rFonts w:eastAsia="Calibri" w:cs="Times New Roman"/>
                <w:sz w:val="16"/>
                <w:szCs w:val="16"/>
              </w:rPr>
            </w:pPr>
            <w:r w:rsidRPr="00313150">
              <w:rPr>
                <w:rFonts w:cs="Times New Roman"/>
                <w:sz w:val="16"/>
                <w:szCs w:val="16"/>
              </w:rPr>
              <w:t>Отгружено товаров собственного производства, выполнено работ и услуг собственными силами по кругу крупных и средних предприятий</w:t>
            </w:r>
          </w:p>
        </w:tc>
        <w:tc>
          <w:tcPr>
            <w:tcW w:w="47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01B4F" w:rsidRPr="00313150" w:rsidRDefault="00D01B4F" w:rsidP="00B5098D">
            <w:pPr>
              <w:ind w:firstLine="0"/>
              <w:jc w:val="center"/>
              <w:rPr>
                <w:rFonts w:cs="Times New Roman"/>
                <w:sz w:val="16"/>
                <w:szCs w:val="16"/>
              </w:rPr>
            </w:pPr>
            <w:r w:rsidRPr="00313150">
              <w:rPr>
                <w:rFonts w:cs="Times New Roman"/>
                <w:sz w:val="16"/>
                <w:szCs w:val="16"/>
              </w:rPr>
              <w:t>тыс. руб.</w:t>
            </w:r>
          </w:p>
        </w:tc>
        <w:tc>
          <w:tcPr>
            <w:tcW w:w="3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01B4F" w:rsidRPr="00313150" w:rsidRDefault="00D01B4F" w:rsidP="00B5098D">
            <w:pPr>
              <w:ind w:firstLine="0"/>
              <w:jc w:val="right"/>
              <w:rPr>
                <w:rFonts w:cs="Times New Roman"/>
                <w:sz w:val="16"/>
                <w:szCs w:val="16"/>
              </w:rPr>
            </w:pPr>
            <w:r w:rsidRPr="00313150">
              <w:rPr>
                <w:sz w:val="16"/>
                <w:szCs w:val="16"/>
              </w:rPr>
              <w:t>58 992 722</w:t>
            </w:r>
          </w:p>
        </w:tc>
        <w:tc>
          <w:tcPr>
            <w:tcW w:w="33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01B4F" w:rsidRPr="00313150" w:rsidRDefault="00D01B4F" w:rsidP="00B5098D">
            <w:pPr>
              <w:ind w:firstLine="0"/>
              <w:jc w:val="right"/>
              <w:rPr>
                <w:rFonts w:cs="Times New Roman"/>
                <w:sz w:val="16"/>
                <w:szCs w:val="16"/>
              </w:rPr>
            </w:pPr>
            <w:r w:rsidRPr="00313150">
              <w:rPr>
                <w:sz w:val="16"/>
                <w:szCs w:val="16"/>
              </w:rPr>
              <w:t>63 309 204</w:t>
            </w:r>
          </w:p>
        </w:tc>
        <w:tc>
          <w:tcPr>
            <w:tcW w:w="33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01B4F" w:rsidRPr="00313150" w:rsidRDefault="00D01B4F" w:rsidP="00B5098D">
            <w:pPr>
              <w:ind w:firstLine="0"/>
              <w:jc w:val="right"/>
              <w:rPr>
                <w:rFonts w:cs="Times New Roman"/>
                <w:sz w:val="16"/>
                <w:szCs w:val="16"/>
              </w:rPr>
            </w:pPr>
            <w:r w:rsidRPr="00313150">
              <w:rPr>
                <w:sz w:val="16"/>
                <w:szCs w:val="16"/>
              </w:rPr>
              <w:t>67 822 130</w:t>
            </w:r>
          </w:p>
        </w:tc>
        <w:tc>
          <w:tcPr>
            <w:tcW w:w="33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01B4F" w:rsidRPr="00313150" w:rsidRDefault="00D01B4F" w:rsidP="00B5098D">
            <w:pPr>
              <w:ind w:firstLine="0"/>
              <w:jc w:val="right"/>
              <w:rPr>
                <w:rFonts w:cs="Times New Roman"/>
                <w:sz w:val="16"/>
                <w:szCs w:val="16"/>
              </w:rPr>
            </w:pPr>
            <w:r w:rsidRPr="00313150">
              <w:rPr>
                <w:sz w:val="16"/>
                <w:szCs w:val="16"/>
              </w:rPr>
              <w:t>71 330 915</w:t>
            </w:r>
          </w:p>
        </w:tc>
        <w:tc>
          <w:tcPr>
            <w:tcW w:w="33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01B4F" w:rsidRPr="00313150" w:rsidRDefault="00D01B4F" w:rsidP="00B5098D">
            <w:pPr>
              <w:ind w:firstLine="0"/>
              <w:jc w:val="right"/>
              <w:rPr>
                <w:rFonts w:cs="Times New Roman"/>
                <w:sz w:val="16"/>
                <w:szCs w:val="16"/>
              </w:rPr>
            </w:pPr>
            <w:r w:rsidRPr="00313150">
              <w:rPr>
                <w:sz w:val="16"/>
                <w:szCs w:val="16"/>
              </w:rPr>
              <w:t>74 938 345</w:t>
            </w:r>
          </w:p>
        </w:tc>
        <w:tc>
          <w:tcPr>
            <w:tcW w:w="33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01B4F" w:rsidRPr="00313150" w:rsidRDefault="00D01B4F" w:rsidP="00B5098D">
            <w:pPr>
              <w:ind w:firstLine="0"/>
              <w:jc w:val="right"/>
              <w:rPr>
                <w:rFonts w:cs="Times New Roman"/>
                <w:sz w:val="16"/>
                <w:szCs w:val="16"/>
              </w:rPr>
            </w:pPr>
            <w:r w:rsidRPr="00313150">
              <w:rPr>
                <w:sz w:val="16"/>
                <w:szCs w:val="16"/>
              </w:rPr>
              <w:t>79 263 893</w:t>
            </w:r>
          </w:p>
        </w:tc>
      </w:tr>
      <w:tr w:rsidR="00D4181E" w:rsidRPr="00313150" w:rsidTr="00FF39E7">
        <w:trPr>
          <w:trHeight w:val="255"/>
        </w:trPr>
        <w:tc>
          <w:tcPr>
            <w:tcW w:w="103"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D4181E" w:rsidRPr="00313150" w:rsidRDefault="00D4181E"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2</w:t>
            </w:r>
          </w:p>
        </w:tc>
        <w:tc>
          <w:tcPr>
            <w:tcW w:w="241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4181E" w:rsidRPr="00313150" w:rsidRDefault="00D4181E" w:rsidP="00B5098D">
            <w:pPr>
              <w:ind w:firstLine="0"/>
              <w:jc w:val="left"/>
              <w:rPr>
                <w:rFonts w:eastAsia="Calibri" w:cs="Times New Roman"/>
                <w:sz w:val="16"/>
                <w:szCs w:val="16"/>
              </w:rPr>
            </w:pPr>
            <w:r w:rsidRPr="00313150">
              <w:rPr>
                <w:rFonts w:cs="Times New Roman"/>
                <w:sz w:val="16"/>
                <w:szCs w:val="16"/>
              </w:rPr>
              <w:t>Производительность труда работников среднесписочного состава</w:t>
            </w:r>
          </w:p>
        </w:tc>
        <w:tc>
          <w:tcPr>
            <w:tcW w:w="47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4181E" w:rsidRPr="00313150" w:rsidRDefault="00D4181E" w:rsidP="00B5098D">
            <w:pPr>
              <w:ind w:firstLine="0"/>
              <w:jc w:val="center"/>
              <w:rPr>
                <w:rFonts w:cs="Times New Roman"/>
                <w:sz w:val="16"/>
                <w:szCs w:val="16"/>
              </w:rPr>
            </w:pPr>
            <w:r w:rsidRPr="00313150">
              <w:rPr>
                <w:rFonts w:cs="Times New Roman"/>
                <w:sz w:val="16"/>
                <w:szCs w:val="16"/>
              </w:rPr>
              <w:t>тыс. руб.</w:t>
            </w:r>
          </w:p>
        </w:tc>
        <w:tc>
          <w:tcPr>
            <w:tcW w:w="3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4181E" w:rsidRPr="00313150" w:rsidRDefault="00D4181E" w:rsidP="00B5098D">
            <w:pPr>
              <w:ind w:firstLine="0"/>
              <w:jc w:val="right"/>
              <w:rPr>
                <w:rFonts w:cs="Times New Roman"/>
                <w:sz w:val="16"/>
                <w:szCs w:val="16"/>
              </w:rPr>
            </w:pPr>
            <w:r w:rsidRPr="00313150">
              <w:rPr>
                <w:sz w:val="16"/>
                <w:szCs w:val="16"/>
              </w:rPr>
              <w:t>1 947,1</w:t>
            </w:r>
          </w:p>
        </w:tc>
        <w:tc>
          <w:tcPr>
            <w:tcW w:w="33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4181E" w:rsidRPr="00313150" w:rsidRDefault="00D4181E" w:rsidP="00B5098D">
            <w:pPr>
              <w:ind w:firstLine="0"/>
              <w:jc w:val="right"/>
              <w:rPr>
                <w:rFonts w:cs="Times New Roman"/>
                <w:sz w:val="16"/>
                <w:szCs w:val="16"/>
              </w:rPr>
            </w:pPr>
            <w:r w:rsidRPr="00313150">
              <w:rPr>
                <w:sz w:val="16"/>
                <w:szCs w:val="16"/>
              </w:rPr>
              <w:t>2 064,5</w:t>
            </w:r>
          </w:p>
        </w:tc>
        <w:tc>
          <w:tcPr>
            <w:tcW w:w="33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4181E" w:rsidRPr="00313150" w:rsidRDefault="00D4181E" w:rsidP="00B5098D">
            <w:pPr>
              <w:ind w:firstLine="0"/>
              <w:jc w:val="right"/>
              <w:rPr>
                <w:rFonts w:cs="Times New Roman"/>
                <w:sz w:val="16"/>
                <w:szCs w:val="16"/>
              </w:rPr>
            </w:pPr>
            <w:r w:rsidRPr="00313150">
              <w:rPr>
                <w:sz w:val="16"/>
                <w:szCs w:val="16"/>
              </w:rPr>
              <w:t>2 175,3</w:t>
            </w:r>
          </w:p>
        </w:tc>
        <w:tc>
          <w:tcPr>
            <w:tcW w:w="33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4181E" w:rsidRPr="00313150" w:rsidRDefault="00D4181E" w:rsidP="00B5098D">
            <w:pPr>
              <w:ind w:firstLine="0"/>
              <w:jc w:val="right"/>
              <w:rPr>
                <w:rFonts w:cs="Times New Roman"/>
                <w:sz w:val="16"/>
                <w:szCs w:val="16"/>
              </w:rPr>
            </w:pPr>
            <w:r w:rsidRPr="00313150">
              <w:rPr>
                <w:sz w:val="16"/>
                <w:szCs w:val="16"/>
              </w:rPr>
              <w:t>2 280,4</w:t>
            </w:r>
          </w:p>
        </w:tc>
        <w:tc>
          <w:tcPr>
            <w:tcW w:w="33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4181E" w:rsidRPr="00313150" w:rsidRDefault="00D4181E" w:rsidP="00B5098D">
            <w:pPr>
              <w:ind w:firstLine="0"/>
              <w:jc w:val="right"/>
              <w:rPr>
                <w:rFonts w:cs="Times New Roman"/>
                <w:sz w:val="16"/>
                <w:szCs w:val="16"/>
              </w:rPr>
            </w:pPr>
            <w:r w:rsidRPr="00313150">
              <w:rPr>
                <w:sz w:val="16"/>
                <w:szCs w:val="16"/>
              </w:rPr>
              <w:t>2 387,9</w:t>
            </w:r>
          </w:p>
        </w:tc>
        <w:tc>
          <w:tcPr>
            <w:tcW w:w="33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4181E" w:rsidRPr="00313150" w:rsidRDefault="00D4181E" w:rsidP="00B5098D">
            <w:pPr>
              <w:ind w:firstLine="0"/>
              <w:jc w:val="right"/>
              <w:rPr>
                <w:rFonts w:cs="Times New Roman"/>
                <w:sz w:val="16"/>
                <w:szCs w:val="16"/>
              </w:rPr>
            </w:pPr>
            <w:r w:rsidRPr="00313150">
              <w:rPr>
                <w:sz w:val="16"/>
                <w:szCs w:val="16"/>
              </w:rPr>
              <w:t>2 500,1</w:t>
            </w:r>
          </w:p>
        </w:tc>
      </w:tr>
      <w:tr w:rsidR="00D4181E" w:rsidRPr="00313150" w:rsidTr="00FF39E7">
        <w:trPr>
          <w:trHeight w:val="255"/>
        </w:trPr>
        <w:tc>
          <w:tcPr>
            <w:tcW w:w="103"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D4181E" w:rsidRPr="00313150" w:rsidRDefault="00D4181E"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3</w:t>
            </w:r>
          </w:p>
        </w:tc>
        <w:tc>
          <w:tcPr>
            <w:tcW w:w="241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4181E" w:rsidRPr="00313150" w:rsidRDefault="00D4181E" w:rsidP="00B5098D">
            <w:pPr>
              <w:ind w:firstLine="0"/>
              <w:jc w:val="left"/>
              <w:rPr>
                <w:rFonts w:eastAsia="Calibri" w:cs="Times New Roman"/>
                <w:sz w:val="16"/>
                <w:szCs w:val="16"/>
              </w:rPr>
            </w:pPr>
            <w:r w:rsidRPr="00313150">
              <w:rPr>
                <w:rFonts w:cs="Times New Roman"/>
                <w:sz w:val="16"/>
                <w:szCs w:val="16"/>
              </w:rPr>
              <w:t>Объем инвестиций в основной капитал по кругу крупных и средних предприятий</w:t>
            </w:r>
          </w:p>
        </w:tc>
        <w:tc>
          <w:tcPr>
            <w:tcW w:w="47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4181E" w:rsidRPr="00313150" w:rsidRDefault="00D4181E" w:rsidP="00B5098D">
            <w:pPr>
              <w:ind w:firstLine="0"/>
              <w:jc w:val="center"/>
              <w:rPr>
                <w:rFonts w:cs="Times New Roman"/>
                <w:sz w:val="16"/>
                <w:szCs w:val="16"/>
              </w:rPr>
            </w:pPr>
            <w:r w:rsidRPr="00313150">
              <w:rPr>
                <w:rFonts w:cs="Times New Roman"/>
                <w:sz w:val="16"/>
                <w:szCs w:val="16"/>
              </w:rPr>
              <w:t>тыс. руб.</w:t>
            </w:r>
          </w:p>
        </w:tc>
        <w:tc>
          <w:tcPr>
            <w:tcW w:w="328" w:type="pct"/>
            <w:tcBorders>
              <w:top w:val="single" w:sz="4" w:space="0" w:color="auto"/>
              <w:left w:val="single" w:sz="4" w:space="0" w:color="auto"/>
              <w:bottom w:val="single" w:sz="4" w:space="0" w:color="auto"/>
              <w:right w:val="single" w:sz="4" w:space="0" w:color="auto"/>
            </w:tcBorders>
            <w:vAlign w:val="center"/>
          </w:tcPr>
          <w:p w:rsidR="00D4181E" w:rsidRPr="00313150" w:rsidRDefault="00D4181E" w:rsidP="00B5098D">
            <w:pPr>
              <w:ind w:firstLine="0"/>
              <w:jc w:val="right"/>
              <w:rPr>
                <w:rFonts w:cs="Times New Roman"/>
                <w:sz w:val="16"/>
                <w:szCs w:val="16"/>
              </w:rPr>
            </w:pPr>
            <w:r w:rsidRPr="00313150">
              <w:rPr>
                <w:sz w:val="16"/>
                <w:szCs w:val="16"/>
              </w:rPr>
              <w:t>12 292 631</w:t>
            </w:r>
          </w:p>
        </w:tc>
        <w:tc>
          <w:tcPr>
            <w:tcW w:w="330" w:type="pct"/>
            <w:tcBorders>
              <w:top w:val="single" w:sz="4" w:space="0" w:color="auto"/>
              <w:left w:val="single" w:sz="4" w:space="0" w:color="auto"/>
              <w:bottom w:val="single" w:sz="4" w:space="0" w:color="auto"/>
              <w:right w:val="single" w:sz="4" w:space="0" w:color="auto"/>
            </w:tcBorders>
            <w:vAlign w:val="center"/>
          </w:tcPr>
          <w:p w:rsidR="00D4181E" w:rsidRPr="00313150" w:rsidRDefault="00D4181E" w:rsidP="00B5098D">
            <w:pPr>
              <w:ind w:firstLine="0"/>
              <w:jc w:val="right"/>
              <w:rPr>
                <w:rFonts w:cs="Times New Roman"/>
                <w:sz w:val="16"/>
                <w:szCs w:val="16"/>
              </w:rPr>
            </w:pPr>
            <w:r w:rsidRPr="00313150">
              <w:rPr>
                <w:sz w:val="16"/>
                <w:szCs w:val="16"/>
              </w:rPr>
              <w:t>15 633 706</w:t>
            </w:r>
          </w:p>
        </w:tc>
        <w:tc>
          <w:tcPr>
            <w:tcW w:w="337" w:type="pct"/>
            <w:tcBorders>
              <w:top w:val="single" w:sz="4" w:space="0" w:color="auto"/>
              <w:left w:val="single" w:sz="4" w:space="0" w:color="auto"/>
              <w:bottom w:val="single" w:sz="4" w:space="0" w:color="auto"/>
              <w:right w:val="single" w:sz="4" w:space="0" w:color="auto"/>
            </w:tcBorders>
            <w:vAlign w:val="center"/>
          </w:tcPr>
          <w:p w:rsidR="00D4181E" w:rsidRPr="00313150" w:rsidRDefault="00D4181E" w:rsidP="00B5098D">
            <w:pPr>
              <w:ind w:firstLine="0"/>
              <w:jc w:val="right"/>
              <w:rPr>
                <w:rFonts w:cs="Times New Roman"/>
                <w:sz w:val="16"/>
                <w:szCs w:val="16"/>
              </w:rPr>
            </w:pPr>
            <w:r w:rsidRPr="00313150">
              <w:rPr>
                <w:sz w:val="16"/>
                <w:szCs w:val="16"/>
              </w:rPr>
              <w:t>11 288 430</w:t>
            </w:r>
          </w:p>
        </w:tc>
        <w:tc>
          <w:tcPr>
            <w:tcW w:w="337" w:type="pct"/>
            <w:tcBorders>
              <w:top w:val="single" w:sz="4" w:space="0" w:color="auto"/>
              <w:left w:val="single" w:sz="4" w:space="0" w:color="auto"/>
              <w:bottom w:val="single" w:sz="4" w:space="0" w:color="auto"/>
              <w:right w:val="single" w:sz="4" w:space="0" w:color="auto"/>
            </w:tcBorders>
            <w:vAlign w:val="center"/>
          </w:tcPr>
          <w:p w:rsidR="00D4181E" w:rsidRPr="00313150" w:rsidRDefault="00D4181E" w:rsidP="00B5098D">
            <w:pPr>
              <w:ind w:firstLine="0"/>
              <w:jc w:val="right"/>
              <w:rPr>
                <w:rFonts w:cs="Times New Roman"/>
                <w:sz w:val="16"/>
                <w:szCs w:val="16"/>
              </w:rPr>
            </w:pPr>
            <w:r w:rsidRPr="00313150">
              <w:rPr>
                <w:sz w:val="16"/>
                <w:szCs w:val="16"/>
              </w:rPr>
              <w:t>7 161 070</w:t>
            </w:r>
          </w:p>
        </w:tc>
        <w:tc>
          <w:tcPr>
            <w:tcW w:w="337" w:type="pct"/>
            <w:tcBorders>
              <w:top w:val="single" w:sz="4" w:space="0" w:color="auto"/>
              <w:left w:val="single" w:sz="4" w:space="0" w:color="auto"/>
              <w:bottom w:val="single" w:sz="4" w:space="0" w:color="auto"/>
              <w:right w:val="single" w:sz="4" w:space="0" w:color="auto"/>
            </w:tcBorders>
            <w:vAlign w:val="center"/>
          </w:tcPr>
          <w:p w:rsidR="00D4181E" w:rsidRPr="00313150" w:rsidRDefault="00D4181E" w:rsidP="00B5098D">
            <w:pPr>
              <w:ind w:firstLine="0"/>
              <w:jc w:val="right"/>
              <w:rPr>
                <w:rFonts w:cs="Times New Roman"/>
                <w:sz w:val="16"/>
                <w:szCs w:val="16"/>
              </w:rPr>
            </w:pPr>
            <w:r w:rsidRPr="00313150">
              <w:rPr>
                <w:sz w:val="16"/>
                <w:szCs w:val="16"/>
              </w:rPr>
              <w:t>7 378 357</w:t>
            </w:r>
          </w:p>
        </w:tc>
        <w:tc>
          <w:tcPr>
            <w:tcW w:w="339" w:type="pct"/>
            <w:tcBorders>
              <w:top w:val="single" w:sz="4" w:space="0" w:color="auto"/>
              <w:left w:val="single" w:sz="4" w:space="0" w:color="auto"/>
              <w:bottom w:val="single" w:sz="4" w:space="0" w:color="auto"/>
              <w:right w:val="single" w:sz="4" w:space="0" w:color="auto"/>
            </w:tcBorders>
            <w:vAlign w:val="center"/>
          </w:tcPr>
          <w:p w:rsidR="00D4181E" w:rsidRPr="00313150" w:rsidRDefault="00D4181E" w:rsidP="00B5098D">
            <w:pPr>
              <w:ind w:firstLine="0"/>
              <w:jc w:val="right"/>
              <w:rPr>
                <w:rFonts w:cs="Times New Roman"/>
                <w:sz w:val="16"/>
                <w:szCs w:val="16"/>
              </w:rPr>
            </w:pPr>
            <w:r w:rsidRPr="00313150">
              <w:rPr>
                <w:sz w:val="16"/>
                <w:szCs w:val="16"/>
              </w:rPr>
              <w:t>11 535 281</w:t>
            </w:r>
          </w:p>
        </w:tc>
      </w:tr>
      <w:tr w:rsidR="00D4181E" w:rsidRPr="00313150" w:rsidTr="00FF39E7">
        <w:trPr>
          <w:trHeight w:val="255"/>
        </w:trPr>
        <w:tc>
          <w:tcPr>
            <w:tcW w:w="103"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D4181E" w:rsidRPr="00313150" w:rsidRDefault="00D4181E"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4</w:t>
            </w:r>
          </w:p>
        </w:tc>
        <w:tc>
          <w:tcPr>
            <w:tcW w:w="241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4181E" w:rsidRPr="00313150" w:rsidRDefault="00D4181E" w:rsidP="00B5098D">
            <w:pPr>
              <w:ind w:firstLine="0"/>
              <w:jc w:val="left"/>
              <w:rPr>
                <w:rFonts w:eastAsia="Calibri" w:cs="Times New Roman"/>
                <w:sz w:val="16"/>
                <w:szCs w:val="16"/>
              </w:rPr>
            </w:pPr>
            <w:r w:rsidRPr="00313150">
              <w:rPr>
                <w:rFonts w:cs="Times New Roman"/>
                <w:sz w:val="16"/>
                <w:szCs w:val="16"/>
              </w:rPr>
              <w:t>Объем инвестиций в основной капитал (за исключением бюджетных средств) в расчете на 1 жителя</w:t>
            </w:r>
          </w:p>
        </w:tc>
        <w:tc>
          <w:tcPr>
            <w:tcW w:w="47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4181E" w:rsidRPr="00313150" w:rsidRDefault="00D4181E" w:rsidP="00B5098D">
            <w:pPr>
              <w:ind w:firstLine="0"/>
              <w:jc w:val="center"/>
              <w:rPr>
                <w:rFonts w:cs="Times New Roman"/>
                <w:sz w:val="16"/>
                <w:szCs w:val="16"/>
              </w:rPr>
            </w:pPr>
            <w:r w:rsidRPr="00313150">
              <w:rPr>
                <w:rFonts w:cs="Times New Roman"/>
                <w:sz w:val="16"/>
                <w:szCs w:val="16"/>
              </w:rPr>
              <w:t>руб.</w:t>
            </w:r>
          </w:p>
        </w:tc>
        <w:tc>
          <w:tcPr>
            <w:tcW w:w="328" w:type="pct"/>
            <w:tcBorders>
              <w:top w:val="single" w:sz="4" w:space="0" w:color="auto"/>
              <w:left w:val="single" w:sz="4" w:space="0" w:color="auto"/>
              <w:bottom w:val="single" w:sz="4" w:space="0" w:color="auto"/>
              <w:right w:val="single" w:sz="4" w:space="0" w:color="auto"/>
            </w:tcBorders>
            <w:vAlign w:val="center"/>
          </w:tcPr>
          <w:p w:rsidR="00D4181E" w:rsidRPr="00313150" w:rsidRDefault="00D4181E" w:rsidP="00B5098D">
            <w:pPr>
              <w:ind w:firstLine="0"/>
              <w:jc w:val="right"/>
              <w:rPr>
                <w:rFonts w:cs="Times New Roman"/>
                <w:sz w:val="16"/>
                <w:szCs w:val="16"/>
              </w:rPr>
            </w:pPr>
            <w:r w:rsidRPr="00313150">
              <w:rPr>
                <w:sz w:val="16"/>
                <w:szCs w:val="16"/>
              </w:rPr>
              <w:t>17 550</w:t>
            </w:r>
          </w:p>
        </w:tc>
        <w:tc>
          <w:tcPr>
            <w:tcW w:w="330" w:type="pct"/>
            <w:tcBorders>
              <w:top w:val="single" w:sz="4" w:space="0" w:color="auto"/>
              <w:left w:val="single" w:sz="4" w:space="0" w:color="auto"/>
              <w:bottom w:val="single" w:sz="4" w:space="0" w:color="auto"/>
              <w:right w:val="single" w:sz="4" w:space="0" w:color="auto"/>
            </w:tcBorders>
            <w:vAlign w:val="center"/>
          </w:tcPr>
          <w:p w:rsidR="00D4181E" w:rsidRPr="00313150" w:rsidRDefault="00D4181E" w:rsidP="00B5098D">
            <w:pPr>
              <w:ind w:firstLine="0"/>
              <w:jc w:val="right"/>
              <w:rPr>
                <w:rFonts w:cs="Times New Roman"/>
                <w:sz w:val="16"/>
                <w:szCs w:val="16"/>
              </w:rPr>
            </w:pPr>
            <w:r w:rsidRPr="00313150">
              <w:rPr>
                <w:sz w:val="16"/>
                <w:szCs w:val="16"/>
              </w:rPr>
              <w:t>47 632</w:t>
            </w:r>
          </w:p>
        </w:tc>
        <w:tc>
          <w:tcPr>
            <w:tcW w:w="337" w:type="pct"/>
            <w:tcBorders>
              <w:top w:val="single" w:sz="4" w:space="0" w:color="auto"/>
              <w:left w:val="single" w:sz="4" w:space="0" w:color="auto"/>
              <w:bottom w:val="single" w:sz="4" w:space="0" w:color="auto"/>
              <w:right w:val="single" w:sz="4" w:space="0" w:color="auto"/>
            </w:tcBorders>
            <w:vAlign w:val="center"/>
          </w:tcPr>
          <w:p w:rsidR="00D4181E" w:rsidRPr="00313150" w:rsidRDefault="00D4181E" w:rsidP="00B5098D">
            <w:pPr>
              <w:ind w:firstLine="0"/>
              <w:jc w:val="right"/>
              <w:rPr>
                <w:rFonts w:cs="Times New Roman"/>
                <w:sz w:val="16"/>
                <w:szCs w:val="16"/>
              </w:rPr>
            </w:pPr>
            <w:r w:rsidRPr="00313150">
              <w:rPr>
                <w:sz w:val="16"/>
                <w:szCs w:val="16"/>
              </w:rPr>
              <w:t>25 514</w:t>
            </w:r>
          </w:p>
        </w:tc>
        <w:tc>
          <w:tcPr>
            <w:tcW w:w="337" w:type="pct"/>
            <w:tcBorders>
              <w:top w:val="single" w:sz="4" w:space="0" w:color="auto"/>
              <w:left w:val="single" w:sz="4" w:space="0" w:color="auto"/>
              <w:bottom w:val="single" w:sz="4" w:space="0" w:color="auto"/>
              <w:right w:val="single" w:sz="4" w:space="0" w:color="auto"/>
            </w:tcBorders>
            <w:vAlign w:val="center"/>
          </w:tcPr>
          <w:p w:rsidR="00D4181E" w:rsidRPr="00313150" w:rsidRDefault="00D4181E" w:rsidP="00B5098D">
            <w:pPr>
              <w:ind w:firstLine="0"/>
              <w:jc w:val="right"/>
              <w:rPr>
                <w:rFonts w:cs="Times New Roman"/>
                <w:sz w:val="16"/>
                <w:szCs w:val="16"/>
              </w:rPr>
            </w:pPr>
            <w:r w:rsidRPr="00313150">
              <w:rPr>
                <w:sz w:val="16"/>
                <w:szCs w:val="16"/>
              </w:rPr>
              <w:t>17 866</w:t>
            </w:r>
          </w:p>
        </w:tc>
        <w:tc>
          <w:tcPr>
            <w:tcW w:w="337" w:type="pct"/>
            <w:tcBorders>
              <w:top w:val="single" w:sz="4" w:space="0" w:color="auto"/>
              <w:left w:val="single" w:sz="4" w:space="0" w:color="auto"/>
              <w:bottom w:val="single" w:sz="4" w:space="0" w:color="auto"/>
              <w:right w:val="single" w:sz="4" w:space="0" w:color="auto"/>
            </w:tcBorders>
            <w:vAlign w:val="center"/>
          </w:tcPr>
          <w:p w:rsidR="00D4181E" w:rsidRPr="00313150" w:rsidRDefault="00D4181E" w:rsidP="00B5098D">
            <w:pPr>
              <w:ind w:firstLine="0"/>
              <w:jc w:val="right"/>
              <w:rPr>
                <w:rFonts w:cs="Times New Roman"/>
                <w:sz w:val="16"/>
                <w:szCs w:val="16"/>
              </w:rPr>
            </w:pPr>
            <w:r w:rsidRPr="00313150">
              <w:rPr>
                <w:sz w:val="16"/>
                <w:szCs w:val="16"/>
              </w:rPr>
              <w:t>18 141</w:t>
            </w:r>
          </w:p>
        </w:tc>
        <w:tc>
          <w:tcPr>
            <w:tcW w:w="339" w:type="pct"/>
            <w:tcBorders>
              <w:top w:val="single" w:sz="4" w:space="0" w:color="auto"/>
              <w:left w:val="single" w:sz="4" w:space="0" w:color="auto"/>
              <w:bottom w:val="single" w:sz="4" w:space="0" w:color="auto"/>
              <w:right w:val="single" w:sz="4" w:space="0" w:color="auto"/>
            </w:tcBorders>
            <w:vAlign w:val="center"/>
          </w:tcPr>
          <w:p w:rsidR="00D4181E" w:rsidRPr="00313150" w:rsidRDefault="00D4181E" w:rsidP="00B5098D">
            <w:pPr>
              <w:ind w:firstLine="0"/>
              <w:jc w:val="right"/>
              <w:rPr>
                <w:rFonts w:cs="Times New Roman"/>
                <w:sz w:val="16"/>
                <w:szCs w:val="16"/>
              </w:rPr>
            </w:pPr>
            <w:r w:rsidRPr="00313150">
              <w:rPr>
                <w:sz w:val="16"/>
                <w:szCs w:val="16"/>
              </w:rPr>
              <w:t>19 585</w:t>
            </w:r>
          </w:p>
        </w:tc>
      </w:tr>
      <w:tr w:rsidR="00FF39E7" w:rsidRPr="00313150" w:rsidTr="00FF39E7">
        <w:trPr>
          <w:trHeight w:val="255"/>
        </w:trPr>
        <w:tc>
          <w:tcPr>
            <w:tcW w:w="5000" w:type="pct"/>
            <w:gridSpan w:val="9"/>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FF39E7" w:rsidRPr="00313150" w:rsidRDefault="00FF39E7" w:rsidP="00B5098D">
            <w:pPr>
              <w:ind w:firstLine="0"/>
              <w:jc w:val="left"/>
              <w:rPr>
                <w:rFonts w:cs="Times New Roman"/>
                <w:sz w:val="16"/>
                <w:szCs w:val="16"/>
              </w:rPr>
            </w:pPr>
            <w:r w:rsidRPr="00313150">
              <w:rPr>
                <w:sz w:val="16"/>
                <w:szCs w:val="16"/>
              </w:rPr>
              <w:t>Задача 1.2. Развитие малого и среднего предпринимательства</w:t>
            </w:r>
          </w:p>
        </w:tc>
      </w:tr>
      <w:tr w:rsidR="00D4181E" w:rsidRPr="00313150" w:rsidTr="00FF39E7">
        <w:trPr>
          <w:trHeight w:val="255"/>
        </w:trPr>
        <w:tc>
          <w:tcPr>
            <w:tcW w:w="103"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D4181E" w:rsidRPr="00313150" w:rsidRDefault="00D4181E"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5</w:t>
            </w:r>
          </w:p>
        </w:tc>
        <w:tc>
          <w:tcPr>
            <w:tcW w:w="241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4181E" w:rsidRPr="00313150" w:rsidRDefault="00D4181E" w:rsidP="00B5098D">
            <w:pPr>
              <w:ind w:firstLine="0"/>
              <w:jc w:val="left"/>
              <w:rPr>
                <w:rFonts w:eastAsia="Calibri" w:cs="Times New Roman"/>
                <w:sz w:val="16"/>
                <w:szCs w:val="16"/>
              </w:rPr>
            </w:pPr>
            <w:r w:rsidRPr="00313150">
              <w:rPr>
                <w:rFonts w:cs="Times New Roman"/>
                <w:sz w:val="16"/>
                <w:szCs w:val="16"/>
              </w:rPr>
              <w:t>Число субъектов малого и среднего предпринимательства в расчете на 10 тыс. человек населения</w:t>
            </w:r>
          </w:p>
        </w:tc>
        <w:tc>
          <w:tcPr>
            <w:tcW w:w="47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4181E" w:rsidRPr="00313150" w:rsidRDefault="00D4181E" w:rsidP="00B5098D">
            <w:pPr>
              <w:ind w:firstLine="0"/>
              <w:jc w:val="center"/>
              <w:rPr>
                <w:rFonts w:cs="Times New Roman"/>
                <w:sz w:val="16"/>
                <w:szCs w:val="16"/>
              </w:rPr>
            </w:pPr>
            <w:r w:rsidRPr="00313150">
              <w:rPr>
                <w:rFonts w:cs="Times New Roman"/>
                <w:sz w:val="16"/>
                <w:szCs w:val="16"/>
              </w:rPr>
              <w:t>ед. изм.</w:t>
            </w:r>
          </w:p>
        </w:tc>
        <w:tc>
          <w:tcPr>
            <w:tcW w:w="328" w:type="pct"/>
            <w:tcBorders>
              <w:top w:val="single" w:sz="4" w:space="0" w:color="auto"/>
              <w:left w:val="single" w:sz="4" w:space="0" w:color="auto"/>
              <w:bottom w:val="single" w:sz="4" w:space="0" w:color="auto"/>
              <w:right w:val="single" w:sz="4" w:space="0" w:color="auto"/>
            </w:tcBorders>
            <w:vAlign w:val="center"/>
          </w:tcPr>
          <w:p w:rsidR="00D4181E" w:rsidRPr="00313150" w:rsidRDefault="00D4181E" w:rsidP="00B5098D">
            <w:pPr>
              <w:ind w:firstLine="0"/>
              <w:jc w:val="right"/>
              <w:rPr>
                <w:rFonts w:cs="Times New Roman"/>
                <w:sz w:val="16"/>
                <w:szCs w:val="16"/>
              </w:rPr>
            </w:pPr>
            <w:r w:rsidRPr="00313150">
              <w:rPr>
                <w:sz w:val="16"/>
                <w:szCs w:val="16"/>
              </w:rPr>
              <w:t>599,8</w:t>
            </w:r>
          </w:p>
        </w:tc>
        <w:tc>
          <w:tcPr>
            <w:tcW w:w="330" w:type="pct"/>
            <w:tcBorders>
              <w:top w:val="single" w:sz="4" w:space="0" w:color="auto"/>
              <w:left w:val="single" w:sz="4" w:space="0" w:color="auto"/>
              <w:bottom w:val="single" w:sz="4" w:space="0" w:color="auto"/>
              <w:right w:val="single" w:sz="4" w:space="0" w:color="auto"/>
            </w:tcBorders>
            <w:vAlign w:val="center"/>
          </w:tcPr>
          <w:p w:rsidR="00D4181E" w:rsidRPr="00313150" w:rsidRDefault="00D4181E" w:rsidP="00B5098D">
            <w:pPr>
              <w:ind w:firstLine="0"/>
              <w:jc w:val="right"/>
              <w:rPr>
                <w:rFonts w:cs="Times New Roman"/>
                <w:sz w:val="16"/>
                <w:szCs w:val="16"/>
              </w:rPr>
            </w:pPr>
            <w:r w:rsidRPr="00313150">
              <w:rPr>
                <w:sz w:val="16"/>
                <w:szCs w:val="16"/>
              </w:rPr>
              <w:t>601,6</w:t>
            </w:r>
          </w:p>
        </w:tc>
        <w:tc>
          <w:tcPr>
            <w:tcW w:w="337" w:type="pct"/>
            <w:tcBorders>
              <w:top w:val="single" w:sz="4" w:space="0" w:color="auto"/>
              <w:left w:val="single" w:sz="4" w:space="0" w:color="auto"/>
              <w:bottom w:val="single" w:sz="4" w:space="0" w:color="auto"/>
              <w:right w:val="single" w:sz="4" w:space="0" w:color="auto"/>
            </w:tcBorders>
            <w:vAlign w:val="center"/>
          </w:tcPr>
          <w:p w:rsidR="00D4181E" w:rsidRPr="00313150" w:rsidRDefault="00D4181E" w:rsidP="00B5098D">
            <w:pPr>
              <w:ind w:firstLine="0"/>
              <w:jc w:val="right"/>
              <w:rPr>
                <w:rFonts w:cs="Times New Roman"/>
                <w:sz w:val="16"/>
                <w:szCs w:val="16"/>
              </w:rPr>
            </w:pPr>
            <w:r w:rsidRPr="00313150">
              <w:rPr>
                <w:sz w:val="16"/>
                <w:szCs w:val="16"/>
              </w:rPr>
              <w:t>603,4</w:t>
            </w:r>
          </w:p>
        </w:tc>
        <w:tc>
          <w:tcPr>
            <w:tcW w:w="337" w:type="pct"/>
            <w:tcBorders>
              <w:top w:val="single" w:sz="4" w:space="0" w:color="auto"/>
              <w:left w:val="single" w:sz="4" w:space="0" w:color="auto"/>
              <w:bottom w:val="single" w:sz="4" w:space="0" w:color="auto"/>
              <w:right w:val="single" w:sz="4" w:space="0" w:color="auto"/>
            </w:tcBorders>
            <w:vAlign w:val="center"/>
          </w:tcPr>
          <w:p w:rsidR="00D4181E" w:rsidRPr="00313150" w:rsidRDefault="00D4181E" w:rsidP="00B5098D">
            <w:pPr>
              <w:ind w:firstLine="0"/>
              <w:jc w:val="right"/>
              <w:rPr>
                <w:rFonts w:cs="Times New Roman"/>
                <w:sz w:val="16"/>
                <w:szCs w:val="16"/>
              </w:rPr>
            </w:pPr>
            <w:r w:rsidRPr="00313150">
              <w:rPr>
                <w:sz w:val="16"/>
                <w:szCs w:val="16"/>
              </w:rPr>
              <w:t>605,3</w:t>
            </w:r>
          </w:p>
        </w:tc>
        <w:tc>
          <w:tcPr>
            <w:tcW w:w="337" w:type="pct"/>
            <w:tcBorders>
              <w:top w:val="single" w:sz="4" w:space="0" w:color="auto"/>
              <w:left w:val="single" w:sz="4" w:space="0" w:color="auto"/>
              <w:bottom w:val="single" w:sz="4" w:space="0" w:color="auto"/>
              <w:right w:val="single" w:sz="4" w:space="0" w:color="auto"/>
            </w:tcBorders>
            <w:vAlign w:val="center"/>
          </w:tcPr>
          <w:p w:rsidR="00D4181E" w:rsidRPr="00313150" w:rsidRDefault="00D4181E" w:rsidP="00B5098D">
            <w:pPr>
              <w:ind w:firstLine="0"/>
              <w:jc w:val="right"/>
              <w:rPr>
                <w:rFonts w:cs="Times New Roman"/>
                <w:sz w:val="16"/>
                <w:szCs w:val="16"/>
              </w:rPr>
            </w:pPr>
            <w:r w:rsidRPr="00313150">
              <w:rPr>
                <w:sz w:val="16"/>
                <w:szCs w:val="16"/>
              </w:rPr>
              <w:t>607,1</w:t>
            </w:r>
          </w:p>
        </w:tc>
        <w:tc>
          <w:tcPr>
            <w:tcW w:w="339" w:type="pct"/>
            <w:tcBorders>
              <w:top w:val="single" w:sz="4" w:space="0" w:color="auto"/>
              <w:left w:val="single" w:sz="4" w:space="0" w:color="auto"/>
              <w:bottom w:val="single" w:sz="4" w:space="0" w:color="auto"/>
              <w:right w:val="single" w:sz="4" w:space="0" w:color="auto"/>
            </w:tcBorders>
            <w:vAlign w:val="center"/>
          </w:tcPr>
          <w:p w:rsidR="00D4181E" w:rsidRPr="00313150" w:rsidRDefault="00D4181E" w:rsidP="00B5098D">
            <w:pPr>
              <w:ind w:firstLine="0"/>
              <w:jc w:val="right"/>
              <w:rPr>
                <w:rFonts w:cs="Times New Roman"/>
                <w:sz w:val="16"/>
                <w:szCs w:val="16"/>
              </w:rPr>
            </w:pPr>
            <w:r w:rsidRPr="00313150">
              <w:rPr>
                <w:sz w:val="16"/>
                <w:szCs w:val="16"/>
              </w:rPr>
              <w:t>608,9</w:t>
            </w:r>
          </w:p>
        </w:tc>
      </w:tr>
      <w:tr w:rsidR="00FF39E7" w:rsidRPr="00313150" w:rsidTr="00FF39E7">
        <w:trPr>
          <w:trHeight w:val="255"/>
        </w:trPr>
        <w:tc>
          <w:tcPr>
            <w:tcW w:w="103"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FF39E7" w:rsidRPr="00313150" w:rsidRDefault="00FF39E7" w:rsidP="00B5098D">
            <w:pPr>
              <w:ind w:firstLine="0"/>
              <w:jc w:val="center"/>
              <w:rPr>
                <w:sz w:val="16"/>
                <w:szCs w:val="16"/>
              </w:rPr>
            </w:pPr>
            <w:r w:rsidRPr="00313150">
              <w:rPr>
                <w:sz w:val="16"/>
                <w:szCs w:val="16"/>
              </w:rPr>
              <w:t>6</w:t>
            </w:r>
          </w:p>
        </w:tc>
        <w:tc>
          <w:tcPr>
            <w:tcW w:w="241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F39E7" w:rsidRPr="00313150" w:rsidRDefault="00FF39E7" w:rsidP="00B5098D">
            <w:pPr>
              <w:ind w:firstLine="0"/>
              <w:rPr>
                <w:sz w:val="16"/>
                <w:szCs w:val="16"/>
              </w:rPr>
            </w:pPr>
            <w:r w:rsidRPr="00313150">
              <w:rPr>
                <w:sz w:val="16"/>
                <w:szCs w:val="16"/>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47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F39E7" w:rsidRPr="00313150" w:rsidRDefault="00FF39E7" w:rsidP="00B5098D">
            <w:pPr>
              <w:ind w:firstLine="0"/>
              <w:jc w:val="center"/>
              <w:rPr>
                <w:sz w:val="16"/>
                <w:szCs w:val="16"/>
              </w:rPr>
            </w:pPr>
            <w:r w:rsidRPr="00313150">
              <w:rPr>
                <w:sz w:val="16"/>
                <w:szCs w:val="16"/>
              </w:rPr>
              <w:t>%</w:t>
            </w:r>
          </w:p>
        </w:tc>
        <w:tc>
          <w:tcPr>
            <w:tcW w:w="328" w:type="pct"/>
            <w:tcBorders>
              <w:top w:val="single" w:sz="4" w:space="0" w:color="auto"/>
              <w:left w:val="single" w:sz="4" w:space="0" w:color="auto"/>
              <w:bottom w:val="single" w:sz="4" w:space="0" w:color="auto"/>
              <w:right w:val="single" w:sz="4" w:space="0" w:color="auto"/>
            </w:tcBorders>
            <w:vAlign w:val="center"/>
          </w:tcPr>
          <w:p w:rsidR="00FF39E7" w:rsidRPr="00313150" w:rsidRDefault="00C00D6E" w:rsidP="00B5098D">
            <w:pPr>
              <w:ind w:firstLine="0"/>
              <w:jc w:val="center"/>
              <w:rPr>
                <w:sz w:val="16"/>
                <w:szCs w:val="16"/>
              </w:rPr>
            </w:pPr>
            <w:r w:rsidRPr="00313150">
              <w:rPr>
                <w:sz w:val="16"/>
                <w:szCs w:val="16"/>
              </w:rPr>
              <w:t>39,9</w:t>
            </w:r>
          </w:p>
        </w:tc>
        <w:tc>
          <w:tcPr>
            <w:tcW w:w="330" w:type="pct"/>
            <w:tcBorders>
              <w:top w:val="single" w:sz="4" w:space="0" w:color="auto"/>
              <w:left w:val="single" w:sz="4" w:space="0" w:color="auto"/>
              <w:bottom w:val="single" w:sz="4" w:space="0" w:color="auto"/>
              <w:right w:val="single" w:sz="4" w:space="0" w:color="auto"/>
            </w:tcBorders>
            <w:vAlign w:val="center"/>
          </w:tcPr>
          <w:p w:rsidR="00FF39E7" w:rsidRPr="00313150" w:rsidRDefault="00C00D6E" w:rsidP="00B5098D">
            <w:pPr>
              <w:ind w:firstLine="0"/>
              <w:jc w:val="right"/>
              <w:rPr>
                <w:sz w:val="16"/>
                <w:szCs w:val="16"/>
              </w:rPr>
            </w:pPr>
            <w:r w:rsidRPr="00313150">
              <w:rPr>
                <w:sz w:val="16"/>
                <w:szCs w:val="16"/>
              </w:rPr>
              <w:t>40,0</w:t>
            </w:r>
          </w:p>
        </w:tc>
        <w:tc>
          <w:tcPr>
            <w:tcW w:w="337" w:type="pct"/>
            <w:tcBorders>
              <w:top w:val="single" w:sz="4" w:space="0" w:color="auto"/>
              <w:left w:val="single" w:sz="4" w:space="0" w:color="auto"/>
              <w:bottom w:val="single" w:sz="4" w:space="0" w:color="auto"/>
              <w:right w:val="single" w:sz="4" w:space="0" w:color="auto"/>
            </w:tcBorders>
            <w:vAlign w:val="center"/>
          </w:tcPr>
          <w:p w:rsidR="00FF39E7" w:rsidRPr="00313150" w:rsidRDefault="00C00D6E" w:rsidP="00B5098D">
            <w:pPr>
              <w:ind w:firstLine="0"/>
              <w:jc w:val="right"/>
              <w:rPr>
                <w:sz w:val="16"/>
                <w:szCs w:val="16"/>
              </w:rPr>
            </w:pPr>
            <w:r w:rsidRPr="00313150">
              <w:rPr>
                <w:sz w:val="16"/>
                <w:szCs w:val="16"/>
              </w:rPr>
              <w:t>40,2</w:t>
            </w:r>
          </w:p>
        </w:tc>
        <w:tc>
          <w:tcPr>
            <w:tcW w:w="337" w:type="pct"/>
            <w:tcBorders>
              <w:top w:val="single" w:sz="4" w:space="0" w:color="auto"/>
              <w:left w:val="single" w:sz="4" w:space="0" w:color="auto"/>
              <w:bottom w:val="single" w:sz="4" w:space="0" w:color="auto"/>
              <w:right w:val="single" w:sz="4" w:space="0" w:color="auto"/>
            </w:tcBorders>
            <w:vAlign w:val="center"/>
          </w:tcPr>
          <w:p w:rsidR="00FF39E7" w:rsidRPr="00313150" w:rsidRDefault="00C00D6E" w:rsidP="00B5098D">
            <w:pPr>
              <w:ind w:firstLine="0"/>
              <w:jc w:val="right"/>
              <w:rPr>
                <w:sz w:val="16"/>
                <w:szCs w:val="16"/>
              </w:rPr>
            </w:pPr>
            <w:r w:rsidRPr="00313150">
              <w:rPr>
                <w:sz w:val="16"/>
                <w:szCs w:val="16"/>
              </w:rPr>
              <w:t>40,2</w:t>
            </w:r>
          </w:p>
        </w:tc>
        <w:tc>
          <w:tcPr>
            <w:tcW w:w="337" w:type="pct"/>
            <w:tcBorders>
              <w:top w:val="single" w:sz="4" w:space="0" w:color="auto"/>
              <w:left w:val="single" w:sz="4" w:space="0" w:color="auto"/>
              <w:bottom w:val="single" w:sz="4" w:space="0" w:color="auto"/>
              <w:right w:val="single" w:sz="4" w:space="0" w:color="auto"/>
            </w:tcBorders>
            <w:vAlign w:val="center"/>
          </w:tcPr>
          <w:p w:rsidR="00FF39E7" w:rsidRPr="00313150" w:rsidRDefault="00C00D6E" w:rsidP="00B5098D">
            <w:pPr>
              <w:ind w:firstLine="0"/>
              <w:jc w:val="right"/>
              <w:rPr>
                <w:sz w:val="16"/>
                <w:szCs w:val="16"/>
              </w:rPr>
            </w:pPr>
            <w:r w:rsidRPr="00313150">
              <w:rPr>
                <w:sz w:val="16"/>
                <w:szCs w:val="16"/>
              </w:rPr>
              <w:t>40,2</w:t>
            </w:r>
          </w:p>
        </w:tc>
        <w:tc>
          <w:tcPr>
            <w:tcW w:w="339" w:type="pct"/>
            <w:tcBorders>
              <w:top w:val="single" w:sz="4" w:space="0" w:color="auto"/>
              <w:left w:val="single" w:sz="4" w:space="0" w:color="auto"/>
              <w:bottom w:val="single" w:sz="4" w:space="0" w:color="auto"/>
              <w:right w:val="single" w:sz="4" w:space="0" w:color="auto"/>
            </w:tcBorders>
            <w:vAlign w:val="center"/>
          </w:tcPr>
          <w:p w:rsidR="00FF39E7" w:rsidRPr="00313150" w:rsidRDefault="00433084" w:rsidP="00B5098D">
            <w:pPr>
              <w:ind w:firstLine="0"/>
              <w:jc w:val="right"/>
              <w:rPr>
                <w:sz w:val="16"/>
                <w:szCs w:val="16"/>
              </w:rPr>
            </w:pPr>
            <w:r w:rsidRPr="00313150">
              <w:rPr>
                <w:sz w:val="16"/>
                <w:szCs w:val="16"/>
              </w:rPr>
              <w:t>40,3</w:t>
            </w:r>
          </w:p>
        </w:tc>
      </w:tr>
      <w:tr w:rsidR="00FF39E7" w:rsidRPr="00313150" w:rsidTr="00FF39E7">
        <w:trPr>
          <w:trHeight w:val="255"/>
        </w:trPr>
        <w:tc>
          <w:tcPr>
            <w:tcW w:w="103"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FF39E7" w:rsidRPr="00313150" w:rsidRDefault="00FF39E7"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7</w:t>
            </w:r>
          </w:p>
        </w:tc>
        <w:tc>
          <w:tcPr>
            <w:tcW w:w="241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F39E7" w:rsidRPr="00313150" w:rsidRDefault="00FF39E7" w:rsidP="00B5098D">
            <w:pPr>
              <w:ind w:firstLine="0"/>
              <w:jc w:val="left"/>
              <w:rPr>
                <w:rFonts w:eastAsia="Calibri" w:cs="Times New Roman"/>
                <w:sz w:val="16"/>
                <w:szCs w:val="16"/>
              </w:rPr>
            </w:pPr>
            <w:r w:rsidRPr="00313150">
              <w:rPr>
                <w:rFonts w:cs="Times New Roman"/>
                <w:sz w:val="16"/>
                <w:szCs w:val="16"/>
              </w:rPr>
              <w:t>Общий объем инвестиций в основной капитал субъектов МСП, получивших доступ к производственным площадям и помещениям в рамках созданных в Ставропольском крае на принципах ГЧП промышленных парков, технопарков</w:t>
            </w:r>
          </w:p>
        </w:tc>
        <w:tc>
          <w:tcPr>
            <w:tcW w:w="47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F39E7" w:rsidRPr="00313150" w:rsidRDefault="00FF39E7" w:rsidP="00B5098D">
            <w:pPr>
              <w:ind w:firstLine="0"/>
              <w:jc w:val="center"/>
              <w:rPr>
                <w:rFonts w:cs="Times New Roman"/>
                <w:sz w:val="16"/>
                <w:szCs w:val="16"/>
              </w:rPr>
            </w:pPr>
            <w:r w:rsidRPr="00313150">
              <w:rPr>
                <w:rFonts w:cs="Times New Roman"/>
                <w:sz w:val="16"/>
                <w:szCs w:val="16"/>
              </w:rPr>
              <w:t>тыс. руб.</w:t>
            </w:r>
          </w:p>
        </w:tc>
        <w:tc>
          <w:tcPr>
            <w:tcW w:w="328" w:type="pct"/>
            <w:tcBorders>
              <w:top w:val="single" w:sz="4" w:space="0" w:color="auto"/>
              <w:left w:val="single" w:sz="4" w:space="0" w:color="auto"/>
              <w:bottom w:val="single" w:sz="4" w:space="0" w:color="auto"/>
              <w:right w:val="single" w:sz="4" w:space="0" w:color="auto"/>
            </w:tcBorders>
            <w:vAlign w:val="center"/>
          </w:tcPr>
          <w:p w:rsidR="00FF39E7" w:rsidRPr="00313150" w:rsidRDefault="00FF39E7" w:rsidP="00B5098D">
            <w:pPr>
              <w:ind w:firstLine="0"/>
              <w:jc w:val="right"/>
              <w:rPr>
                <w:rFonts w:cs="Times New Roman"/>
                <w:sz w:val="16"/>
                <w:szCs w:val="16"/>
              </w:rPr>
            </w:pPr>
            <w:r w:rsidRPr="00313150">
              <w:rPr>
                <w:sz w:val="16"/>
                <w:szCs w:val="16"/>
              </w:rPr>
              <w:t>10 000,0</w:t>
            </w:r>
          </w:p>
        </w:tc>
        <w:tc>
          <w:tcPr>
            <w:tcW w:w="330" w:type="pct"/>
            <w:tcBorders>
              <w:top w:val="single" w:sz="4" w:space="0" w:color="auto"/>
              <w:left w:val="single" w:sz="4" w:space="0" w:color="auto"/>
              <w:bottom w:val="single" w:sz="4" w:space="0" w:color="auto"/>
              <w:right w:val="single" w:sz="4" w:space="0" w:color="auto"/>
            </w:tcBorders>
            <w:vAlign w:val="center"/>
          </w:tcPr>
          <w:p w:rsidR="00FF39E7" w:rsidRPr="00313150" w:rsidRDefault="00FF39E7" w:rsidP="00B5098D">
            <w:pPr>
              <w:ind w:firstLine="0"/>
              <w:jc w:val="right"/>
              <w:rPr>
                <w:rFonts w:cs="Times New Roman"/>
                <w:sz w:val="16"/>
                <w:szCs w:val="16"/>
              </w:rPr>
            </w:pPr>
            <w:r w:rsidRPr="00313150">
              <w:rPr>
                <w:sz w:val="16"/>
                <w:szCs w:val="16"/>
              </w:rPr>
              <w:t>10 000,0</w:t>
            </w:r>
          </w:p>
        </w:tc>
        <w:tc>
          <w:tcPr>
            <w:tcW w:w="337" w:type="pct"/>
            <w:tcBorders>
              <w:top w:val="single" w:sz="4" w:space="0" w:color="auto"/>
              <w:left w:val="single" w:sz="4" w:space="0" w:color="auto"/>
              <w:bottom w:val="single" w:sz="4" w:space="0" w:color="auto"/>
              <w:right w:val="single" w:sz="4" w:space="0" w:color="auto"/>
            </w:tcBorders>
            <w:vAlign w:val="center"/>
          </w:tcPr>
          <w:p w:rsidR="00FF39E7" w:rsidRPr="00313150" w:rsidRDefault="00FF39E7" w:rsidP="00B5098D">
            <w:pPr>
              <w:ind w:firstLine="0"/>
              <w:jc w:val="right"/>
              <w:rPr>
                <w:rFonts w:cs="Times New Roman"/>
                <w:sz w:val="16"/>
                <w:szCs w:val="16"/>
              </w:rPr>
            </w:pPr>
            <w:r w:rsidRPr="00313150">
              <w:rPr>
                <w:sz w:val="16"/>
                <w:szCs w:val="16"/>
              </w:rPr>
              <w:t>10 000,0</w:t>
            </w:r>
          </w:p>
        </w:tc>
        <w:tc>
          <w:tcPr>
            <w:tcW w:w="337" w:type="pct"/>
            <w:tcBorders>
              <w:top w:val="single" w:sz="4" w:space="0" w:color="auto"/>
              <w:left w:val="single" w:sz="4" w:space="0" w:color="auto"/>
              <w:bottom w:val="single" w:sz="4" w:space="0" w:color="auto"/>
              <w:right w:val="single" w:sz="4" w:space="0" w:color="auto"/>
            </w:tcBorders>
            <w:vAlign w:val="center"/>
          </w:tcPr>
          <w:p w:rsidR="00FF39E7" w:rsidRPr="00313150" w:rsidRDefault="00FF39E7" w:rsidP="00B5098D">
            <w:pPr>
              <w:ind w:firstLine="0"/>
              <w:jc w:val="right"/>
              <w:rPr>
                <w:rFonts w:cs="Times New Roman"/>
                <w:sz w:val="16"/>
                <w:szCs w:val="16"/>
              </w:rPr>
            </w:pPr>
            <w:r w:rsidRPr="00313150">
              <w:rPr>
                <w:sz w:val="16"/>
                <w:szCs w:val="16"/>
              </w:rPr>
              <w:t>10 000,0</w:t>
            </w:r>
          </w:p>
        </w:tc>
        <w:tc>
          <w:tcPr>
            <w:tcW w:w="337" w:type="pct"/>
            <w:tcBorders>
              <w:top w:val="single" w:sz="4" w:space="0" w:color="auto"/>
              <w:left w:val="single" w:sz="4" w:space="0" w:color="auto"/>
              <w:bottom w:val="single" w:sz="4" w:space="0" w:color="auto"/>
              <w:right w:val="single" w:sz="4" w:space="0" w:color="auto"/>
            </w:tcBorders>
            <w:vAlign w:val="center"/>
          </w:tcPr>
          <w:p w:rsidR="00FF39E7" w:rsidRPr="00313150" w:rsidRDefault="00FF39E7" w:rsidP="00B5098D">
            <w:pPr>
              <w:ind w:firstLine="0"/>
              <w:jc w:val="right"/>
              <w:rPr>
                <w:rFonts w:cs="Times New Roman"/>
                <w:sz w:val="16"/>
                <w:szCs w:val="16"/>
              </w:rPr>
            </w:pPr>
            <w:r w:rsidRPr="00313150">
              <w:rPr>
                <w:sz w:val="16"/>
                <w:szCs w:val="16"/>
              </w:rPr>
              <w:t>10 000,0</w:t>
            </w:r>
          </w:p>
        </w:tc>
        <w:tc>
          <w:tcPr>
            <w:tcW w:w="339" w:type="pct"/>
            <w:tcBorders>
              <w:top w:val="single" w:sz="4" w:space="0" w:color="auto"/>
              <w:left w:val="single" w:sz="4" w:space="0" w:color="auto"/>
              <w:bottom w:val="single" w:sz="4" w:space="0" w:color="auto"/>
              <w:right w:val="single" w:sz="4" w:space="0" w:color="auto"/>
            </w:tcBorders>
            <w:vAlign w:val="center"/>
          </w:tcPr>
          <w:p w:rsidR="00FF39E7" w:rsidRPr="00313150" w:rsidRDefault="00FF39E7" w:rsidP="00B5098D">
            <w:pPr>
              <w:ind w:firstLine="0"/>
              <w:jc w:val="right"/>
              <w:rPr>
                <w:rFonts w:cs="Times New Roman"/>
                <w:sz w:val="16"/>
                <w:szCs w:val="16"/>
              </w:rPr>
            </w:pPr>
            <w:r w:rsidRPr="00313150">
              <w:rPr>
                <w:sz w:val="16"/>
                <w:szCs w:val="16"/>
              </w:rPr>
              <w:t>10 000,0</w:t>
            </w:r>
          </w:p>
        </w:tc>
      </w:tr>
      <w:tr w:rsidR="00FF39E7" w:rsidRPr="00313150" w:rsidTr="00FF39E7">
        <w:trPr>
          <w:trHeight w:val="255"/>
        </w:trPr>
        <w:tc>
          <w:tcPr>
            <w:tcW w:w="5000" w:type="pct"/>
            <w:gridSpan w:val="9"/>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FF39E7" w:rsidRPr="00313150" w:rsidRDefault="00FF39E7" w:rsidP="00B5098D">
            <w:pPr>
              <w:ind w:firstLine="0"/>
              <w:jc w:val="left"/>
              <w:rPr>
                <w:rFonts w:eastAsia="Times New Roman" w:cs="Times New Roman"/>
                <w:sz w:val="16"/>
                <w:szCs w:val="16"/>
                <w:lang w:eastAsia="ru-RU"/>
              </w:rPr>
            </w:pPr>
            <w:r w:rsidRPr="00313150">
              <w:rPr>
                <w:sz w:val="16"/>
                <w:szCs w:val="16"/>
              </w:rPr>
              <w:t>Задача 1.3. Развитие туристической и санаторно-курортной сферы как приоритетной отрасли экономики города-курорта Пятигорска</w:t>
            </w:r>
          </w:p>
        </w:tc>
      </w:tr>
      <w:tr w:rsidR="00FF39E7" w:rsidRPr="00313150" w:rsidTr="00FF39E7">
        <w:trPr>
          <w:trHeight w:val="200"/>
        </w:trPr>
        <w:tc>
          <w:tcPr>
            <w:tcW w:w="103"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FF39E7" w:rsidRPr="00313150" w:rsidRDefault="00FF39E7" w:rsidP="00B5098D">
            <w:pPr>
              <w:ind w:firstLine="0"/>
              <w:jc w:val="center"/>
              <w:rPr>
                <w:sz w:val="16"/>
                <w:szCs w:val="16"/>
              </w:rPr>
            </w:pPr>
            <w:r w:rsidRPr="00313150">
              <w:rPr>
                <w:sz w:val="16"/>
                <w:szCs w:val="16"/>
              </w:rPr>
              <w:t>8</w:t>
            </w:r>
          </w:p>
        </w:tc>
        <w:tc>
          <w:tcPr>
            <w:tcW w:w="241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F39E7" w:rsidRPr="00313150" w:rsidRDefault="00FF39E7" w:rsidP="00B5098D">
            <w:pPr>
              <w:ind w:firstLine="0"/>
              <w:jc w:val="left"/>
              <w:rPr>
                <w:rFonts w:eastAsia="Calibri" w:cs="Times New Roman"/>
                <w:sz w:val="16"/>
                <w:szCs w:val="16"/>
              </w:rPr>
            </w:pPr>
            <w:r w:rsidRPr="00313150">
              <w:rPr>
                <w:rFonts w:cs="Times New Roman"/>
                <w:sz w:val="16"/>
                <w:szCs w:val="16"/>
              </w:rPr>
              <w:t>Среднегодовая наполняемость санаторно-курортного и гостинично-туристского комплексов</w:t>
            </w:r>
          </w:p>
        </w:tc>
        <w:tc>
          <w:tcPr>
            <w:tcW w:w="47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F39E7" w:rsidRPr="00313150" w:rsidRDefault="00FF39E7" w:rsidP="00B5098D">
            <w:pPr>
              <w:ind w:firstLine="0"/>
              <w:jc w:val="center"/>
              <w:rPr>
                <w:rFonts w:cs="Times New Roman"/>
                <w:sz w:val="16"/>
                <w:szCs w:val="16"/>
              </w:rPr>
            </w:pPr>
            <w:r w:rsidRPr="00313150">
              <w:rPr>
                <w:rFonts w:cs="Times New Roman"/>
                <w:sz w:val="16"/>
                <w:szCs w:val="16"/>
              </w:rPr>
              <w:t>%</w:t>
            </w:r>
          </w:p>
        </w:tc>
        <w:tc>
          <w:tcPr>
            <w:tcW w:w="328" w:type="pct"/>
            <w:tcBorders>
              <w:top w:val="single" w:sz="4" w:space="0" w:color="auto"/>
              <w:left w:val="single" w:sz="4" w:space="0" w:color="auto"/>
              <w:bottom w:val="single" w:sz="4" w:space="0" w:color="auto"/>
              <w:right w:val="single" w:sz="4" w:space="0" w:color="auto"/>
            </w:tcBorders>
            <w:vAlign w:val="center"/>
          </w:tcPr>
          <w:p w:rsidR="00FF39E7" w:rsidRPr="00313150" w:rsidRDefault="00FF39E7" w:rsidP="00B5098D">
            <w:pPr>
              <w:ind w:firstLine="0"/>
              <w:jc w:val="right"/>
              <w:rPr>
                <w:rFonts w:cs="Times New Roman"/>
                <w:sz w:val="16"/>
                <w:szCs w:val="16"/>
                <w:lang w:eastAsia="ru-RU"/>
              </w:rPr>
            </w:pPr>
            <w:r w:rsidRPr="00313150">
              <w:rPr>
                <w:sz w:val="16"/>
                <w:szCs w:val="16"/>
              </w:rPr>
              <w:t>51,3</w:t>
            </w:r>
          </w:p>
        </w:tc>
        <w:tc>
          <w:tcPr>
            <w:tcW w:w="330" w:type="pct"/>
            <w:tcBorders>
              <w:top w:val="single" w:sz="4" w:space="0" w:color="auto"/>
              <w:left w:val="single" w:sz="4" w:space="0" w:color="auto"/>
              <w:bottom w:val="single" w:sz="4" w:space="0" w:color="auto"/>
              <w:right w:val="single" w:sz="4" w:space="0" w:color="auto"/>
            </w:tcBorders>
            <w:vAlign w:val="center"/>
          </w:tcPr>
          <w:p w:rsidR="00FF39E7" w:rsidRPr="00313150" w:rsidRDefault="00FF39E7" w:rsidP="00B5098D">
            <w:pPr>
              <w:ind w:firstLine="0"/>
              <w:jc w:val="right"/>
              <w:rPr>
                <w:rFonts w:cs="Times New Roman"/>
                <w:sz w:val="16"/>
                <w:szCs w:val="16"/>
              </w:rPr>
            </w:pPr>
            <w:r w:rsidRPr="00313150">
              <w:rPr>
                <w:sz w:val="16"/>
                <w:szCs w:val="16"/>
              </w:rPr>
              <w:t>51,9</w:t>
            </w:r>
          </w:p>
        </w:tc>
        <w:tc>
          <w:tcPr>
            <w:tcW w:w="337" w:type="pct"/>
            <w:tcBorders>
              <w:top w:val="single" w:sz="4" w:space="0" w:color="auto"/>
              <w:left w:val="single" w:sz="4" w:space="0" w:color="auto"/>
              <w:bottom w:val="single" w:sz="4" w:space="0" w:color="auto"/>
              <w:right w:val="single" w:sz="4" w:space="0" w:color="auto"/>
            </w:tcBorders>
            <w:vAlign w:val="center"/>
          </w:tcPr>
          <w:p w:rsidR="00FF39E7" w:rsidRPr="00313150" w:rsidRDefault="00FF39E7" w:rsidP="00B5098D">
            <w:pPr>
              <w:ind w:firstLine="0"/>
              <w:jc w:val="right"/>
              <w:rPr>
                <w:rFonts w:cs="Times New Roman"/>
                <w:sz w:val="16"/>
                <w:szCs w:val="16"/>
              </w:rPr>
            </w:pPr>
            <w:r w:rsidRPr="00313150">
              <w:rPr>
                <w:sz w:val="16"/>
                <w:szCs w:val="16"/>
              </w:rPr>
              <w:t>52,5</w:t>
            </w:r>
          </w:p>
        </w:tc>
        <w:tc>
          <w:tcPr>
            <w:tcW w:w="337" w:type="pct"/>
            <w:tcBorders>
              <w:top w:val="single" w:sz="4" w:space="0" w:color="auto"/>
              <w:left w:val="single" w:sz="4" w:space="0" w:color="auto"/>
              <w:bottom w:val="single" w:sz="4" w:space="0" w:color="auto"/>
              <w:right w:val="single" w:sz="4" w:space="0" w:color="auto"/>
            </w:tcBorders>
            <w:vAlign w:val="center"/>
          </w:tcPr>
          <w:p w:rsidR="00FF39E7" w:rsidRPr="00313150" w:rsidRDefault="00FF39E7" w:rsidP="00B5098D">
            <w:pPr>
              <w:ind w:firstLine="0"/>
              <w:jc w:val="right"/>
              <w:rPr>
                <w:rFonts w:cs="Times New Roman"/>
                <w:sz w:val="16"/>
                <w:szCs w:val="16"/>
              </w:rPr>
            </w:pPr>
            <w:r w:rsidRPr="00313150">
              <w:rPr>
                <w:sz w:val="16"/>
                <w:szCs w:val="16"/>
              </w:rPr>
              <w:t>53,1</w:t>
            </w:r>
          </w:p>
        </w:tc>
        <w:tc>
          <w:tcPr>
            <w:tcW w:w="337" w:type="pct"/>
            <w:tcBorders>
              <w:top w:val="single" w:sz="4" w:space="0" w:color="auto"/>
              <w:left w:val="single" w:sz="4" w:space="0" w:color="auto"/>
              <w:bottom w:val="single" w:sz="4" w:space="0" w:color="auto"/>
              <w:right w:val="single" w:sz="4" w:space="0" w:color="auto"/>
            </w:tcBorders>
            <w:vAlign w:val="center"/>
          </w:tcPr>
          <w:p w:rsidR="00FF39E7" w:rsidRPr="00313150" w:rsidRDefault="00FF39E7" w:rsidP="00B5098D">
            <w:pPr>
              <w:ind w:firstLine="0"/>
              <w:jc w:val="right"/>
              <w:rPr>
                <w:rFonts w:cs="Times New Roman"/>
                <w:sz w:val="16"/>
                <w:szCs w:val="16"/>
              </w:rPr>
            </w:pPr>
            <w:r w:rsidRPr="00313150">
              <w:rPr>
                <w:sz w:val="16"/>
                <w:szCs w:val="16"/>
              </w:rPr>
              <w:t>53,7</w:t>
            </w:r>
          </w:p>
        </w:tc>
        <w:tc>
          <w:tcPr>
            <w:tcW w:w="339" w:type="pct"/>
            <w:tcBorders>
              <w:top w:val="single" w:sz="4" w:space="0" w:color="auto"/>
              <w:left w:val="single" w:sz="4" w:space="0" w:color="auto"/>
              <w:bottom w:val="single" w:sz="4" w:space="0" w:color="auto"/>
              <w:right w:val="single" w:sz="4" w:space="0" w:color="auto"/>
            </w:tcBorders>
            <w:vAlign w:val="center"/>
          </w:tcPr>
          <w:p w:rsidR="00FF39E7" w:rsidRPr="00313150" w:rsidRDefault="00FF39E7" w:rsidP="00B5098D">
            <w:pPr>
              <w:ind w:firstLine="0"/>
              <w:jc w:val="right"/>
              <w:rPr>
                <w:rFonts w:cs="Times New Roman"/>
                <w:sz w:val="16"/>
                <w:szCs w:val="16"/>
              </w:rPr>
            </w:pPr>
            <w:r w:rsidRPr="00313150">
              <w:rPr>
                <w:sz w:val="16"/>
                <w:szCs w:val="16"/>
              </w:rPr>
              <w:t>54,3</w:t>
            </w:r>
          </w:p>
        </w:tc>
      </w:tr>
      <w:tr w:rsidR="00FF39E7" w:rsidRPr="00313150" w:rsidTr="00FF39E7">
        <w:trPr>
          <w:trHeight w:val="200"/>
        </w:trPr>
        <w:tc>
          <w:tcPr>
            <w:tcW w:w="103"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FF39E7" w:rsidRPr="00313150" w:rsidRDefault="00FF39E7" w:rsidP="00B5098D">
            <w:pPr>
              <w:ind w:firstLine="0"/>
              <w:jc w:val="center"/>
              <w:rPr>
                <w:sz w:val="16"/>
                <w:szCs w:val="16"/>
              </w:rPr>
            </w:pPr>
            <w:r w:rsidRPr="00313150">
              <w:rPr>
                <w:sz w:val="16"/>
                <w:szCs w:val="16"/>
              </w:rPr>
              <w:t>9</w:t>
            </w:r>
          </w:p>
        </w:tc>
        <w:tc>
          <w:tcPr>
            <w:tcW w:w="241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F39E7" w:rsidRPr="00313150" w:rsidRDefault="00FF39E7" w:rsidP="00B5098D">
            <w:pPr>
              <w:ind w:firstLine="0"/>
              <w:jc w:val="left"/>
              <w:rPr>
                <w:rFonts w:eastAsia="Calibri" w:cs="Times New Roman"/>
                <w:sz w:val="16"/>
                <w:szCs w:val="16"/>
              </w:rPr>
            </w:pPr>
            <w:r w:rsidRPr="00313150">
              <w:rPr>
                <w:rFonts w:cs="Times New Roman"/>
                <w:sz w:val="16"/>
                <w:szCs w:val="16"/>
              </w:rPr>
              <w:t>Общее количество туристов из России и других стран</w:t>
            </w:r>
          </w:p>
        </w:tc>
        <w:tc>
          <w:tcPr>
            <w:tcW w:w="47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F39E7" w:rsidRPr="00313150" w:rsidRDefault="00FF39E7" w:rsidP="00B5098D">
            <w:pPr>
              <w:ind w:firstLine="0"/>
              <w:jc w:val="center"/>
              <w:rPr>
                <w:rFonts w:cs="Times New Roman"/>
                <w:sz w:val="16"/>
                <w:szCs w:val="16"/>
              </w:rPr>
            </w:pPr>
            <w:r w:rsidRPr="00313150">
              <w:rPr>
                <w:rFonts w:cs="Times New Roman"/>
                <w:sz w:val="16"/>
                <w:szCs w:val="16"/>
              </w:rPr>
              <w:t>тыс. чел. в год</w:t>
            </w:r>
          </w:p>
        </w:tc>
        <w:tc>
          <w:tcPr>
            <w:tcW w:w="328" w:type="pct"/>
            <w:tcBorders>
              <w:top w:val="single" w:sz="4" w:space="0" w:color="auto"/>
              <w:left w:val="single" w:sz="4" w:space="0" w:color="auto"/>
              <w:bottom w:val="single" w:sz="4" w:space="0" w:color="auto"/>
              <w:right w:val="single" w:sz="4" w:space="0" w:color="auto"/>
            </w:tcBorders>
            <w:vAlign w:val="center"/>
          </w:tcPr>
          <w:p w:rsidR="00FF39E7" w:rsidRPr="00313150" w:rsidRDefault="00FF39E7" w:rsidP="00B5098D">
            <w:pPr>
              <w:ind w:firstLine="0"/>
              <w:jc w:val="right"/>
              <w:rPr>
                <w:rFonts w:cs="Times New Roman"/>
                <w:sz w:val="16"/>
                <w:szCs w:val="16"/>
              </w:rPr>
            </w:pPr>
            <w:r w:rsidRPr="00313150">
              <w:rPr>
                <w:sz w:val="16"/>
                <w:szCs w:val="16"/>
              </w:rPr>
              <w:t>219,6</w:t>
            </w:r>
          </w:p>
        </w:tc>
        <w:tc>
          <w:tcPr>
            <w:tcW w:w="330" w:type="pct"/>
            <w:tcBorders>
              <w:top w:val="single" w:sz="4" w:space="0" w:color="auto"/>
              <w:left w:val="single" w:sz="4" w:space="0" w:color="auto"/>
              <w:bottom w:val="single" w:sz="4" w:space="0" w:color="auto"/>
              <w:right w:val="single" w:sz="4" w:space="0" w:color="auto"/>
            </w:tcBorders>
            <w:vAlign w:val="center"/>
          </w:tcPr>
          <w:p w:rsidR="00FF39E7" w:rsidRPr="00313150" w:rsidRDefault="00FF39E7" w:rsidP="00B5098D">
            <w:pPr>
              <w:ind w:firstLine="0"/>
              <w:jc w:val="right"/>
              <w:rPr>
                <w:rFonts w:cs="Times New Roman"/>
                <w:sz w:val="16"/>
                <w:szCs w:val="16"/>
              </w:rPr>
            </w:pPr>
            <w:r w:rsidRPr="00313150">
              <w:rPr>
                <w:sz w:val="16"/>
                <w:szCs w:val="16"/>
              </w:rPr>
              <w:t>226,9</w:t>
            </w:r>
          </w:p>
        </w:tc>
        <w:tc>
          <w:tcPr>
            <w:tcW w:w="337" w:type="pct"/>
            <w:tcBorders>
              <w:top w:val="single" w:sz="4" w:space="0" w:color="auto"/>
              <w:left w:val="single" w:sz="4" w:space="0" w:color="auto"/>
              <w:bottom w:val="single" w:sz="4" w:space="0" w:color="auto"/>
              <w:right w:val="single" w:sz="4" w:space="0" w:color="auto"/>
            </w:tcBorders>
            <w:vAlign w:val="center"/>
          </w:tcPr>
          <w:p w:rsidR="00FF39E7" w:rsidRPr="00313150" w:rsidRDefault="00FF39E7" w:rsidP="00B5098D">
            <w:pPr>
              <w:ind w:firstLine="0"/>
              <w:jc w:val="right"/>
              <w:rPr>
                <w:rFonts w:cs="Times New Roman"/>
                <w:sz w:val="16"/>
                <w:szCs w:val="16"/>
              </w:rPr>
            </w:pPr>
            <w:r w:rsidRPr="00313150">
              <w:rPr>
                <w:sz w:val="16"/>
                <w:szCs w:val="16"/>
              </w:rPr>
              <w:t>231,5</w:t>
            </w:r>
          </w:p>
        </w:tc>
        <w:tc>
          <w:tcPr>
            <w:tcW w:w="337" w:type="pct"/>
            <w:tcBorders>
              <w:top w:val="single" w:sz="4" w:space="0" w:color="auto"/>
              <w:left w:val="single" w:sz="4" w:space="0" w:color="auto"/>
              <w:bottom w:val="single" w:sz="4" w:space="0" w:color="auto"/>
              <w:right w:val="single" w:sz="4" w:space="0" w:color="auto"/>
            </w:tcBorders>
            <w:vAlign w:val="center"/>
          </w:tcPr>
          <w:p w:rsidR="00FF39E7" w:rsidRPr="00313150" w:rsidRDefault="00FF39E7" w:rsidP="00B5098D">
            <w:pPr>
              <w:ind w:firstLine="0"/>
              <w:jc w:val="right"/>
              <w:rPr>
                <w:rFonts w:cs="Times New Roman"/>
                <w:sz w:val="16"/>
                <w:szCs w:val="16"/>
              </w:rPr>
            </w:pPr>
            <w:r w:rsidRPr="00313150">
              <w:rPr>
                <w:sz w:val="16"/>
                <w:szCs w:val="16"/>
              </w:rPr>
              <w:t>236,2</w:t>
            </w:r>
          </w:p>
        </w:tc>
        <w:tc>
          <w:tcPr>
            <w:tcW w:w="337" w:type="pct"/>
            <w:tcBorders>
              <w:top w:val="single" w:sz="4" w:space="0" w:color="auto"/>
              <w:left w:val="single" w:sz="4" w:space="0" w:color="auto"/>
              <w:bottom w:val="single" w:sz="4" w:space="0" w:color="auto"/>
              <w:right w:val="single" w:sz="4" w:space="0" w:color="auto"/>
            </w:tcBorders>
            <w:vAlign w:val="center"/>
          </w:tcPr>
          <w:p w:rsidR="00FF39E7" w:rsidRPr="00313150" w:rsidRDefault="00FF39E7" w:rsidP="00B5098D">
            <w:pPr>
              <w:ind w:firstLine="0"/>
              <w:jc w:val="right"/>
              <w:rPr>
                <w:rFonts w:cs="Times New Roman"/>
                <w:sz w:val="16"/>
                <w:szCs w:val="16"/>
              </w:rPr>
            </w:pPr>
            <w:r w:rsidRPr="00313150">
              <w:rPr>
                <w:sz w:val="16"/>
                <w:szCs w:val="16"/>
              </w:rPr>
              <w:t>240,9</w:t>
            </w:r>
          </w:p>
        </w:tc>
        <w:tc>
          <w:tcPr>
            <w:tcW w:w="339" w:type="pct"/>
            <w:tcBorders>
              <w:top w:val="single" w:sz="4" w:space="0" w:color="auto"/>
              <w:left w:val="single" w:sz="4" w:space="0" w:color="auto"/>
              <w:bottom w:val="single" w:sz="4" w:space="0" w:color="auto"/>
              <w:right w:val="single" w:sz="4" w:space="0" w:color="auto"/>
            </w:tcBorders>
            <w:vAlign w:val="center"/>
          </w:tcPr>
          <w:p w:rsidR="00FF39E7" w:rsidRPr="00313150" w:rsidRDefault="00FF39E7" w:rsidP="00B5098D">
            <w:pPr>
              <w:ind w:firstLine="0"/>
              <w:jc w:val="right"/>
              <w:rPr>
                <w:rFonts w:cs="Times New Roman"/>
                <w:sz w:val="16"/>
                <w:szCs w:val="16"/>
              </w:rPr>
            </w:pPr>
            <w:r w:rsidRPr="00313150">
              <w:rPr>
                <w:sz w:val="16"/>
                <w:szCs w:val="16"/>
              </w:rPr>
              <w:t>245,6</w:t>
            </w:r>
          </w:p>
        </w:tc>
      </w:tr>
      <w:tr w:rsidR="00177F72" w:rsidRPr="00313150" w:rsidTr="00177F72">
        <w:trPr>
          <w:trHeight w:val="200"/>
        </w:trPr>
        <w:tc>
          <w:tcPr>
            <w:tcW w:w="5000" w:type="pct"/>
            <w:gridSpan w:val="9"/>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177F72" w:rsidRPr="00313150" w:rsidRDefault="00177F72" w:rsidP="00B5098D">
            <w:pPr>
              <w:ind w:firstLine="0"/>
              <w:jc w:val="left"/>
              <w:rPr>
                <w:sz w:val="16"/>
                <w:szCs w:val="16"/>
              </w:rPr>
            </w:pPr>
            <w:r w:rsidRPr="00313150">
              <w:rPr>
                <w:sz w:val="16"/>
                <w:szCs w:val="16"/>
              </w:rPr>
              <w:t>Задача 1.4. Повышение уровня доходов населения</w:t>
            </w:r>
          </w:p>
        </w:tc>
      </w:tr>
      <w:tr w:rsidR="00FF39E7" w:rsidRPr="00313150" w:rsidTr="00FF39E7">
        <w:trPr>
          <w:trHeight w:val="255"/>
        </w:trPr>
        <w:tc>
          <w:tcPr>
            <w:tcW w:w="103"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FF39E7" w:rsidRPr="00313150" w:rsidRDefault="00177F72" w:rsidP="00B5098D">
            <w:pPr>
              <w:ind w:firstLine="0"/>
              <w:jc w:val="center"/>
              <w:rPr>
                <w:sz w:val="16"/>
                <w:szCs w:val="16"/>
              </w:rPr>
            </w:pPr>
            <w:r w:rsidRPr="00313150">
              <w:rPr>
                <w:sz w:val="16"/>
                <w:szCs w:val="16"/>
              </w:rPr>
              <w:t>10</w:t>
            </w:r>
          </w:p>
        </w:tc>
        <w:tc>
          <w:tcPr>
            <w:tcW w:w="241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F39E7" w:rsidRPr="00313150" w:rsidRDefault="00FF39E7" w:rsidP="00B5098D">
            <w:pPr>
              <w:ind w:firstLine="0"/>
              <w:jc w:val="left"/>
              <w:rPr>
                <w:rFonts w:eastAsia="Calibri" w:cs="Times New Roman"/>
                <w:sz w:val="16"/>
                <w:szCs w:val="16"/>
              </w:rPr>
            </w:pPr>
            <w:r w:rsidRPr="00313150">
              <w:rPr>
                <w:rFonts w:cs="Times New Roman"/>
                <w:sz w:val="16"/>
                <w:szCs w:val="16"/>
              </w:rPr>
              <w:t>Среднемесячная начисленная зарплата</w:t>
            </w:r>
          </w:p>
        </w:tc>
        <w:tc>
          <w:tcPr>
            <w:tcW w:w="47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F39E7" w:rsidRPr="00313150" w:rsidRDefault="00FF39E7" w:rsidP="00B5098D">
            <w:pPr>
              <w:ind w:firstLine="0"/>
              <w:jc w:val="center"/>
              <w:rPr>
                <w:rFonts w:cs="Times New Roman"/>
                <w:sz w:val="16"/>
                <w:szCs w:val="16"/>
              </w:rPr>
            </w:pPr>
            <w:r w:rsidRPr="00313150">
              <w:rPr>
                <w:rFonts w:cs="Times New Roman"/>
                <w:sz w:val="16"/>
                <w:szCs w:val="16"/>
              </w:rPr>
              <w:t>руб. в мес.</w:t>
            </w:r>
          </w:p>
        </w:tc>
        <w:tc>
          <w:tcPr>
            <w:tcW w:w="328" w:type="pct"/>
            <w:tcBorders>
              <w:top w:val="single" w:sz="4" w:space="0" w:color="auto"/>
              <w:left w:val="single" w:sz="4" w:space="0" w:color="auto"/>
              <w:bottom w:val="single" w:sz="4" w:space="0" w:color="auto"/>
              <w:right w:val="single" w:sz="4" w:space="0" w:color="auto"/>
            </w:tcBorders>
            <w:vAlign w:val="center"/>
          </w:tcPr>
          <w:p w:rsidR="00FF39E7" w:rsidRPr="00313150" w:rsidRDefault="00FF39E7" w:rsidP="00B5098D">
            <w:pPr>
              <w:ind w:firstLine="0"/>
              <w:jc w:val="right"/>
              <w:rPr>
                <w:rFonts w:cs="Times New Roman"/>
                <w:sz w:val="16"/>
                <w:szCs w:val="16"/>
              </w:rPr>
            </w:pPr>
            <w:r w:rsidRPr="00313150">
              <w:rPr>
                <w:sz w:val="16"/>
                <w:szCs w:val="16"/>
              </w:rPr>
              <w:t>51 492</w:t>
            </w:r>
          </w:p>
        </w:tc>
        <w:tc>
          <w:tcPr>
            <w:tcW w:w="330" w:type="pct"/>
            <w:tcBorders>
              <w:top w:val="single" w:sz="4" w:space="0" w:color="auto"/>
              <w:left w:val="single" w:sz="4" w:space="0" w:color="auto"/>
              <w:bottom w:val="single" w:sz="4" w:space="0" w:color="auto"/>
              <w:right w:val="single" w:sz="4" w:space="0" w:color="auto"/>
            </w:tcBorders>
            <w:vAlign w:val="center"/>
          </w:tcPr>
          <w:p w:rsidR="00FF39E7" w:rsidRPr="00313150" w:rsidRDefault="00FF39E7" w:rsidP="00B5098D">
            <w:pPr>
              <w:ind w:firstLine="0"/>
              <w:jc w:val="right"/>
              <w:rPr>
                <w:rFonts w:cs="Times New Roman"/>
                <w:sz w:val="16"/>
                <w:szCs w:val="16"/>
              </w:rPr>
            </w:pPr>
            <w:r w:rsidRPr="00313150">
              <w:rPr>
                <w:sz w:val="16"/>
                <w:szCs w:val="16"/>
              </w:rPr>
              <w:t>55 106</w:t>
            </w:r>
          </w:p>
        </w:tc>
        <w:tc>
          <w:tcPr>
            <w:tcW w:w="337" w:type="pct"/>
            <w:tcBorders>
              <w:top w:val="single" w:sz="4" w:space="0" w:color="auto"/>
              <w:left w:val="single" w:sz="4" w:space="0" w:color="auto"/>
              <w:bottom w:val="single" w:sz="4" w:space="0" w:color="auto"/>
              <w:right w:val="single" w:sz="4" w:space="0" w:color="auto"/>
            </w:tcBorders>
            <w:vAlign w:val="center"/>
          </w:tcPr>
          <w:p w:rsidR="00FF39E7" w:rsidRPr="00313150" w:rsidRDefault="00FF39E7" w:rsidP="00B5098D">
            <w:pPr>
              <w:ind w:firstLine="0"/>
              <w:jc w:val="right"/>
              <w:rPr>
                <w:rFonts w:cs="Times New Roman"/>
                <w:sz w:val="16"/>
                <w:szCs w:val="16"/>
              </w:rPr>
            </w:pPr>
            <w:r w:rsidRPr="00313150">
              <w:rPr>
                <w:sz w:val="16"/>
                <w:szCs w:val="16"/>
              </w:rPr>
              <w:t>58 477</w:t>
            </w:r>
          </w:p>
        </w:tc>
        <w:tc>
          <w:tcPr>
            <w:tcW w:w="337" w:type="pct"/>
            <w:tcBorders>
              <w:top w:val="single" w:sz="4" w:space="0" w:color="auto"/>
              <w:left w:val="single" w:sz="4" w:space="0" w:color="auto"/>
              <w:bottom w:val="single" w:sz="4" w:space="0" w:color="auto"/>
              <w:right w:val="single" w:sz="4" w:space="0" w:color="auto"/>
            </w:tcBorders>
            <w:vAlign w:val="center"/>
          </w:tcPr>
          <w:p w:rsidR="00FF39E7" w:rsidRPr="00313150" w:rsidRDefault="00FF39E7" w:rsidP="00B5098D">
            <w:pPr>
              <w:ind w:firstLine="0"/>
              <w:jc w:val="right"/>
              <w:rPr>
                <w:rFonts w:cs="Times New Roman"/>
                <w:sz w:val="16"/>
                <w:szCs w:val="16"/>
              </w:rPr>
            </w:pPr>
            <w:r w:rsidRPr="00313150">
              <w:rPr>
                <w:sz w:val="16"/>
                <w:szCs w:val="16"/>
              </w:rPr>
              <w:t>61 680</w:t>
            </w:r>
          </w:p>
        </w:tc>
        <w:tc>
          <w:tcPr>
            <w:tcW w:w="337" w:type="pct"/>
            <w:tcBorders>
              <w:top w:val="single" w:sz="4" w:space="0" w:color="auto"/>
              <w:left w:val="single" w:sz="4" w:space="0" w:color="auto"/>
              <w:bottom w:val="single" w:sz="4" w:space="0" w:color="auto"/>
              <w:right w:val="single" w:sz="4" w:space="0" w:color="auto"/>
            </w:tcBorders>
            <w:vAlign w:val="center"/>
          </w:tcPr>
          <w:p w:rsidR="00FF39E7" w:rsidRPr="00313150" w:rsidRDefault="00FF39E7" w:rsidP="00B5098D">
            <w:pPr>
              <w:ind w:firstLine="0"/>
              <w:jc w:val="right"/>
              <w:rPr>
                <w:rFonts w:cs="Times New Roman"/>
                <w:sz w:val="16"/>
                <w:szCs w:val="16"/>
              </w:rPr>
            </w:pPr>
            <w:r w:rsidRPr="00313150">
              <w:rPr>
                <w:sz w:val="16"/>
                <w:szCs w:val="16"/>
              </w:rPr>
              <w:t>65 086</w:t>
            </w:r>
          </w:p>
        </w:tc>
        <w:tc>
          <w:tcPr>
            <w:tcW w:w="339" w:type="pct"/>
            <w:tcBorders>
              <w:top w:val="single" w:sz="4" w:space="0" w:color="auto"/>
              <w:left w:val="single" w:sz="4" w:space="0" w:color="auto"/>
              <w:bottom w:val="single" w:sz="4" w:space="0" w:color="auto"/>
              <w:right w:val="single" w:sz="4" w:space="0" w:color="auto"/>
            </w:tcBorders>
            <w:vAlign w:val="center"/>
          </w:tcPr>
          <w:p w:rsidR="00FF39E7" w:rsidRPr="00313150" w:rsidRDefault="00FF39E7" w:rsidP="00B5098D">
            <w:pPr>
              <w:ind w:firstLine="0"/>
              <w:jc w:val="right"/>
              <w:rPr>
                <w:rFonts w:cs="Times New Roman"/>
                <w:sz w:val="16"/>
                <w:szCs w:val="16"/>
              </w:rPr>
            </w:pPr>
            <w:r w:rsidRPr="00313150">
              <w:rPr>
                <w:sz w:val="16"/>
                <w:szCs w:val="16"/>
              </w:rPr>
              <w:t>68 691</w:t>
            </w:r>
          </w:p>
        </w:tc>
      </w:tr>
      <w:tr w:rsidR="00FF39E7" w:rsidRPr="00313150" w:rsidTr="00FF39E7">
        <w:trPr>
          <w:trHeight w:val="255"/>
        </w:trPr>
        <w:tc>
          <w:tcPr>
            <w:tcW w:w="5000" w:type="pct"/>
            <w:gridSpan w:val="9"/>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FF39E7" w:rsidRPr="00313150" w:rsidRDefault="00FF39E7" w:rsidP="00B5098D">
            <w:pPr>
              <w:ind w:firstLine="0"/>
              <w:jc w:val="left"/>
              <w:rPr>
                <w:rFonts w:eastAsia="Times New Roman" w:cs="Times New Roman"/>
                <w:b/>
                <w:bCs/>
                <w:sz w:val="16"/>
                <w:szCs w:val="16"/>
                <w:lang w:eastAsia="ru-RU"/>
              </w:rPr>
            </w:pPr>
            <w:r w:rsidRPr="00313150">
              <w:rPr>
                <w:rFonts w:eastAsia="Times New Roman" w:cs="Times New Roman"/>
                <w:b/>
                <w:bCs/>
                <w:sz w:val="16"/>
                <w:szCs w:val="16"/>
                <w:lang w:eastAsia="ru-RU"/>
              </w:rPr>
              <w:t>Стратегическая цель 2. Развитие человеческого потенциала населения города-курорта Пятигорска</w:t>
            </w:r>
          </w:p>
        </w:tc>
      </w:tr>
      <w:tr w:rsidR="00FF39E7" w:rsidRPr="00313150" w:rsidTr="00FF39E7">
        <w:trPr>
          <w:trHeight w:val="255"/>
        </w:trPr>
        <w:tc>
          <w:tcPr>
            <w:tcW w:w="5000" w:type="pct"/>
            <w:gridSpan w:val="9"/>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FF39E7" w:rsidRPr="00313150" w:rsidRDefault="00177F72" w:rsidP="00B5098D">
            <w:pPr>
              <w:ind w:firstLine="0"/>
              <w:jc w:val="left"/>
              <w:rPr>
                <w:rFonts w:eastAsia="Times New Roman" w:cs="Times New Roman"/>
                <w:sz w:val="16"/>
                <w:szCs w:val="16"/>
                <w:lang w:eastAsia="ru-RU"/>
              </w:rPr>
            </w:pPr>
            <w:r w:rsidRPr="00313150">
              <w:rPr>
                <w:sz w:val="16"/>
                <w:szCs w:val="16"/>
              </w:rPr>
              <w:t>Задача 2.1. Обеспечение гармоничного развития социальной сферы</w:t>
            </w:r>
          </w:p>
        </w:tc>
      </w:tr>
      <w:tr w:rsidR="00177F72" w:rsidRPr="00313150" w:rsidTr="00FF39E7">
        <w:trPr>
          <w:trHeight w:val="255"/>
        </w:trPr>
        <w:tc>
          <w:tcPr>
            <w:tcW w:w="103"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177F72" w:rsidRPr="00313150" w:rsidRDefault="00177F72"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11</w:t>
            </w:r>
          </w:p>
        </w:tc>
        <w:tc>
          <w:tcPr>
            <w:tcW w:w="241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77F72" w:rsidRPr="00313150" w:rsidRDefault="00177F72" w:rsidP="00B5098D">
            <w:pPr>
              <w:ind w:firstLine="0"/>
              <w:jc w:val="left"/>
              <w:rPr>
                <w:rFonts w:eastAsia="Calibri" w:cs="Times New Roman"/>
                <w:sz w:val="16"/>
                <w:szCs w:val="16"/>
              </w:rPr>
            </w:pPr>
            <w:r w:rsidRPr="00313150">
              <w:rPr>
                <w:rFonts w:cs="Times New Roman"/>
                <w:sz w:val="16"/>
                <w:szCs w:val="16"/>
              </w:rPr>
              <w:t>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лет</w:t>
            </w:r>
          </w:p>
        </w:tc>
        <w:tc>
          <w:tcPr>
            <w:tcW w:w="47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77F72" w:rsidRPr="00313150" w:rsidRDefault="00177F72" w:rsidP="00B5098D">
            <w:pPr>
              <w:ind w:firstLine="0"/>
              <w:jc w:val="center"/>
              <w:rPr>
                <w:rFonts w:cs="Times New Roman"/>
                <w:sz w:val="16"/>
                <w:szCs w:val="16"/>
              </w:rPr>
            </w:pPr>
            <w:r w:rsidRPr="00313150">
              <w:rPr>
                <w:rFonts w:cs="Times New Roman"/>
                <w:sz w:val="16"/>
                <w:szCs w:val="16"/>
              </w:rPr>
              <w:t>%</w:t>
            </w:r>
          </w:p>
        </w:tc>
        <w:tc>
          <w:tcPr>
            <w:tcW w:w="328" w:type="pct"/>
            <w:tcBorders>
              <w:top w:val="single" w:sz="4" w:space="0" w:color="auto"/>
              <w:left w:val="single" w:sz="4" w:space="0" w:color="auto"/>
              <w:bottom w:val="single" w:sz="4" w:space="0" w:color="auto"/>
              <w:right w:val="single" w:sz="4" w:space="0" w:color="auto"/>
            </w:tcBorders>
            <w:vAlign w:val="center"/>
          </w:tcPr>
          <w:p w:rsidR="00177F72" w:rsidRPr="00313150" w:rsidRDefault="00177F72" w:rsidP="00B5098D">
            <w:pPr>
              <w:ind w:firstLine="0"/>
              <w:jc w:val="right"/>
              <w:rPr>
                <w:rFonts w:cs="Times New Roman"/>
                <w:sz w:val="16"/>
                <w:szCs w:val="16"/>
              </w:rPr>
            </w:pPr>
            <w:r w:rsidRPr="00313150">
              <w:rPr>
                <w:sz w:val="16"/>
                <w:szCs w:val="16"/>
              </w:rPr>
              <w:t>69,7%</w:t>
            </w:r>
          </w:p>
        </w:tc>
        <w:tc>
          <w:tcPr>
            <w:tcW w:w="330" w:type="pct"/>
            <w:tcBorders>
              <w:top w:val="single" w:sz="4" w:space="0" w:color="auto"/>
              <w:left w:val="single" w:sz="4" w:space="0" w:color="auto"/>
              <w:bottom w:val="single" w:sz="4" w:space="0" w:color="auto"/>
              <w:right w:val="single" w:sz="4" w:space="0" w:color="auto"/>
            </w:tcBorders>
            <w:vAlign w:val="center"/>
          </w:tcPr>
          <w:p w:rsidR="00177F72" w:rsidRPr="00313150" w:rsidRDefault="00177F72" w:rsidP="00B5098D">
            <w:pPr>
              <w:ind w:firstLine="0"/>
              <w:jc w:val="right"/>
              <w:rPr>
                <w:rFonts w:cs="Times New Roman"/>
                <w:sz w:val="16"/>
                <w:szCs w:val="16"/>
              </w:rPr>
            </w:pPr>
            <w:r w:rsidRPr="00313150">
              <w:rPr>
                <w:sz w:val="16"/>
                <w:szCs w:val="16"/>
              </w:rPr>
              <w:t>69,3%</w:t>
            </w:r>
          </w:p>
        </w:tc>
        <w:tc>
          <w:tcPr>
            <w:tcW w:w="337" w:type="pct"/>
            <w:tcBorders>
              <w:top w:val="single" w:sz="4" w:space="0" w:color="auto"/>
              <w:left w:val="single" w:sz="4" w:space="0" w:color="auto"/>
              <w:bottom w:val="single" w:sz="4" w:space="0" w:color="auto"/>
              <w:right w:val="single" w:sz="4" w:space="0" w:color="auto"/>
            </w:tcBorders>
            <w:vAlign w:val="center"/>
          </w:tcPr>
          <w:p w:rsidR="00177F72" w:rsidRPr="00313150" w:rsidRDefault="00177F72" w:rsidP="00B5098D">
            <w:pPr>
              <w:ind w:firstLine="0"/>
              <w:jc w:val="right"/>
              <w:rPr>
                <w:rFonts w:cs="Times New Roman"/>
                <w:sz w:val="16"/>
                <w:szCs w:val="16"/>
              </w:rPr>
            </w:pPr>
            <w:r w:rsidRPr="00313150">
              <w:rPr>
                <w:sz w:val="16"/>
                <w:szCs w:val="16"/>
              </w:rPr>
              <w:t>70,4%</w:t>
            </w:r>
          </w:p>
        </w:tc>
        <w:tc>
          <w:tcPr>
            <w:tcW w:w="337" w:type="pct"/>
            <w:tcBorders>
              <w:top w:val="single" w:sz="4" w:space="0" w:color="auto"/>
              <w:left w:val="single" w:sz="4" w:space="0" w:color="auto"/>
              <w:bottom w:val="single" w:sz="4" w:space="0" w:color="auto"/>
              <w:right w:val="single" w:sz="4" w:space="0" w:color="auto"/>
            </w:tcBorders>
            <w:vAlign w:val="center"/>
          </w:tcPr>
          <w:p w:rsidR="00177F72" w:rsidRPr="00313150" w:rsidRDefault="00177F72" w:rsidP="00B5098D">
            <w:pPr>
              <w:ind w:firstLine="0"/>
              <w:jc w:val="right"/>
              <w:rPr>
                <w:rFonts w:cs="Times New Roman"/>
                <w:sz w:val="16"/>
                <w:szCs w:val="16"/>
              </w:rPr>
            </w:pPr>
            <w:r w:rsidRPr="00313150">
              <w:rPr>
                <w:sz w:val="16"/>
                <w:szCs w:val="16"/>
              </w:rPr>
              <w:t>70,1%</w:t>
            </w:r>
          </w:p>
        </w:tc>
        <w:tc>
          <w:tcPr>
            <w:tcW w:w="337" w:type="pct"/>
            <w:tcBorders>
              <w:top w:val="single" w:sz="4" w:space="0" w:color="auto"/>
              <w:left w:val="single" w:sz="4" w:space="0" w:color="auto"/>
              <w:bottom w:val="single" w:sz="4" w:space="0" w:color="auto"/>
              <w:right w:val="single" w:sz="4" w:space="0" w:color="auto"/>
            </w:tcBorders>
            <w:vAlign w:val="center"/>
          </w:tcPr>
          <w:p w:rsidR="00177F72" w:rsidRPr="00313150" w:rsidRDefault="00177F72" w:rsidP="00B5098D">
            <w:pPr>
              <w:ind w:firstLine="0"/>
              <w:jc w:val="right"/>
              <w:rPr>
                <w:rFonts w:cs="Times New Roman"/>
                <w:sz w:val="16"/>
                <w:szCs w:val="16"/>
              </w:rPr>
            </w:pPr>
            <w:r w:rsidRPr="00313150">
              <w:rPr>
                <w:sz w:val="16"/>
                <w:szCs w:val="16"/>
              </w:rPr>
              <w:t>69,7%</w:t>
            </w:r>
          </w:p>
        </w:tc>
        <w:tc>
          <w:tcPr>
            <w:tcW w:w="339" w:type="pct"/>
            <w:tcBorders>
              <w:top w:val="single" w:sz="4" w:space="0" w:color="auto"/>
              <w:left w:val="single" w:sz="4" w:space="0" w:color="auto"/>
              <w:bottom w:val="single" w:sz="4" w:space="0" w:color="auto"/>
              <w:right w:val="single" w:sz="4" w:space="0" w:color="auto"/>
            </w:tcBorders>
            <w:vAlign w:val="center"/>
          </w:tcPr>
          <w:p w:rsidR="00177F72" w:rsidRPr="00313150" w:rsidRDefault="00177F72" w:rsidP="00B5098D">
            <w:pPr>
              <w:ind w:firstLine="0"/>
              <w:jc w:val="right"/>
              <w:rPr>
                <w:rFonts w:cs="Times New Roman"/>
                <w:sz w:val="16"/>
                <w:szCs w:val="16"/>
              </w:rPr>
            </w:pPr>
            <w:r w:rsidRPr="00313150">
              <w:rPr>
                <w:sz w:val="16"/>
                <w:szCs w:val="16"/>
              </w:rPr>
              <w:t>70,8%</w:t>
            </w:r>
          </w:p>
        </w:tc>
      </w:tr>
      <w:tr w:rsidR="00177F72" w:rsidRPr="00313150" w:rsidTr="00FF39E7">
        <w:trPr>
          <w:trHeight w:val="255"/>
        </w:trPr>
        <w:tc>
          <w:tcPr>
            <w:tcW w:w="103"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177F72" w:rsidRPr="00313150" w:rsidRDefault="00177F72"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12</w:t>
            </w:r>
          </w:p>
        </w:tc>
        <w:tc>
          <w:tcPr>
            <w:tcW w:w="241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77F72" w:rsidRPr="00313150" w:rsidRDefault="00177F72" w:rsidP="00B5098D">
            <w:pPr>
              <w:ind w:firstLine="0"/>
              <w:jc w:val="left"/>
              <w:rPr>
                <w:rFonts w:eastAsia="Calibri" w:cs="Times New Roman"/>
                <w:sz w:val="16"/>
                <w:szCs w:val="16"/>
              </w:rPr>
            </w:pPr>
            <w:r w:rsidRPr="00313150">
              <w:rPr>
                <w:rFonts w:cs="Times New Roman"/>
                <w:sz w:val="16"/>
                <w:szCs w:val="16"/>
              </w:rPr>
              <w:t>Доля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w:t>
            </w:r>
          </w:p>
        </w:tc>
        <w:tc>
          <w:tcPr>
            <w:tcW w:w="47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77F72" w:rsidRPr="00313150" w:rsidRDefault="00177F72" w:rsidP="00B5098D">
            <w:pPr>
              <w:ind w:firstLine="0"/>
              <w:jc w:val="center"/>
              <w:rPr>
                <w:rFonts w:cs="Times New Roman"/>
                <w:sz w:val="16"/>
                <w:szCs w:val="16"/>
              </w:rPr>
            </w:pPr>
            <w:r w:rsidRPr="00313150">
              <w:rPr>
                <w:rFonts w:cs="Times New Roman"/>
                <w:sz w:val="16"/>
                <w:szCs w:val="16"/>
              </w:rPr>
              <w:t>%</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rsidR="00177F72" w:rsidRPr="00313150" w:rsidRDefault="00177F72" w:rsidP="00B5098D">
            <w:pPr>
              <w:ind w:firstLine="0"/>
              <w:jc w:val="right"/>
              <w:rPr>
                <w:rFonts w:cs="Times New Roman"/>
                <w:sz w:val="16"/>
                <w:szCs w:val="16"/>
              </w:rPr>
            </w:pPr>
            <w:r w:rsidRPr="00313150">
              <w:rPr>
                <w:sz w:val="16"/>
                <w:szCs w:val="16"/>
              </w:rPr>
              <w:t>17,8</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177F72" w:rsidRPr="00313150" w:rsidRDefault="00177F72" w:rsidP="00B5098D">
            <w:pPr>
              <w:ind w:firstLine="0"/>
              <w:jc w:val="right"/>
              <w:rPr>
                <w:rFonts w:cs="Times New Roman"/>
                <w:sz w:val="16"/>
                <w:szCs w:val="16"/>
              </w:rPr>
            </w:pPr>
            <w:r w:rsidRPr="00313150">
              <w:rPr>
                <w:sz w:val="16"/>
                <w:szCs w:val="16"/>
              </w:rPr>
              <w:t>17,7</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177F72" w:rsidRPr="00313150" w:rsidRDefault="00177F72" w:rsidP="00B5098D">
            <w:pPr>
              <w:ind w:firstLine="0"/>
              <w:jc w:val="right"/>
              <w:rPr>
                <w:rFonts w:cs="Times New Roman"/>
                <w:sz w:val="16"/>
                <w:szCs w:val="16"/>
              </w:rPr>
            </w:pPr>
            <w:r w:rsidRPr="00313150">
              <w:rPr>
                <w:sz w:val="16"/>
                <w:szCs w:val="16"/>
              </w:rPr>
              <w:t>17,6</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177F72" w:rsidRPr="00313150" w:rsidRDefault="00177F72" w:rsidP="00B5098D">
            <w:pPr>
              <w:ind w:firstLine="0"/>
              <w:jc w:val="right"/>
              <w:rPr>
                <w:rFonts w:cs="Times New Roman"/>
                <w:sz w:val="16"/>
                <w:szCs w:val="16"/>
              </w:rPr>
            </w:pPr>
            <w:r w:rsidRPr="00313150">
              <w:rPr>
                <w:sz w:val="16"/>
                <w:szCs w:val="16"/>
              </w:rPr>
              <w:t>17,5</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177F72" w:rsidRPr="00313150" w:rsidRDefault="00177F72" w:rsidP="00B5098D">
            <w:pPr>
              <w:ind w:firstLine="0"/>
              <w:jc w:val="right"/>
              <w:rPr>
                <w:rFonts w:cs="Times New Roman"/>
                <w:sz w:val="16"/>
                <w:szCs w:val="16"/>
              </w:rPr>
            </w:pPr>
            <w:r w:rsidRPr="00313150">
              <w:rPr>
                <w:sz w:val="16"/>
                <w:szCs w:val="16"/>
              </w:rPr>
              <w:t>17,4</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177F72" w:rsidRPr="00313150" w:rsidRDefault="00177F72" w:rsidP="00B5098D">
            <w:pPr>
              <w:ind w:firstLine="0"/>
              <w:jc w:val="right"/>
              <w:rPr>
                <w:rFonts w:cs="Times New Roman"/>
                <w:sz w:val="16"/>
                <w:szCs w:val="16"/>
              </w:rPr>
            </w:pPr>
            <w:r w:rsidRPr="00313150">
              <w:rPr>
                <w:sz w:val="16"/>
                <w:szCs w:val="16"/>
              </w:rPr>
              <w:t>17,3</w:t>
            </w:r>
          </w:p>
        </w:tc>
      </w:tr>
      <w:tr w:rsidR="00177F72" w:rsidRPr="00313150" w:rsidTr="00FF39E7">
        <w:trPr>
          <w:trHeight w:val="255"/>
        </w:trPr>
        <w:tc>
          <w:tcPr>
            <w:tcW w:w="103"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177F72" w:rsidRPr="00313150" w:rsidRDefault="00177F72"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13</w:t>
            </w:r>
          </w:p>
        </w:tc>
        <w:tc>
          <w:tcPr>
            <w:tcW w:w="241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77F72" w:rsidRPr="00313150" w:rsidRDefault="00177F72" w:rsidP="00B5098D">
            <w:pPr>
              <w:ind w:firstLine="0"/>
              <w:jc w:val="left"/>
              <w:rPr>
                <w:rFonts w:eastAsia="Calibri" w:cs="Times New Roman"/>
                <w:sz w:val="16"/>
                <w:szCs w:val="16"/>
              </w:rPr>
            </w:pPr>
            <w:r w:rsidRPr="00313150">
              <w:rPr>
                <w:rFonts w:cs="Times New Roman"/>
                <w:sz w:val="16"/>
                <w:szCs w:val="16"/>
              </w:rPr>
              <w:t>Доля детей в возрасте от 5 до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tc>
        <w:tc>
          <w:tcPr>
            <w:tcW w:w="47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77F72" w:rsidRPr="00313150" w:rsidRDefault="00177F72" w:rsidP="00B5098D">
            <w:pPr>
              <w:ind w:firstLine="0"/>
              <w:jc w:val="center"/>
              <w:rPr>
                <w:rFonts w:cs="Times New Roman"/>
                <w:sz w:val="16"/>
                <w:szCs w:val="16"/>
              </w:rPr>
            </w:pPr>
            <w:r w:rsidRPr="00313150">
              <w:rPr>
                <w:rFonts w:cs="Times New Roman"/>
                <w:sz w:val="16"/>
                <w:szCs w:val="16"/>
              </w:rPr>
              <w:t>%</w:t>
            </w:r>
          </w:p>
        </w:tc>
        <w:tc>
          <w:tcPr>
            <w:tcW w:w="328" w:type="pct"/>
            <w:tcBorders>
              <w:top w:val="single" w:sz="4" w:space="0" w:color="auto"/>
              <w:left w:val="single" w:sz="4" w:space="0" w:color="auto"/>
              <w:bottom w:val="single" w:sz="4" w:space="0" w:color="auto"/>
              <w:right w:val="single" w:sz="4" w:space="0" w:color="auto"/>
            </w:tcBorders>
            <w:vAlign w:val="center"/>
          </w:tcPr>
          <w:p w:rsidR="00177F72" w:rsidRPr="00313150" w:rsidRDefault="00177F72" w:rsidP="00B5098D">
            <w:pPr>
              <w:ind w:firstLine="0"/>
              <w:jc w:val="right"/>
              <w:rPr>
                <w:rFonts w:cs="Times New Roman"/>
                <w:sz w:val="16"/>
                <w:szCs w:val="16"/>
              </w:rPr>
            </w:pPr>
            <w:r w:rsidRPr="00313150">
              <w:rPr>
                <w:sz w:val="16"/>
                <w:szCs w:val="16"/>
              </w:rPr>
              <w:t>92,3</w:t>
            </w:r>
          </w:p>
        </w:tc>
        <w:tc>
          <w:tcPr>
            <w:tcW w:w="330" w:type="pct"/>
            <w:tcBorders>
              <w:top w:val="single" w:sz="4" w:space="0" w:color="auto"/>
              <w:left w:val="single" w:sz="4" w:space="0" w:color="auto"/>
              <w:bottom w:val="single" w:sz="4" w:space="0" w:color="auto"/>
              <w:right w:val="single" w:sz="4" w:space="0" w:color="auto"/>
            </w:tcBorders>
            <w:vAlign w:val="center"/>
          </w:tcPr>
          <w:p w:rsidR="00177F72" w:rsidRPr="00313150" w:rsidRDefault="00177F72" w:rsidP="00B5098D">
            <w:pPr>
              <w:ind w:firstLine="0"/>
              <w:jc w:val="right"/>
              <w:rPr>
                <w:rFonts w:cs="Times New Roman"/>
                <w:sz w:val="16"/>
                <w:szCs w:val="16"/>
              </w:rPr>
            </w:pPr>
            <w:r w:rsidRPr="00313150">
              <w:rPr>
                <w:sz w:val="16"/>
                <w:szCs w:val="16"/>
              </w:rPr>
              <w:t>92,4</w:t>
            </w:r>
          </w:p>
        </w:tc>
        <w:tc>
          <w:tcPr>
            <w:tcW w:w="337" w:type="pct"/>
            <w:tcBorders>
              <w:top w:val="single" w:sz="4" w:space="0" w:color="auto"/>
              <w:left w:val="single" w:sz="4" w:space="0" w:color="auto"/>
              <w:bottom w:val="single" w:sz="4" w:space="0" w:color="auto"/>
              <w:right w:val="single" w:sz="4" w:space="0" w:color="auto"/>
            </w:tcBorders>
            <w:vAlign w:val="center"/>
          </w:tcPr>
          <w:p w:rsidR="00177F72" w:rsidRPr="00313150" w:rsidRDefault="00177F72" w:rsidP="00B5098D">
            <w:pPr>
              <w:ind w:firstLine="0"/>
              <w:jc w:val="right"/>
              <w:rPr>
                <w:rFonts w:cs="Times New Roman"/>
                <w:sz w:val="16"/>
                <w:szCs w:val="16"/>
              </w:rPr>
            </w:pPr>
            <w:r w:rsidRPr="00313150">
              <w:rPr>
                <w:sz w:val="16"/>
                <w:szCs w:val="16"/>
              </w:rPr>
              <w:t>92,4</w:t>
            </w:r>
          </w:p>
        </w:tc>
        <w:tc>
          <w:tcPr>
            <w:tcW w:w="337" w:type="pct"/>
            <w:tcBorders>
              <w:top w:val="single" w:sz="4" w:space="0" w:color="auto"/>
              <w:left w:val="single" w:sz="4" w:space="0" w:color="auto"/>
              <w:bottom w:val="single" w:sz="4" w:space="0" w:color="auto"/>
              <w:right w:val="single" w:sz="4" w:space="0" w:color="auto"/>
            </w:tcBorders>
            <w:vAlign w:val="center"/>
          </w:tcPr>
          <w:p w:rsidR="00177F72" w:rsidRPr="00313150" w:rsidRDefault="00177F72" w:rsidP="00B5098D">
            <w:pPr>
              <w:ind w:firstLine="0"/>
              <w:jc w:val="right"/>
              <w:rPr>
                <w:rFonts w:cs="Times New Roman"/>
                <w:sz w:val="16"/>
                <w:szCs w:val="16"/>
              </w:rPr>
            </w:pPr>
            <w:r w:rsidRPr="00313150">
              <w:rPr>
                <w:sz w:val="16"/>
                <w:szCs w:val="16"/>
              </w:rPr>
              <w:t>92,5</w:t>
            </w:r>
          </w:p>
        </w:tc>
        <w:tc>
          <w:tcPr>
            <w:tcW w:w="337" w:type="pct"/>
            <w:tcBorders>
              <w:top w:val="single" w:sz="4" w:space="0" w:color="auto"/>
              <w:left w:val="single" w:sz="4" w:space="0" w:color="auto"/>
              <w:bottom w:val="single" w:sz="4" w:space="0" w:color="auto"/>
              <w:right w:val="single" w:sz="4" w:space="0" w:color="auto"/>
            </w:tcBorders>
            <w:vAlign w:val="center"/>
          </w:tcPr>
          <w:p w:rsidR="00177F72" w:rsidRPr="00313150" w:rsidRDefault="00177F72" w:rsidP="00B5098D">
            <w:pPr>
              <w:ind w:firstLine="0"/>
              <w:jc w:val="right"/>
              <w:rPr>
                <w:rFonts w:cs="Times New Roman"/>
                <w:sz w:val="16"/>
                <w:szCs w:val="16"/>
              </w:rPr>
            </w:pPr>
            <w:r w:rsidRPr="00313150">
              <w:rPr>
                <w:sz w:val="16"/>
                <w:szCs w:val="16"/>
              </w:rPr>
              <w:t>92,6</w:t>
            </w:r>
          </w:p>
        </w:tc>
        <w:tc>
          <w:tcPr>
            <w:tcW w:w="339" w:type="pct"/>
            <w:tcBorders>
              <w:top w:val="single" w:sz="4" w:space="0" w:color="auto"/>
              <w:left w:val="single" w:sz="4" w:space="0" w:color="auto"/>
              <w:bottom w:val="single" w:sz="4" w:space="0" w:color="auto"/>
              <w:right w:val="single" w:sz="4" w:space="0" w:color="auto"/>
            </w:tcBorders>
            <w:vAlign w:val="center"/>
          </w:tcPr>
          <w:p w:rsidR="00177F72" w:rsidRPr="00313150" w:rsidRDefault="00177F72" w:rsidP="00B5098D">
            <w:pPr>
              <w:ind w:firstLine="0"/>
              <w:jc w:val="right"/>
              <w:rPr>
                <w:rFonts w:cs="Times New Roman"/>
                <w:sz w:val="16"/>
                <w:szCs w:val="16"/>
              </w:rPr>
            </w:pPr>
            <w:r w:rsidRPr="00313150">
              <w:rPr>
                <w:sz w:val="16"/>
                <w:szCs w:val="16"/>
              </w:rPr>
              <w:t>92,6</w:t>
            </w:r>
          </w:p>
        </w:tc>
      </w:tr>
      <w:tr w:rsidR="00177F72" w:rsidRPr="00313150" w:rsidTr="00FF39E7">
        <w:trPr>
          <w:trHeight w:val="255"/>
        </w:trPr>
        <w:tc>
          <w:tcPr>
            <w:tcW w:w="103"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177F72" w:rsidRPr="00313150" w:rsidRDefault="00177F72"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14</w:t>
            </w:r>
          </w:p>
        </w:tc>
        <w:tc>
          <w:tcPr>
            <w:tcW w:w="241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77F72" w:rsidRPr="00313150" w:rsidRDefault="00177F72" w:rsidP="00B5098D">
            <w:pPr>
              <w:ind w:firstLine="0"/>
              <w:jc w:val="left"/>
              <w:rPr>
                <w:rFonts w:eastAsia="Calibri" w:cs="Times New Roman"/>
                <w:sz w:val="16"/>
                <w:szCs w:val="16"/>
              </w:rPr>
            </w:pPr>
            <w:r w:rsidRPr="00313150">
              <w:rPr>
                <w:rFonts w:cs="Times New Roman"/>
                <w:sz w:val="16"/>
                <w:szCs w:val="16"/>
              </w:rPr>
              <w:t>Число детей, охваченных деятельностью детских технопарков и других проектов, направленных на обеспечение доступности дополнительных общеобразовательных программ естественнонаучной и технической направленностей</w:t>
            </w:r>
          </w:p>
        </w:tc>
        <w:tc>
          <w:tcPr>
            <w:tcW w:w="47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77F72" w:rsidRPr="00313150" w:rsidRDefault="00177F72" w:rsidP="00B5098D">
            <w:pPr>
              <w:ind w:firstLine="0"/>
              <w:jc w:val="center"/>
              <w:rPr>
                <w:rFonts w:cs="Times New Roman"/>
                <w:sz w:val="16"/>
                <w:szCs w:val="16"/>
              </w:rPr>
            </w:pPr>
            <w:r w:rsidRPr="00313150">
              <w:rPr>
                <w:rFonts w:cs="Times New Roman"/>
                <w:sz w:val="16"/>
                <w:szCs w:val="16"/>
              </w:rPr>
              <w:t>нарастающим итогом, чел.</w:t>
            </w:r>
          </w:p>
        </w:tc>
        <w:tc>
          <w:tcPr>
            <w:tcW w:w="328" w:type="pct"/>
            <w:tcBorders>
              <w:top w:val="single" w:sz="4" w:space="0" w:color="auto"/>
              <w:left w:val="single" w:sz="4" w:space="0" w:color="auto"/>
              <w:bottom w:val="single" w:sz="4" w:space="0" w:color="auto"/>
              <w:right w:val="single" w:sz="4" w:space="0" w:color="auto"/>
            </w:tcBorders>
            <w:vAlign w:val="center"/>
          </w:tcPr>
          <w:p w:rsidR="00177F72" w:rsidRPr="00313150" w:rsidRDefault="00177F72" w:rsidP="00B5098D">
            <w:pPr>
              <w:ind w:firstLine="0"/>
              <w:jc w:val="right"/>
              <w:rPr>
                <w:rFonts w:cs="Times New Roman"/>
                <w:sz w:val="16"/>
                <w:szCs w:val="16"/>
              </w:rPr>
            </w:pPr>
            <w:r w:rsidRPr="00313150">
              <w:rPr>
                <w:sz w:val="16"/>
                <w:szCs w:val="16"/>
              </w:rPr>
              <w:t>800,0</w:t>
            </w:r>
          </w:p>
        </w:tc>
        <w:tc>
          <w:tcPr>
            <w:tcW w:w="330" w:type="pct"/>
            <w:tcBorders>
              <w:top w:val="single" w:sz="4" w:space="0" w:color="auto"/>
              <w:left w:val="single" w:sz="4" w:space="0" w:color="auto"/>
              <w:bottom w:val="single" w:sz="4" w:space="0" w:color="auto"/>
              <w:right w:val="single" w:sz="4" w:space="0" w:color="auto"/>
            </w:tcBorders>
            <w:vAlign w:val="center"/>
          </w:tcPr>
          <w:p w:rsidR="00177F72" w:rsidRPr="00313150" w:rsidRDefault="00177F72" w:rsidP="00B5098D">
            <w:pPr>
              <w:ind w:firstLine="0"/>
              <w:jc w:val="right"/>
              <w:rPr>
                <w:rFonts w:cs="Times New Roman"/>
                <w:sz w:val="16"/>
                <w:szCs w:val="16"/>
              </w:rPr>
            </w:pPr>
            <w:r w:rsidRPr="00313150">
              <w:rPr>
                <w:sz w:val="16"/>
                <w:szCs w:val="16"/>
              </w:rPr>
              <w:t>900,0</w:t>
            </w:r>
          </w:p>
        </w:tc>
        <w:tc>
          <w:tcPr>
            <w:tcW w:w="337" w:type="pct"/>
            <w:tcBorders>
              <w:top w:val="single" w:sz="4" w:space="0" w:color="auto"/>
              <w:left w:val="single" w:sz="4" w:space="0" w:color="auto"/>
              <w:bottom w:val="single" w:sz="4" w:space="0" w:color="auto"/>
              <w:right w:val="single" w:sz="4" w:space="0" w:color="auto"/>
            </w:tcBorders>
            <w:vAlign w:val="center"/>
          </w:tcPr>
          <w:p w:rsidR="00177F72" w:rsidRPr="00313150" w:rsidRDefault="00177F72" w:rsidP="00B5098D">
            <w:pPr>
              <w:ind w:firstLine="0"/>
              <w:jc w:val="right"/>
              <w:rPr>
                <w:rFonts w:cs="Times New Roman"/>
                <w:sz w:val="16"/>
                <w:szCs w:val="16"/>
              </w:rPr>
            </w:pPr>
            <w:r w:rsidRPr="00313150">
              <w:rPr>
                <w:sz w:val="16"/>
                <w:szCs w:val="16"/>
              </w:rPr>
              <w:t>1000,0</w:t>
            </w:r>
          </w:p>
        </w:tc>
        <w:tc>
          <w:tcPr>
            <w:tcW w:w="337" w:type="pct"/>
            <w:tcBorders>
              <w:top w:val="single" w:sz="4" w:space="0" w:color="auto"/>
              <w:left w:val="single" w:sz="4" w:space="0" w:color="auto"/>
              <w:bottom w:val="single" w:sz="4" w:space="0" w:color="auto"/>
              <w:right w:val="single" w:sz="4" w:space="0" w:color="auto"/>
            </w:tcBorders>
            <w:vAlign w:val="center"/>
          </w:tcPr>
          <w:p w:rsidR="00177F72" w:rsidRPr="00313150" w:rsidRDefault="00177F72" w:rsidP="00B5098D">
            <w:pPr>
              <w:ind w:firstLine="0"/>
              <w:jc w:val="right"/>
              <w:rPr>
                <w:rFonts w:cs="Times New Roman"/>
                <w:sz w:val="16"/>
                <w:szCs w:val="16"/>
              </w:rPr>
            </w:pPr>
            <w:r w:rsidRPr="00313150">
              <w:rPr>
                <w:sz w:val="16"/>
                <w:szCs w:val="16"/>
              </w:rPr>
              <w:t>1100,0</w:t>
            </w:r>
          </w:p>
        </w:tc>
        <w:tc>
          <w:tcPr>
            <w:tcW w:w="337" w:type="pct"/>
            <w:tcBorders>
              <w:top w:val="single" w:sz="4" w:space="0" w:color="auto"/>
              <w:left w:val="single" w:sz="4" w:space="0" w:color="auto"/>
              <w:bottom w:val="single" w:sz="4" w:space="0" w:color="auto"/>
              <w:right w:val="single" w:sz="4" w:space="0" w:color="auto"/>
            </w:tcBorders>
            <w:vAlign w:val="center"/>
          </w:tcPr>
          <w:p w:rsidR="00177F72" w:rsidRPr="00313150" w:rsidRDefault="00177F72" w:rsidP="00B5098D">
            <w:pPr>
              <w:ind w:firstLine="0"/>
              <w:jc w:val="right"/>
              <w:rPr>
                <w:rFonts w:cs="Times New Roman"/>
                <w:sz w:val="16"/>
                <w:szCs w:val="16"/>
              </w:rPr>
            </w:pPr>
            <w:r w:rsidRPr="00313150">
              <w:rPr>
                <w:sz w:val="16"/>
                <w:szCs w:val="16"/>
              </w:rPr>
              <w:t>1200,0</w:t>
            </w:r>
          </w:p>
        </w:tc>
        <w:tc>
          <w:tcPr>
            <w:tcW w:w="339" w:type="pct"/>
            <w:tcBorders>
              <w:top w:val="single" w:sz="4" w:space="0" w:color="auto"/>
              <w:left w:val="single" w:sz="4" w:space="0" w:color="auto"/>
              <w:bottom w:val="single" w:sz="4" w:space="0" w:color="auto"/>
              <w:right w:val="single" w:sz="4" w:space="0" w:color="auto"/>
            </w:tcBorders>
            <w:vAlign w:val="center"/>
          </w:tcPr>
          <w:p w:rsidR="00177F72" w:rsidRPr="00313150" w:rsidRDefault="00177F72" w:rsidP="00B5098D">
            <w:pPr>
              <w:ind w:firstLine="0"/>
              <w:jc w:val="right"/>
              <w:rPr>
                <w:rFonts w:cs="Times New Roman"/>
                <w:sz w:val="16"/>
                <w:szCs w:val="16"/>
              </w:rPr>
            </w:pPr>
            <w:r w:rsidRPr="00313150">
              <w:rPr>
                <w:sz w:val="16"/>
                <w:szCs w:val="16"/>
              </w:rPr>
              <w:t>1300,0</w:t>
            </w:r>
          </w:p>
        </w:tc>
      </w:tr>
      <w:tr w:rsidR="00177F72" w:rsidRPr="00313150" w:rsidTr="00FF39E7">
        <w:trPr>
          <w:trHeight w:val="255"/>
        </w:trPr>
        <w:tc>
          <w:tcPr>
            <w:tcW w:w="103"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177F72" w:rsidRPr="00313150" w:rsidRDefault="00177F72"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15</w:t>
            </w:r>
          </w:p>
        </w:tc>
        <w:tc>
          <w:tcPr>
            <w:tcW w:w="241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77F72" w:rsidRPr="00313150" w:rsidRDefault="00177F72" w:rsidP="00B5098D">
            <w:pPr>
              <w:ind w:firstLine="0"/>
              <w:jc w:val="left"/>
              <w:rPr>
                <w:rFonts w:eastAsia="Calibri" w:cs="Times New Roman"/>
                <w:sz w:val="16"/>
                <w:szCs w:val="16"/>
              </w:rPr>
            </w:pPr>
            <w:r w:rsidRPr="00313150">
              <w:rPr>
                <w:sz w:val="16"/>
                <w:szCs w:val="16"/>
              </w:rPr>
              <w:t>Доля населения города в возрасте от 3 до 79 лет, систематически занимающегося физической культурой и спортом, в общей численности населения города в возрасте от 3 до 79 лет</w:t>
            </w:r>
          </w:p>
        </w:tc>
        <w:tc>
          <w:tcPr>
            <w:tcW w:w="47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77F72" w:rsidRPr="00313150" w:rsidRDefault="00177F72" w:rsidP="00B5098D">
            <w:pPr>
              <w:ind w:firstLine="0"/>
              <w:jc w:val="center"/>
              <w:rPr>
                <w:rFonts w:cs="Times New Roman"/>
                <w:sz w:val="16"/>
                <w:szCs w:val="16"/>
              </w:rPr>
            </w:pPr>
            <w:r w:rsidRPr="00313150">
              <w:rPr>
                <w:rFonts w:cs="Times New Roman"/>
                <w:sz w:val="16"/>
                <w:szCs w:val="16"/>
              </w:rPr>
              <w:t>%</w:t>
            </w:r>
          </w:p>
        </w:tc>
        <w:tc>
          <w:tcPr>
            <w:tcW w:w="328" w:type="pct"/>
            <w:tcBorders>
              <w:top w:val="single" w:sz="4" w:space="0" w:color="auto"/>
              <w:left w:val="single" w:sz="4" w:space="0" w:color="auto"/>
              <w:bottom w:val="single" w:sz="4" w:space="0" w:color="auto"/>
              <w:right w:val="single" w:sz="4" w:space="0" w:color="auto"/>
            </w:tcBorders>
            <w:vAlign w:val="center"/>
          </w:tcPr>
          <w:p w:rsidR="00177F72" w:rsidRPr="00313150" w:rsidRDefault="00177F72" w:rsidP="00B5098D">
            <w:pPr>
              <w:ind w:firstLine="0"/>
              <w:jc w:val="right"/>
              <w:rPr>
                <w:rFonts w:cs="Times New Roman"/>
                <w:sz w:val="16"/>
                <w:szCs w:val="16"/>
              </w:rPr>
            </w:pPr>
            <w:r w:rsidRPr="00313150">
              <w:rPr>
                <w:sz w:val="16"/>
                <w:szCs w:val="16"/>
              </w:rPr>
              <w:t>56,0</w:t>
            </w:r>
          </w:p>
        </w:tc>
        <w:tc>
          <w:tcPr>
            <w:tcW w:w="330" w:type="pct"/>
            <w:tcBorders>
              <w:top w:val="single" w:sz="4" w:space="0" w:color="auto"/>
              <w:left w:val="single" w:sz="4" w:space="0" w:color="auto"/>
              <w:bottom w:val="single" w:sz="4" w:space="0" w:color="auto"/>
              <w:right w:val="single" w:sz="4" w:space="0" w:color="auto"/>
            </w:tcBorders>
            <w:vAlign w:val="center"/>
          </w:tcPr>
          <w:p w:rsidR="00177F72" w:rsidRPr="00313150" w:rsidRDefault="00177F72" w:rsidP="00B5098D">
            <w:pPr>
              <w:ind w:firstLine="0"/>
              <w:jc w:val="right"/>
              <w:rPr>
                <w:rFonts w:cs="Times New Roman"/>
                <w:sz w:val="16"/>
                <w:szCs w:val="16"/>
              </w:rPr>
            </w:pPr>
            <w:r w:rsidRPr="00313150">
              <w:rPr>
                <w:sz w:val="16"/>
                <w:szCs w:val="16"/>
              </w:rPr>
              <w:t>57,0</w:t>
            </w:r>
          </w:p>
        </w:tc>
        <w:tc>
          <w:tcPr>
            <w:tcW w:w="337" w:type="pct"/>
            <w:tcBorders>
              <w:top w:val="single" w:sz="4" w:space="0" w:color="auto"/>
              <w:left w:val="single" w:sz="4" w:space="0" w:color="auto"/>
              <w:bottom w:val="single" w:sz="4" w:space="0" w:color="auto"/>
              <w:right w:val="single" w:sz="4" w:space="0" w:color="auto"/>
            </w:tcBorders>
            <w:vAlign w:val="center"/>
          </w:tcPr>
          <w:p w:rsidR="00177F72" w:rsidRPr="00313150" w:rsidRDefault="00177F72" w:rsidP="00B5098D">
            <w:pPr>
              <w:ind w:firstLine="0"/>
              <w:jc w:val="right"/>
              <w:rPr>
                <w:rFonts w:cs="Times New Roman"/>
                <w:sz w:val="16"/>
                <w:szCs w:val="16"/>
              </w:rPr>
            </w:pPr>
            <w:r w:rsidRPr="00313150">
              <w:rPr>
                <w:rFonts w:cs="Times New Roman"/>
                <w:sz w:val="16"/>
                <w:szCs w:val="16"/>
              </w:rPr>
              <w:t>58,0</w:t>
            </w:r>
          </w:p>
        </w:tc>
        <w:tc>
          <w:tcPr>
            <w:tcW w:w="337" w:type="pct"/>
            <w:tcBorders>
              <w:top w:val="single" w:sz="4" w:space="0" w:color="auto"/>
              <w:left w:val="single" w:sz="4" w:space="0" w:color="auto"/>
              <w:bottom w:val="single" w:sz="4" w:space="0" w:color="auto"/>
              <w:right w:val="single" w:sz="4" w:space="0" w:color="auto"/>
            </w:tcBorders>
            <w:vAlign w:val="center"/>
          </w:tcPr>
          <w:p w:rsidR="00177F72" w:rsidRPr="00313150" w:rsidRDefault="00177F72" w:rsidP="00B5098D">
            <w:pPr>
              <w:ind w:firstLine="0"/>
              <w:jc w:val="right"/>
              <w:rPr>
                <w:rFonts w:cs="Times New Roman"/>
                <w:sz w:val="16"/>
                <w:szCs w:val="16"/>
              </w:rPr>
            </w:pPr>
            <w:r w:rsidRPr="00313150">
              <w:rPr>
                <w:sz w:val="16"/>
                <w:szCs w:val="16"/>
              </w:rPr>
              <w:t>59,0</w:t>
            </w:r>
          </w:p>
        </w:tc>
        <w:tc>
          <w:tcPr>
            <w:tcW w:w="337" w:type="pct"/>
            <w:tcBorders>
              <w:top w:val="single" w:sz="4" w:space="0" w:color="auto"/>
              <w:left w:val="single" w:sz="4" w:space="0" w:color="auto"/>
              <w:bottom w:val="single" w:sz="4" w:space="0" w:color="auto"/>
              <w:right w:val="single" w:sz="4" w:space="0" w:color="auto"/>
            </w:tcBorders>
            <w:vAlign w:val="center"/>
          </w:tcPr>
          <w:p w:rsidR="00177F72" w:rsidRPr="00313150" w:rsidRDefault="00177F72" w:rsidP="00B5098D">
            <w:pPr>
              <w:ind w:firstLine="0"/>
              <w:jc w:val="right"/>
              <w:rPr>
                <w:rFonts w:cs="Times New Roman"/>
                <w:sz w:val="16"/>
                <w:szCs w:val="16"/>
              </w:rPr>
            </w:pPr>
            <w:r w:rsidRPr="00313150">
              <w:rPr>
                <w:sz w:val="16"/>
                <w:szCs w:val="16"/>
              </w:rPr>
              <w:t>60,0</w:t>
            </w:r>
          </w:p>
        </w:tc>
        <w:tc>
          <w:tcPr>
            <w:tcW w:w="339" w:type="pct"/>
            <w:tcBorders>
              <w:top w:val="single" w:sz="4" w:space="0" w:color="auto"/>
              <w:left w:val="single" w:sz="4" w:space="0" w:color="auto"/>
              <w:bottom w:val="single" w:sz="4" w:space="0" w:color="auto"/>
              <w:right w:val="single" w:sz="4" w:space="0" w:color="auto"/>
            </w:tcBorders>
            <w:vAlign w:val="center"/>
          </w:tcPr>
          <w:p w:rsidR="00177F72" w:rsidRPr="00313150" w:rsidRDefault="00177F72" w:rsidP="00B5098D">
            <w:pPr>
              <w:ind w:firstLine="0"/>
              <w:jc w:val="right"/>
              <w:rPr>
                <w:rFonts w:cs="Times New Roman"/>
                <w:sz w:val="16"/>
                <w:szCs w:val="16"/>
              </w:rPr>
            </w:pPr>
            <w:r w:rsidRPr="00313150">
              <w:rPr>
                <w:sz w:val="16"/>
                <w:szCs w:val="16"/>
              </w:rPr>
              <w:t>61,0</w:t>
            </w:r>
          </w:p>
        </w:tc>
      </w:tr>
      <w:tr w:rsidR="00177F72" w:rsidRPr="00313150" w:rsidTr="00FF39E7">
        <w:trPr>
          <w:trHeight w:val="255"/>
        </w:trPr>
        <w:tc>
          <w:tcPr>
            <w:tcW w:w="103"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177F72" w:rsidRPr="00313150" w:rsidRDefault="00177F72"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16</w:t>
            </w:r>
          </w:p>
        </w:tc>
        <w:tc>
          <w:tcPr>
            <w:tcW w:w="241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77F72" w:rsidRPr="00313150" w:rsidRDefault="00177F72" w:rsidP="00B5098D">
            <w:pPr>
              <w:ind w:firstLine="0"/>
              <w:jc w:val="left"/>
              <w:rPr>
                <w:rFonts w:eastAsia="Calibri" w:cs="Times New Roman"/>
                <w:sz w:val="16"/>
                <w:szCs w:val="16"/>
              </w:rPr>
            </w:pPr>
            <w:r w:rsidRPr="00313150">
              <w:rPr>
                <w:rFonts w:cs="Times New Roman"/>
                <w:sz w:val="16"/>
                <w:szCs w:val="16"/>
              </w:rPr>
              <w:t>Доля граждан, вовлеченных в добровольческую деятельность</w:t>
            </w:r>
          </w:p>
        </w:tc>
        <w:tc>
          <w:tcPr>
            <w:tcW w:w="47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77F72" w:rsidRPr="00313150" w:rsidRDefault="00177F72" w:rsidP="00B5098D">
            <w:pPr>
              <w:ind w:firstLine="0"/>
              <w:jc w:val="center"/>
              <w:rPr>
                <w:rFonts w:cs="Times New Roman"/>
                <w:sz w:val="16"/>
                <w:szCs w:val="16"/>
              </w:rPr>
            </w:pPr>
            <w:r w:rsidRPr="00313150">
              <w:rPr>
                <w:rFonts w:cs="Times New Roman"/>
                <w:sz w:val="16"/>
                <w:szCs w:val="16"/>
              </w:rPr>
              <w:t>нарастающим итогом, %</w:t>
            </w:r>
          </w:p>
        </w:tc>
        <w:tc>
          <w:tcPr>
            <w:tcW w:w="328" w:type="pct"/>
            <w:tcBorders>
              <w:top w:val="single" w:sz="4" w:space="0" w:color="auto"/>
              <w:left w:val="single" w:sz="4" w:space="0" w:color="auto"/>
              <w:bottom w:val="single" w:sz="4" w:space="0" w:color="auto"/>
              <w:right w:val="single" w:sz="4" w:space="0" w:color="auto"/>
            </w:tcBorders>
            <w:vAlign w:val="center"/>
          </w:tcPr>
          <w:p w:rsidR="00177F72" w:rsidRPr="00313150" w:rsidRDefault="00177F72" w:rsidP="00B5098D">
            <w:pPr>
              <w:ind w:firstLine="0"/>
              <w:jc w:val="right"/>
              <w:rPr>
                <w:rFonts w:cs="Times New Roman"/>
                <w:sz w:val="16"/>
                <w:szCs w:val="16"/>
              </w:rPr>
            </w:pPr>
            <w:r w:rsidRPr="00313150">
              <w:rPr>
                <w:sz w:val="16"/>
                <w:szCs w:val="16"/>
              </w:rPr>
              <w:t>20,0</w:t>
            </w:r>
          </w:p>
        </w:tc>
        <w:tc>
          <w:tcPr>
            <w:tcW w:w="330" w:type="pct"/>
            <w:tcBorders>
              <w:top w:val="single" w:sz="4" w:space="0" w:color="auto"/>
              <w:left w:val="single" w:sz="4" w:space="0" w:color="auto"/>
              <w:bottom w:val="single" w:sz="4" w:space="0" w:color="auto"/>
              <w:right w:val="single" w:sz="4" w:space="0" w:color="auto"/>
            </w:tcBorders>
            <w:vAlign w:val="center"/>
          </w:tcPr>
          <w:p w:rsidR="00177F72" w:rsidRPr="00313150" w:rsidRDefault="00177F72" w:rsidP="00B5098D">
            <w:pPr>
              <w:ind w:firstLine="0"/>
              <w:jc w:val="right"/>
              <w:rPr>
                <w:rFonts w:cs="Times New Roman"/>
                <w:sz w:val="16"/>
                <w:szCs w:val="16"/>
              </w:rPr>
            </w:pPr>
            <w:r w:rsidRPr="00313150">
              <w:rPr>
                <w:sz w:val="16"/>
                <w:szCs w:val="16"/>
              </w:rPr>
              <w:t>20,0</w:t>
            </w:r>
          </w:p>
        </w:tc>
        <w:tc>
          <w:tcPr>
            <w:tcW w:w="337" w:type="pct"/>
            <w:tcBorders>
              <w:top w:val="single" w:sz="4" w:space="0" w:color="auto"/>
              <w:left w:val="single" w:sz="4" w:space="0" w:color="auto"/>
              <w:bottom w:val="single" w:sz="4" w:space="0" w:color="auto"/>
              <w:right w:val="single" w:sz="4" w:space="0" w:color="auto"/>
            </w:tcBorders>
            <w:vAlign w:val="center"/>
          </w:tcPr>
          <w:p w:rsidR="00177F72" w:rsidRPr="00313150" w:rsidRDefault="00177F72" w:rsidP="00B5098D">
            <w:pPr>
              <w:ind w:firstLine="0"/>
              <w:jc w:val="right"/>
              <w:rPr>
                <w:rFonts w:cs="Times New Roman"/>
                <w:sz w:val="16"/>
                <w:szCs w:val="16"/>
              </w:rPr>
            </w:pPr>
            <w:r w:rsidRPr="00313150">
              <w:rPr>
                <w:sz w:val="16"/>
                <w:szCs w:val="16"/>
              </w:rPr>
              <w:t>20,0</w:t>
            </w:r>
          </w:p>
        </w:tc>
        <w:tc>
          <w:tcPr>
            <w:tcW w:w="337" w:type="pct"/>
            <w:tcBorders>
              <w:top w:val="single" w:sz="4" w:space="0" w:color="auto"/>
              <w:left w:val="single" w:sz="4" w:space="0" w:color="auto"/>
              <w:bottom w:val="single" w:sz="4" w:space="0" w:color="auto"/>
              <w:right w:val="single" w:sz="4" w:space="0" w:color="auto"/>
            </w:tcBorders>
            <w:vAlign w:val="center"/>
          </w:tcPr>
          <w:p w:rsidR="00177F72" w:rsidRPr="00313150" w:rsidRDefault="00177F72" w:rsidP="00B5098D">
            <w:pPr>
              <w:ind w:firstLine="0"/>
              <w:jc w:val="right"/>
              <w:rPr>
                <w:rFonts w:cs="Times New Roman"/>
                <w:sz w:val="16"/>
                <w:szCs w:val="16"/>
              </w:rPr>
            </w:pPr>
            <w:r w:rsidRPr="00313150">
              <w:rPr>
                <w:sz w:val="16"/>
                <w:szCs w:val="16"/>
              </w:rPr>
              <w:t>21,0</w:t>
            </w:r>
          </w:p>
        </w:tc>
        <w:tc>
          <w:tcPr>
            <w:tcW w:w="337" w:type="pct"/>
            <w:tcBorders>
              <w:top w:val="single" w:sz="4" w:space="0" w:color="auto"/>
              <w:left w:val="single" w:sz="4" w:space="0" w:color="auto"/>
              <w:bottom w:val="single" w:sz="4" w:space="0" w:color="auto"/>
              <w:right w:val="single" w:sz="4" w:space="0" w:color="auto"/>
            </w:tcBorders>
            <w:vAlign w:val="center"/>
          </w:tcPr>
          <w:p w:rsidR="00177F72" w:rsidRPr="00313150" w:rsidRDefault="00177F72" w:rsidP="00B5098D">
            <w:pPr>
              <w:ind w:firstLine="0"/>
              <w:jc w:val="right"/>
              <w:rPr>
                <w:rFonts w:cs="Times New Roman"/>
                <w:sz w:val="16"/>
                <w:szCs w:val="16"/>
              </w:rPr>
            </w:pPr>
            <w:r w:rsidRPr="00313150">
              <w:rPr>
                <w:sz w:val="16"/>
                <w:szCs w:val="16"/>
              </w:rPr>
              <w:t>21,0</w:t>
            </w:r>
          </w:p>
        </w:tc>
        <w:tc>
          <w:tcPr>
            <w:tcW w:w="339" w:type="pct"/>
            <w:tcBorders>
              <w:top w:val="single" w:sz="4" w:space="0" w:color="auto"/>
              <w:left w:val="single" w:sz="4" w:space="0" w:color="auto"/>
              <w:bottom w:val="single" w:sz="4" w:space="0" w:color="auto"/>
              <w:right w:val="single" w:sz="4" w:space="0" w:color="auto"/>
            </w:tcBorders>
            <w:vAlign w:val="center"/>
          </w:tcPr>
          <w:p w:rsidR="00177F72" w:rsidRPr="00313150" w:rsidRDefault="00177F72" w:rsidP="00B5098D">
            <w:pPr>
              <w:ind w:firstLine="0"/>
              <w:jc w:val="right"/>
              <w:rPr>
                <w:rFonts w:cs="Times New Roman"/>
                <w:sz w:val="16"/>
                <w:szCs w:val="16"/>
              </w:rPr>
            </w:pPr>
            <w:r w:rsidRPr="00313150">
              <w:rPr>
                <w:sz w:val="16"/>
                <w:szCs w:val="16"/>
              </w:rPr>
              <w:t>21,0</w:t>
            </w:r>
          </w:p>
        </w:tc>
      </w:tr>
      <w:tr w:rsidR="00177F72" w:rsidRPr="00313150" w:rsidTr="00FF39E7">
        <w:trPr>
          <w:trHeight w:val="255"/>
        </w:trPr>
        <w:tc>
          <w:tcPr>
            <w:tcW w:w="5000" w:type="pct"/>
            <w:gridSpan w:val="9"/>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177F72" w:rsidRPr="00313150" w:rsidRDefault="00177F72" w:rsidP="00B5098D">
            <w:pPr>
              <w:ind w:firstLine="0"/>
              <w:jc w:val="left"/>
              <w:rPr>
                <w:rFonts w:eastAsia="Times New Roman" w:cs="Times New Roman"/>
                <w:b/>
                <w:bCs/>
                <w:sz w:val="16"/>
                <w:szCs w:val="16"/>
                <w:lang w:eastAsia="ru-RU"/>
              </w:rPr>
            </w:pPr>
            <w:r w:rsidRPr="00313150">
              <w:rPr>
                <w:rFonts w:eastAsia="Times New Roman" w:cs="Times New Roman"/>
                <w:b/>
                <w:bCs/>
                <w:sz w:val="16"/>
                <w:szCs w:val="16"/>
                <w:lang w:eastAsia="ru-RU"/>
              </w:rPr>
              <w:lastRenderedPageBreak/>
              <w:t>Стратегическая цель 3. Формирование комфортной для жителей городской среды</w:t>
            </w:r>
          </w:p>
        </w:tc>
      </w:tr>
      <w:tr w:rsidR="00177F72" w:rsidRPr="00313150" w:rsidTr="00FF39E7">
        <w:trPr>
          <w:trHeight w:val="255"/>
        </w:trPr>
        <w:tc>
          <w:tcPr>
            <w:tcW w:w="5000" w:type="pct"/>
            <w:gridSpan w:val="9"/>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177F72" w:rsidRPr="00313150" w:rsidRDefault="00EE3560" w:rsidP="00B5098D">
            <w:pPr>
              <w:ind w:firstLine="0"/>
              <w:jc w:val="left"/>
              <w:rPr>
                <w:rFonts w:eastAsia="Times New Roman" w:cs="Times New Roman"/>
                <w:sz w:val="16"/>
                <w:szCs w:val="16"/>
                <w:lang w:eastAsia="ru-RU"/>
              </w:rPr>
            </w:pPr>
            <w:r w:rsidRPr="00313150">
              <w:rPr>
                <w:sz w:val="16"/>
                <w:szCs w:val="16"/>
              </w:rPr>
              <w:t>Задача 3.1. Обеспечение устойчивого пространственно-инфраструктурного развития города-курорта Пятигорска и повышение комфортности проживания</w:t>
            </w:r>
          </w:p>
        </w:tc>
      </w:tr>
      <w:tr w:rsidR="00EE3560" w:rsidRPr="00313150" w:rsidTr="00FF39E7">
        <w:trPr>
          <w:trHeight w:val="255"/>
        </w:trPr>
        <w:tc>
          <w:tcPr>
            <w:tcW w:w="103"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EE3560" w:rsidRPr="00313150" w:rsidRDefault="00EE3560"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17</w:t>
            </w:r>
          </w:p>
        </w:tc>
        <w:tc>
          <w:tcPr>
            <w:tcW w:w="241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E3560" w:rsidRPr="00313150" w:rsidRDefault="00EE3560" w:rsidP="00B5098D">
            <w:pPr>
              <w:ind w:firstLine="0"/>
              <w:jc w:val="left"/>
              <w:rPr>
                <w:rFonts w:eastAsia="Calibri" w:cs="Times New Roman"/>
                <w:sz w:val="16"/>
                <w:szCs w:val="16"/>
              </w:rPr>
            </w:pPr>
            <w:r w:rsidRPr="00313150">
              <w:rPr>
                <w:rFonts w:cs="Times New Roman"/>
                <w:sz w:val="16"/>
                <w:szCs w:val="16"/>
              </w:rPr>
              <w:t>Средняя обеспеченность площадью жилых помещений</w:t>
            </w:r>
          </w:p>
        </w:tc>
        <w:tc>
          <w:tcPr>
            <w:tcW w:w="47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E3560" w:rsidRPr="00313150" w:rsidRDefault="00EE3560" w:rsidP="00B5098D">
            <w:pPr>
              <w:ind w:firstLine="0"/>
              <w:jc w:val="center"/>
              <w:rPr>
                <w:rFonts w:cs="Times New Roman"/>
                <w:sz w:val="16"/>
                <w:szCs w:val="16"/>
              </w:rPr>
            </w:pPr>
            <w:r w:rsidRPr="00313150">
              <w:rPr>
                <w:rFonts w:cs="Times New Roman"/>
                <w:sz w:val="16"/>
                <w:szCs w:val="16"/>
              </w:rPr>
              <w:t>кв. м. /чел.</w:t>
            </w:r>
          </w:p>
        </w:tc>
        <w:tc>
          <w:tcPr>
            <w:tcW w:w="328"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lang w:eastAsia="ru-RU"/>
              </w:rPr>
            </w:pPr>
            <w:r w:rsidRPr="00313150">
              <w:rPr>
                <w:sz w:val="16"/>
                <w:szCs w:val="16"/>
              </w:rPr>
              <w:t>29,5</w:t>
            </w:r>
          </w:p>
        </w:tc>
        <w:tc>
          <w:tcPr>
            <w:tcW w:w="330"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29,7</w:t>
            </w:r>
          </w:p>
        </w:tc>
        <w:tc>
          <w:tcPr>
            <w:tcW w:w="33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29,9</w:t>
            </w:r>
          </w:p>
        </w:tc>
        <w:tc>
          <w:tcPr>
            <w:tcW w:w="33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30,1</w:t>
            </w:r>
          </w:p>
        </w:tc>
        <w:tc>
          <w:tcPr>
            <w:tcW w:w="33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30,2</w:t>
            </w:r>
          </w:p>
        </w:tc>
        <w:tc>
          <w:tcPr>
            <w:tcW w:w="339"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30,4</w:t>
            </w:r>
          </w:p>
        </w:tc>
      </w:tr>
      <w:tr w:rsidR="00EE3560" w:rsidRPr="00313150" w:rsidTr="00FF39E7">
        <w:trPr>
          <w:trHeight w:val="255"/>
        </w:trPr>
        <w:tc>
          <w:tcPr>
            <w:tcW w:w="103"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EE3560" w:rsidRPr="00313150" w:rsidRDefault="00EE3560"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18</w:t>
            </w:r>
          </w:p>
        </w:tc>
        <w:tc>
          <w:tcPr>
            <w:tcW w:w="241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E3560" w:rsidRPr="00313150" w:rsidRDefault="00EE3560" w:rsidP="00B5098D">
            <w:pPr>
              <w:ind w:firstLine="0"/>
              <w:jc w:val="left"/>
              <w:rPr>
                <w:rFonts w:eastAsia="Calibri" w:cs="Times New Roman"/>
                <w:sz w:val="16"/>
                <w:szCs w:val="16"/>
              </w:rPr>
            </w:pPr>
            <w:r w:rsidRPr="00313150">
              <w:rPr>
                <w:rFonts w:cs="Times New Roman"/>
                <w:sz w:val="16"/>
                <w:szCs w:val="16"/>
              </w:rPr>
              <w:t xml:space="preserve">Количество квадратных метров расселенного аварийного жилищного фонда </w:t>
            </w:r>
          </w:p>
        </w:tc>
        <w:tc>
          <w:tcPr>
            <w:tcW w:w="47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E3560" w:rsidRPr="00313150" w:rsidRDefault="00EE3560" w:rsidP="00B5098D">
            <w:pPr>
              <w:ind w:firstLine="0"/>
              <w:jc w:val="center"/>
              <w:rPr>
                <w:rFonts w:cs="Times New Roman"/>
                <w:sz w:val="16"/>
                <w:szCs w:val="16"/>
              </w:rPr>
            </w:pPr>
            <w:r w:rsidRPr="00313150">
              <w:rPr>
                <w:rFonts w:cs="Times New Roman"/>
                <w:sz w:val="16"/>
                <w:szCs w:val="16"/>
              </w:rPr>
              <w:t>тыс. кв. м</w:t>
            </w:r>
          </w:p>
        </w:tc>
        <w:tc>
          <w:tcPr>
            <w:tcW w:w="328"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0,0</w:t>
            </w:r>
          </w:p>
        </w:tc>
        <w:tc>
          <w:tcPr>
            <w:tcW w:w="330"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0,0</w:t>
            </w:r>
          </w:p>
        </w:tc>
        <w:tc>
          <w:tcPr>
            <w:tcW w:w="33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0,0</w:t>
            </w:r>
          </w:p>
        </w:tc>
        <w:tc>
          <w:tcPr>
            <w:tcW w:w="33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0,0</w:t>
            </w:r>
          </w:p>
        </w:tc>
        <w:tc>
          <w:tcPr>
            <w:tcW w:w="33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0,0</w:t>
            </w:r>
          </w:p>
        </w:tc>
        <w:tc>
          <w:tcPr>
            <w:tcW w:w="339"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0,0</w:t>
            </w:r>
          </w:p>
        </w:tc>
      </w:tr>
      <w:tr w:rsidR="00EE3560" w:rsidRPr="00313150" w:rsidTr="00FF39E7">
        <w:trPr>
          <w:trHeight w:val="255"/>
        </w:trPr>
        <w:tc>
          <w:tcPr>
            <w:tcW w:w="103"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EE3560" w:rsidRPr="00313150" w:rsidRDefault="00EE3560"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19</w:t>
            </w:r>
          </w:p>
        </w:tc>
        <w:tc>
          <w:tcPr>
            <w:tcW w:w="241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E3560" w:rsidRPr="00313150" w:rsidRDefault="00EE3560" w:rsidP="00B5098D">
            <w:pPr>
              <w:ind w:firstLine="0"/>
              <w:jc w:val="left"/>
              <w:rPr>
                <w:rFonts w:eastAsia="Calibri" w:cs="Times New Roman"/>
                <w:sz w:val="16"/>
                <w:szCs w:val="16"/>
              </w:rPr>
            </w:pPr>
            <w:r w:rsidRPr="00313150">
              <w:rPr>
                <w:rFonts w:cs="Times New Roman"/>
                <w:sz w:val="16"/>
                <w:szCs w:val="16"/>
              </w:rPr>
              <w:t xml:space="preserve">Количество граждан, расселенных из аварийного жилищного фонда </w:t>
            </w:r>
          </w:p>
        </w:tc>
        <w:tc>
          <w:tcPr>
            <w:tcW w:w="47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E3560" w:rsidRPr="00313150" w:rsidRDefault="00EE3560" w:rsidP="00B5098D">
            <w:pPr>
              <w:ind w:firstLine="0"/>
              <w:jc w:val="center"/>
              <w:rPr>
                <w:rFonts w:cs="Times New Roman"/>
                <w:sz w:val="16"/>
                <w:szCs w:val="16"/>
              </w:rPr>
            </w:pPr>
            <w:r w:rsidRPr="00313150">
              <w:rPr>
                <w:rFonts w:cs="Times New Roman"/>
                <w:sz w:val="16"/>
                <w:szCs w:val="16"/>
              </w:rPr>
              <w:t>тыс. чел.</w:t>
            </w:r>
          </w:p>
        </w:tc>
        <w:tc>
          <w:tcPr>
            <w:tcW w:w="328"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0,0</w:t>
            </w:r>
          </w:p>
        </w:tc>
        <w:tc>
          <w:tcPr>
            <w:tcW w:w="330"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0,0</w:t>
            </w:r>
          </w:p>
        </w:tc>
        <w:tc>
          <w:tcPr>
            <w:tcW w:w="33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0,0</w:t>
            </w:r>
          </w:p>
        </w:tc>
        <w:tc>
          <w:tcPr>
            <w:tcW w:w="33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0,0</w:t>
            </w:r>
          </w:p>
        </w:tc>
        <w:tc>
          <w:tcPr>
            <w:tcW w:w="33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0,0</w:t>
            </w:r>
          </w:p>
        </w:tc>
        <w:tc>
          <w:tcPr>
            <w:tcW w:w="339"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0,0</w:t>
            </w:r>
          </w:p>
        </w:tc>
      </w:tr>
      <w:tr w:rsidR="00EE3560" w:rsidRPr="00313150" w:rsidTr="00FF39E7">
        <w:trPr>
          <w:trHeight w:val="255"/>
        </w:trPr>
        <w:tc>
          <w:tcPr>
            <w:tcW w:w="103"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EE3560" w:rsidRPr="00313150" w:rsidRDefault="00EE3560"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20</w:t>
            </w:r>
          </w:p>
        </w:tc>
        <w:tc>
          <w:tcPr>
            <w:tcW w:w="241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E3560" w:rsidRPr="00313150" w:rsidRDefault="00EE3560" w:rsidP="00B5098D">
            <w:pPr>
              <w:ind w:firstLine="0"/>
              <w:jc w:val="left"/>
              <w:rPr>
                <w:rFonts w:eastAsia="Calibri" w:cs="Times New Roman"/>
                <w:sz w:val="16"/>
                <w:szCs w:val="16"/>
              </w:rPr>
            </w:pPr>
            <w:r w:rsidRPr="00313150">
              <w:rPr>
                <w:rFonts w:cs="Times New Roman"/>
                <w:sz w:val="16"/>
                <w:szCs w:val="16"/>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p>
        </w:tc>
        <w:tc>
          <w:tcPr>
            <w:tcW w:w="47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E3560" w:rsidRPr="00313150" w:rsidRDefault="00EE3560" w:rsidP="00B5098D">
            <w:pPr>
              <w:ind w:firstLine="0"/>
              <w:jc w:val="center"/>
              <w:rPr>
                <w:rFonts w:cs="Times New Roman"/>
                <w:sz w:val="16"/>
                <w:szCs w:val="16"/>
              </w:rPr>
            </w:pPr>
            <w:r w:rsidRPr="00313150">
              <w:rPr>
                <w:rFonts w:cs="Times New Roman"/>
                <w:sz w:val="16"/>
                <w:szCs w:val="16"/>
              </w:rPr>
              <w:t>%</w:t>
            </w:r>
          </w:p>
        </w:tc>
        <w:tc>
          <w:tcPr>
            <w:tcW w:w="328"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1,5</w:t>
            </w:r>
          </w:p>
        </w:tc>
        <w:tc>
          <w:tcPr>
            <w:tcW w:w="330"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1,5</w:t>
            </w:r>
          </w:p>
        </w:tc>
        <w:tc>
          <w:tcPr>
            <w:tcW w:w="33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1,5</w:t>
            </w:r>
          </w:p>
        </w:tc>
        <w:tc>
          <w:tcPr>
            <w:tcW w:w="33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1,5</w:t>
            </w:r>
          </w:p>
        </w:tc>
        <w:tc>
          <w:tcPr>
            <w:tcW w:w="33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1,5</w:t>
            </w:r>
          </w:p>
        </w:tc>
        <w:tc>
          <w:tcPr>
            <w:tcW w:w="339"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1,5</w:t>
            </w:r>
          </w:p>
        </w:tc>
      </w:tr>
      <w:tr w:rsidR="00EE3560" w:rsidRPr="00313150" w:rsidTr="00FF39E7">
        <w:trPr>
          <w:trHeight w:val="255"/>
        </w:trPr>
        <w:tc>
          <w:tcPr>
            <w:tcW w:w="103"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EE3560" w:rsidRPr="00313150" w:rsidRDefault="00EE3560"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21</w:t>
            </w:r>
          </w:p>
        </w:tc>
        <w:tc>
          <w:tcPr>
            <w:tcW w:w="241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E3560" w:rsidRPr="00313150" w:rsidRDefault="00EE3560" w:rsidP="00B5098D">
            <w:pPr>
              <w:ind w:firstLine="0"/>
              <w:jc w:val="left"/>
              <w:rPr>
                <w:rFonts w:eastAsia="Calibri" w:cs="Times New Roman"/>
                <w:sz w:val="16"/>
                <w:szCs w:val="16"/>
              </w:rPr>
            </w:pPr>
            <w:r w:rsidRPr="00313150">
              <w:rPr>
                <w:rFonts w:cs="Times New Roman"/>
                <w:sz w:val="16"/>
                <w:szCs w:val="16"/>
              </w:rPr>
              <w:t>Доля нуждающейся в замене уличной канализационной сети</w:t>
            </w:r>
          </w:p>
        </w:tc>
        <w:tc>
          <w:tcPr>
            <w:tcW w:w="47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E3560" w:rsidRPr="00313150" w:rsidRDefault="00EE3560" w:rsidP="00B5098D">
            <w:pPr>
              <w:ind w:firstLine="0"/>
              <w:jc w:val="center"/>
              <w:rPr>
                <w:rFonts w:cs="Times New Roman"/>
                <w:sz w:val="16"/>
                <w:szCs w:val="16"/>
              </w:rPr>
            </w:pPr>
            <w:r w:rsidRPr="00313150">
              <w:rPr>
                <w:rFonts w:cs="Times New Roman"/>
                <w:sz w:val="16"/>
                <w:szCs w:val="16"/>
              </w:rPr>
              <w:t>%</w:t>
            </w:r>
          </w:p>
        </w:tc>
        <w:tc>
          <w:tcPr>
            <w:tcW w:w="328"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32,8</w:t>
            </w:r>
          </w:p>
        </w:tc>
        <w:tc>
          <w:tcPr>
            <w:tcW w:w="330"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30,5</w:t>
            </w:r>
          </w:p>
        </w:tc>
        <w:tc>
          <w:tcPr>
            <w:tcW w:w="33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31,1</w:t>
            </w:r>
          </w:p>
        </w:tc>
        <w:tc>
          <w:tcPr>
            <w:tcW w:w="33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31,7</w:t>
            </w:r>
          </w:p>
        </w:tc>
        <w:tc>
          <w:tcPr>
            <w:tcW w:w="33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32,3</w:t>
            </w:r>
          </w:p>
        </w:tc>
        <w:tc>
          <w:tcPr>
            <w:tcW w:w="339"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32,9</w:t>
            </w:r>
          </w:p>
        </w:tc>
      </w:tr>
      <w:tr w:rsidR="00EE3560" w:rsidRPr="00313150" w:rsidTr="00FF39E7">
        <w:trPr>
          <w:trHeight w:val="255"/>
        </w:trPr>
        <w:tc>
          <w:tcPr>
            <w:tcW w:w="103"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EE3560" w:rsidRPr="00313150" w:rsidRDefault="00EE3560"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22</w:t>
            </w:r>
          </w:p>
        </w:tc>
        <w:tc>
          <w:tcPr>
            <w:tcW w:w="241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E3560" w:rsidRPr="00313150" w:rsidRDefault="00EE3560" w:rsidP="00B5098D">
            <w:pPr>
              <w:ind w:firstLine="0"/>
              <w:jc w:val="left"/>
              <w:rPr>
                <w:rFonts w:eastAsia="Calibri" w:cs="Times New Roman"/>
                <w:sz w:val="16"/>
                <w:szCs w:val="16"/>
              </w:rPr>
            </w:pPr>
            <w:r w:rsidRPr="00313150">
              <w:rPr>
                <w:rFonts w:cs="Times New Roman"/>
                <w:sz w:val="16"/>
                <w:szCs w:val="16"/>
              </w:rPr>
              <w:t>Доля нуждающейся в замене уличной водопроводной сети</w:t>
            </w:r>
          </w:p>
        </w:tc>
        <w:tc>
          <w:tcPr>
            <w:tcW w:w="47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E3560" w:rsidRPr="00313150" w:rsidRDefault="00EE3560" w:rsidP="00B5098D">
            <w:pPr>
              <w:ind w:firstLine="0"/>
              <w:jc w:val="center"/>
              <w:rPr>
                <w:rFonts w:cs="Times New Roman"/>
                <w:sz w:val="16"/>
                <w:szCs w:val="16"/>
              </w:rPr>
            </w:pPr>
            <w:r w:rsidRPr="00313150">
              <w:rPr>
                <w:rFonts w:cs="Times New Roman"/>
                <w:sz w:val="16"/>
                <w:szCs w:val="16"/>
              </w:rPr>
              <w:t>%</w:t>
            </w:r>
          </w:p>
        </w:tc>
        <w:tc>
          <w:tcPr>
            <w:tcW w:w="328"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57,6</w:t>
            </w:r>
          </w:p>
        </w:tc>
        <w:tc>
          <w:tcPr>
            <w:tcW w:w="330"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55,0</w:t>
            </w:r>
          </w:p>
        </w:tc>
        <w:tc>
          <w:tcPr>
            <w:tcW w:w="33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55,0</w:t>
            </w:r>
          </w:p>
        </w:tc>
        <w:tc>
          <w:tcPr>
            <w:tcW w:w="33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55,0</w:t>
            </w:r>
          </w:p>
        </w:tc>
        <w:tc>
          <w:tcPr>
            <w:tcW w:w="33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55,0</w:t>
            </w:r>
          </w:p>
        </w:tc>
        <w:tc>
          <w:tcPr>
            <w:tcW w:w="339"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55,0</w:t>
            </w:r>
          </w:p>
        </w:tc>
      </w:tr>
      <w:tr w:rsidR="00EE3560" w:rsidRPr="00313150" w:rsidTr="00FF39E7">
        <w:trPr>
          <w:trHeight w:val="255"/>
        </w:trPr>
        <w:tc>
          <w:tcPr>
            <w:tcW w:w="103"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EE3560" w:rsidRPr="00313150" w:rsidRDefault="00EE3560"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23</w:t>
            </w:r>
          </w:p>
        </w:tc>
        <w:tc>
          <w:tcPr>
            <w:tcW w:w="241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E3560" w:rsidRPr="00313150" w:rsidRDefault="00EE3560" w:rsidP="00B5098D">
            <w:pPr>
              <w:ind w:firstLine="0"/>
              <w:jc w:val="left"/>
              <w:rPr>
                <w:rFonts w:eastAsia="Calibri" w:cs="Times New Roman"/>
                <w:sz w:val="16"/>
                <w:szCs w:val="16"/>
              </w:rPr>
            </w:pPr>
            <w:r w:rsidRPr="00313150">
              <w:rPr>
                <w:rFonts w:cs="Times New Roman"/>
                <w:sz w:val="16"/>
                <w:szCs w:val="16"/>
              </w:rPr>
              <w:t>Доля нуждающихся в замене тепловых и паровых сетей</w:t>
            </w:r>
          </w:p>
        </w:tc>
        <w:tc>
          <w:tcPr>
            <w:tcW w:w="47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E3560" w:rsidRPr="00313150" w:rsidRDefault="00EE3560" w:rsidP="00B5098D">
            <w:pPr>
              <w:ind w:firstLine="0"/>
              <w:jc w:val="center"/>
              <w:rPr>
                <w:rFonts w:cs="Times New Roman"/>
                <w:sz w:val="16"/>
                <w:szCs w:val="16"/>
              </w:rPr>
            </w:pPr>
            <w:r w:rsidRPr="00313150">
              <w:rPr>
                <w:rFonts w:cs="Times New Roman"/>
                <w:sz w:val="16"/>
                <w:szCs w:val="16"/>
              </w:rPr>
              <w:t>%</w:t>
            </w:r>
          </w:p>
        </w:tc>
        <w:tc>
          <w:tcPr>
            <w:tcW w:w="328"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45,9</w:t>
            </w:r>
          </w:p>
        </w:tc>
        <w:tc>
          <w:tcPr>
            <w:tcW w:w="330"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45,2</w:t>
            </w:r>
          </w:p>
        </w:tc>
        <w:tc>
          <w:tcPr>
            <w:tcW w:w="33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44,5</w:t>
            </w:r>
          </w:p>
        </w:tc>
        <w:tc>
          <w:tcPr>
            <w:tcW w:w="33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43,8</w:t>
            </w:r>
          </w:p>
        </w:tc>
        <w:tc>
          <w:tcPr>
            <w:tcW w:w="33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43,1</w:t>
            </w:r>
          </w:p>
        </w:tc>
        <w:tc>
          <w:tcPr>
            <w:tcW w:w="339"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42,4</w:t>
            </w:r>
          </w:p>
        </w:tc>
      </w:tr>
      <w:tr w:rsidR="00022B2A" w:rsidRPr="00313150" w:rsidTr="00FF39E7">
        <w:trPr>
          <w:trHeight w:val="255"/>
        </w:trPr>
        <w:tc>
          <w:tcPr>
            <w:tcW w:w="103"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022B2A" w:rsidRPr="00313150" w:rsidRDefault="00022B2A"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24</w:t>
            </w:r>
          </w:p>
        </w:tc>
        <w:tc>
          <w:tcPr>
            <w:tcW w:w="241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022B2A" w:rsidRPr="00313150" w:rsidRDefault="00022B2A" w:rsidP="00B5098D">
            <w:pPr>
              <w:ind w:right="62" w:firstLine="0"/>
              <w:rPr>
                <w:sz w:val="16"/>
                <w:szCs w:val="16"/>
              </w:rPr>
            </w:pPr>
            <w:r w:rsidRPr="00313150">
              <w:rPr>
                <w:sz w:val="16"/>
                <w:szCs w:val="16"/>
              </w:rPr>
              <w:t>Количество общественных территорий, в отношении которых проведены работы по их благоустройству</w:t>
            </w:r>
          </w:p>
        </w:tc>
        <w:tc>
          <w:tcPr>
            <w:tcW w:w="47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022B2A" w:rsidRPr="00313150" w:rsidRDefault="00022B2A" w:rsidP="00B5098D">
            <w:pPr>
              <w:ind w:firstLine="0"/>
              <w:jc w:val="center"/>
              <w:rPr>
                <w:rFonts w:cs="Times New Roman"/>
                <w:sz w:val="16"/>
                <w:szCs w:val="16"/>
              </w:rPr>
            </w:pPr>
            <w:r w:rsidRPr="00313150">
              <w:rPr>
                <w:rFonts w:cs="Times New Roman"/>
                <w:sz w:val="16"/>
                <w:szCs w:val="16"/>
              </w:rPr>
              <w:t>шт.</w:t>
            </w:r>
          </w:p>
        </w:tc>
        <w:tc>
          <w:tcPr>
            <w:tcW w:w="328" w:type="pct"/>
            <w:tcBorders>
              <w:top w:val="single" w:sz="4" w:space="0" w:color="auto"/>
              <w:left w:val="single" w:sz="4" w:space="0" w:color="auto"/>
              <w:bottom w:val="single" w:sz="4" w:space="0" w:color="auto"/>
              <w:right w:val="single" w:sz="4" w:space="0" w:color="auto"/>
            </w:tcBorders>
            <w:vAlign w:val="center"/>
          </w:tcPr>
          <w:p w:rsidR="00022B2A" w:rsidRPr="00313150" w:rsidRDefault="00022B2A" w:rsidP="00B5098D">
            <w:pPr>
              <w:ind w:firstLine="0"/>
              <w:jc w:val="right"/>
              <w:rPr>
                <w:rFonts w:cs="Times New Roman"/>
                <w:sz w:val="16"/>
                <w:szCs w:val="16"/>
              </w:rPr>
            </w:pPr>
            <w:r w:rsidRPr="00313150">
              <w:rPr>
                <w:sz w:val="16"/>
                <w:szCs w:val="16"/>
              </w:rPr>
              <w:t>1</w:t>
            </w:r>
          </w:p>
        </w:tc>
        <w:tc>
          <w:tcPr>
            <w:tcW w:w="330" w:type="pct"/>
            <w:tcBorders>
              <w:top w:val="single" w:sz="4" w:space="0" w:color="auto"/>
              <w:left w:val="single" w:sz="4" w:space="0" w:color="auto"/>
              <w:bottom w:val="single" w:sz="4" w:space="0" w:color="auto"/>
              <w:right w:val="single" w:sz="4" w:space="0" w:color="auto"/>
            </w:tcBorders>
            <w:vAlign w:val="center"/>
          </w:tcPr>
          <w:p w:rsidR="00022B2A" w:rsidRPr="00313150" w:rsidRDefault="00022B2A" w:rsidP="00B5098D">
            <w:pPr>
              <w:ind w:firstLine="0"/>
              <w:jc w:val="right"/>
              <w:rPr>
                <w:rFonts w:cs="Times New Roman"/>
                <w:sz w:val="16"/>
                <w:szCs w:val="16"/>
              </w:rPr>
            </w:pPr>
            <w:r w:rsidRPr="00313150">
              <w:rPr>
                <w:sz w:val="16"/>
                <w:szCs w:val="16"/>
              </w:rPr>
              <w:t>1</w:t>
            </w:r>
          </w:p>
        </w:tc>
        <w:tc>
          <w:tcPr>
            <w:tcW w:w="337" w:type="pct"/>
            <w:tcBorders>
              <w:top w:val="single" w:sz="4" w:space="0" w:color="auto"/>
              <w:left w:val="single" w:sz="4" w:space="0" w:color="auto"/>
              <w:bottom w:val="single" w:sz="4" w:space="0" w:color="auto"/>
              <w:right w:val="single" w:sz="4" w:space="0" w:color="auto"/>
            </w:tcBorders>
            <w:vAlign w:val="center"/>
          </w:tcPr>
          <w:p w:rsidR="00022B2A" w:rsidRPr="00313150" w:rsidRDefault="00022B2A" w:rsidP="00B5098D">
            <w:pPr>
              <w:ind w:firstLine="0"/>
              <w:jc w:val="right"/>
              <w:rPr>
                <w:rFonts w:cs="Times New Roman"/>
                <w:sz w:val="16"/>
                <w:szCs w:val="16"/>
              </w:rPr>
            </w:pPr>
            <w:r w:rsidRPr="00313150">
              <w:rPr>
                <w:sz w:val="16"/>
                <w:szCs w:val="16"/>
              </w:rPr>
              <w:t>1</w:t>
            </w:r>
          </w:p>
        </w:tc>
        <w:tc>
          <w:tcPr>
            <w:tcW w:w="337" w:type="pct"/>
            <w:tcBorders>
              <w:top w:val="single" w:sz="4" w:space="0" w:color="auto"/>
              <w:left w:val="single" w:sz="4" w:space="0" w:color="auto"/>
              <w:bottom w:val="single" w:sz="4" w:space="0" w:color="auto"/>
              <w:right w:val="single" w:sz="4" w:space="0" w:color="auto"/>
            </w:tcBorders>
            <w:vAlign w:val="center"/>
          </w:tcPr>
          <w:p w:rsidR="00022B2A" w:rsidRPr="00313150" w:rsidRDefault="00022B2A" w:rsidP="00B5098D">
            <w:pPr>
              <w:ind w:firstLine="0"/>
              <w:jc w:val="right"/>
              <w:rPr>
                <w:rFonts w:cs="Times New Roman"/>
                <w:sz w:val="16"/>
                <w:szCs w:val="16"/>
              </w:rPr>
            </w:pPr>
            <w:r w:rsidRPr="00313150">
              <w:rPr>
                <w:sz w:val="16"/>
                <w:szCs w:val="16"/>
              </w:rPr>
              <w:t>1</w:t>
            </w:r>
          </w:p>
        </w:tc>
        <w:tc>
          <w:tcPr>
            <w:tcW w:w="337" w:type="pct"/>
            <w:tcBorders>
              <w:top w:val="single" w:sz="4" w:space="0" w:color="auto"/>
              <w:left w:val="single" w:sz="4" w:space="0" w:color="auto"/>
              <w:bottom w:val="single" w:sz="4" w:space="0" w:color="auto"/>
              <w:right w:val="single" w:sz="4" w:space="0" w:color="auto"/>
            </w:tcBorders>
            <w:vAlign w:val="center"/>
          </w:tcPr>
          <w:p w:rsidR="00022B2A" w:rsidRPr="00313150" w:rsidRDefault="00022B2A" w:rsidP="00B5098D">
            <w:pPr>
              <w:ind w:firstLine="0"/>
              <w:jc w:val="right"/>
              <w:rPr>
                <w:rFonts w:cs="Times New Roman"/>
                <w:sz w:val="16"/>
                <w:szCs w:val="16"/>
              </w:rPr>
            </w:pPr>
            <w:r w:rsidRPr="00313150">
              <w:rPr>
                <w:sz w:val="16"/>
                <w:szCs w:val="16"/>
              </w:rPr>
              <w:t>1</w:t>
            </w:r>
          </w:p>
        </w:tc>
        <w:tc>
          <w:tcPr>
            <w:tcW w:w="339" w:type="pct"/>
            <w:tcBorders>
              <w:top w:val="single" w:sz="4" w:space="0" w:color="auto"/>
              <w:left w:val="single" w:sz="4" w:space="0" w:color="auto"/>
              <w:bottom w:val="single" w:sz="4" w:space="0" w:color="auto"/>
              <w:right w:val="single" w:sz="4" w:space="0" w:color="auto"/>
            </w:tcBorders>
            <w:vAlign w:val="center"/>
          </w:tcPr>
          <w:p w:rsidR="00022B2A" w:rsidRPr="00313150" w:rsidRDefault="00022B2A" w:rsidP="00B5098D">
            <w:pPr>
              <w:ind w:firstLine="0"/>
              <w:jc w:val="right"/>
              <w:rPr>
                <w:rFonts w:cs="Times New Roman"/>
                <w:sz w:val="16"/>
                <w:szCs w:val="16"/>
              </w:rPr>
            </w:pPr>
            <w:r w:rsidRPr="00313150">
              <w:rPr>
                <w:sz w:val="16"/>
                <w:szCs w:val="16"/>
              </w:rPr>
              <w:t>1</w:t>
            </w:r>
          </w:p>
        </w:tc>
      </w:tr>
      <w:tr w:rsidR="00022B2A" w:rsidRPr="00313150" w:rsidTr="00FF39E7">
        <w:trPr>
          <w:trHeight w:val="255"/>
        </w:trPr>
        <w:tc>
          <w:tcPr>
            <w:tcW w:w="103"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022B2A" w:rsidRPr="00313150" w:rsidRDefault="00022B2A"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25</w:t>
            </w:r>
          </w:p>
        </w:tc>
        <w:tc>
          <w:tcPr>
            <w:tcW w:w="241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022B2A" w:rsidRPr="00313150" w:rsidRDefault="00022B2A" w:rsidP="00B5098D">
            <w:pPr>
              <w:ind w:right="62" w:firstLine="0"/>
              <w:rPr>
                <w:sz w:val="16"/>
                <w:szCs w:val="16"/>
              </w:rPr>
            </w:pPr>
            <w:r w:rsidRPr="00313150">
              <w:rPr>
                <w:sz w:val="16"/>
                <w:szCs w:val="16"/>
              </w:rPr>
              <w:t>Количество дворовых территорий, в отношении которых проведены работы по их благоустройству</w:t>
            </w:r>
          </w:p>
        </w:tc>
        <w:tc>
          <w:tcPr>
            <w:tcW w:w="47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022B2A" w:rsidRPr="00313150" w:rsidRDefault="00022B2A" w:rsidP="00B5098D">
            <w:pPr>
              <w:ind w:firstLine="0"/>
              <w:jc w:val="center"/>
              <w:rPr>
                <w:rFonts w:cs="Times New Roman"/>
                <w:sz w:val="16"/>
                <w:szCs w:val="16"/>
              </w:rPr>
            </w:pPr>
            <w:r w:rsidRPr="00313150">
              <w:rPr>
                <w:rFonts w:cs="Times New Roman"/>
                <w:sz w:val="16"/>
                <w:szCs w:val="16"/>
              </w:rPr>
              <w:t>шт.</w:t>
            </w:r>
          </w:p>
        </w:tc>
        <w:tc>
          <w:tcPr>
            <w:tcW w:w="328" w:type="pct"/>
            <w:tcBorders>
              <w:top w:val="single" w:sz="4" w:space="0" w:color="auto"/>
              <w:left w:val="single" w:sz="4" w:space="0" w:color="auto"/>
              <w:bottom w:val="single" w:sz="4" w:space="0" w:color="auto"/>
              <w:right w:val="single" w:sz="4" w:space="0" w:color="auto"/>
            </w:tcBorders>
            <w:vAlign w:val="center"/>
          </w:tcPr>
          <w:p w:rsidR="00022B2A" w:rsidRPr="00313150" w:rsidRDefault="00022B2A" w:rsidP="00B5098D">
            <w:pPr>
              <w:ind w:firstLine="0"/>
              <w:jc w:val="right"/>
              <w:rPr>
                <w:rFonts w:cs="Times New Roman"/>
                <w:sz w:val="16"/>
                <w:szCs w:val="16"/>
              </w:rPr>
            </w:pPr>
            <w:r w:rsidRPr="00313150">
              <w:rPr>
                <w:sz w:val="16"/>
                <w:szCs w:val="16"/>
              </w:rPr>
              <w:t>8</w:t>
            </w:r>
          </w:p>
        </w:tc>
        <w:tc>
          <w:tcPr>
            <w:tcW w:w="330" w:type="pct"/>
            <w:tcBorders>
              <w:top w:val="single" w:sz="4" w:space="0" w:color="auto"/>
              <w:left w:val="single" w:sz="4" w:space="0" w:color="auto"/>
              <w:bottom w:val="single" w:sz="4" w:space="0" w:color="auto"/>
              <w:right w:val="single" w:sz="4" w:space="0" w:color="auto"/>
            </w:tcBorders>
            <w:vAlign w:val="center"/>
          </w:tcPr>
          <w:p w:rsidR="00022B2A" w:rsidRPr="00313150" w:rsidRDefault="00022B2A" w:rsidP="00B5098D">
            <w:pPr>
              <w:ind w:firstLine="0"/>
              <w:jc w:val="right"/>
              <w:rPr>
                <w:rFonts w:cs="Times New Roman"/>
                <w:sz w:val="16"/>
                <w:szCs w:val="16"/>
              </w:rPr>
            </w:pPr>
            <w:r w:rsidRPr="00313150">
              <w:rPr>
                <w:sz w:val="16"/>
                <w:szCs w:val="16"/>
              </w:rPr>
              <w:t>8</w:t>
            </w:r>
          </w:p>
        </w:tc>
        <w:tc>
          <w:tcPr>
            <w:tcW w:w="337" w:type="pct"/>
            <w:tcBorders>
              <w:top w:val="single" w:sz="4" w:space="0" w:color="auto"/>
              <w:left w:val="single" w:sz="4" w:space="0" w:color="auto"/>
              <w:bottom w:val="single" w:sz="4" w:space="0" w:color="auto"/>
              <w:right w:val="single" w:sz="4" w:space="0" w:color="auto"/>
            </w:tcBorders>
            <w:vAlign w:val="center"/>
          </w:tcPr>
          <w:p w:rsidR="00022B2A" w:rsidRPr="00313150" w:rsidRDefault="00022B2A" w:rsidP="00B5098D">
            <w:pPr>
              <w:ind w:firstLine="0"/>
              <w:jc w:val="right"/>
              <w:rPr>
                <w:rFonts w:cs="Times New Roman"/>
                <w:sz w:val="16"/>
                <w:szCs w:val="16"/>
              </w:rPr>
            </w:pPr>
            <w:r w:rsidRPr="00313150">
              <w:rPr>
                <w:sz w:val="16"/>
                <w:szCs w:val="16"/>
              </w:rPr>
              <w:t>8</w:t>
            </w:r>
          </w:p>
        </w:tc>
        <w:tc>
          <w:tcPr>
            <w:tcW w:w="337" w:type="pct"/>
            <w:tcBorders>
              <w:top w:val="single" w:sz="4" w:space="0" w:color="auto"/>
              <w:left w:val="single" w:sz="4" w:space="0" w:color="auto"/>
              <w:bottom w:val="single" w:sz="4" w:space="0" w:color="auto"/>
              <w:right w:val="single" w:sz="4" w:space="0" w:color="auto"/>
            </w:tcBorders>
            <w:vAlign w:val="center"/>
          </w:tcPr>
          <w:p w:rsidR="00022B2A" w:rsidRPr="00313150" w:rsidRDefault="00022B2A" w:rsidP="00B5098D">
            <w:pPr>
              <w:ind w:firstLine="0"/>
              <w:jc w:val="right"/>
              <w:rPr>
                <w:rFonts w:cs="Times New Roman"/>
                <w:sz w:val="16"/>
                <w:szCs w:val="16"/>
              </w:rPr>
            </w:pPr>
            <w:r w:rsidRPr="00313150">
              <w:rPr>
                <w:sz w:val="16"/>
                <w:szCs w:val="16"/>
              </w:rPr>
              <w:t>8</w:t>
            </w:r>
          </w:p>
        </w:tc>
        <w:tc>
          <w:tcPr>
            <w:tcW w:w="337" w:type="pct"/>
            <w:tcBorders>
              <w:top w:val="single" w:sz="4" w:space="0" w:color="auto"/>
              <w:left w:val="single" w:sz="4" w:space="0" w:color="auto"/>
              <w:bottom w:val="single" w:sz="4" w:space="0" w:color="auto"/>
              <w:right w:val="single" w:sz="4" w:space="0" w:color="auto"/>
            </w:tcBorders>
            <w:vAlign w:val="center"/>
          </w:tcPr>
          <w:p w:rsidR="00022B2A" w:rsidRPr="00313150" w:rsidRDefault="00022B2A" w:rsidP="00B5098D">
            <w:pPr>
              <w:ind w:firstLine="0"/>
              <w:jc w:val="right"/>
              <w:rPr>
                <w:rFonts w:cs="Times New Roman"/>
                <w:sz w:val="16"/>
                <w:szCs w:val="16"/>
              </w:rPr>
            </w:pPr>
            <w:r w:rsidRPr="00313150">
              <w:rPr>
                <w:sz w:val="16"/>
                <w:szCs w:val="16"/>
              </w:rPr>
              <w:t>8</w:t>
            </w:r>
          </w:p>
        </w:tc>
        <w:tc>
          <w:tcPr>
            <w:tcW w:w="339" w:type="pct"/>
            <w:tcBorders>
              <w:top w:val="single" w:sz="4" w:space="0" w:color="auto"/>
              <w:left w:val="single" w:sz="4" w:space="0" w:color="auto"/>
              <w:bottom w:val="single" w:sz="4" w:space="0" w:color="auto"/>
              <w:right w:val="single" w:sz="4" w:space="0" w:color="auto"/>
            </w:tcBorders>
            <w:vAlign w:val="center"/>
          </w:tcPr>
          <w:p w:rsidR="00022B2A" w:rsidRPr="00313150" w:rsidRDefault="00022B2A" w:rsidP="00B5098D">
            <w:pPr>
              <w:ind w:firstLine="0"/>
              <w:jc w:val="right"/>
              <w:rPr>
                <w:rFonts w:cs="Times New Roman"/>
                <w:sz w:val="16"/>
                <w:szCs w:val="16"/>
              </w:rPr>
            </w:pPr>
            <w:r w:rsidRPr="00313150">
              <w:rPr>
                <w:sz w:val="16"/>
                <w:szCs w:val="16"/>
              </w:rPr>
              <w:t>8</w:t>
            </w:r>
          </w:p>
        </w:tc>
      </w:tr>
      <w:tr w:rsidR="00EE3560" w:rsidRPr="00313150" w:rsidTr="004A08E5">
        <w:trPr>
          <w:trHeight w:val="255"/>
        </w:trPr>
        <w:tc>
          <w:tcPr>
            <w:tcW w:w="5000" w:type="pct"/>
            <w:gridSpan w:val="9"/>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EE3560" w:rsidRPr="00313150" w:rsidRDefault="004A08E5" w:rsidP="00B5098D">
            <w:pPr>
              <w:ind w:firstLine="0"/>
              <w:jc w:val="left"/>
              <w:rPr>
                <w:sz w:val="16"/>
                <w:szCs w:val="16"/>
              </w:rPr>
            </w:pPr>
            <w:r w:rsidRPr="00313150">
              <w:rPr>
                <w:sz w:val="16"/>
                <w:szCs w:val="16"/>
              </w:rPr>
              <w:t>Задача 3.2. Сохранение природного комплекса муниципального образования города-курорта Пятигорска, сокращение негативного воздействия на окружающую среду</w:t>
            </w:r>
          </w:p>
        </w:tc>
      </w:tr>
      <w:tr w:rsidR="00EE3560" w:rsidRPr="00313150" w:rsidTr="00FF39E7">
        <w:trPr>
          <w:trHeight w:val="255"/>
        </w:trPr>
        <w:tc>
          <w:tcPr>
            <w:tcW w:w="103"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EE3560" w:rsidRPr="00313150" w:rsidRDefault="00EE3560"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26</w:t>
            </w:r>
          </w:p>
        </w:tc>
        <w:tc>
          <w:tcPr>
            <w:tcW w:w="241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E3560" w:rsidRPr="00313150" w:rsidRDefault="00EE3560" w:rsidP="00B5098D">
            <w:pPr>
              <w:ind w:firstLine="0"/>
              <w:jc w:val="left"/>
              <w:rPr>
                <w:rFonts w:eastAsia="Calibri" w:cs="Times New Roman"/>
                <w:sz w:val="16"/>
                <w:szCs w:val="16"/>
              </w:rPr>
            </w:pPr>
            <w:r w:rsidRPr="00313150">
              <w:rPr>
                <w:rFonts w:cs="Times New Roman"/>
                <w:sz w:val="16"/>
                <w:szCs w:val="16"/>
              </w:rPr>
              <w:t>Объем выбросов в атмосферу от стационарных источников</w:t>
            </w:r>
          </w:p>
        </w:tc>
        <w:tc>
          <w:tcPr>
            <w:tcW w:w="47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E3560" w:rsidRPr="00313150" w:rsidRDefault="00EE3560" w:rsidP="00B5098D">
            <w:pPr>
              <w:ind w:firstLine="0"/>
              <w:jc w:val="center"/>
              <w:rPr>
                <w:rFonts w:cs="Times New Roman"/>
                <w:sz w:val="16"/>
                <w:szCs w:val="16"/>
              </w:rPr>
            </w:pPr>
            <w:r w:rsidRPr="00313150">
              <w:rPr>
                <w:rFonts w:cs="Times New Roman"/>
                <w:sz w:val="16"/>
                <w:szCs w:val="16"/>
              </w:rPr>
              <w:t>тыс. т</w:t>
            </w:r>
          </w:p>
        </w:tc>
        <w:tc>
          <w:tcPr>
            <w:tcW w:w="328"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1,3</w:t>
            </w:r>
          </w:p>
        </w:tc>
        <w:tc>
          <w:tcPr>
            <w:tcW w:w="330"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1,3</w:t>
            </w:r>
          </w:p>
        </w:tc>
        <w:tc>
          <w:tcPr>
            <w:tcW w:w="33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1,3</w:t>
            </w:r>
          </w:p>
        </w:tc>
        <w:tc>
          <w:tcPr>
            <w:tcW w:w="33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1,3</w:t>
            </w:r>
          </w:p>
        </w:tc>
        <w:tc>
          <w:tcPr>
            <w:tcW w:w="33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1,3</w:t>
            </w:r>
          </w:p>
        </w:tc>
        <w:tc>
          <w:tcPr>
            <w:tcW w:w="339"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1,3</w:t>
            </w:r>
          </w:p>
        </w:tc>
      </w:tr>
      <w:tr w:rsidR="00EE3560" w:rsidRPr="00313150" w:rsidTr="00FF39E7">
        <w:trPr>
          <w:trHeight w:val="255"/>
        </w:trPr>
        <w:tc>
          <w:tcPr>
            <w:tcW w:w="103"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EE3560" w:rsidRPr="00313150" w:rsidRDefault="00EE3560"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27</w:t>
            </w:r>
          </w:p>
        </w:tc>
        <w:tc>
          <w:tcPr>
            <w:tcW w:w="241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E3560" w:rsidRPr="00313150" w:rsidRDefault="00EE3560" w:rsidP="00B5098D">
            <w:pPr>
              <w:ind w:firstLine="0"/>
              <w:jc w:val="left"/>
              <w:rPr>
                <w:rFonts w:eastAsia="Calibri" w:cs="Times New Roman"/>
                <w:sz w:val="16"/>
                <w:szCs w:val="16"/>
              </w:rPr>
            </w:pPr>
            <w:r w:rsidRPr="00313150">
              <w:rPr>
                <w:rFonts w:cs="Times New Roman"/>
                <w:sz w:val="16"/>
                <w:szCs w:val="16"/>
              </w:rPr>
              <w:t>Общая площадь зелёных насаждений общего пользования в городе</w:t>
            </w:r>
          </w:p>
        </w:tc>
        <w:tc>
          <w:tcPr>
            <w:tcW w:w="47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E3560" w:rsidRPr="00313150" w:rsidRDefault="00EE3560" w:rsidP="00B5098D">
            <w:pPr>
              <w:ind w:firstLine="0"/>
              <w:jc w:val="center"/>
              <w:rPr>
                <w:rFonts w:cs="Times New Roman"/>
                <w:sz w:val="16"/>
                <w:szCs w:val="16"/>
              </w:rPr>
            </w:pPr>
            <w:r w:rsidRPr="00313150">
              <w:rPr>
                <w:rFonts w:cs="Times New Roman"/>
                <w:sz w:val="16"/>
                <w:szCs w:val="16"/>
              </w:rPr>
              <w:t>га</w:t>
            </w:r>
          </w:p>
        </w:tc>
        <w:tc>
          <w:tcPr>
            <w:tcW w:w="328"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3 525</w:t>
            </w:r>
          </w:p>
        </w:tc>
        <w:tc>
          <w:tcPr>
            <w:tcW w:w="330"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3 525</w:t>
            </w:r>
          </w:p>
        </w:tc>
        <w:tc>
          <w:tcPr>
            <w:tcW w:w="33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3 539</w:t>
            </w:r>
          </w:p>
        </w:tc>
        <w:tc>
          <w:tcPr>
            <w:tcW w:w="33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3 539</w:t>
            </w:r>
          </w:p>
        </w:tc>
        <w:tc>
          <w:tcPr>
            <w:tcW w:w="33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3 539</w:t>
            </w:r>
          </w:p>
        </w:tc>
        <w:tc>
          <w:tcPr>
            <w:tcW w:w="339"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3 539</w:t>
            </w:r>
          </w:p>
        </w:tc>
      </w:tr>
      <w:tr w:rsidR="00EE3560" w:rsidRPr="00313150" w:rsidTr="00FF39E7">
        <w:trPr>
          <w:trHeight w:val="255"/>
        </w:trPr>
        <w:tc>
          <w:tcPr>
            <w:tcW w:w="103"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EE3560" w:rsidRPr="00313150" w:rsidRDefault="00EE3560"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28</w:t>
            </w:r>
          </w:p>
        </w:tc>
        <w:tc>
          <w:tcPr>
            <w:tcW w:w="241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E3560" w:rsidRPr="00313150" w:rsidRDefault="00EE3560" w:rsidP="00B5098D">
            <w:pPr>
              <w:ind w:firstLine="0"/>
              <w:jc w:val="left"/>
              <w:rPr>
                <w:rFonts w:eastAsia="Calibri" w:cs="Times New Roman"/>
                <w:sz w:val="16"/>
                <w:szCs w:val="16"/>
              </w:rPr>
            </w:pPr>
            <w:r w:rsidRPr="00313150">
              <w:rPr>
                <w:rFonts w:cs="Times New Roman"/>
                <w:sz w:val="16"/>
                <w:szCs w:val="16"/>
              </w:rPr>
              <w:t>Вывезено за год твердых коммунальных отходов</w:t>
            </w:r>
          </w:p>
        </w:tc>
        <w:tc>
          <w:tcPr>
            <w:tcW w:w="47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E3560" w:rsidRPr="00313150" w:rsidRDefault="00EE3560" w:rsidP="00B5098D">
            <w:pPr>
              <w:ind w:firstLine="0"/>
              <w:jc w:val="center"/>
              <w:rPr>
                <w:rFonts w:cs="Times New Roman"/>
                <w:sz w:val="16"/>
                <w:szCs w:val="16"/>
              </w:rPr>
            </w:pPr>
            <w:r w:rsidRPr="00313150">
              <w:rPr>
                <w:rFonts w:cs="Times New Roman"/>
                <w:sz w:val="16"/>
                <w:szCs w:val="16"/>
              </w:rPr>
              <w:t>тыс. куб. м./год</w:t>
            </w:r>
          </w:p>
        </w:tc>
        <w:tc>
          <w:tcPr>
            <w:tcW w:w="328"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586</w:t>
            </w:r>
          </w:p>
        </w:tc>
        <w:tc>
          <w:tcPr>
            <w:tcW w:w="330"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599</w:t>
            </w:r>
          </w:p>
        </w:tc>
        <w:tc>
          <w:tcPr>
            <w:tcW w:w="33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601</w:t>
            </w:r>
          </w:p>
        </w:tc>
        <w:tc>
          <w:tcPr>
            <w:tcW w:w="33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603</w:t>
            </w:r>
          </w:p>
        </w:tc>
        <w:tc>
          <w:tcPr>
            <w:tcW w:w="33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604</w:t>
            </w:r>
          </w:p>
        </w:tc>
        <w:tc>
          <w:tcPr>
            <w:tcW w:w="339"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606</w:t>
            </w:r>
          </w:p>
        </w:tc>
      </w:tr>
      <w:tr w:rsidR="00EE3560" w:rsidRPr="00313150" w:rsidTr="00FF39E7">
        <w:trPr>
          <w:trHeight w:val="255"/>
        </w:trPr>
        <w:tc>
          <w:tcPr>
            <w:tcW w:w="103"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EE3560" w:rsidRPr="00313150" w:rsidRDefault="00EE3560"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29</w:t>
            </w:r>
          </w:p>
        </w:tc>
        <w:tc>
          <w:tcPr>
            <w:tcW w:w="241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E3560" w:rsidRPr="00313150" w:rsidRDefault="00EE3560" w:rsidP="00B5098D">
            <w:pPr>
              <w:ind w:firstLine="0"/>
              <w:jc w:val="left"/>
              <w:rPr>
                <w:rFonts w:eastAsia="Calibri" w:cs="Times New Roman"/>
                <w:sz w:val="16"/>
                <w:szCs w:val="16"/>
              </w:rPr>
            </w:pPr>
            <w:r w:rsidRPr="00313150">
              <w:rPr>
                <w:rFonts w:cs="Times New Roman"/>
                <w:sz w:val="16"/>
                <w:szCs w:val="16"/>
              </w:rPr>
              <w:t>Доля твердых коммунальных отходов, направленных на обработку и утилизацию в общем объеме образованных твердых коммунальных отходов</w:t>
            </w:r>
          </w:p>
        </w:tc>
        <w:tc>
          <w:tcPr>
            <w:tcW w:w="47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E3560" w:rsidRPr="00313150" w:rsidRDefault="00EE3560" w:rsidP="00B5098D">
            <w:pPr>
              <w:ind w:firstLine="0"/>
              <w:jc w:val="center"/>
              <w:rPr>
                <w:rFonts w:cs="Times New Roman"/>
                <w:sz w:val="16"/>
                <w:szCs w:val="16"/>
              </w:rPr>
            </w:pPr>
            <w:r w:rsidRPr="00313150">
              <w:rPr>
                <w:rFonts w:cs="Times New Roman"/>
                <w:sz w:val="16"/>
                <w:szCs w:val="16"/>
              </w:rPr>
              <w:t>%</w:t>
            </w:r>
          </w:p>
        </w:tc>
        <w:tc>
          <w:tcPr>
            <w:tcW w:w="328"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rFonts w:cs="Times New Roman"/>
                <w:sz w:val="16"/>
                <w:szCs w:val="16"/>
              </w:rPr>
              <w:t>38,2</w:t>
            </w:r>
          </w:p>
        </w:tc>
        <w:tc>
          <w:tcPr>
            <w:tcW w:w="330"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rFonts w:cs="Times New Roman"/>
                <w:sz w:val="16"/>
                <w:szCs w:val="16"/>
              </w:rPr>
              <w:t>40,4</w:t>
            </w:r>
          </w:p>
        </w:tc>
        <w:tc>
          <w:tcPr>
            <w:tcW w:w="33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rFonts w:cs="Times New Roman"/>
                <w:sz w:val="16"/>
                <w:szCs w:val="16"/>
              </w:rPr>
              <w:t>42,5</w:t>
            </w:r>
          </w:p>
        </w:tc>
        <w:tc>
          <w:tcPr>
            <w:tcW w:w="33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rFonts w:cs="Times New Roman"/>
                <w:sz w:val="16"/>
                <w:szCs w:val="16"/>
              </w:rPr>
              <w:t>44,7</w:t>
            </w:r>
          </w:p>
        </w:tc>
        <w:tc>
          <w:tcPr>
            <w:tcW w:w="33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rFonts w:cs="Times New Roman"/>
                <w:sz w:val="16"/>
                <w:szCs w:val="16"/>
              </w:rPr>
              <w:t>46,9</w:t>
            </w:r>
          </w:p>
        </w:tc>
        <w:tc>
          <w:tcPr>
            <w:tcW w:w="339"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rFonts w:cs="Times New Roman"/>
                <w:sz w:val="16"/>
                <w:szCs w:val="16"/>
              </w:rPr>
              <w:t>49,1</w:t>
            </w:r>
          </w:p>
        </w:tc>
      </w:tr>
      <w:tr w:rsidR="00EE3560" w:rsidRPr="00313150" w:rsidTr="00FF39E7">
        <w:trPr>
          <w:trHeight w:val="255"/>
        </w:trPr>
        <w:tc>
          <w:tcPr>
            <w:tcW w:w="103"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EE3560" w:rsidRPr="00313150" w:rsidRDefault="00EE3560"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30</w:t>
            </w:r>
          </w:p>
        </w:tc>
        <w:tc>
          <w:tcPr>
            <w:tcW w:w="241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E3560" w:rsidRPr="00313150" w:rsidRDefault="00EE3560" w:rsidP="00B5098D">
            <w:pPr>
              <w:ind w:firstLine="0"/>
              <w:jc w:val="left"/>
              <w:rPr>
                <w:rFonts w:eastAsia="Calibri" w:cs="Times New Roman"/>
                <w:sz w:val="16"/>
                <w:szCs w:val="16"/>
              </w:rPr>
            </w:pPr>
            <w:r w:rsidRPr="00313150">
              <w:rPr>
                <w:rFonts w:cs="Times New Roman"/>
                <w:sz w:val="16"/>
                <w:szCs w:val="16"/>
              </w:rPr>
              <w:t xml:space="preserve">Общая площадь восстановленных, в том числе рекультивированных земель, подверженных негативному воздействию накопленного вреда окружающей среде </w:t>
            </w:r>
          </w:p>
        </w:tc>
        <w:tc>
          <w:tcPr>
            <w:tcW w:w="47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E3560" w:rsidRPr="00313150" w:rsidRDefault="00EE3560" w:rsidP="00B5098D">
            <w:pPr>
              <w:ind w:firstLine="0"/>
              <w:jc w:val="center"/>
              <w:rPr>
                <w:rFonts w:cs="Times New Roman"/>
                <w:sz w:val="16"/>
                <w:szCs w:val="16"/>
              </w:rPr>
            </w:pPr>
            <w:r w:rsidRPr="00313150">
              <w:rPr>
                <w:rFonts w:cs="Times New Roman"/>
                <w:sz w:val="16"/>
                <w:szCs w:val="16"/>
              </w:rPr>
              <w:t>гектаров (нарастающим итогом)</w:t>
            </w:r>
          </w:p>
        </w:tc>
        <w:tc>
          <w:tcPr>
            <w:tcW w:w="328"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0,0</w:t>
            </w:r>
          </w:p>
        </w:tc>
        <w:tc>
          <w:tcPr>
            <w:tcW w:w="330"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0,0</w:t>
            </w:r>
          </w:p>
        </w:tc>
        <w:tc>
          <w:tcPr>
            <w:tcW w:w="33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13,78</w:t>
            </w:r>
          </w:p>
        </w:tc>
        <w:tc>
          <w:tcPr>
            <w:tcW w:w="33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13,78</w:t>
            </w:r>
          </w:p>
        </w:tc>
        <w:tc>
          <w:tcPr>
            <w:tcW w:w="33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13,78</w:t>
            </w:r>
          </w:p>
        </w:tc>
        <w:tc>
          <w:tcPr>
            <w:tcW w:w="339"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13,78</w:t>
            </w:r>
          </w:p>
        </w:tc>
      </w:tr>
      <w:tr w:rsidR="00EE3560" w:rsidRPr="00313150" w:rsidTr="004A08E5">
        <w:trPr>
          <w:trHeight w:val="255"/>
        </w:trPr>
        <w:tc>
          <w:tcPr>
            <w:tcW w:w="5000" w:type="pct"/>
            <w:gridSpan w:val="9"/>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EE3560" w:rsidRPr="00313150" w:rsidRDefault="004A08E5" w:rsidP="00B5098D">
            <w:pPr>
              <w:ind w:firstLine="0"/>
              <w:jc w:val="left"/>
              <w:rPr>
                <w:sz w:val="16"/>
                <w:szCs w:val="16"/>
              </w:rPr>
            </w:pPr>
            <w:r w:rsidRPr="00313150">
              <w:rPr>
                <w:sz w:val="16"/>
                <w:szCs w:val="16"/>
              </w:rPr>
              <w:t>Задача 3.3.  Повышение транспортной доступности и обеспечение безопасности в сфере транспорта</w:t>
            </w:r>
          </w:p>
        </w:tc>
      </w:tr>
      <w:tr w:rsidR="00EE3560" w:rsidRPr="00313150" w:rsidTr="00FF39E7">
        <w:trPr>
          <w:trHeight w:val="255"/>
        </w:trPr>
        <w:tc>
          <w:tcPr>
            <w:tcW w:w="103"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EE3560" w:rsidRPr="00313150" w:rsidRDefault="00EE3560"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3</w:t>
            </w:r>
            <w:r w:rsidR="004A08E5" w:rsidRPr="00313150">
              <w:rPr>
                <w:rFonts w:eastAsia="Times New Roman" w:cs="Times New Roman"/>
                <w:sz w:val="16"/>
                <w:szCs w:val="16"/>
                <w:lang w:eastAsia="ru-RU"/>
              </w:rPr>
              <w:t>1</w:t>
            </w:r>
          </w:p>
        </w:tc>
        <w:tc>
          <w:tcPr>
            <w:tcW w:w="241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E3560" w:rsidRPr="00313150" w:rsidRDefault="00EE3560" w:rsidP="00B5098D">
            <w:pPr>
              <w:ind w:firstLine="0"/>
              <w:jc w:val="left"/>
              <w:rPr>
                <w:rFonts w:eastAsia="Calibri" w:cs="Times New Roman"/>
                <w:sz w:val="16"/>
                <w:szCs w:val="16"/>
              </w:rPr>
            </w:pPr>
            <w:r w:rsidRPr="00313150">
              <w:rPr>
                <w:rFonts w:cs="Times New Roman"/>
                <w:sz w:val="16"/>
                <w:szCs w:val="16"/>
              </w:rPr>
              <w:t>Доля пассажиров, перевезенных городским электрическим транспортом в общем количестве пассажиров, перевезенных городским общественным транспортом</w:t>
            </w:r>
          </w:p>
        </w:tc>
        <w:tc>
          <w:tcPr>
            <w:tcW w:w="47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E3560" w:rsidRPr="00313150" w:rsidRDefault="00EE3560" w:rsidP="00B5098D">
            <w:pPr>
              <w:ind w:firstLine="0"/>
              <w:jc w:val="center"/>
              <w:rPr>
                <w:rFonts w:cs="Times New Roman"/>
                <w:sz w:val="16"/>
                <w:szCs w:val="16"/>
              </w:rPr>
            </w:pPr>
            <w:r w:rsidRPr="00313150">
              <w:rPr>
                <w:rFonts w:cs="Times New Roman"/>
                <w:sz w:val="16"/>
                <w:szCs w:val="16"/>
              </w:rPr>
              <w:t>%</w:t>
            </w:r>
          </w:p>
        </w:tc>
        <w:tc>
          <w:tcPr>
            <w:tcW w:w="328"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64,6</w:t>
            </w:r>
          </w:p>
        </w:tc>
        <w:tc>
          <w:tcPr>
            <w:tcW w:w="330"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65,2</w:t>
            </w:r>
          </w:p>
        </w:tc>
        <w:tc>
          <w:tcPr>
            <w:tcW w:w="33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65,7</w:t>
            </w:r>
          </w:p>
        </w:tc>
        <w:tc>
          <w:tcPr>
            <w:tcW w:w="33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66,2</w:t>
            </w:r>
          </w:p>
        </w:tc>
        <w:tc>
          <w:tcPr>
            <w:tcW w:w="33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66,8</w:t>
            </w:r>
          </w:p>
        </w:tc>
        <w:tc>
          <w:tcPr>
            <w:tcW w:w="339"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67,3</w:t>
            </w:r>
          </w:p>
        </w:tc>
      </w:tr>
      <w:tr w:rsidR="00EE3560" w:rsidRPr="00313150" w:rsidTr="00FF39E7">
        <w:trPr>
          <w:trHeight w:val="255"/>
        </w:trPr>
        <w:tc>
          <w:tcPr>
            <w:tcW w:w="103"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EE3560" w:rsidRPr="00313150" w:rsidRDefault="004A08E5"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32</w:t>
            </w:r>
          </w:p>
        </w:tc>
        <w:tc>
          <w:tcPr>
            <w:tcW w:w="241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E3560" w:rsidRPr="00313150" w:rsidRDefault="00EE3560" w:rsidP="00B5098D">
            <w:pPr>
              <w:ind w:firstLine="0"/>
              <w:jc w:val="left"/>
              <w:rPr>
                <w:rFonts w:eastAsia="Calibri" w:cs="Times New Roman"/>
                <w:sz w:val="16"/>
                <w:szCs w:val="16"/>
              </w:rPr>
            </w:pPr>
            <w:r w:rsidRPr="00313150">
              <w:rPr>
                <w:rFonts w:cs="Times New Roman"/>
                <w:sz w:val="16"/>
                <w:szCs w:val="16"/>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47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E3560" w:rsidRPr="00313150" w:rsidRDefault="00EE3560" w:rsidP="00B5098D">
            <w:pPr>
              <w:ind w:firstLine="0"/>
              <w:jc w:val="center"/>
              <w:rPr>
                <w:rFonts w:cs="Times New Roman"/>
                <w:sz w:val="16"/>
                <w:szCs w:val="16"/>
              </w:rPr>
            </w:pPr>
            <w:r w:rsidRPr="00313150">
              <w:rPr>
                <w:rFonts w:cs="Times New Roman"/>
                <w:sz w:val="16"/>
                <w:szCs w:val="16"/>
              </w:rPr>
              <w:t>%</w:t>
            </w:r>
          </w:p>
        </w:tc>
        <w:tc>
          <w:tcPr>
            <w:tcW w:w="328"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4,3</w:t>
            </w:r>
          </w:p>
        </w:tc>
        <w:tc>
          <w:tcPr>
            <w:tcW w:w="330"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4,0</w:t>
            </w:r>
          </w:p>
        </w:tc>
        <w:tc>
          <w:tcPr>
            <w:tcW w:w="33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3,6</w:t>
            </w:r>
          </w:p>
        </w:tc>
        <w:tc>
          <w:tcPr>
            <w:tcW w:w="33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3,3</w:t>
            </w:r>
          </w:p>
        </w:tc>
        <w:tc>
          <w:tcPr>
            <w:tcW w:w="33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3,0</w:t>
            </w:r>
          </w:p>
        </w:tc>
        <w:tc>
          <w:tcPr>
            <w:tcW w:w="339"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2,6</w:t>
            </w:r>
          </w:p>
        </w:tc>
      </w:tr>
      <w:tr w:rsidR="00EE3560" w:rsidRPr="00313150" w:rsidTr="00FF39E7">
        <w:trPr>
          <w:trHeight w:val="255"/>
        </w:trPr>
        <w:tc>
          <w:tcPr>
            <w:tcW w:w="103"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EE3560" w:rsidRPr="00313150" w:rsidRDefault="00EE3560"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3</w:t>
            </w:r>
            <w:r w:rsidR="004A08E5" w:rsidRPr="00313150">
              <w:rPr>
                <w:rFonts w:eastAsia="Times New Roman" w:cs="Times New Roman"/>
                <w:sz w:val="16"/>
                <w:szCs w:val="16"/>
                <w:lang w:eastAsia="ru-RU"/>
              </w:rPr>
              <w:t>3</w:t>
            </w:r>
          </w:p>
        </w:tc>
        <w:tc>
          <w:tcPr>
            <w:tcW w:w="241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E3560" w:rsidRPr="00313150" w:rsidRDefault="00EE3560" w:rsidP="00B5098D">
            <w:pPr>
              <w:ind w:firstLine="0"/>
              <w:jc w:val="left"/>
              <w:rPr>
                <w:rFonts w:eastAsia="Calibri" w:cs="Times New Roman"/>
                <w:sz w:val="16"/>
                <w:szCs w:val="16"/>
              </w:rPr>
            </w:pPr>
            <w:r w:rsidRPr="00313150">
              <w:rPr>
                <w:rFonts w:cs="Times New Roman"/>
                <w:sz w:val="16"/>
                <w:szCs w:val="16"/>
              </w:rPr>
              <w:t>Количество внедренных интеллектуальных транспортных систем на территории города</w:t>
            </w:r>
          </w:p>
        </w:tc>
        <w:tc>
          <w:tcPr>
            <w:tcW w:w="47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E3560" w:rsidRPr="00313150" w:rsidRDefault="00EE3560" w:rsidP="00B5098D">
            <w:pPr>
              <w:ind w:firstLine="0"/>
              <w:jc w:val="center"/>
              <w:rPr>
                <w:rFonts w:cs="Times New Roman"/>
                <w:sz w:val="16"/>
                <w:szCs w:val="16"/>
              </w:rPr>
            </w:pPr>
            <w:r w:rsidRPr="00313150">
              <w:rPr>
                <w:rFonts w:cs="Times New Roman"/>
                <w:sz w:val="16"/>
                <w:szCs w:val="16"/>
              </w:rPr>
              <w:t>единиц</w:t>
            </w:r>
          </w:p>
        </w:tc>
        <w:tc>
          <w:tcPr>
            <w:tcW w:w="328"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0</w:t>
            </w:r>
          </w:p>
        </w:tc>
        <w:tc>
          <w:tcPr>
            <w:tcW w:w="330"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0</w:t>
            </w:r>
          </w:p>
        </w:tc>
        <w:tc>
          <w:tcPr>
            <w:tcW w:w="33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0</w:t>
            </w:r>
          </w:p>
        </w:tc>
        <w:tc>
          <w:tcPr>
            <w:tcW w:w="33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0</w:t>
            </w:r>
          </w:p>
        </w:tc>
        <w:tc>
          <w:tcPr>
            <w:tcW w:w="33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0</w:t>
            </w:r>
          </w:p>
        </w:tc>
        <w:tc>
          <w:tcPr>
            <w:tcW w:w="339"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0</w:t>
            </w:r>
          </w:p>
        </w:tc>
      </w:tr>
      <w:tr w:rsidR="004A08E5" w:rsidRPr="00313150" w:rsidTr="004A08E5">
        <w:trPr>
          <w:trHeight w:val="255"/>
        </w:trPr>
        <w:tc>
          <w:tcPr>
            <w:tcW w:w="5000" w:type="pct"/>
            <w:gridSpan w:val="9"/>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4A08E5" w:rsidRPr="00313150" w:rsidRDefault="004A08E5" w:rsidP="00B5098D">
            <w:pPr>
              <w:ind w:firstLine="0"/>
              <w:jc w:val="left"/>
              <w:rPr>
                <w:sz w:val="16"/>
                <w:szCs w:val="16"/>
              </w:rPr>
            </w:pPr>
            <w:r w:rsidRPr="00313150">
              <w:rPr>
                <w:sz w:val="16"/>
                <w:szCs w:val="16"/>
              </w:rPr>
              <w:t>Задача 3.4.  Формирование условий для реализации культурного потенциала</w:t>
            </w:r>
          </w:p>
        </w:tc>
      </w:tr>
      <w:tr w:rsidR="00EE3560" w:rsidRPr="00313150" w:rsidTr="00FF39E7">
        <w:trPr>
          <w:trHeight w:val="255"/>
        </w:trPr>
        <w:tc>
          <w:tcPr>
            <w:tcW w:w="103"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EE3560" w:rsidRPr="00313150" w:rsidRDefault="00EE3560"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3</w:t>
            </w:r>
            <w:r w:rsidR="004A08E5" w:rsidRPr="00313150">
              <w:rPr>
                <w:rFonts w:eastAsia="Times New Roman" w:cs="Times New Roman"/>
                <w:sz w:val="16"/>
                <w:szCs w:val="16"/>
                <w:lang w:eastAsia="ru-RU"/>
              </w:rPr>
              <w:t>4</w:t>
            </w:r>
          </w:p>
        </w:tc>
        <w:tc>
          <w:tcPr>
            <w:tcW w:w="241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E3560" w:rsidRPr="00313150" w:rsidRDefault="00EE3560" w:rsidP="00B5098D">
            <w:pPr>
              <w:ind w:firstLine="0"/>
              <w:jc w:val="left"/>
              <w:rPr>
                <w:rFonts w:eastAsia="Calibri" w:cs="Times New Roman"/>
                <w:sz w:val="16"/>
                <w:szCs w:val="16"/>
              </w:rPr>
            </w:pPr>
            <w:r w:rsidRPr="00313150">
              <w:rPr>
                <w:rFonts w:cs="Times New Roman"/>
                <w:sz w:val="16"/>
                <w:szCs w:val="16"/>
              </w:rPr>
              <w:t xml:space="preserve">Количество созданных (реконструированных) и капитально отремонтированных объектов организаций культуры </w:t>
            </w:r>
          </w:p>
        </w:tc>
        <w:tc>
          <w:tcPr>
            <w:tcW w:w="47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E3560" w:rsidRPr="00313150" w:rsidRDefault="00EE3560" w:rsidP="00B5098D">
            <w:pPr>
              <w:ind w:firstLine="0"/>
              <w:jc w:val="center"/>
              <w:rPr>
                <w:rFonts w:cs="Times New Roman"/>
                <w:sz w:val="16"/>
                <w:szCs w:val="16"/>
              </w:rPr>
            </w:pPr>
            <w:r w:rsidRPr="00313150">
              <w:rPr>
                <w:rFonts w:cs="Times New Roman"/>
                <w:sz w:val="16"/>
                <w:szCs w:val="16"/>
              </w:rPr>
              <w:t>ед. нарастающим итогом</w:t>
            </w:r>
          </w:p>
        </w:tc>
        <w:tc>
          <w:tcPr>
            <w:tcW w:w="328"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2</w:t>
            </w:r>
          </w:p>
        </w:tc>
        <w:tc>
          <w:tcPr>
            <w:tcW w:w="330"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2</w:t>
            </w:r>
          </w:p>
        </w:tc>
        <w:tc>
          <w:tcPr>
            <w:tcW w:w="33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3</w:t>
            </w:r>
          </w:p>
        </w:tc>
        <w:tc>
          <w:tcPr>
            <w:tcW w:w="33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3</w:t>
            </w:r>
          </w:p>
        </w:tc>
        <w:tc>
          <w:tcPr>
            <w:tcW w:w="33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3</w:t>
            </w:r>
          </w:p>
        </w:tc>
        <w:tc>
          <w:tcPr>
            <w:tcW w:w="339"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5</w:t>
            </w:r>
          </w:p>
        </w:tc>
      </w:tr>
      <w:tr w:rsidR="00EE3560" w:rsidRPr="00313150" w:rsidTr="00FF39E7">
        <w:trPr>
          <w:trHeight w:val="255"/>
        </w:trPr>
        <w:tc>
          <w:tcPr>
            <w:tcW w:w="103"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EE3560" w:rsidRPr="00313150" w:rsidRDefault="004A08E5"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35</w:t>
            </w:r>
          </w:p>
        </w:tc>
        <w:tc>
          <w:tcPr>
            <w:tcW w:w="241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E3560" w:rsidRPr="00313150" w:rsidRDefault="00EE3560" w:rsidP="00B5098D">
            <w:pPr>
              <w:ind w:firstLine="0"/>
              <w:jc w:val="left"/>
              <w:rPr>
                <w:rFonts w:eastAsia="Calibri" w:cs="Times New Roman"/>
                <w:sz w:val="16"/>
                <w:szCs w:val="16"/>
              </w:rPr>
            </w:pPr>
            <w:r w:rsidRPr="00313150">
              <w:rPr>
                <w:rFonts w:cs="Times New Roman"/>
                <w:sz w:val="16"/>
                <w:szCs w:val="16"/>
              </w:rPr>
              <w:t xml:space="preserve">Количество организаций культуры получивших современное оборудование </w:t>
            </w:r>
          </w:p>
        </w:tc>
        <w:tc>
          <w:tcPr>
            <w:tcW w:w="47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E3560" w:rsidRPr="00313150" w:rsidRDefault="00EE3560" w:rsidP="00B5098D">
            <w:pPr>
              <w:ind w:firstLine="0"/>
              <w:jc w:val="center"/>
              <w:rPr>
                <w:rFonts w:cs="Times New Roman"/>
                <w:sz w:val="16"/>
                <w:szCs w:val="16"/>
              </w:rPr>
            </w:pPr>
            <w:r w:rsidRPr="00313150">
              <w:rPr>
                <w:rFonts w:cs="Times New Roman"/>
                <w:sz w:val="16"/>
                <w:szCs w:val="16"/>
              </w:rPr>
              <w:t>ед. нарастающим итогом</w:t>
            </w:r>
          </w:p>
        </w:tc>
        <w:tc>
          <w:tcPr>
            <w:tcW w:w="328"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2</w:t>
            </w:r>
          </w:p>
        </w:tc>
        <w:tc>
          <w:tcPr>
            <w:tcW w:w="330"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2</w:t>
            </w:r>
          </w:p>
        </w:tc>
        <w:tc>
          <w:tcPr>
            <w:tcW w:w="33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3</w:t>
            </w:r>
          </w:p>
        </w:tc>
        <w:tc>
          <w:tcPr>
            <w:tcW w:w="33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3</w:t>
            </w:r>
          </w:p>
        </w:tc>
        <w:tc>
          <w:tcPr>
            <w:tcW w:w="33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3</w:t>
            </w:r>
          </w:p>
        </w:tc>
        <w:tc>
          <w:tcPr>
            <w:tcW w:w="339"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3</w:t>
            </w:r>
          </w:p>
        </w:tc>
      </w:tr>
    </w:tbl>
    <w:p w:rsidR="005D1AA7" w:rsidRPr="00313150" w:rsidRDefault="005D1AA7" w:rsidP="00B5098D">
      <w:pPr>
        <w:ind w:firstLine="0"/>
        <w:jc w:val="left"/>
        <w:rPr>
          <w:color w:val="000000" w:themeColor="text1"/>
          <w:szCs w:val="28"/>
        </w:rPr>
        <w:sectPr w:rsidR="005D1AA7" w:rsidRPr="00313150" w:rsidSect="00177F72">
          <w:footnotePr>
            <w:numRestart w:val="eachPage"/>
          </w:footnotePr>
          <w:pgSz w:w="16838" w:h="11906" w:orient="landscape"/>
          <w:pgMar w:top="1134" w:right="1066" w:bottom="709" w:left="1134" w:header="794" w:footer="709" w:gutter="0"/>
          <w:cols w:space="720"/>
        </w:sectPr>
      </w:pPr>
    </w:p>
    <w:p w:rsidR="005D1AA7" w:rsidRPr="00313150" w:rsidRDefault="005D1AA7" w:rsidP="00B5098D">
      <w:pPr>
        <w:pStyle w:val="ae"/>
        <w:widowControl/>
        <w:rPr>
          <w:color w:val="000000" w:themeColor="text1"/>
        </w:rPr>
      </w:pPr>
      <w:bookmarkStart w:id="106" w:name="_Ref4374999"/>
      <w:r w:rsidRPr="00313150">
        <w:rPr>
          <w:color w:val="000000" w:themeColor="text1"/>
        </w:rPr>
        <w:lastRenderedPageBreak/>
        <w:t xml:space="preserve">Таблица </w:t>
      </w:r>
      <w:r w:rsidR="00B17BF9" w:rsidRPr="00313150">
        <w:rPr>
          <w:color w:val="000000" w:themeColor="text1"/>
        </w:rPr>
        <w:fldChar w:fldCharType="begin"/>
      </w:r>
      <w:r w:rsidRPr="00313150">
        <w:rPr>
          <w:color w:val="000000" w:themeColor="text1"/>
        </w:rPr>
        <w:instrText xml:space="preserve"> SEQ Таблица \* ARABIC </w:instrText>
      </w:r>
      <w:r w:rsidR="00B17BF9" w:rsidRPr="00313150">
        <w:rPr>
          <w:color w:val="000000" w:themeColor="text1"/>
        </w:rPr>
        <w:fldChar w:fldCharType="separate"/>
      </w:r>
      <w:r w:rsidR="00292EED" w:rsidRPr="00313150">
        <w:rPr>
          <w:noProof/>
          <w:color w:val="000000" w:themeColor="text1"/>
        </w:rPr>
        <w:t>19</w:t>
      </w:r>
      <w:r w:rsidR="00B17BF9" w:rsidRPr="00313150">
        <w:rPr>
          <w:color w:val="000000" w:themeColor="text1"/>
        </w:rPr>
        <w:fldChar w:fldCharType="end"/>
      </w:r>
      <w:bookmarkEnd w:id="106"/>
      <w:r w:rsidRPr="00313150">
        <w:rPr>
          <w:color w:val="000000" w:themeColor="text1"/>
        </w:rPr>
        <w:t xml:space="preserve"> - Показатели достижения целей социально-экономического развития (целевые показатели развития) города-курорта Пятигорска на III этапе достижения стратегического видения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
        <w:gridCol w:w="7618"/>
        <w:gridCol w:w="1495"/>
        <w:gridCol w:w="1042"/>
        <w:gridCol w:w="1048"/>
        <w:gridCol w:w="1042"/>
        <w:gridCol w:w="1042"/>
        <w:gridCol w:w="1057"/>
      </w:tblGrid>
      <w:tr w:rsidR="00D01B4F" w:rsidRPr="00313150" w:rsidTr="00001924">
        <w:trPr>
          <w:trHeight w:val="214"/>
          <w:tblHeader/>
        </w:trPr>
        <w:tc>
          <w:tcPr>
            <w:tcW w:w="115" w:type="pct"/>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990C99" w:rsidRPr="00313150" w:rsidRDefault="00990C99" w:rsidP="00B5098D">
            <w:pPr>
              <w:ind w:firstLine="0"/>
              <w:jc w:val="center"/>
              <w:rPr>
                <w:rFonts w:eastAsia="Times New Roman" w:cs="Times New Roman"/>
                <w:b/>
                <w:bCs/>
                <w:sz w:val="16"/>
                <w:szCs w:val="16"/>
                <w:lang w:eastAsia="ru-RU"/>
              </w:rPr>
            </w:pPr>
            <w:r w:rsidRPr="00313150">
              <w:rPr>
                <w:rFonts w:eastAsia="Times New Roman" w:cs="Times New Roman"/>
                <w:b/>
                <w:bCs/>
                <w:sz w:val="16"/>
                <w:szCs w:val="16"/>
                <w:lang w:eastAsia="ru-RU"/>
              </w:rPr>
              <w:t>№ </w:t>
            </w:r>
            <w:r w:rsidRPr="00313150">
              <w:rPr>
                <w:rFonts w:eastAsia="Times New Roman" w:cs="Times New Roman"/>
                <w:b/>
                <w:bCs/>
                <w:sz w:val="16"/>
                <w:szCs w:val="16"/>
                <w:lang w:eastAsia="ru-RU"/>
              </w:rPr>
              <w:br/>
              <w:t>п/п</w:t>
            </w:r>
          </w:p>
        </w:tc>
        <w:tc>
          <w:tcPr>
            <w:tcW w:w="2594"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90C99" w:rsidRPr="00313150" w:rsidRDefault="00990C99" w:rsidP="00B5098D">
            <w:pPr>
              <w:ind w:firstLine="0"/>
              <w:jc w:val="center"/>
              <w:rPr>
                <w:rFonts w:eastAsia="Times New Roman" w:cs="Times New Roman"/>
                <w:b/>
                <w:bCs/>
                <w:sz w:val="16"/>
                <w:szCs w:val="16"/>
                <w:lang w:eastAsia="ru-RU"/>
              </w:rPr>
            </w:pPr>
            <w:r w:rsidRPr="00313150">
              <w:rPr>
                <w:rFonts w:eastAsia="Times New Roman" w:cs="Times New Roman"/>
                <w:b/>
                <w:bCs/>
                <w:sz w:val="16"/>
                <w:szCs w:val="16"/>
                <w:lang w:eastAsia="ru-RU"/>
              </w:rPr>
              <w:t>Наименования показателей</w:t>
            </w:r>
          </w:p>
        </w:tc>
        <w:tc>
          <w:tcPr>
            <w:tcW w:w="509"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90C99" w:rsidRPr="00313150" w:rsidRDefault="00990C99" w:rsidP="00B5098D">
            <w:pPr>
              <w:ind w:firstLine="0"/>
              <w:jc w:val="center"/>
              <w:rPr>
                <w:rFonts w:eastAsia="Times New Roman" w:cs="Times New Roman"/>
                <w:b/>
                <w:bCs/>
                <w:sz w:val="16"/>
                <w:szCs w:val="16"/>
                <w:lang w:eastAsia="ru-RU"/>
              </w:rPr>
            </w:pPr>
            <w:r w:rsidRPr="00313150">
              <w:rPr>
                <w:rFonts w:eastAsia="Times New Roman" w:cs="Times New Roman"/>
                <w:b/>
                <w:bCs/>
                <w:sz w:val="16"/>
                <w:szCs w:val="16"/>
                <w:lang w:eastAsia="ru-RU"/>
              </w:rPr>
              <w:t>Ед. изм.</w:t>
            </w:r>
          </w:p>
        </w:tc>
        <w:tc>
          <w:tcPr>
            <w:tcW w:w="1781" w:type="pct"/>
            <w:gridSpan w:val="5"/>
            <w:tcBorders>
              <w:top w:val="single" w:sz="4" w:space="0" w:color="auto"/>
              <w:left w:val="single" w:sz="4" w:space="0" w:color="auto"/>
              <w:bottom w:val="single" w:sz="4" w:space="0" w:color="auto"/>
              <w:right w:val="single" w:sz="4" w:space="0" w:color="auto"/>
            </w:tcBorders>
            <w:vAlign w:val="center"/>
            <w:hideMark/>
          </w:tcPr>
          <w:p w:rsidR="00990C99" w:rsidRPr="00313150" w:rsidRDefault="00990C99" w:rsidP="00B5098D">
            <w:pPr>
              <w:ind w:firstLine="0"/>
              <w:jc w:val="center"/>
              <w:rPr>
                <w:rFonts w:eastAsia="Times New Roman" w:cs="Times New Roman"/>
                <w:sz w:val="16"/>
                <w:szCs w:val="16"/>
                <w:lang w:eastAsia="ru-RU"/>
              </w:rPr>
            </w:pPr>
            <w:r w:rsidRPr="00313150">
              <w:rPr>
                <w:rFonts w:cs="Times New Roman"/>
                <w:b/>
                <w:bCs/>
                <w:sz w:val="16"/>
                <w:szCs w:val="16"/>
              </w:rPr>
              <w:t>Значения показателей</w:t>
            </w:r>
          </w:p>
        </w:tc>
      </w:tr>
      <w:tr w:rsidR="00D01B4F" w:rsidRPr="00313150" w:rsidTr="00001924">
        <w:trPr>
          <w:trHeight w:val="27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90C99" w:rsidRPr="00313150" w:rsidRDefault="00990C99" w:rsidP="00B5098D">
            <w:pPr>
              <w:ind w:firstLine="0"/>
              <w:jc w:val="left"/>
              <w:rPr>
                <w:rFonts w:eastAsia="Times New Roman" w:cs="Times New Roman"/>
                <w:b/>
                <w:bCs/>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90C99" w:rsidRPr="00313150" w:rsidRDefault="00990C99" w:rsidP="00B5098D">
            <w:pPr>
              <w:ind w:firstLine="0"/>
              <w:jc w:val="left"/>
              <w:rPr>
                <w:rFonts w:eastAsia="Times New Roman" w:cs="Times New Roman"/>
                <w:b/>
                <w:bCs/>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90C99" w:rsidRPr="00313150" w:rsidRDefault="00990C99" w:rsidP="00B5098D">
            <w:pPr>
              <w:ind w:firstLine="0"/>
              <w:jc w:val="left"/>
              <w:rPr>
                <w:rFonts w:eastAsia="Times New Roman" w:cs="Times New Roman"/>
                <w:b/>
                <w:bCs/>
                <w:sz w:val="16"/>
                <w:szCs w:val="16"/>
                <w:lang w:eastAsia="ru-RU"/>
              </w:rPr>
            </w:pPr>
          </w:p>
        </w:tc>
        <w:tc>
          <w:tcPr>
            <w:tcW w:w="1781" w:type="pct"/>
            <w:gridSpan w:val="5"/>
            <w:tcBorders>
              <w:top w:val="single" w:sz="4" w:space="0" w:color="auto"/>
              <w:left w:val="single" w:sz="4" w:space="0" w:color="auto"/>
              <w:bottom w:val="single" w:sz="4" w:space="0" w:color="auto"/>
              <w:right w:val="single" w:sz="4" w:space="0" w:color="auto"/>
            </w:tcBorders>
            <w:vAlign w:val="center"/>
            <w:hideMark/>
          </w:tcPr>
          <w:p w:rsidR="00990C99" w:rsidRPr="00313150" w:rsidRDefault="00990C99" w:rsidP="00B5098D">
            <w:pPr>
              <w:ind w:firstLine="0"/>
              <w:jc w:val="center"/>
              <w:rPr>
                <w:rFonts w:eastAsia="Times New Roman" w:cs="Times New Roman"/>
                <w:sz w:val="16"/>
                <w:szCs w:val="16"/>
                <w:lang w:eastAsia="ru-RU"/>
              </w:rPr>
            </w:pPr>
            <w:r w:rsidRPr="00313150">
              <w:rPr>
                <w:rFonts w:eastAsia="Times New Roman" w:cs="Times New Roman"/>
                <w:sz w:val="16"/>
                <w:szCs w:val="16"/>
                <w:lang w:val="en-US" w:eastAsia="ru-RU"/>
              </w:rPr>
              <w:t>IV</w:t>
            </w:r>
            <w:r w:rsidRPr="00313150">
              <w:rPr>
                <w:rFonts w:eastAsia="Times New Roman" w:cs="Times New Roman"/>
                <w:sz w:val="16"/>
                <w:szCs w:val="16"/>
                <w:lang w:eastAsia="ru-RU"/>
              </w:rPr>
              <w:t xml:space="preserve"> этап</w:t>
            </w:r>
          </w:p>
        </w:tc>
      </w:tr>
      <w:tr w:rsidR="00D01B4F" w:rsidRPr="00313150" w:rsidTr="00990C99">
        <w:trPr>
          <w:trHeight w:val="27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90C99" w:rsidRPr="00313150" w:rsidRDefault="00990C99" w:rsidP="00B5098D">
            <w:pPr>
              <w:ind w:firstLine="0"/>
              <w:jc w:val="left"/>
              <w:rPr>
                <w:rFonts w:eastAsia="Times New Roman" w:cs="Times New Roman"/>
                <w:b/>
                <w:bCs/>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90C99" w:rsidRPr="00313150" w:rsidRDefault="00990C99" w:rsidP="00B5098D">
            <w:pPr>
              <w:ind w:firstLine="0"/>
              <w:jc w:val="left"/>
              <w:rPr>
                <w:rFonts w:eastAsia="Times New Roman" w:cs="Times New Roman"/>
                <w:b/>
                <w:bCs/>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90C99" w:rsidRPr="00313150" w:rsidRDefault="00990C99" w:rsidP="00B5098D">
            <w:pPr>
              <w:ind w:firstLine="0"/>
              <w:jc w:val="left"/>
              <w:rPr>
                <w:rFonts w:eastAsia="Times New Roman" w:cs="Times New Roman"/>
                <w:b/>
                <w:bCs/>
                <w:sz w:val="16"/>
                <w:szCs w:val="16"/>
                <w:lang w:eastAsia="ru-RU"/>
              </w:rPr>
            </w:pPr>
          </w:p>
        </w:tc>
        <w:tc>
          <w:tcPr>
            <w:tcW w:w="355" w:type="pct"/>
            <w:tcBorders>
              <w:top w:val="single" w:sz="4" w:space="0" w:color="auto"/>
              <w:left w:val="single" w:sz="4" w:space="0" w:color="auto"/>
              <w:bottom w:val="single" w:sz="4" w:space="0" w:color="auto"/>
              <w:right w:val="single" w:sz="4" w:space="0" w:color="auto"/>
            </w:tcBorders>
            <w:vAlign w:val="center"/>
            <w:hideMark/>
          </w:tcPr>
          <w:p w:rsidR="00990C99" w:rsidRPr="00313150" w:rsidRDefault="00990C99" w:rsidP="00B5098D">
            <w:pPr>
              <w:ind w:firstLine="0"/>
              <w:jc w:val="center"/>
              <w:rPr>
                <w:rFonts w:eastAsia="Calibri" w:cs="Times New Roman"/>
                <w:b/>
                <w:bCs/>
                <w:sz w:val="16"/>
                <w:szCs w:val="16"/>
                <w:lang w:eastAsia="ru-RU"/>
              </w:rPr>
            </w:pPr>
            <w:r w:rsidRPr="00313150">
              <w:rPr>
                <w:rFonts w:cs="Times New Roman"/>
                <w:b/>
                <w:bCs/>
                <w:sz w:val="16"/>
                <w:szCs w:val="16"/>
                <w:lang w:eastAsia="ru-RU"/>
              </w:rPr>
              <w:t>2031 г.</w:t>
            </w:r>
          </w:p>
        </w:tc>
        <w:tc>
          <w:tcPr>
            <w:tcW w:w="357" w:type="pct"/>
            <w:tcBorders>
              <w:top w:val="single" w:sz="4" w:space="0" w:color="auto"/>
              <w:left w:val="single" w:sz="4" w:space="0" w:color="auto"/>
              <w:bottom w:val="single" w:sz="4" w:space="0" w:color="auto"/>
              <w:right w:val="single" w:sz="4" w:space="0" w:color="auto"/>
            </w:tcBorders>
            <w:vAlign w:val="center"/>
            <w:hideMark/>
          </w:tcPr>
          <w:p w:rsidR="00990C99" w:rsidRPr="00313150" w:rsidRDefault="00990C99" w:rsidP="00B5098D">
            <w:pPr>
              <w:ind w:firstLine="0"/>
              <w:jc w:val="center"/>
              <w:rPr>
                <w:rFonts w:cs="Times New Roman"/>
                <w:b/>
                <w:bCs/>
                <w:sz w:val="16"/>
                <w:szCs w:val="16"/>
              </w:rPr>
            </w:pPr>
            <w:r w:rsidRPr="00313150">
              <w:rPr>
                <w:rFonts w:cs="Times New Roman"/>
                <w:b/>
                <w:bCs/>
                <w:sz w:val="16"/>
                <w:szCs w:val="16"/>
              </w:rPr>
              <w:t>2032 г.</w:t>
            </w:r>
          </w:p>
        </w:tc>
        <w:tc>
          <w:tcPr>
            <w:tcW w:w="355" w:type="pct"/>
            <w:tcBorders>
              <w:top w:val="single" w:sz="4" w:space="0" w:color="auto"/>
              <w:left w:val="single" w:sz="4" w:space="0" w:color="auto"/>
              <w:bottom w:val="single" w:sz="4" w:space="0" w:color="auto"/>
              <w:right w:val="single" w:sz="4" w:space="0" w:color="auto"/>
            </w:tcBorders>
            <w:vAlign w:val="center"/>
            <w:hideMark/>
          </w:tcPr>
          <w:p w:rsidR="00990C99" w:rsidRPr="00313150" w:rsidRDefault="00990C99" w:rsidP="00B5098D">
            <w:pPr>
              <w:ind w:firstLine="0"/>
              <w:jc w:val="center"/>
              <w:rPr>
                <w:rFonts w:cs="Times New Roman"/>
                <w:b/>
                <w:bCs/>
                <w:sz w:val="16"/>
                <w:szCs w:val="16"/>
              </w:rPr>
            </w:pPr>
            <w:r w:rsidRPr="00313150">
              <w:rPr>
                <w:rFonts w:cs="Times New Roman"/>
                <w:b/>
                <w:bCs/>
                <w:sz w:val="16"/>
                <w:szCs w:val="16"/>
              </w:rPr>
              <w:t>2033 г.</w:t>
            </w:r>
          </w:p>
        </w:tc>
        <w:tc>
          <w:tcPr>
            <w:tcW w:w="355" w:type="pct"/>
            <w:tcBorders>
              <w:top w:val="single" w:sz="4" w:space="0" w:color="auto"/>
              <w:left w:val="single" w:sz="4" w:space="0" w:color="auto"/>
              <w:bottom w:val="single" w:sz="4" w:space="0" w:color="auto"/>
              <w:right w:val="single" w:sz="4" w:space="0" w:color="auto"/>
            </w:tcBorders>
            <w:vAlign w:val="center"/>
            <w:hideMark/>
          </w:tcPr>
          <w:p w:rsidR="00990C99" w:rsidRPr="00313150" w:rsidRDefault="00990C99" w:rsidP="00B5098D">
            <w:pPr>
              <w:ind w:firstLine="0"/>
              <w:jc w:val="center"/>
              <w:rPr>
                <w:rFonts w:cs="Times New Roman"/>
                <w:b/>
                <w:bCs/>
                <w:sz w:val="16"/>
                <w:szCs w:val="16"/>
              </w:rPr>
            </w:pPr>
            <w:r w:rsidRPr="00313150">
              <w:rPr>
                <w:rFonts w:cs="Times New Roman"/>
                <w:b/>
                <w:bCs/>
                <w:sz w:val="16"/>
                <w:szCs w:val="16"/>
              </w:rPr>
              <w:t>2034 г.</w:t>
            </w:r>
          </w:p>
        </w:tc>
        <w:tc>
          <w:tcPr>
            <w:tcW w:w="360" w:type="pct"/>
            <w:tcBorders>
              <w:top w:val="single" w:sz="4" w:space="0" w:color="auto"/>
              <w:left w:val="single" w:sz="4" w:space="0" w:color="auto"/>
              <w:bottom w:val="single" w:sz="4" w:space="0" w:color="auto"/>
              <w:right w:val="single" w:sz="4" w:space="0" w:color="auto"/>
            </w:tcBorders>
            <w:vAlign w:val="center"/>
            <w:hideMark/>
          </w:tcPr>
          <w:p w:rsidR="00990C99" w:rsidRPr="00313150" w:rsidRDefault="00990C99" w:rsidP="00B5098D">
            <w:pPr>
              <w:ind w:firstLine="0"/>
              <w:jc w:val="center"/>
              <w:rPr>
                <w:rFonts w:cs="Times New Roman"/>
                <w:b/>
                <w:bCs/>
                <w:sz w:val="16"/>
                <w:szCs w:val="16"/>
                <w:lang w:eastAsia="ru-RU"/>
              </w:rPr>
            </w:pPr>
            <w:r w:rsidRPr="00313150">
              <w:rPr>
                <w:rFonts w:cs="Times New Roman"/>
                <w:b/>
                <w:bCs/>
                <w:sz w:val="16"/>
                <w:szCs w:val="16"/>
                <w:lang w:eastAsia="ru-RU"/>
              </w:rPr>
              <w:t>2035 г.</w:t>
            </w:r>
          </w:p>
        </w:tc>
      </w:tr>
      <w:tr w:rsidR="00D01B4F" w:rsidRPr="00313150" w:rsidTr="00990C99">
        <w:trPr>
          <w:trHeight w:val="268"/>
        </w:trPr>
        <w:tc>
          <w:tcPr>
            <w:tcW w:w="5000" w:type="pct"/>
            <w:gridSpan w:val="8"/>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990C99" w:rsidRPr="00313150" w:rsidRDefault="00001D0F" w:rsidP="00B5098D">
            <w:pPr>
              <w:ind w:firstLine="0"/>
              <w:jc w:val="left"/>
              <w:rPr>
                <w:rFonts w:eastAsia="Times New Roman" w:cs="Times New Roman"/>
                <w:b/>
                <w:bCs/>
                <w:sz w:val="16"/>
                <w:szCs w:val="16"/>
                <w:lang w:eastAsia="ru-RU"/>
              </w:rPr>
            </w:pPr>
            <w:r w:rsidRPr="00313150">
              <w:rPr>
                <w:rFonts w:eastAsia="Times New Roman" w:cs="Times New Roman"/>
                <w:b/>
                <w:bCs/>
                <w:sz w:val="16"/>
                <w:szCs w:val="16"/>
                <w:lang w:eastAsia="ru-RU"/>
              </w:rPr>
              <w:t>Стратегическая ц</w:t>
            </w:r>
            <w:r w:rsidR="00990C99" w:rsidRPr="00313150">
              <w:rPr>
                <w:rFonts w:eastAsia="Times New Roman" w:cs="Times New Roman"/>
                <w:b/>
                <w:bCs/>
                <w:sz w:val="16"/>
                <w:szCs w:val="16"/>
                <w:lang w:eastAsia="ru-RU"/>
              </w:rPr>
              <w:t>ель 1. Формирование современной сбалансированной конкурентоспособной экономики</w:t>
            </w:r>
          </w:p>
        </w:tc>
      </w:tr>
      <w:tr w:rsidR="00D01B4F" w:rsidRPr="00313150" w:rsidTr="00990C99">
        <w:trPr>
          <w:trHeight w:val="271"/>
        </w:trPr>
        <w:tc>
          <w:tcPr>
            <w:tcW w:w="5000" w:type="pct"/>
            <w:gridSpan w:val="8"/>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990C99" w:rsidRPr="00313150" w:rsidRDefault="00D4181E" w:rsidP="00B5098D">
            <w:pPr>
              <w:ind w:firstLine="0"/>
              <w:jc w:val="left"/>
              <w:rPr>
                <w:rFonts w:eastAsia="Times New Roman" w:cs="Times New Roman"/>
                <w:sz w:val="16"/>
                <w:szCs w:val="16"/>
                <w:lang w:eastAsia="ru-RU"/>
              </w:rPr>
            </w:pPr>
            <w:r w:rsidRPr="00313150">
              <w:rPr>
                <w:sz w:val="16"/>
                <w:szCs w:val="16"/>
              </w:rPr>
              <w:t>Задача 1.1. Обеспечение развития основных сфер экономики и повышение инвестиционной привлекательности города-курорта Пятигорска</w:t>
            </w:r>
          </w:p>
        </w:tc>
      </w:tr>
      <w:tr w:rsidR="00D01B4F" w:rsidRPr="00313150" w:rsidTr="00990C99">
        <w:trPr>
          <w:trHeight w:val="255"/>
        </w:trPr>
        <w:tc>
          <w:tcPr>
            <w:tcW w:w="115"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D01B4F" w:rsidRPr="00313150" w:rsidRDefault="00D01B4F"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1</w:t>
            </w:r>
          </w:p>
        </w:tc>
        <w:tc>
          <w:tcPr>
            <w:tcW w:w="259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01B4F" w:rsidRPr="00313150" w:rsidRDefault="00D01B4F" w:rsidP="00B5098D">
            <w:pPr>
              <w:ind w:firstLine="0"/>
              <w:jc w:val="left"/>
              <w:rPr>
                <w:rFonts w:eastAsia="Calibri" w:cs="Times New Roman"/>
                <w:sz w:val="16"/>
                <w:szCs w:val="16"/>
              </w:rPr>
            </w:pPr>
            <w:r w:rsidRPr="00313150">
              <w:rPr>
                <w:rFonts w:cs="Times New Roman"/>
                <w:sz w:val="16"/>
                <w:szCs w:val="16"/>
              </w:rPr>
              <w:t>Отгружено товаров собственного производства, выполнено работ и услуг собственными силами по кругу крупных и средних предприятий</w:t>
            </w:r>
          </w:p>
        </w:tc>
        <w:tc>
          <w:tcPr>
            <w:tcW w:w="50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01B4F" w:rsidRPr="00313150" w:rsidRDefault="00D01B4F" w:rsidP="00B5098D">
            <w:pPr>
              <w:ind w:firstLine="0"/>
              <w:jc w:val="center"/>
              <w:rPr>
                <w:rFonts w:cs="Times New Roman"/>
                <w:sz w:val="16"/>
                <w:szCs w:val="16"/>
              </w:rPr>
            </w:pPr>
            <w:r w:rsidRPr="00313150">
              <w:rPr>
                <w:rFonts w:cs="Times New Roman"/>
                <w:sz w:val="16"/>
                <w:szCs w:val="16"/>
              </w:rPr>
              <w:t>тыс. руб.</w:t>
            </w:r>
          </w:p>
        </w:tc>
        <w:tc>
          <w:tcPr>
            <w:tcW w:w="355" w:type="pct"/>
            <w:tcBorders>
              <w:top w:val="single" w:sz="4" w:space="0" w:color="auto"/>
              <w:left w:val="single" w:sz="4" w:space="0" w:color="auto"/>
              <w:bottom w:val="single" w:sz="4" w:space="0" w:color="auto"/>
              <w:right w:val="single" w:sz="4" w:space="0" w:color="auto"/>
            </w:tcBorders>
            <w:vAlign w:val="center"/>
          </w:tcPr>
          <w:p w:rsidR="00D01B4F" w:rsidRPr="00313150" w:rsidRDefault="00D01B4F" w:rsidP="00B5098D">
            <w:pPr>
              <w:ind w:firstLine="0"/>
              <w:jc w:val="right"/>
              <w:rPr>
                <w:rFonts w:cs="Times New Roman"/>
                <w:sz w:val="16"/>
                <w:szCs w:val="16"/>
              </w:rPr>
            </w:pPr>
            <w:r w:rsidRPr="00313150">
              <w:rPr>
                <w:sz w:val="16"/>
                <w:szCs w:val="16"/>
              </w:rPr>
              <w:t>83 628 226</w:t>
            </w:r>
          </w:p>
        </w:tc>
        <w:tc>
          <w:tcPr>
            <w:tcW w:w="357" w:type="pct"/>
            <w:tcBorders>
              <w:top w:val="single" w:sz="4" w:space="0" w:color="auto"/>
              <w:left w:val="single" w:sz="4" w:space="0" w:color="auto"/>
              <w:bottom w:val="single" w:sz="4" w:space="0" w:color="auto"/>
              <w:right w:val="single" w:sz="4" w:space="0" w:color="auto"/>
            </w:tcBorders>
            <w:vAlign w:val="center"/>
          </w:tcPr>
          <w:p w:rsidR="00D01B4F" w:rsidRPr="00313150" w:rsidRDefault="00D01B4F" w:rsidP="00B5098D">
            <w:pPr>
              <w:ind w:firstLine="0"/>
              <w:jc w:val="right"/>
              <w:rPr>
                <w:rFonts w:cs="Times New Roman"/>
                <w:sz w:val="16"/>
                <w:szCs w:val="16"/>
              </w:rPr>
            </w:pPr>
            <w:r w:rsidRPr="00313150">
              <w:rPr>
                <w:sz w:val="16"/>
                <w:szCs w:val="16"/>
              </w:rPr>
              <w:t>89 121 570</w:t>
            </w:r>
          </w:p>
        </w:tc>
        <w:tc>
          <w:tcPr>
            <w:tcW w:w="355" w:type="pct"/>
            <w:tcBorders>
              <w:top w:val="single" w:sz="4" w:space="0" w:color="auto"/>
              <w:left w:val="single" w:sz="4" w:space="0" w:color="auto"/>
              <w:bottom w:val="single" w:sz="4" w:space="0" w:color="auto"/>
              <w:right w:val="single" w:sz="4" w:space="0" w:color="auto"/>
            </w:tcBorders>
            <w:vAlign w:val="center"/>
          </w:tcPr>
          <w:p w:rsidR="00D01B4F" w:rsidRPr="00313150" w:rsidRDefault="00D01B4F" w:rsidP="00B5098D">
            <w:pPr>
              <w:ind w:firstLine="0"/>
              <w:jc w:val="right"/>
              <w:rPr>
                <w:rFonts w:cs="Times New Roman"/>
                <w:sz w:val="16"/>
                <w:szCs w:val="16"/>
              </w:rPr>
            </w:pPr>
            <w:r w:rsidRPr="00313150">
              <w:rPr>
                <w:sz w:val="16"/>
                <w:szCs w:val="16"/>
              </w:rPr>
              <w:t>94 202 813</w:t>
            </w:r>
          </w:p>
        </w:tc>
        <w:tc>
          <w:tcPr>
            <w:tcW w:w="355" w:type="pct"/>
            <w:tcBorders>
              <w:top w:val="single" w:sz="4" w:space="0" w:color="auto"/>
              <w:left w:val="single" w:sz="4" w:space="0" w:color="auto"/>
              <w:bottom w:val="single" w:sz="4" w:space="0" w:color="auto"/>
              <w:right w:val="single" w:sz="4" w:space="0" w:color="auto"/>
            </w:tcBorders>
            <w:vAlign w:val="center"/>
          </w:tcPr>
          <w:p w:rsidR="00D01B4F" w:rsidRPr="00313150" w:rsidRDefault="00D01B4F" w:rsidP="00B5098D">
            <w:pPr>
              <w:ind w:firstLine="0"/>
              <w:jc w:val="right"/>
              <w:rPr>
                <w:rFonts w:cs="Times New Roman"/>
                <w:sz w:val="16"/>
                <w:szCs w:val="16"/>
              </w:rPr>
            </w:pPr>
            <w:r w:rsidRPr="00313150">
              <w:rPr>
                <w:sz w:val="16"/>
                <w:szCs w:val="16"/>
              </w:rPr>
              <w:t>99 307 915</w:t>
            </w:r>
          </w:p>
        </w:tc>
        <w:tc>
          <w:tcPr>
            <w:tcW w:w="360" w:type="pct"/>
            <w:tcBorders>
              <w:top w:val="single" w:sz="4" w:space="0" w:color="auto"/>
              <w:left w:val="single" w:sz="4" w:space="0" w:color="auto"/>
              <w:bottom w:val="single" w:sz="4" w:space="0" w:color="auto"/>
              <w:right w:val="single" w:sz="4" w:space="0" w:color="auto"/>
            </w:tcBorders>
            <w:vAlign w:val="center"/>
          </w:tcPr>
          <w:p w:rsidR="00D01B4F" w:rsidRPr="00313150" w:rsidRDefault="00D01B4F" w:rsidP="00B5098D">
            <w:pPr>
              <w:ind w:firstLine="0"/>
              <w:jc w:val="right"/>
              <w:rPr>
                <w:rFonts w:cs="Times New Roman"/>
                <w:sz w:val="16"/>
                <w:szCs w:val="16"/>
              </w:rPr>
            </w:pPr>
            <w:r w:rsidRPr="00313150">
              <w:rPr>
                <w:sz w:val="16"/>
                <w:szCs w:val="16"/>
              </w:rPr>
              <w:t>104 844 227</w:t>
            </w:r>
          </w:p>
        </w:tc>
      </w:tr>
      <w:tr w:rsidR="00D4181E" w:rsidRPr="00313150" w:rsidTr="00990C99">
        <w:trPr>
          <w:trHeight w:val="255"/>
        </w:trPr>
        <w:tc>
          <w:tcPr>
            <w:tcW w:w="115"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D4181E" w:rsidRPr="00313150" w:rsidRDefault="00D4181E"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2</w:t>
            </w:r>
          </w:p>
        </w:tc>
        <w:tc>
          <w:tcPr>
            <w:tcW w:w="259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4181E" w:rsidRPr="00313150" w:rsidRDefault="00D4181E" w:rsidP="00B5098D">
            <w:pPr>
              <w:ind w:firstLine="0"/>
              <w:jc w:val="left"/>
              <w:rPr>
                <w:rFonts w:eastAsia="Calibri" w:cs="Times New Roman"/>
                <w:sz w:val="16"/>
                <w:szCs w:val="16"/>
              </w:rPr>
            </w:pPr>
            <w:r w:rsidRPr="00313150">
              <w:rPr>
                <w:rFonts w:cs="Times New Roman"/>
                <w:sz w:val="16"/>
                <w:szCs w:val="16"/>
              </w:rPr>
              <w:t>Производительность труда работников среднесписочного состава</w:t>
            </w:r>
          </w:p>
        </w:tc>
        <w:tc>
          <w:tcPr>
            <w:tcW w:w="50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4181E" w:rsidRPr="00313150" w:rsidRDefault="00D4181E" w:rsidP="00B5098D">
            <w:pPr>
              <w:ind w:firstLine="0"/>
              <w:jc w:val="center"/>
              <w:rPr>
                <w:rFonts w:cs="Times New Roman"/>
                <w:sz w:val="16"/>
                <w:szCs w:val="16"/>
              </w:rPr>
            </w:pPr>
            <w:r w:rsidRPr="00313150">
              <w:rPr>
                <w:rFonts w:cs="Times New Roman"/>
                <w:sz w:val="16"/>
                <w:szCs w:val="16"/>
              </w:rPr>
              <w:t>тыс. руб.</w:t>
            </w:r>
          </w:p>
        </w:tc>
        <w:tc>
          <w:tcPr>
            <w:tcW w:w="355" w:type="pct"/>
            <w:tcBorders>
              <w:top w:val="single" w:sz="4" w:space="0" w:color="auto"/>
              <w:left w:val="single" w:sz="4" w:space="0" w:color="auto"/>
              <w:bottom w:val="single" w:sz="4" w:space="0" w:color="auto"/>
              <w:right w:val="single" w:sz="4" w:space="0" w:color="auto"/>
            </w:tcBorders>
            <w:vAlign w:val="center"/>
          </w:tcPr>
          <w:p w:rsidR="00D4181E" w:rsidRPr="00313150" w:rsidRDefault="00D4181E" w:rsidP="00B5098D">
            <w:pPr>
              <w:ind w:firstLine="0"/>
              <w:jc w:val="right"/>
              <w:rPr>
                <w:rFonts w:cs="Times New Roman"/>
                <w:sz w:val="16"/>
                <w:szCs w:val="16"/>
              </w:rPr>
            </w:pPr>
            <w:r w:rsidRPr="00313150">
              <w:rPr>
                <w:sz w:val="16"/>
                <w:szCs w:val="16"/>
              </w:rPr>
              <w:t>2 634,4</w:t>
            </w:r>
          </w:p>
        </w:tc>
        <w:tc>
          <w:tcPr>
            <w:tcW w:w="357" w:type="pct"/>
            <w:tcBorders>
              <w:top w:val="single" w:sz="4" w:space="0" w:color="auto"/>
              <w:left w:val="single" w:sz="4" w:space="0" w:color="auto"/>
              <w:bottom w:val="single" w:sz="4" w:space="0" w:color="auto"/>
              <w:right w:val="single" w:sz="4" w:space="0" w:color="auto"/>
            </w:tcBorders>
            <w:vAlign w:val="center"/>
          </w:tcPr>
          <w:p w:rsidR="00D4181E" w:rsidRPr="00313150" w:rsidRDefault="00D4181E" w:rsidP="00B5098D">
            <w:pPr>
              <w:ind w:firstLine="0"/>
              <w:jc w:val="right"/>
              <w:rPr>
                <w:rFonts w:cs="Times New Roman"/>
                <w:sz w:val="16"/>
                <w:szCs w:val="16"/>
              </w:rPr>
            </w:pPr>
            <w:r w:rsidRPr="00313150">
              <w:rPr>
                <w:sz w:val="16"/>
                <w:szCs w:val="16"/>
              </w:rPr>
              <w:t>2 783,6</w:t>
            </w:r>
          </w:p>
        </w:tc>
        <w:tc>
          <w:tcPr>
            <w:tcW w:w="355" w:type="pct"/>
            <w:tcBorders>
              <w:top w:val="single" w:sz="4" w:space="0" w:color="auto"/>
              <w:left w:val="single" w:sz="4" w:space="0" w:color="auto"/>
              <w:bottom w:val="single" w:sz="4" w:space="0" w:color="auto"/>
              <w:right w:val="single" w:sz="4" w:space="0" w:color="auto"/>
            </w:tcBorders>
            <w:vAlign w:val="center"/>
          </w:tcPr>
          <w:p w:rsidR="00D4181E" w:rsidRPr="00313150" w:rsidRDefault="00D4181E" w:rsidP="00B5098D">
            <w:pPr>
              <w:ind w:firstLine="0"/>
              <w:jc w:val="right"/>
              <w:rPr>
                <w:rFonts w:cs="Times New Roman"/>
                <w:sz w:val="16"/>
                <w:szCs w:val="16"/>
              </w:rPr>
            </w:pPr>
            <w:r w:rsidRPr="00313150">
              <w:rPr>
                <w:sz w:val="16"/>
                <w:szCs w:val="16"/>
              </w:rPr>
              <w:t>2 926,8</w:t>
            </w:r>
          </w:p>
        </w:tc>
        <w:tc>
          <w:tcPr>
            <w:tcW w:w="355" w:type="pct"/>
            <w:tcBorders>
              <w:top w:val="single" w:sz="4" w:space="0" w:color="auto"/>
              <w:left w:val="single" w:sz="4" w:space="0" w:color="auto"/>
              <w:bottom w:val="single" w:sz="4" w:space="0" w:color="auto"/>
              <w:right w:val="single" w:sz="4" w:space="0" w:color="auto"/>
            </w:tcBorders>
            <w:vAlign w:val="center"/>
          </w:tcPr>
          <w:p w:rsidR="00D4181E" w:rsidRPr="00313150" w:rsidRDefault="00D4181E" w:rsidP="00B5098D">
            <w:pPr>
              <w:ind w:firstLine="0"/>
              <w:jc w:val="right"/>
              <w:rPr>
                <w:rFonts w:cs="Times New Roman"/>
                <w:sz w:val="16"/>
                <w:szCs w:val="16"/>
              </w:rPr>
            </w:pPr>
            <w:r w:rsidRPr="00313150">
              <w:rPr>
                <w:sz w:val="16"/>
                <w:szCs w:val="16"/>
              </w:rPr>
              <w:t>3 074,4</w:t>
            </w:r>
          </w:p>
        </w:tc>
        <w:tc>
          <w:tcPr>
            <w:tcW w:w="360" w:type="pct"/>
            <w:tcBorders>
              <w:top w:val="single" w:sz="4" w:space="0" w:color="auto"/>
              <w:left w:val="single" w:sz="4" w:space="0" w:color="auto"/>
              <w:bottom w:val="single" w:sz="4" w:space="0" w:color="auto"/>
              <w:right w:val="single" w:sz="4" w:space="0" w:color="auto"/>
            </w:tcBorders>
            <w:vAlign w:val="center"/>
          </w:tcPr>
          <w:p w:rsidR="00D4181E" w:rsidRPr="00313150" w:rsidRDefault="00D4181E" w:rsidP="00B5098D">
            <w:pPr>
              <w:ind w:firstLine="0"/>
              <w:jc w:val="right"/>
              <w:rPr>
                <w:rFonts w:cs="Times New Roman"/>
                <w:sz w:val="16"/>
                <w:szCs w:val="16"/>
              </w:rPr>
            </w:pPr>
            <w:r w:rsidRPr="00313150">
              <w:rPr>
                <w:sz w:val="16"/>
                <w:szCs w:val="16"/>
              </w:rPr>
              <w:t>3 225,7</w:t>
            </w:r>
          </w:p>
        </w:tc>
      </w:tr>
      <w:tr w:rsidR="00D4181E" w:rsidRPr="00313150" w:rsidTr="00990C99">
        <w:trPr>
          <w:trHeight w:val="255"/>
        </w:trPr>
        <w:tc>
          <w:tcPr>
            <w:tcW w:w="115"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D4181E" w:rsidRPr="00313150" w:rsidRDefault="00D4181E"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3</w:t>
            </w:r>
          </w:p>
        </w:tc>
        <w:tc>
          <w:tcPr>
            <w:tcW w:w="259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4181E" w:rsidRPr="00313150" w:rsidRDefault="00D4181E" w:rsidP="00B5098D">
            <w:pPr>
              <w:ind w:firstLine="0"/>
              <w:jc w:val="left"/>
              <w:rPr>
                <w:rFonts w:eastAsia="Calibri" w:cs="Times New Roman"/>
                <w:sz w:val="16"/>
                <w:szCs w:val="16"/>
              </w:rPr>
            </w:pPr>
            <w:r w:rsidRPr="00313150">
              <w:rPr>
                <w:rFonts w:cs="Times New Roman"/>
                <w:sz w:val="16"/>
                <w:szCs w:val="16"/>
              </w:rPr>
              <w:t>Объем инвестиций в основной капитал по кругу крупных и средних предприятий</w:t>
            </w:r>
          </w:p>
        </w:tc>
        <w:tc>
          <w:tcPr>
            <w:tcW w:w="50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4181E" w:rsidRPr="00313150" w:rsidRDefault="00D4181E" w:rsidP="00B5098D">
            <w:pPr>
              <w:ind w:firstLine="0"/>
              <w:jc w:val="center"/>
              <w:rPr>
                <w:rFonts w:cs="Times New Roman"/>
                <w:sz w:val="16"/>
                <w:szCs w:val="16"/>
              </w:rPr>
            </w:pPr>
            <w:r w:rsidRPr="00313150">
              <w:rPr>
                <w:rFonts w:cs="Times New Roman"/>
                <w:sz w:val="16"/>
                <w:szCs w:val="16"/>
              </w:rPr>
              <w:t>тыс. руб.</w:t>
            </w:r>
          </w:p>
        </w:tc>
        <w:tc>
          <w:tcPr>
            <w:tcW w:w="355" w:type="pct"/>
            <w:tcBorders>
              <w:top w:val="single" w:sz="4" w:space="0" w:color="auto"/>
              <w:left w:val="single" w:sz="4" w:space="0" w:color="auto"/>
              <w:bottom w:val="single" w:sz="4" w:space="0" w:color="auto"/>
              <w:right w:val="single" w:sz="4" w:space="0" w:color="auto"/>
            </w:tcBorders>
            <w:vAlign w:val="center"/>
          </w:tcPr>
          <w:p w:rsidR="00D4181E" w:rsidRPr="00313150" w:rsidRDefault="00D4181E" w:rsidP="00B5098D">
            <w:pPr>
              <w:ind w:firstLine="0"/>
              <w:jc w:val="right"/>
              <w:rPr>
                <w:rFonts w:cs="Times New Roman"/>
                <w:sz w:val="16"/>
                <w:szCs w:val="16"/>
              </w:rPr>
            </w:pPr>
            <w:r w:rsidRPr="00313150">
              <w:rPr>
                <w:sz w:val="16"/>
                <w:szCs w:val="16"/>
              </w:rPr>
              <w:t>7 947 107</w:t>
            </w:r>
          </w:p>
        </w:tc>
        <w:tc>
          <w:tcPr>
            <w:tcW w:w="357" w:type="pct"/>
            <w:tcBorders>
              <w:top w:val="single" w:sz="4" w:space="0" w:color="auto"/>
              <w:left w:val="single" w:sz="4" w:space="0" w:color="auto"/>
              <w:bottom w:val="single" w:sz="4" w:space="0" w:color="auto"/>
              <w:right w:val="single" w:sz="4" w:space="0" w:color="auto"/>
            </w:tcBorders>
            <w:vAlign w:val="center"/>
          </w:tcPr>
          <w:p w:rsidR="00D4181E" w:rsidRPr="00313150" w:rsidRDefault="00D4181E" w:rsidP="00B5098D">
            <w:pPr>
              <w:ind w:firstLine="0"/>
              <w:jc w:val="right"/>
              <w:rPr>
                <w:rFonts w:cs="Times New Roman"/>
                <w:sz w:val="16"/>
                <w:szCs w:val="16"/>
              </w:rPr>
            </w:pPr>
            <w:r w:rsidRPr="00313150">
              <w:rPr>
                <w:sz w:val="16"/>
                <w:szCs w:val="16"/>
              </w:rPr>
              <w:t>11 064 983</w:t>
            </w:r>
          </w:p>
        </w:tc>
        <w:tc>
          <w:tcPr>
            <w:tcW w:w="355" w:type="pct"/>
            <w:tcBorders>
              <w:top w:val="single" w:sz="4" w:space="0" w:color="auto"/>
              <w:left w:val="single" w:sz="4" w:space="0" w:color="auto"/>
              <w:bottom w:val="single" w:sz="4" w:space="0" w:color="auto"/>
              <w:right w:val="single" w:sz="4" w:space="0" w:color="auto"/>
            </w:tcBorders>
            <w:vAlign w:val="center"/>
          </w:tcPr>
          <w:p w:rsidR="00D4181E" w:rsidRPr="00313150" w:rsidRDefault="00D4181E" w:rsidP="00B5098D">
            <w:pPr>
              <w:ind w:firstLine="0"/>
              <w:jc w:val="right"/>
              <w:rPr>
                <w:rFonts w:cs="Times New Roman"/>
                <w:sz w:val="16"/>
                <w:szCs w:val="16"/>
              </w:rPr>
            </w:pPr>
            <w:r w:rsidRPr="00313150">
              <w:rPr>
                <w:sz w:val="16"/>
                <w:szCs w:val="16"/>
              </w:rPr>
              <w:t>9 967 904</w:t>
            </w:r>
          </w:p>
        </w:tc>
        <w:tc>
          <w:tcPr>
            <w:tcW w:w="355" w:type="pct"/>
            <w:tcBorders>
              <w:top w:val="single" w:sz="4" w:space="0" w:color="auto"/>
              <w:left w:val="single" w:sz="4" w:space="0" w:color="auto"/>
              <w:bottom w:val="single" w:sz="4" w:space="0" w:color="auto"/>
              <w:right w:val="single" w:sz="4" w:space="0" w:color="auto"/>
            </w:tcBorders>
            <w:vAlign w:val="center"/>
          </w:tcPr>
          <w:p w:rsidR="00D4181E" w:rsidRPr="00313150" w:rsidRDefault="00D4181E" w:rsidP="00B5098D">
            <w:pPr>
              <w:ind w:firstLine="0"/>
              <w:jc w:val="right"/>
              <w:rPr>
                <w:rFonts w:cs="Times New Roman"/>
                <w:sz w:val="16"/>
                <w:szCs w:val="16"/>
              </w:rPr>
            </w:pPr>
            <w:r w:rsidRPr="00313150">
              <w:rPr>
                <w:sz w:val="16"/>
                <w:szCs w:val="16"/>
              </w:rPr>
              <w:t>9 281 680</w:t>
            </w:r>
          </w:p>
        </w:tc>
        <w:tc>
          <w:tcPr>
            <w:tcW w:w="360" w:type="pct"/>
            <w:tcBorders>
              <w:top w:val="single" w:sz="4" w:space="0" w:color="auto"/>
              <w:left w:val="single" w:sz="4" w:space="0" w:color="auto"/>
              <w:bottom w:val="single" w:sz="4" w:space="0" w:color="auto"/>
              <w:right w:val="single" w:sz="4" w:space="0" w:color="auto"/>
            </w:tcBorders>
            <w:vAlign w:val="center"/>
          </w:tcPr>
          <w:p w:rsidR="00D4181E" w:rsidRPr="00313150" w:rsidRDefault="00D4181E" w:rsidP="00B5098D">
            <w:pPr>
              <w:ind w:firstLine="0"/>
              <w:jc w:val="right"/>
              <w:rPr>
                <w:rFonts w:cs="Times New Roman"/>
                <w:sz w:val="16"/>
                <w:szCs w:val="16"/>
              </w:rPr>
            </w:pPr>
            <w:r w:rsidRPr="00313150">
              <w:rPr>
                <w:sz w:val="16"/>
                <w:szCs w:val="16"/>
              </w:rPr>
              <w:t>11 309 576</w:t>
            </w:r>
          </w:p>
        </w:tc>
      </w:tr>
      <w:tr w:rsidR="00D4181E" w:rsidRPr="00313150" w:rsidTr="00990C99">
        <w:trPr>
          <w:trHeight w:val="255"/>
        </w:trPr>
        <w:tc>
          <w:tcPr>
            <w:tcW w:w="115"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D4181E" w:rsidRPr="00313150" w:rsidRDefault="00D4181E"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4</w:t>
            </w:r>
          </w:p>
        </w:tc>
        <w:tc>
          <w:tcPr>
            <w:tcW w:w="259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4181E" w:rsidRPr="00313150" w:rsidRDefault="00D4181E" w:rsidP="00B5098D">
            <w:pPr>
              <w:ind w:firstLine="0"/>
              <w:jc w:val="left"/>
              <w:rPr>
                <w:rFonts w:eastAsia="Calibri" w:cs="Times New Roman"/>
                <w:sz w:val="16"/>
                <w:szCs w:val="16"/>
              </w:rPr>
            </w:pPr>
            <w:r w:rsidRPr="00313150">
              <w:rPr>
                <w:rFonts w:cs="Times New Roman"/>
                <w:sz w:val="16"/>
                <w:szCs w:val="16"/>
              </w:rPr>
              <w:t>Объем инвестиций в основной капитал (за исключением бюджетных средств) в расчете на 1 жителя</w:t>
            </w:r>
          </w:p>
        </w:tc>
        <w:tc>
          <w:tcPr>
            <w:tcW w:w="50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4181E" w:rsidRPr="00313150" w:rsidRDefault="00D4181E" w:rsidP="00B5098D">
            <w:pPr>
              <w:ind w:firstLine="0"/>
              <w:jc w:val="center"/>
              <w:rPr>
                <w:rFonts w:cs="Times New Roman"/>
                <w:sz w:val="16"/>
                <w:szCs w:val="16"/>
              </w:rPr>
            </w:pPr>
            <w:r w:rsidRPr="00313150">
              <w:rPr>
                <w:rFonts w:cs="Times New Roman"/>
                <w:sz w:val="16"/>
                <w:szCs w:val="16"/>
              </w:rPr>
              <w:t>руб.</w:t>
            </w:r>
          </w:p>
        </w:tc>
        <w:tc>
          <w:tcPr>
            <w:tcW w:w="355" w:type="pct"/>
            <w:tcBorders>
              <w:top w:val="single" w:sz="4" w:space="0" w:color="auto"/>
              <w:left w:val="single" w:sz="4" w:space="0" w:color="auto"/>
              <w:bottom w:val="single" w:sz="4" w:space="0" w:color="auto"/>
              <w:right w:val="single" w:sz="4" w:space="0" w:color="auto"/>
            </w:tcBorders>
            <w:vAlign w:val="center"/>
          </w:tcPr>
          <w:p w:rsidR="00D4181E" w:rsidRPr="00313150" w:rsidRDefault="00D4181E" w:rsidP="00B5098D">
            <w:pPr>
              <w:ind w:firstLine="0"/>
              <w:jc w:val="right"/>
              <w:rPr>
                <w:rFonts w:cs="Times New Roman"/>
                <w:sz w:val="16"/>
                <w:szCs w:val="16"/>
              </w:rPr>
            </w:pPr>
            <w:r w:rsidRPr="00313150">
              <w:rPr>
                <w:sz w:val="16"/>
                <w:szCs w:val="16"/>
              </w:rPr>
              <w:t>18 722</w:t>
            </w:r>
          </w:p>
        </w:tc>
        <w:tc>
          <w:tcPr>
            <w:tcW w:w="357" w:type="pct"/>
            <w:tcBorders>
              <w:top w:val="single" w:sz="4" w:space="0" w:color="auto"/>
              <w:left w:val="single" w:sz="4" w:space="0" w:color="auto"/>
              <w:bottom w:val="single" w:sz="4" w:space="0" w:color="auto"/>
              <w:right w:val="single" w:sz="4" w:space="0" w:color="auto"/>
            </w:tcBorders>
            <w:vAlign w:val="center"/>
          </w:tcPr>
          <w:p w:rsidR="00D4181E" w:rsidRPr="00313150" w:rsidRDefault="00D4181E" w:rsidP="00B5098D">
            <w:pPr>
              <w:ind w:firstLine="0"/>
              <w:jc w:val="right"/>
              <w:rPr>
                <w:rFonts w:cs="Times New Roman"/>
                <w:sz w:val="16"/>
                <w:szCs w:val="16"/>
              </w:rPr>
            </w:pPr>
            <w:r w:rsidRPr="00313150">
              <w:rPr>
                <w:sz w:val="16"/>
                <w:szCs w:val="16"/>
              </w:rPr>
              <w:t>27 131</w:t>
            </w:r>
          </w:p>
        </w:tc>
        <w:tc>
          <w:tcPr>
            <w:tcW w:w="355" w:type="pct"/>
            <w:tcBorders>
              <w:top w:val="single" w:sz="4" w:space="0" w:color="auto"/>
              <w:left w:val="single" w:sz="4" w:space="0" w:color="auto"/>
              <w:bottom w:val="single" w:sz="4" w:space="0" w:color="auto"/>
              <w:right w:val="single" w:sz="4" w:space="0" w:color="auto"/>
            </w:tcBorders>
            <w:vAlign w:val="center"/>
          </w:tcPr>
          <w:p w:rsidR="00D4181E" w:rsidRPr="00313150" w:rsidRDefault="00D4181E" w:rsidP="00B5098D">
            <w:pPr>
              <w:ind w:firstLine="0"/>
              <w:jc w:val="right"/>
              <w:rPr>
                <w:rFonts w:cs="Times New Roman"/>
                <w:sz w:val="16"/>
                <w:szCs w:val="16"/>
              </w:rPr>
            </w:pPr>
            <w:r w:rsidRPr="00313150">
              <w:rPr>
                <w:sz w:val="16"/>
                <w:szCs w:val="16"/>
              </w:rPr>
              <w:t>19 361</w:t>
            </w:r>
          </w:p>
        </w:tc>
        <w:tc>
          <w:tcPr>
            <w:tcW w:w="355" w:type="pct"/>
            <w:tcBorders>
              <w:top w:val="single" w:sz="4" w:space="0" w:color="auto"/>
              <w:left w:val="single" w:sz="4" w:space="0" w:color="auto"/>
              <w:bottom w:val="single" w:sz="4" w:space="0" w:color="auto"/>
              <w:right w:val="single" w:sz="4" w:space="0" w:color="auto"/>
            </w:tcBorders>
            <w:vAlign w:val="center"/>
          </w:tcPr>
          <w:p w:rsidR="00D4181E" w:rsidRPr="00313150" w:rsidRDefault="00D4181E" w:rsidP="00B5098D">
            <w:pPr>
              <w:ind w:firstLine="0"/>
              <w:jc w:val="right"/>
              <w:rPr>
                <w:rFonts w:cs="Times New Roman"/>
                <w:sz w:val="16"/>
                <w:szCs w:val="16"/>
              </w:rPr>
            </w:pPr>
            <w:r w:rsidRPr="00313150">
              <w:rPr>
                <w:sz w:val="16"/>
                <w:szCs w:val="16"/>
              </w:rPr>
              <w:t>19 699</w:t>
            </w:r>
          </w:p>
        </w:tc>
        <w:tc>
          <w:tcPr>
            <w:tcW w:w="360" w:type="pct"/>
            <w:tcBorders>
              <w:top w:val="single" w:sz="4" w:space="0" w:color="auto"/>
              <w:left w:val="single" w:sz="4" w:space="0" w:color="auto"/>
              <w:bottom w:val="single" w:sz="4" w:space="0" w:color="auto"/>
              <w:right w:val="single" w:sz="4" w:space="0" w:color="auto"/>
            </w:tcBorders>
            <w:vAlign w:val="center"/>
          </w:tcPr>
          <w:p w:rsidR="00D4181E" w:rsidRPr="00313150" w:rsidRDefault="00D4181E" w:rsidP="00B5098D">
            <w:pPr>
              <w:ind w:firstLine="0"/>
              <w:jc w:val="right"/>
              <w:rPr>
                <w:rFonts w:cs="Times New Roman"/>
                <w:sz w:val="16"/>
                <w:szCs w:val="16"/>
              </w:rPr>
            </w:pPr>
            <w:r w:rsidRPr="00313150">
              <w:rPr>
                <w:sz w:val="16"/>
                <w:szCs w:val="16"/>
              </w:rPr>
              <w:t>20 051</w:t>
            </w:r>
          </w:p>
        </w:tc>
      </w:tr>
      <w:tr w:rsidR="00FF39E7" w:rsidRPr="00313150" w:rsidTr="00FF39E7">
        <w:trPr>
          <w:trHeight w:val="255"/>
        </w:trPr>
        <w:tc>
          <w:tcPr>
            <w:tcW w:w="5000" w:type="pct"/>
            <w:gridSpan w:val="8"/>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FF39E7" w:rsidRPr="00313150" w:rsidRDefault="00FF39E7" w:rsidP="00B5098D">
            <w:pPr>
              <w:ind w:firstLine="0"/>
              <w:jc w:val="left"/>
              <w:rPr>
                <w:rFonts w:cs="Times New Roman"/>
                <w:sz w:val="16"/>
                <w:szCs w:val="16"/>
              </w:rPr>
            </w:pPr>
            <w:r w:rsidRPr="00313150">
              <w:rPr>
                <w:sz w:val="16"/>
                <w:szCs w:val="16"/>
              </w:rPr>
              <w:t>Задача 1.2. Развитие малого и среднего предпринимательства</w:t>
            </w:r>
          </w:p>
        </w:tc>
      </w:tr>
      <w:tr w:rsidR="00D4181E" w:rsidRPr="00313150" w:rsidTr="00990C99">
        <w:trPr>
          <w:trHeight w:val="255"/>
        </w:trPr>
        <w:tc>
          <w:tcPr>
            <w:tcW w:w="115"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D4181E" w:rsidRPr="00313150" w:rsidRDefault="00D4181E"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5</w:t>
            </w:r>
          </w:p>
        </w:tc>
        <w:tc>
          <w:tcPr>
            <w:tcW w:w="259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4181E" w:rsidRPr="00313150" w:rsidRDefault="00D4181E" w:rsidP="00B5098D">
            <w:pPr>
              <w:ind w:firstLine="0"/>
              <w:jc w:val="left"/>
              <w:rPr>
                <w:rFonts w:eastAsia="Calibri" w:cs="Times New Roman"/>
                <w:sz w:val="16"/>
                <w:szCs w:val="16"/>
              </w:rPr>
            </w:pPr>
            <w:r w:rsidRPr="00313150">
              <w:rPr>
                <w:rFonts w:cs="Times New Roman"/>
                <w:sz w:val="16"/>
                <w:szCs w:val="16"/>
              </w:rPr>
              <w:t>Число субъектов малого и среднего предпринимательства в расчете на 10 тыс. человек населения</w:t>
            </w:r>
          </w:p>
        </w:tc>
        <w:tc>
          <w:tcPr>
            <w:tcW w:w="50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4181E" w:rsidRPr="00313150" w:rsidRDefault="00D4181E" w:rsidP="00B5098D">
            <w:pPr>
              <w:ind w:firstLine="0"/>
              <w:jc w:val="center"/>
              <w:rPr>
                <w:rFonts w:cs="Times New Roman"/>
                <w:sz w:val="16"/>
                <w:szCs w:val="16"/>
              </w:rPr>
            </w:pPr>
            <w:r w:rsidRPr="00313150">
              <w:rPr>
                <w:rFonts w:cs="Times New Roman"/>
                <w:sz w:val="16"/>
                <w:szCs w:val="16"/>
              </w:rPr>
              <w:t>ед. изм.</w:t>
            </w:r>
          </w:p>
        </w:tc>
        <w:tc>
          <w:tcPr>
            <w:tcW w:w="355" w:type="pct"/>
            <w:tcBorders>
              <w:top w:val="single" w:sz="4" w:space="0" w:color="auto"/>
              <w:left w:val="single" w:sz="4" w:space="0" w:color="auto"/>
              <w:bottom w:val="single" w:sz="4" w:space="0" w:color="auto"/>
              <w:right w:val="single" w:sz="4" w:space="0" w:color="auto"/>
            </w:tcBorders>
            <w:vAlign w:val="center"/>
          </w:tcPr>
          <w:p w:rsidR="00D4181E" w:rsidRPr="00313150" w:rsidRDefault="00D4181E" w:rsidP="00B5098D">
            <w:pPr>
              <w:ind w:firstLine="0"/>
              <w:jc w:val="right"/>
              <w:rPr>
                <w:rFonts w:cs="Times New Roman"/>
                <w:sz w:val="16"/>
                <w:szCs w:val="16"/>
              </w:rPr>
            </w:pPr>
            <w:r w:rsidRPr="00313150">
              <w:rPr>
                <w:sz w:val="16"/>
                <w:szCs w:val="16"/>
              </w:rPr>
              <w:t>610,8</w:t>
            </w:r>
          </w:p>
        </w:tc>
        <w:tc>
          <w:tcPr>
            <w:tcW w:w="357" w:type="pct"/>
            <w:tcBorders>
              <w:top w:val="single" w:sz="4" w:space="0" w:color="auto"/>
              <w:left w:val="single" w:sz="4" w:space="0" w:color="auto"/>
              <w:bottom w:val="single" w:sz="4" w:space="0" w:color="auto"/>
              <w:right w:val="single" w:sz="4" w:space="0" w:color="auto"/>
            </w:tcBorders>
            <w:vAlign w:val="center"/>
          </w:tcPr>
          <w:p w:rsidR="00D4181E" w:rsidRPr="00313150" w:rsidRDefault="00D4181E" w:rsidP="00B5098D">
            <w:pPr>
              <w:ind w:firstLine="0"/>
              <w:jc w:val="right"/>
              <w:rPr>
                <w:rFonts w:cs="Times New Roman"/>
                <w:sz w:val="16"/>
                <w:szCs w:val="16"/>
              </w:rPr>
            </w:pPr>
            <w:r w:rsidRPr="00313150">
              <w:rPr>
                <w:sz w:val="16"/>
                <w:szCs w:val="16"/>
              </w:rPr>
              <w:t>612,7</w:t>
            </w:r>
          </w:p>
        </w:tc>
        <w:tc>
          <w:tcPr>
            <w:tcW w:w="355" w:type="pct"/>
            <w:tcBorders>
              <w:top w:val="single" w:sz="4" w:space="0" w:color="auto"/>
              <w:left w:val="single" w:sz="4" w:space="0" w:color="auto"/>
              <w:bottom w:val="single" w:sz="4" w:space="0" w:color="auto"/>
              <w:right w:val="single" w:sz="4" w:space="0" w:color="auto"/>
            </w:tcBorders>
            <w:vAlign w:val="center"/>
          </w:tcPr>
          <w:p w:rsidR="00D4181E" w:rsidRPr="00313150" w:rsidRDefault="00D4181E" w:rsidP="00B5098D">
            <w:pPr>
              <w:ind w:firstLine="0"/>
              <w:jc w:val="right"/>
              <w:rPr>
                <w:rFonts w:cs="Times New Roman"/>
                <w:sz w:val="16"/>
                <w:szCs w:val="16"/>
              </w:rPr>
            </w:pPr>
            <w:r w:rsidRPr="00313150">
              <w:rPr>
                <w:sz w:val="16"/>
                <w:szCs w:val="16"/>
              </w:rPr>
              <w:t>614,5</w:t>
            </w:r>
          </w:p>
        </w:tc>
        <w:tc>
          <w:tcPr>
            <w:tcW w:w="355" w:type="pct"/>
            <w:tcBorders>
              <w:top w:val="single" w:sz="4" w:space="0" w:color="auto"/>
              <w:left w:val="single" w:sz="4" w:space="0" w:color="auto"/>
              <w:bottom w:val="single" w:sz="4" w:space="0" w:color="auto"/>
              <w:right w:val="single" w:sz="4" w:space="0" w:color="auto"/>
            </w:tcBorders>
            <w:vAlign w:val="center"/>
          </w:tcPr>
          <w:p w:rsidR="00D4181E" w:rsidRPr="00313150" w:rsidRDefault="00D4181E" w:rsidP="00B5098D">
            <w:pPr>
              <w:ind w:firstLine="0"/>
              <w:jc w:val="right"/>
              <w:rPr>
                <w:rFonts w:cs="Times New Roman"/>
                <w:sz w:val="16"/>
                <w:szCs w:val="16"/>
              </w:rPr>
            </w:pPr>
            <w:r w:rsidRPr="00313150">
              <w:rPr>
                <w:sz w:val="16"/>
                <w:szCs w:val="16"/>
              </w:rPr>
              <w:t>616,4</w:t>
            </w:r>
          </w:p>
        </w:tc>
        <w:tc>
          <w:tcPr>
            <w:tcW w:w="360" w:type="pct"/>
            <w:tcBorders>
              <w:top w:val="single" w:sz="4" w:space="0" w:color="auto"/>
              <w:left w:val="single" w:sz="4" w:space="0" w:color="auto"/>
              <w:bottom w:val="single" w:sz="4" w:space="0" w:color="auto"/>
              <w:right w:val="single" w:sz="4" w:space="0" w:color="auto"/>
            </w:tcBorders>
            <w:vAlign w:val="center"/>
          </w:tcPr>
          <w:p w:rsidR="00D4181E" w:rsidRPr="00313150" w:rsidRDefault="00D4181E" w:rsidP="00B5098D">
            <w:pPr>
              <w:ind w:firstLine="0"/>
              <w:jc w:val="right"/>
              <w:rPr>
                <w:rFonts w:cs="Times New Roman"/>
                <w:sz w:val="16"/>
                <w:szCs w:val="16"/>
              </w:rPr>
            </w:pPr>
            <w:r w:rsidRPr="00313150">
              <w:rPr>
                <w:sz w:val="16"/>
                <w:szCs w:val="16"/>
              </w:rPr>
              <w:t>618,3</w:t>
            </w:r>
          </w:p>
        </w:tc>
      </w:tr>
      <w:tr w:rsidR="00FF39E7" w:rsidRPr="00313150" w:rsidTr="00990C99">
        <w:trPr>
          <w:trHeight w:val="255"/>
        </w:trPr>
        <w:tc>
          <w:tcPr>
            <w:tcW w:w="115"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FF39E7" w:rsidRPr="00313150" w:rsidRDefault="00FF39E7" w:rsidP="00B5098D">
            <w:pPr>
              <w:ind w:firstLine="0"/>
              <w:jc w:val="center"/>
              <w:rPr>
                <w:sz w:val="16"/>
                <w:szCs w:val="16"/>
              </w:rPr>
            </w:pPr>
            <w:r w:rsidRPr="00313150">
              <w:rPr>
                <w:sz w:val="16"/>
                <w:szCs w:val="16"/>
              </w:rPr>
              <w:t>6</w:t>
            </w:r>
          </w:p>
        </w:tc>
        <w:tc>
          <w:tcPr>
            <w:tcW w:w="259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F39E7" w:rsidRPr="00313150" w:rsidRDefault="00FF39E7" w:rsidP="00B5098D">
            <w:pPr>
              <w:ind w:firstLine="0"/>
              <w:rPr>
                <w:sz w:val="16"/>
                <w:szCs w:val="16"/>
              </w:rPr>
            </w:pPr>
            <w:r w:rsidRPr="00313150">
              <w:rPr>
                <w:sz w:val="16"/>
                <w:szCs w:val="16"/>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50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F39E7" w:rsidRPr="00313150" w:rsidRDefault="00FF39E7" w:rsidP="00B5098D">
            <w:pPr>
              <w:ind w:firstLine="0"/>
              <w:jc w:val="center"/>
              <w:rPr>
                <w:sz w:val="16"/>
                <w:szCs w:val="16"/>
              </w:rPr>
            </w:pPr>
            <w:r w:rsidRPr="00313150">
              <w:rPr>
                <w:sz w:val="16"/>
                <w:szCs w:val="16"/>
              </w:rPr>
              <w:t>%</w:t>
            </w:r>
          </w:p>
        </w:tc>
        <w:tc>
          <w:tcPr>
            <w:tcW w:w="355" w:type="pct"/>
            <w:tcBorders>
              <w:top w:val="single" w:sz="4" w:space="0" w:color="auto"/>
              <w:left w:val="single" w:sz="4" w:space="0" w:color="auto"/>
              <w:bottom w:val="single" w:sz="4" w:space="0" w:color="auto"/>
              <w:right w:val="single" w:sz="4" w:space="0" w:color="auto"/>
            </w:tcBorders>
            <w:vAlign w:val="center"/>
          </w:tcPr>
          <w:p w:rsidR="00FF39E7" w:rsidRPr="00313150" w:rsidRDefault="00433084" w:rsidP="00B5098D">
            <w:pPr>
              <w:ind w:firstLine="0"/>
              <w:jc w:val="right"/>
              <w:rPr>
                <w:sz w:val="16"/>
                <w:szCs w:val="16"/>
              </w:rPr>
            </w:pPr>
            <w:r w:rsidRPr="00313150">
              <w:rPr>
                <w:sz w:val="16"/>
                <w:szCs w:val="16"/>
              </w:rPr>
              <w:t>40,3</w:t>
            </w:r>
          </w:p>
        </w:tc>
        <w:tc>
          <w:tcPr>
            <w:tcW w:w="357" w:type="pct"/>
            <w:tcBorders>
              <w:top w:val="single" w:sz="4" w:space="0" w:color="auto"/>
              <w:left w:val="single" w:sz="4" w:space="0" w:color="auto"/>
              <w:bottom w:val="single" w:sz="4" w:space="0" w:color="auto"/>
              <w:right w:val="single" w:sz="4" w:space="0" w:color="auto"/>
            </w:tcBorders>
            <w:vAlign w:val="center"/>
          </w:tcPr>
          <w:p w:rsidR="00FF39E7" w:rsidRPr="00313150" w:rsidRDefault="00433084" w:rsidP="00B5098D">
            <w:pPr>
              <w:ind w:firstLine="0"/>
              <w:jc w:val="right"/>
              <w:rPr>
                <w:sz w:val="16"/>
                <w:szCs w:val="16"/>
              </w:rPr>
            </w:pPr>
            <w:r w:rsidRPr="00313150">
              <w:rPr>
                <w:sz w:val="16"/>
                <w:szCs w:val="16"/>
              </w:rPr>
              <w:t>40,4</w:t>
            </w:r>
          </w:p>
        </w:tc>
        <w:tc>
          <w:tcPr>
            <w:tcW w:w="355" w:type="pct"/>
            <w:tcBorders>
              <w:top w:val="single" w:sz="4" w:space="0" w:color="auto"/>
              <w:left w:val="single" w:sz="4" w:space="0" w:color="auto"/>
              <w:bottom w:val="single" w:sz="4" w:space="0" w:color="auto"/>
              <w:right w:val="single" w:sz="4" w:space="0" w:color="auto"/>
            </w:tcBorders>
            <w:vAlign w:val="center"/>
          </w:tcPr>
          <w:p w:rsidR="00FF39E7" w:rsidRPr="00313150" w:rsidRDefault="00433084" w:rsidP="00B5098D">
            <w:pPr>
              <w:ind w:firstLine="0"/>
              <w:jc w:val="right"/>
              <w:rPr>
                <w:sz w:val="16"/>
                <w:szCs w:val="16"/>
              </w:rPr>
            </w:pPr>
            <w:r w:rsidRPr="00313150">
              <w:rPr>
                <w:sz w:val="16"/>
                <w:szCs w:val="16"/>
              </w:rPr>
              <w:t>40,4</w:t>
            </w:r>
          </w:p>
        </w:tc>
        <w:tc>
          <w:tcPr>
            <w:tcW w:w="355" w:type="pct"/>
            <w:tcBorders>
              <w:top w:val="single" w:sz="4" w:space="0" w:color="auto"/>
              <w:left w:val="single" w:sz="4" w:space="0" w:color="auto"/>
              <w:bottom w:val="single" w:sz="4" w:space="0" w:color="auto"/>
              <w:right w:val="single" w:sz="4" w:space="0" w:color="auto"/>
            </w:tcBorders>
            <w:vAlign w:val="center"/>
          </w:tcPr>
          <w:p w:rsidR="00FF39E7" w:rsidRPr="00313150" w:rsidRDefault="00433084" w:rsidP="00B5098D">
            <w:pPr>
              <w:ind w:firstLine="0"/>
              <w:jc w:val="right"/>
              <w:rPr>
                <w:sz w:val="16"/>
                <w:szCs w:val="16"/>
              </w:rPr>
            </w:pPr>
            <w:r w:rsidRPr="00313150">
              <w:rPr>
                <w:sz w:val="16"/>
                <w:szCs w:val="16"/>
              </w:rPr>
              <w:t>40,4</w:t>
            </w:r>
          </w:p>
        </w:tc>
        <w:tc>
          <w:tcPr>
            <w:tcW w:w="360" w:type="pct"/>
            <w:tcBorders>
              <w:top w:val="single" w:sz="4" w:space="0" w:color="auto"/>
              <w:left w:val="single" w:sz="4" w:space="0" w:color="auto"/>
              <w:bottom w:val="single" w:sz="4" w:space="0" w:color="auto"/>
              <w:right w:val="single" w:sz="4" w:space="0" w:color="auto"/>
            </w:tcBorders>
            <w:vAlign w:val="center"/>
          </w:tcPr>
          <w:p w:rsidR="00FF39E7" w:rsidRPr="00313150" w:rsidRDefault="00433084" w:rsidP="00B5098D">
            <w:pPr>
              <w:ind w:firstLine="0"/>
              <w:jc w:val="right"/>
              <w:rPr>
                <w:sz w:val="16"/>
                <w:szCs w:val="16"/>
              </w:rPr>
            </w:pPr>
            <w:r w:rsidRPr="00313150">
              <w:rPr>
                <w:sz w:val="16"/>
                <w:szCs w:val="16"/>
              </w:rPr>
              <w:t>40,5</w:t>
            </w:r>
          </w:p>
        </w:tc>
      </w:tr>
      <w:tr w:rsidR="00FF39E7" w:rsidRPr="00313150" w:rsidTr="00990C99">
        <w:trPr>
          <w:trHeight w:val="255"/>
        </w:trPr>
        <w:tc>
          <w:tcPr>
            <w:tcW w:w="115"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FF39E7" w:rsidRPr="00313150" w:rsidRDefault="00FF39E7"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7</w:t>
            </w:r>
          </w:p>
        </w:tc>
        <w:tc>
          <w:tcPr>
            <w:tcW w:w="259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F39E7" w:rsidRPr="00313150" w:rsidRDefault="00FF39E7" w:rsidP="00B5098D">
            <w:pPr>
              <w:ind w:firstLine="0"/>
              <w:jc w:val="left"/>
              <w:rPr>
                <w:rFonts w:eastAsia="Calibri" w:cs="Times New Roman"/>
                <w:sz w:val="16"/>
                <w:szCs w:val="16"/>
              </w:rPr>
            </w:pPr>
            <w:r w:rsidRPr="00313150">
              <w:rPr>
                <w:rFonts w:cs="Times New Roman"/>
                <w:sz w:val="16"/>
                <w:szCs w:val="16"/>
              </w:rPr>
              <w:t>Общий объем инвестиций в основной капитал субъектов МСП, получивших доступ к производственным площадям и помещениям в рамках созданных в Ставропольском крае на принципах ГЧП промышленных парков, технопарков</w:t>
            </w:r>
          </w:p>
        </w:tc>
        <w:tc>
          <w:tcPr>
            <w:tcW w:w="50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F39E7" w:rsidRPr="00313150" w:rsidRDefault="00FF39E7" w:rsidP="00B5098D">
            <w:pPr>
              <w:ind w:firstLine="0"/>
              <w:jc w:val="center"/>
              <w:rPr>
                <w:rFonts w:cs="Times New Roman"/>
                <w:sz w:val="16"/>
                <w:szCs w:val="16"/>
              </w:rPr>
            </w:pPr>
            <w:r w:rsidRPr="00313150">
              <w:rPr>
                <w:rFonts w:cs="Times New Roman"/>
                <w:sz w:val="16"/>
                <w:szCs w:val="16"/>
              </w:rPr>
              <w:t>тыс. руб.</w:t>
            </w:r>
          </w:p>
        </w:tc>
        <w:tc>
          <w:tcPr>
            <w:tcW w:w="355" w:type="pct"/>
            <w:tcBorders>
              <w:top w:val="single" w:sz="4" w:space="0" w:color="auto"/>
              <w:left w:val="single" w:sz="4" w:space="0" w:color="auto"/>
              <w:bottom w:val="single" w:sz="4" w:space="0" w:color="auto"/>
              <w:right w:val="single" w:sz="4" w:space="0" w:color="auto"/>
            </w:tcBorders>
            <w:vAlign w:val="center"/>
          </w:tcPr>
          <w:p w:rsidR="00FF39E7" w:rsidRPr="00313150" w:rsidRDefault="00FF39E7" w:rsidP="00B5098D">
            <w:pPr>
              <w:ind w:firstLine="0"/>
              <w:jc w:val="right"/>
              <w:rPr>
                <w:rFonts w:cs="Times New Roman"/>
                <w:sz w:val="16"/>
                <w:szCs w:val="16"/>
              </w:rPr>
            </w:pPr>
            <w:r w:rsidRPr="00313150">
              <w:rPr>
                <w:sz w:val="16"/>
                <w:szCs w:val="16"/>
              </w:rPr>
              <w:t>10 000,0</w:t>
            </w:r>
          </w:p>
        </w:tc>
        <w:tc>
          <w:tcPr>
            <w:tcW w:w="357" w:type="pct"/>
            <w:tcBorders>
              <w:top w:val="single" w:sz="4" w:space="0" w:color="auto"/>
              <w:left w:val="single" w:sz="4" w:space="0" w:color="auto"/>
              <w:bottom w:val="single" w:sz="4" w:space="0" w:color="auto"/>
              <w:right w:val="single" w:sz="4" w:space="0" w:color="auto"/>
            </w:tcBorders>
            <w:vAlign w:val="center"/>
          </w:tcPr>
          <w:p w:rsidR="00FF39E7" w:rsidRPr="00313150" w:rsidRDefault="00FF39E7" w:rsidP="00B5098D">
            <w:pPr>
              <w:ind w:firstLine="0"/>
              <w:jc w:val="right"/>
              <w:rPr>
                <w:rFonts w:cs="Times New Roman"/>
                <w:sz w:val="16"/>
                <w:szCs w:val="16"/>
              </w:rPr>
            </w:pPr>
            <w:r w:rsidRPr="00313150">
              <w:rPr>
                <w:sz w:val="16"/>
                <w:szCs w:val="16"/>
              </w:rPr>
              <w:t>10 000,0</w:t>
            </w:r>
          </w:p>
        </w:tc>
        <w:tc>
          <w:tcPr>
            <w:tcW w:w="355" w:type="pct"/>
            <w:tcBorders>
              <w:top w:val="single" w:sz="4" w:space="0" w:color="auto"/>
              <w:left w:val="single" w:sz="4" w:space="0" w:color="auto"/>
              <w:bottom w:val="single" w:sz="4" w:space="0" w:color="auto"/>
              <w:right w:val="single" w:sz="4" w:space="0" w:color="auto"/>
            </w:tcBorders>
            <w:vAlign w:val="center"/>
          </w:tcPr>
          <w:p w:rsidR="00FF39E7" w:rsidRPr="00313150" w:rsidRDefault="00FF39E7" w:rsidP="00B5098D">
            <w:pPr>
              <w:ind w:firstLine="0"/>
              <w:jc w:val="right"/>
              <w:rPr>
                <w:rFonts w:cs="Times New Roman"/>
                <w:sz w:val="16"/>
                <w:szCs w:val="16"/>
              </w:rPr>
            </w:pPr>
            <w:r w:rsidRPr="00313150">
              <w:rPr>
                <w:sz w:val="16"/>
                <w:szCs w:val="16"/>
              </w:rPr>
              <w:t>10 000,0</w:t>
            </w:r>
          </w:p>
        </w:tc>
        <w:tc>
          <w:tcPr>
            <w:tcW w:w="355" w:type="pct"/>
            <w:tcBorders>
              <w:top w:val="single" w:sz="4" w:space="0" w:color="auto"/>
              <w:left w:val="single" w:sz="4" w:space="0" w:color="auto"/>
              <w:bottom w:val="single" w:sz="4" w:space="0" w:color="auto"/>
              <w:right w:val="single" w:sz="4" w:space="0" w:color="auto"/>
            </w:tcBorders>
            <w:vAlign w:val="center"/>
          </w:tcPr>
          <w:p w:rsidR="00FF39E7" w:rsidRPr="00313150" w:rsidRDefault="00FF39E7" w:rsidP="00B5098D">
            <w:pPr>
              <w:ind w:firstLine="0"/>
              <w:jc w:val="right"/>
              <w:rPr>
                <w:rFonts w:cs="Times New Roman"/>
                <w:sz w:val="16"/>
                <w:szCs w:val="16"/>
              </w:rPr>
            </w:pPr>
            <w:r w:rsidRPr="00313150">
              <w:rPr>
                <w:sz w:val="16"/>
                <w:szCs w:val="16"/>
              </w:rPr>
              <w:t>10 000,0</w:t>
            </w:r>
          </w:p>
        </w:tc>
        <w:tc>
          <w:tcPr>
            <w:tcW w:w="360" w:type="pct"/>
            <w:tcBorders>
              <w:top w:val="single" w:sz="4" w:space="0" w:color="auto"/>
              <w:left w:val="single" w:sz="4" w:space="0" w:color="auto"/>
              <w:bottom w:val="single" w:sz="4" w:space="0" w:color="auto"/>
              <w:right w:val="single" w:sz="4" w:space="0" w:color="auto"/>
            </w:tcBorders>
            <w:vAlign w:val="center"/>
          </w:tcPr>
          <w:p w:rsidR="00FF39E7" w:rsidRPr="00313150" w:rsidRDefault="00FF39E7" w:rsidP="00B5098D">
            <w:pPr>
              <w:ind w:firstLine="0"/>
              <w:jc w:val="right"/>
              <w:rPr>
                <w:rFonts w:cs="Times New Roman"/>
                <w:sz w:val="16"/>
                <w:szCs w:val="16"/>
              </w:rPr>
            </w:pPr>
            <w:r w:rsidRPr="00313150">
              <w:rPr>
                <w:sz w:val="16"/>
                <w:szCs w:val="16"/>
              </w:rPr>
              <w:t>10 000,0</w:t>
            </w:r>
          </w:p>
        </w:tc>
      </w:tr>
      <w:tr w:rsidR="00FF39E7" w:rsidRPr="00313150" w:rsidTr="00990C99">
        <w:trPr>
          <w:trHeight w:val="200"/>
        </w:trPr>
        <w:tc>
          <w:tcPr>
            <w:tcW w:w="5000" w:type="pct"/>
            <w:gridSpan w:val="8"/>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FF39E7" w:rsidRPr="00313150" w:rsidRDefault="00FF39E7" w:rsidP="00B5098D">
            <w:pPr>
              <w:ind w:firstLine="0"/>
              <w:jc w:val="left"/>
              <w:rPr>
                <w:rFonts w:eastAsia="Times New Roman" w:cs="Times New Roman"/>
                <w:sz w:val="16"/>
                <w:szCs w:val="16"/>
                <w:lang w:eastAsia="ru-RU"/>
              </w:rPr>
            </w:pPr>
            <w:r w:rsidRPr="00313150">
              <w:rPr>
                <w:sz w:val="16"/>
                <w:szCs w:val="16"/>
              </w:rPr>
              <w:t>Задача 1.3. Развитие туристической и санаторно-курортной сферы как приоритетной отрасли экономики города-курорта Пятигорска</w:t>
            </w:r>
          </w:p>
        </w:tc>
      </w:tr>
      <w:tr w:rsidR="00FF39E7" w:rsidRPr="00313150" w:rsidTr="00FF39E7">
        <w:trPr>
          <w:trHeight w:val="200"/>
        </w:trPr>
        <w:tc>
          <w:tcPr>
            <w:tcW w:w="115"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FF39E7" w:rsidRPr="00313150" w:rsidRDefault="00FF39E7" w:rsidP="00B5098D">
            <w:pPr>
              <w:ind w:firstLine="0"/>
              <w:jc w:val="center"/>
              <w:rPr>
                <w:sz w:val="16"/>
                <w:szCs w:val="16"/>
              </w:rPr>
            </w:pPr>
            <w:r w:rsidRPr="00313150">
              <w:rPr>
                <w:sz w:val="16"/>
                <w:szCs w:val="16"/>
              </w:rPr>
              <w:t>8</w:t>
            </w:r>
          </w:p>
        </w:tc>
        <w:tc>
          <w:tcPr>
            <w:tcW w:w="259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F39E7" w:rsidRPr="00313150" w:rsidRDefault="00FF39E7" w:rsidP="00B5098D">
            <w:pPr>
              <w:ind w:firstLine="0"/>
              <w:jc w:val="left"/>
              <w:rPr>
                <w:rFonts w:eastAsia="Calibri" w:cs="Times New Roman"/>
                <w:sz w:val="16"/>
                <w:szCs w:val="16"/>
              </w:rPr>
            </w:pPr>
            <w:r w:rsidRPr="00313150">
              <w:rPr>
                <w:rFonts w:cs="Times New Roman"/>
                <w:sz w:val="16"/>
                <w:szCs w:val="16"/>
              </w:rPr>
              <w:t>Среднегодовая наполняемость санаторно-курортного и гостинично-туристского комплексов</w:t>
            </w:r>
          </w:p>
        </w:tc>
        <w:tc>
          <w:tcPr>
            <w:tcW w:w="50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F39E7" w:rsidRPr="00313150" w:rsidRDefault="00FF39E7" w:rsidP="00B5098D">
            <w:pPr>
              <w:ind w:firstLine="0"/>
              <w:jc w:val="center"/>
              <w:rPr>
                <w:rFonts w:cs="Times New Roman"/>
                <w:sz w:val="16"/>
                <w:szCs w:val="16"/>
              </w:rPr>
            </w:pPr>
            <w:r w:rsidRPr="00313150">
              <w:rPr>
                <w:rFonts w:cs="Times New Roman"/>
                <w:sz w:val="16"/>
                <w:szCs w:val="16"/>
              </w:rPr>
              <w:t>%</w:t>
            </w:r>
          </w:p>
        </w:tc>
        <w:tc>
          <w:tcPr>
            <w:tcW w:w="355" w:type="pct"/>
            <w:tcBorders>
              <w:top w:val="single" w:sz="4" w:space="0" w:color="auto"/>
              <w:left w:val="single" w:sz="4" w:space="0" w:color="auto"/>
              <w:bottom w:val="single" w:sz="4" w:space="0" w:color="auto"/>
              <w:right w:val="single" w:sz="4" w:space="0" w:color="auto"/>
            </w:tcBorders>
            <w:vAlign w:val="center"/>
          </w:tcPr>
          <w:p w:rsidR="00FF39E7" w:rsidRPr="00313150" w:rsidRDefault="00FF39E7" w:rsidP="00B5098D">
            <w:pPr>
              <w:ind w:firstLine="0"/>
              <w:jc w:val="right"/>
              <w:rPr>
                <w:rFonts w:cs="Times New Roman"/>
                <w:sz w:val="16"/>
                <w:szCs w:val="16"/>
                <w:lang w:eastAsia="ru-RU"/>
              </w:rPr>
            </w:pPr>
            <w:r w:rsidRPr="00313150">
              <w:rPr>
                <w:sz w:val="16"/>
                <w:szCs w:val="16"/>
              </w:rPr>
              <w:t>54,9</w:t>
            </w:r>
          </w:p>
        </w:tc>
        <w:tc>
          <w:tcPr>
            <w:tcW w:w="357" w:type="pct"/>
            <w:tcBorders>
              <w:top w:val="single" w:sz="4" w:space="0" w:color="auto"/>
              <w:left w:val="single" w:sz="4" w:space="0" w:color="auto"/>
              <w:bottom w:val="single" w:sz="4" w:space="0" w:color="auto"/>
              <w:right w:val="single" w:sz="4" w:space="0" w:color="auto"/>
            </w:tcBorders>
            <w:vAlign w:val="center"/>
          </w:tcPr>
          <w:p w:rsidR="00FF39E7" w:rsidRPr="00313150" w:rsidRDefault="00FF39E7" w:rsidP="00B5098D">
            <w:pPr>
              <w:ind w:firstLine="0"/>
              <w:jc w:val="right"/>
              <w:rPr>
                <w:rFonts w:cs="Times New Roman"/>
                <w:sz w:val="16"/>
                <w:szCs w:val="16"/>
              </w:rPr>
            </w:pPr>
            <w:r w:rsidRPr="00313150">
              <w:rPr>
                <w:sz w:val="16"/>
                <w:szCs w:val="16"/>
              </w:rPr>
              <w:t>55,5</w:t>
            </w:r>
          </w:p>
        </w:tc>
        <w:tc>
          <w:tcPr>
            <w:tcW w:w="355" w:type="pct"/>
            <w:tcBorders>
              <w:top w:val="single" w:sz="4" w:space="0" w:color="auto"/>
              <w:left w:val="single" w:sz="4" w:space="0" w:color="auto"/>
              <w:bottom w:val="single" w:sz="4" w:space="0" w:color="auto"/>
              <w:right w:val="single" w:sz="4" w:space="0" w:color="auto"/>
            </w:tcBorders>
            <w:vAlign w:val="center"/>
          </w:tcPr>
          <w:p w:rsidR="00FF39E7" w:rsidRPr="00313150" w:rsidRDefault="00FF39E7" w:rsidP="00B5098D">
            <w:pPr>
              <w:ind w:firstLine="0"/>
              <w:jc w:val="right"/>
              <w:rPr>
                <w:rFonts w:cs="Times New Roman"/>
                <w:sz w:val="16"/>
                <w:szCs w:val="16"/>
              </w:rPr>
            </w:pPr>
            <w:r w:rsidRPr="00313150">
              <w:rPr>
                <w:sz w:val="16"/>
                <w:szCs w:val="16"/>
              </w:rPr>
              <w:t>56,2</w:t>
            </w:r>
          </w:p>
        </w:tc>
        <w:tc>
          <w:tcPr>
            <w:tcW w:w="355" w:type="pct"/>
            <w:tcBorders>
              <w:top w:val="single" w:sz="4" w:space="0" w:color="auto"/>
              <w:left w:val="single" w:sz="4" w:space="0" w:color="auto"/>
              <w:bottom w:val="single" w:sz="4" w:space="0" w:color="auto"/>
              <w:right w:val="single" w:sz="4" w:space="0" w:color="auto"/>
            </w:tcBorders>
            <w:vAlign w:val="center"/>
          </w:tcPr>
          <w:p w:rsidR="00FF39E7" w:rsidRPr="00313150" w:rsidRDefault="00FF39E7" w:rsidP="00B5098D">
            <w:pPr>
              <w:ind w:firstLine="0"/>
              <w:jc w:val="right"/>
              <w:rPr>
                <w:rFonts w:cs="Times New Roman"/>
                <w:sz w:val="16"/>
                <w:szCs w:val="16"/>
              </w:rPr>
            </w:pPr>
            <w:r w:rsidRPr="00313150">
              <w:rPr>
                <w:sz w:val="16"/>
                <w:szCs w:val="16"/>
              </w:rPr>
              <w:t>56,8</w:t>
            </w:r>
          </w:p>
        </w:tc>
        <w:tc>
          <w:tcPr>
            <w:tcW w:w="360" w:type="pct"/>
            <w:tcBorders>
              <w:top w:val="single" w:sz="4" w:space="0" w:color="auto"/>
              <w:left w:val="single" w:sz="4" w:space="0" w:color="auto"/>
              <w:bottom w:val="single" w:sz="4" w:space="0" w:color="auto"/>
              <w:right w:val="single" w:sz="4" w:space="0" w:color="auto"/>
            </w:tcBorders>
            <w:vAlign w:val="center"/>
          </w:tcPr>
          <w:p w:rsidR="00FF39E7" w:rsidRPr="00313150" w:rsidRDefault="00FF39E7" w:rsidP="00B5098D">
            <w:pPr>
              <w:ind w:firstLine="0"/>
              <w:jc w:val="right"/>
              <w:rPr>
                <w:rFonts w:cs="Times New Roman"/>
                <w:sz w:val="16"/>
                <w:szCs w:val="16"/>
              </w:rPr>
            </w:pPr>
            <w:r w:rsidRPr="00313150">
              <w:rPr>
                <w:sz w:val="16"/>
                <w:szCs w:val="16"/>
              </w:rPr>
              <w:t>57,4</w:t>
            </w:r>
          </w:p>
        </w:tc>
      </w:tr>
      <w:tr w:rsidR="00FF39E7" w:rsidRPr="00313150" w:rsidTr="00FF39E7">
        <w:trPr>
          <w:trHeight w:val="255"/>
        </w:trPr>
        <w:tc>
          <w:tcPr>
            <w:tcW w:w="115"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FF39E7" w:rsidRPr="00313150" w:rsidRDefault="00FF39E7" w:rsidP="00B5098D">
            <w:pPr>
              <w:ind w:firstLine="0"/>
              <w:jc w:val="center"/>
              <w:rPr>
                <w:sz w:val="16"/>
                <w:szCs w:val="16"/>
              </w:rPr>
            </w:pPr>
            <w:r w:rsidRPr="00313150">
              <w:rPr>
                <w:sz w:val="16"/>
                <w:szCs w:val="16"/>
              </w:rPr>
              <w:t>9</w:t>
            </w:r>
          </w:p>
        </w:tc>
        <w:tc>
          <w:tcPr>
            <w:tcW w:w="259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F39E7" w:rsidRPr="00313150" w:rsidRDefault="00FF39E7" w:rsidP="00B5098D">
            <w:pPr>
              <w:ind w:firstLine="0"/>
              <w:jc w:val="left"/>
              <w:rPr>
                <w:rFonts w:eastAsia="Calibri" w:cs="Times New Roman"/>
                <w:sz w:val="16"/>
                <w:szCs w:val="16"/>
              </w:rPr>
            </w:pPr>
            <w:r w:rsidRPr="00313150">
              <w:rPr>
                <w:rFonts w:cs="Times New Roman"/>
                <w:sz w:val="16"/>
                <w:szCs w:val="16"/>
              </w:rPr>
              <w:t>Общее количество туристов из России и других стран</w:t>
            </w:r>
          </w:p>
        </w:tc>
        <w:tc>
          <w:tcPr>
            <w:tcW w:w="50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F39E7" w:rsidRPr="00313150" w:rsidRDefault="00FF39E7" w:rsidP="00B5098D">
            <w:pPr>
              <w:ind w:firstLine="0"/>
              <w:jc w:val="center"/>
              <w:rPr>
                <w:rFonts w:cs="Times New Roman"/>
                <w:sz w:val="16"/>
                <w:szCs w:val="16"/>
              </w:rPr>
            </w:pPr>
            <w:r w:rsidRPr="00313150">
              <w:rPr>
                <w:rFonts w:cs="Times New Roman"/>
                <w:sz w:val="16"/>
                <w:szCs w:val="16"/>
              </w:rPr>
              <w:t>тыс. чел. в год</w:t>
            </w:r>
          </w:p>
        </w:tc>
        <w:tc>
          <w:tcPr>
            <w:tcW w:w="355" w:type="pct"/>
            <w:tcBorders>
              <w:top w:val="single" w:sz="4" w:space="0" w:color="auto"/>
              <w:left w:val="single" w:sz="4" w:space="0" w:color="auto"/>
              <w:bottom w:val="single" w:sz="4" w:space="0" w:color="auto"/>
              <w:right w:val="single" w:sz="4" w:space="0" w:color="auto"/>
            </w:tcBorders>
            <w:vAlign w:val="center"/>
          </w:tcPr>
          <w:p w:rsidR="00FF39E7" w:rsidRPr="00313150" w:rsidRDefault="00FF39E7" w:rsidP="00B5098D">
            <w:pPr>
              <w:ind w:firstLine="0"/>
              <w:jc w:val="right"/>
              <w:rPr>
                <w:rFonts w:cs="Times New Roman"/>
                <w:sz w:val="16"/>
                <w:szCs w:val="16"/>
              </w:rPr>
            </w:pPr>
            <w:r w:rsidRPr="00313150">
              <w:rPr>
                <w:sz w:val="16"/>
                <w:szCs w:val="16"/>
              </w:rPr>
              <w:t>250,3</w:t>
            </w:r>
          </w:p>
        </w:tc>
        <w:tc>
          <w:tcPr>
            <w:tcW w:w="357" w:type="pct"/>
            <w:tcBorders>
              <w:top w:val="single" w:sz="4" w:space="0" w:color="auto"/>
              <w:left w:val="single" w:sz="4" w:space="0" w:color="auto"/>
              <w:bottom w:val="single" w:sz="4" w:space="0" w:color="auto"/>
              <w:right w:val="single" w:sz="4" w:space="0" w:color="auto"/>
            </w:tcBorders>
            <w:vAlign w:val="center"/>
          </w:tcPr>
          <w:p w:rsidR="00FF39E7" w:rsidRPr="00313150" w:rsidRDefault="00FF39E7" w:rsidP="00B5098D">
            <w:pPr>
              <w:ind w:firstLine="0"/>
              <w:jc w:val="right"/>
              <w:rPr>
                <w:rFonts w:cs="Times New Roman"/>
                <w:sz w:val="16"/>
                <w:szCs w:val="16"/>
              </w:rPr>
            </w:pPr>
            <w:r w:rsidRPr="00313150">
              <w:rPr>
                <w:sz w:val="16"/>
                <w:szCs w:val="16"/>
              </w:rPr>
              <w:t>255,1</w:t>
            </w:r>
          </w:p>
        </w:tc>
        <w:tc>
          <w:tcPr>
            <w:tcW w:w="355" w:type="pct"/>
            <w:tcBorders>
              <w:top w:val="single" w:sz="4" w:space="0" w:color="auto"/>
              <w:left w:val="single" w:sz="4" w:space="0" w:color="auto"/>
              <w:bottom w:val="single" w:sz="4" w:space="0" w:color="auto"/>
              <w:right w:val="single" w:sz="4" w:space="0" w:color="auto"/>
            </w:tcBorders>
            <w:vAlign w:val="center"/>
          </w:tcPr>
          <w:p w:rsidR="00FF39E7" w:rsidRPr="00313150" w:rsidRDefault="00FF39E7" w:rsidP="00B5098D">
            <w:pPr>
              <w:ind w:firstLine="0"/>
              <w:jc w:val="right"/>
              <w:rPr>
                <w:rFonts w:cs="Times New Roman"/>
                <w:sz w:val="16"/>
                <w:szCs w:val="16"/>
              </w:rPr>
            </w:pPr>
            <w:r w:rsidRPr="00313150">
              <w:rPr>
                <w:sz w:val="16"/>
                <w:szCs w:val="16"/>
              </w:rPr>
              <w:t>259,9</w:t>
            </w:r>
          </w:p>
        </w:tc>
        <w:tc>
          <w:tcPr>
            <w:tcW w:w="355" w:type="pct"/>
            <w:tcBorders>
              <w:top w:val="single" w:sz="4" w:space="0" w:color="auto"/>
              <w:left w:val="single" w:sz="4" w:space="0" w:color="auto"/>
              <w:bottom w:val="single" w:sz="4" w:space="0" w:color="auto"/>
              <w:right w:val="single" w:sz="4" w:space="0" w:color="auto"/>
            </w:tcBorders>
            <w:vAlign w:val="center"/>
          </w:tcPr>
          <w:p w:rsidR="00FF39E7" w:rsidRPr="00313150" w:rsidRDefault="00FF39E7" w:rsidP="00B5098D">
            <w:pPr>
              <w:ind w:firstLine="0"/>
              <w:jc w:val="right"/>
              <w:rPr>
                <w:rFonts w:cs="Times New Roman"/>
                <w:sz w:val="16"/>
                <w:szCs w:val="16"/>
              </w:rPr>
            </w:pPr>
            <w:r w:rsidRPr="00313150">
              <w:rPr>
                <w:sz w:val="16"/>
                <w:szCs w:val="16"/>
              </w:rPr>
              <w:t>264,8</w:t>
            </w:r>
          </w:p>
        </w:tc>
        <w:tc>
          <w:tcPr>
            <w:tcW w:w="360" w:type="pct"/>
            <w:tcBorders>
              <w:top w:val="single" w:sz="4" w:space="0" w:color="auto"/>
              <w:left w:val="single" w:sz="4" w:space="0" w:color="auto"/>
              <w:bottom w:val="single" w:sz="4" w:space="0" w:color="auto"/>
              <w:right w:val="single" w:sz="4" w:space="0" w:color="auto"/>
            </w:tcBorders>
            <w:vAlign w:val="center"/>
          </w:tcPr>
          <w:p w:rsidR="00FF39E7" w:rsidRPr="00313150" w:rsidRDefault="00FF39E7" w:rsidP="00B5098D">
            <w:pPr>
              <w:ind w:firstLine="0"/>
              <w:jc w:val="right"/>
              <w:rPr>
                <w:rFonts w:cs="Times New Roman"/>
                <w:sz w:val="16"/>
                <w:szCs w:val="16"/>
              </w:rPr>
            </w:pPr>
            <w:r w:rsidRPr="00313150">
              <w:rPr>
                <w:sz w:val="16"/>
                <w:szCs w:val="16"/>
              </w:rPr>
              <w:t>266,5</w:t>
            </w:r>
          </w:p>
        </w:tc>
      </w:tr>
      <w:tr w:rsidR="00177F72" w:rsidRPr="00313150" w:rsidTr="00177F72">
        <w:trPr>
          <w:trHeight w:val="255"/>
        </w:trPr>
        <w:tc>
          <w:tcPr>
            <w:tcW w:w="5000" w:type="pct"/>
            <w:gridSpan w:val="8"/>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177F72" w:rsidRPr="00313150" w:rsidRDefault="00177F72" w:rsidP="00B5098D">
            <w:pPr>
              <w:ind w:firstLine="0"/>
              <w:jc w:val="left"/>
              <w:rPr>
                <w:rFonts w:cs="Times New Roman"/>
                <w:sz w:val="16"/>
                <w:szCs w:val="16"/>
              </w:rPr>
            </w:pPr>
            <w:r w:rsidRPr="00313150">
              <w:rPr>
                <w:sz w:val="16"/>
                <w:szCs w:val="16"/>
              </w:rPr>
              <w:t>Задача 1.4. Повышение уровня доходов населения</w:t>
            </w:r>
          </w:p>
        </w:tc>
      </w:tr>
      <w:tr w:rsidR="00FF39E7" w:rsidRPr="00313150" w:rsidTr="00990C99">
        <w:trPr>
          <w:trHeight w:val="255"/>
        </w:trPr>
        <w:tc>
          <w:tcPr>
            <w:tcW w:w="115"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FF39E7" w:rsidRPr="00313150" w:rsidRDefault="00FF39E7"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10</w:t>
            </w:r>
          </w:p>
        </w:tc>
        <w:tc>
          <w:tcPr>
            <w:tcW w:w="259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F39E7" w:rsidRPr="00313150" w:rsidRDefault="00FF39E7" w:rsidP="00B5098D">
            <w:pPr>
              <w:ind w:firstLine="0"/>
              <w:jc w:val="left"/>
              <w:rPr>
                <w:rFonts w:eastAsia="Calibri" w:cs="Times New Roman"/>
                <w:sz w:val="16"/>
                <w:szCs w:val="16"/>
              </w:rPr>
            </w:pPr>
            <w:r w:rsidRPr="00313150">
              <w:rPr>
                <w:rFonts w:cs="Times New Roman"/>
                <w:sz w:val="16"/>
                <w:szCs w:val="16"/>
              </w:rPr>
              <w:t>Среднемесячная начисленная зарплата</w:t>
            </w:r>
          </w:p>
        </w:tc>
        <w:tc>
          <w:tcPr>
            <w:tcW w:w="50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F39E7" w:rsidRPr="00313150" w:rsidRDefault="00FF39E7" w:rsidP="00B5098D">
            <w:pPr>
              <w:ind w:firstLine="0"/>
              <w:jc w:val="center"/>
              <w:rPr>
                <w:rFonts w:cs="Times New Roman"/>
                <w:sz w:val="16"/>
                <w:szCs w:val="16"/>
              </w:rPr>
            </w:pPr>
            <w:r w:rsidRPr="00313150">
              <w:rPr>
                <w:rFonts w:cs="Times New Roman"/>
                <w:sz w:val="16"/>
                <w:szCs w:val="16"/>
              </w:rPr>
              <w:t>руб. в мес.</w:t>
            </w:r>
          </w:p>
        </w:tc>
        <w:tc>
          <w:tcPr>
            <w:tcW w:w="355" w:type="pct"/>
            <w:tcBorders>
              <w:top w:val="single" w:sz="4" w:space="0" w:color="auto"/>
              <w:left w:val="single" w:sz="4" w:space="0" w:color="auto"/>
              <w:bottom w:val="single" w:sz="4" w:space="0" w:color="auto"/>
              <w:right w:val="single" w:sz="4" w:space="0" w:color="auto"/>
            </w:tcBorders>
            <w:vAlign w:val="center"/>
          </w:tcPr>
          <w:p w:rsidR="00FF39E7" w:rsidRPr="00313150" w:rsidRDefault="00FF39E7" w:rsidP="00B5098D">
            <w:pPr>
              <w:ind w:firstLine="0"/>
              <w:jc w:val="right"/>
              <w:rPr>
                <w:rFonts w:cs="Times New Roman"/>
                <w:sz w:val="16"/>
                <w:szCs w:val="16"/>
                <w:lang w:eastAsia="ru-RU"/>
              </w:rPr>
            </w:pPr>
            <w:r w:rsidRPr="00313150">
              <w:rPr>
                <w:sz w:val="16"/>
                <w:szCs w:val="16"/>
              </w:rPr>
              <w:t>72 569</w:t>
            </w:r>
          </w:p>
        </w:tc>
        <w:tc>
          <w:tcPr>
            <w:tcW w:w="357" w:type="pct"/>
            <w:tcBorders>
              <w:top w:val="single" w:sz="4" w:space="0" w:color="auto"/>
              <w:left w:val="single" w:sz="4" w:space="0" w:color="auto"/>
              <w:bottom w:val="single" w:sz="4" w:space="0" w:color="auto"/>
              <w:right w:val="single" w:sz="4" w:space="0" w:color="auto"/>
            </w:tcBorders>
            <w:vAlign w:val="center"/>
          </w:tcPr>
          <w:p w:rsidR="00FF39E7" w:rsidRPr="00313150" w:rsidRDefault="00FF39E7" w:rsidP="00B5098D">
            <w:pPr>
              <w:ind w:firstLine="0"/>
              <w:jc w:val="right"/>
              <w:rPr>
                <w:rFonts w:cs="Times New Roman"/>
                <w:sz w:val="16"/>
                <w:szCs w:val="16"/>
              </w:rPr>
            </w:pPr>
            <w:r w:rsidRPr="00313150">
              <w:rPr>
                <w:sz w:val="16"/>
                <w:szCs w:val="16"/>
              </w:rPr>
              <w:t>77 067</w:t>
            </w:r>
          </w:p>
        </w:tc>
        <w:tc>
          <w:tcPr>
            <w:tcW w:w="355" w:type="pct"/>
            <w:tcBorders>
              <w:top w:val="single" w:sz="4" w:space="0" w:color="auto"/>
              <w:left w:val="single" w:sz="4" w:space="0" w:color="auto"/>
              <w:bottom w:val="single" w:sz="4" w:space="0" w:color="auto"/>
              <w:right w:val="single" w:sz="4" w:space="0" w:color="auto"/>
            </w:tcBorders>
            <w:vAlign w:val="center"/>
          </w:tcPr>
          <w:p w:rsidR="00FF39E7" w:rsidRPr="00313150" w:rsidRDefault="00FF39E7" w:rsidP="00B5098D">
            <w:pPr>
              <w:ind w:firstLine="0"/>
              <w:jc w:val="right"/>
              <w:rPr>
                <w:rFonts w:cs="Times New Roman"/>
                <w:sz w:val="16"/>
                <w:szCs w:val="16"/>
              </w:rPr>
            </w:pPr>
            <w:r w:rsidRPr="00313150">
              <w:rPr>
                <w:sz w:val="16"/>
                <w:szCs w:val="16"/>
              </w:rPr>
              <w:t>81 455</w:t>
            </w:r>
          </w:p>
        </w:tc>
        <w:tc>
          <w:tcPr>
            <w:tcW w:w="355" w:type="pct"/>
            <w:tcBorders>
              <w:top w:val="single" w:sz="4" w:space="0" w:color="auto"/>
              <w:left w:val="single" w:sz="4" w:space="0" w:color="auto"/>
              <w:bottom w:val="single" w:sz="4" w:space="0" w:color="auto"/>
              <w:right w:val="single" w:sz="4" w:space="0" w:color="auto"/>
            </w:tcBorders>
            <w:vAlign w:val="center"/>
          </w:tcPr>
          <w:p w:rsidR="00FF39E7" w:rsidRPr="00313150" w:rsidRDefault="00FF39E7" w:rsidP="00B5098D">
            <w:pPr>
              <w:ind w:firstLine="0"/>
              <w:jc w:val="right"/>
              <w:rPr>
                <w:rFonts w:cs="Times New Roman"/>
                <w:sz w:val="16"/>
                <w:szCs w:val="16"/>
              </w:rPr>
            </w:pPr>
            <w:r w:rsidRPr="00313150">
              <w:rPr>
                <w:sz w:val="16"/>
                <w:szCs w:val="16"/>
              </w:rPr>
              <w:t>86 139</w:t>
            </w:r>
          </w:p>
        </w:tc>
        <w:tc>
          <w:tcPr>
            <w:tcW w:w="360" w:type="pct"/>
            <w:tcBorders>
              <w:top w:val="single" w:sz="4" w:space="0" w:color="auto"/>
              <w:left w:val="single" w:sz="4" w:space="0" w:color="auto"/>
              <w:bottom w:val="single" w:sz="4" w:space="0" w:color="auto"/>
              <w:right w:val="single" w:sz="4" w:space="0" w:color="auto"/>
            </w:tcBorders>
            <w:vAlign w:val="center"/>
          </w:tcPr>
          <w:p w:rsidR="00FF39E7" w:rsidRPr="00313150" w:rsidRDefault="00FF39E7" w:rsidP="00B5098D">
            <w:pPr>
              <w:ind w:firstLine="0"/>
              <w:jc w:val="right"/>
              <w:rPr>
                <w:rFonts w:cs="Times New Roman"/>
                <w:sz w:val="16"/>
                <w:szCs w:val="16"/>
              </w:rPr>
            </w:pPr>
            <w:r w:rsidRPr="00313150">
              <w:rPr>
                <w:sz w:val="16"/>
                <w:szCs w:val="16"/>
              </w:rPr>
              <w:t>91 118</w:t>
            </w:r>
          </w:p>
        </w:tc>
      </w:tr>
      <w:tr w:rsidR="00FF39E7" w:rsidRPr="00313150" w:rsidTr="00001D0F">
        <w:trPr>
          <w:trHeight w:val="251"/>
        </w:trPr>
        <w:tc>
          <w:tcPr>
            <w:tcW w:w="5000" w:type="pct"/>
            <w:gridSpan w:val="8"/>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FF39E7" w:rsidRPr="00313150" w:rsidRDefault="00FF39E7" w:rsidP="00B5098D">
            <w:pPr>
              <w:ind w:firstLine="0"/>
              <w:jc w:val="left"/>
              <w:rPr>
                <w:rFonts w:eastAsia="Times New Roman" w:cs="Times New Roman"/>
                <w:b/>
                <w:bCs/>
                <w:sz w:val="16"/>
                <w:szCs w:val="16"/>
                <w:lang w:eastAsia="ru-RU"/>
              </w:rPr>
            </w:pPr>
            <w:r w:rsidRPr="00313150">
              <w:rPr>
                <w:rFonts w:eastAsia="Times New Roman" w:cs="Times New Roman"/>
                <w:b/>
                <w:bCs/>
                <w:sz w:val="16"/>
                <w:szCs w:val="16"/>
                <w:lang w:eastAsia="ru-RU"/>
              </w:rPr>
              <w:t>Стратегическая цель 2. Развитие человеческого потенциала населения города-курорта Пятигорска</w:t>
            </w:r>
          </w:p>
        </w:tc>
      </w:tr>
      <w:tr w:rsidR="00FF39E7" w:rsidRPr="00313150" w:rsidTr="00990C99">
        <w:trPr>
          <w:trHeight w:val="279"/>
        </w:trPr>
        <w:tc>
          <w:tcPr>
            <w:tcW w:w="5000" w:type="pct"/>
            <w:gridSpan w:val="8"/>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FF39E7" w:rsidRPr="00313150" w:rsidRDefault="00177F72" w:rsidP="00B5098D">
            <w:pPr>
              <w:ind w:firstLine="0"/>
              <w:jc w:val="left"/>
              <w:rPr>
                <w:rFonts w:eastAsia="Times New Roman" w:cs="Times New Roman"/>
                <w:sz w:val="16"/>
                <w:szCs w:val="16"/>
                <w:lang w:eastAsia="ru-RU"/>
              </w:rPr>
            </w:pPr>
            <w:r w:rsidRPr="00313150">
              <w:rPr>
                <w:sz w:val="16"/>
                <w:szCs w:val="16"/>
              </w:rPr>
              <w:t>Задача 2.1. Обеспечение гармоничного развития социальной сферы</w:t>
            </w:r>
          </w:p>
        </w:tc>
      </w:tr>
      <w:tr w:rsidR="00177F72" w:rsidRPr="00313150" w:rsidTr="00990C99">
        <w:trPr>
          <w:trHeight w:val="255"/>
        </w:trPr>
        <w:tc>
          <w:tcPr>
            <w:tcW w:w="115"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177F72" w:rsidRPr="00313150" w:rsidRDefault="00177F72"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11</w:t>
            </w:r>
          </w:p>
        </w:tc>
        <w:tc>
          <w:tcPr>
            <w:tcW w:w="259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77F72" w:rsidRPr="00313150" w:rsidRDefault="00177F72" w:rsidP="00B5098D">
            <w:pPr>
              <w:ind w:firstLine="0"/>
              <w:jc w:val="left"/>
              <w:rPr>
                <w:rFonts w:eastAsia="Calibri" w:cs="Times New Roman"/>
                <w:sz w:val="16"/>
                <w:szCs w:val="16"/>
              </w:rPr>
            </w:pPr>
            <w:r w:rsidRPr="00313150">
              <w:rPr>
                <w:rFonts w:cs="Times New Roman"/>
                <w:sz w:val="16"/>
                <w:szCs w:val="16"/>
              </w:rPr>
              <w:t>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лет</w:t>
            </w:r>
          </w:p>
        </w:tc>
        <w:tc>
          <w:tcPr>
            <w:tcW w:w="50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77F72" w:rsidRPr="00313150" w:rsidRDefault="00177F72" w:rsidP="00B5098D">
            <w:pPr>
              <w:ind w:firstLine="0"/>
              <w:jc w:val="center"/>
              <w:rPr>
                <w:rFonts w:cs="Times New Roman"/>
                <w:sz w:val="16"/>
                <w:szCs w:val="16"/>
              </w:rPr>
            </w:pPr>
            <w:r w:rsidRPr="00313150">
              <w:rPr>
                <w:rFonts w:cs="Times New Roman"/>
                <w:sz w:val="16"/>
                <w:szCs w:val="16"/>
              </w:rPr>
              <w:t>%</w:t>
            </w:r>
          </w:p>
        </w:tc>
        <w:tc>
          <w:tcPr>
            <w:tcW w:w="355" w:type="pct"/>
            <w:tcBorders>
              <w:top w:val="single" w:sz="4" w:space="0" w:color="auto"/>
              <w:left w:val="single" w:sz="4" w:space="0" w:color="auto"/>
              <w:bottom w:val="single" w:sz="4" w:space="0" w:color="auto"/>
              <w:right w:val="single" w:sz="4" w:space="0" w:color="auto"/>
            </w:tcBorders>
            <w:vAlign w:val="center"/>
          </w:tcPr>
          <w:p w:rsidR="00177F72" w:rsidRPr="00313150" w:rsidRDefault="00177F72" w:rsidP="00B5098D">
            <w:pPr>
              <w:ind w:firstLine="0"/>
              <w:jc w:val="right"/>
              <w:rPr>
                <w:rFonts w:cs="Times New Roman"/>
                <w:sz w:val="16"/>
                <w:szCs w:val="16"/>
              </w:rPr>
            </w:pPr>
            <w:r w:rsidRPr="00313150">
              <w:rPr>
                <w:sz w:val="16"/>
                <w:szCs w:val="16"/>
              </w:rPr>
              <w:t>70,4%</w:t>
            </w:r>
          </w:p>
        </w:tc>
        <w:tc>
          <w:tcPr>
            <w:tcW w:w="357" w:type="pct"/>
            <w:tcBorders>
              <w:top w:val="single" w:sz="4" w:space="0" w:color="auto"/>
              <w:left w:val="single" w:sz="4" w:space="0" w:color="auto"/>
              <w:bottom w:val="single" w:sz="4" w:space="0" w:color="auto"/>
              <w:right w:val="single" w:sz="4" w:space="0" w:color="auto"/>
            </w:tcBorders>
            <w:vAlign w:val="center"/>
          </w:tcPr>
          <w:p w:rsidR="00177F72" w:rsidRPr="00313150" w:rsidRDefault="00177F72" w:rsidP="00B5098D">
            <w:pPr>
              <w:ind w:firstLine="0"/>
              <w:jc w:val="right"/>
              <w:rPr>
                <w:rFonts w:cs="Times New Roman"/>
                <w:sz w:val="16"/>
                <w:szCs w:val="16"/>
              </w:rPr>
            </w:pPr>
            <w:r w:rsidRPr="00313150">
              <w:rPr>
                <w:sz w:val="16"/>
                <w:szCs w:val="16"/>
              </w:rPr>
              <w:t>70,0%</w:t>
            </w:r>
          </w:p>
        </w:tc>
        <w:tc>
          <w:tcPr>
            <w:tcW w:w="355" w:type="pct"/>
            <w:tcBorders>
              <w:top w:val="single" w:sz="4" w:space="0" w:color="auto"/>
              <w:left w:val="single" w:sz="4" w:space="0" w:color="auto"/>
              <w:bottom w:val="single" w:sz="4" w:space="0" w:color="auto"/>
              <w:right w:val="single" w:sz="4" w:space="0" w:color="auto"/>
            </w:tcBorders>
            <w:vAlign w:val="center"/>
          </w:tcPr>
          <w:p w:rsidR="00177F72" w:rsidRPr="00313150" w:rsidRDefault="00177F72" w:rsidP="00B5098D">
            <w:pPr>
              <w:ind w:firstLine="0"/>
              <w:jc w:val="right"/>
              <w:rPr>
                <w:rFonts w:cs="Times New Roman"/>
                <w:sz w:val="16"/>
                <w:szCs w:val="16"/>
              </w:rPr>
            </w:pPr>
            <w:r w:rsidRPr="00313150">
              <w:rPr>
                <w:sz w:val="16"/>
                <w:szCs w:val="16"/>
              </w:rPr>
              <w:t>69,7%</w:t>
            </w:r>
          </w:p>
        </w:tc>
        <w:tc>
          <w:tcPr>
            <w:tcW w:w="355" w:type="pct"/>
            <w:tcBorders>
              <w:top w:val="single" w:sz="4" w:space="0" w:color="auto"/>
              <w:left w:val="single" w:sz="4" w:space="0" w:color="auto"/>
              <w:bottom w:val="single" w:sz="4" w:space="0" w:color="auto"/>
              <w:right w:val="single" w:sz="4" w:space="0" w:color="auto"/>
            </w:tcBorders>
            <w:vAlign w:val="center"/>
          </w:tcPr>
          <w:p w:rsidR="00177F72" w:rsidRPr="00313150" w:rsidRDefault="00177F72" w:rsidP="00B5098D">
            <w:pPr>
              <w:ind w:firstLine="0"/>
              <w:jc w:val="right"/>
              <w:rPr>
                <w:rFonts w:cs="Times New Roman"/>
                <w:sz w:val="16"/>
                <w:szCs w:val="16"/>
              </w:rPr>
            </w:pPr>
            <w:r w:rsidRPr="00313150">
              <w:rPr>
                <w:sz w:val="16"/>
                <w:szCs w:val="16"/>
              </w:rPr>
              <w:t>70,8%</w:t>
            </w:r>
          </w:p>
        </w:tc>
        <w:tc>
          <w:tcPr>
            <w:tcW w:w="360" w:type="pct"/>
            <w:tcBorders>
              <w:top w:val="single" w:sz="4" w:space="0" w:color="auto"/>
              <w:left w:val="single" w:sz="4" w:space="0" w:color="auto"/>
              <w:bottom w:val="single" w:sz="4" w:space="0" w:color="auto"/>
              <w:right w:val="single" w:sz="4" w:space="0" w:color="auto"/>
            </w:tcBorders>
            <w:vAlign w:val="center"/>
          </w:tcPr>
          <w:p w:rsidR="00177F72" w:rsidRPr="00313150" w:rsidRDefault="00177F72" w:rsidP="00B5098D">
            <w:pPr>
              <w:ind w:firstLine="0"/>
              <w:jc w:val="right"/>
              <w:rPr>
                <w:rFonts w:cs="Times New Roman"/>
                <w:sz w:val="16"/>
                <w:szCs w:val="16"/>
              </w:rPr>
            </w:pPr>
            <w:r w:rsidRPr="00313150">
              <w:rPr>
                <w:sz w:val="16"/>
                <w:szCs w:val="16"/>
              </w:rPr>
              <w:t>70,4%</w:t>
            </w:r>
          </w:p>
        </w:tc>
      </w:tr>
      <w:tr w:rsidR="00177F72" w:rsidRPr="00313150" w:rsidTr="00001924">
        <w:trPr>
          <w:trHeight w:val="255"/>
        </w:trPr>
        <w:tc>
          <w:tcPr>
            <w:tcW w:w="115"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177F72" w:rsidRPr="00313150" w:rsidRDefault="00177F72"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12</w:t>
            </w:r>
          </w:p>
        </w:tc>
        <w:tc>
          <w:tcPr>
            <w:tcW w:w="259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77F72" w:rsidRPr="00313150" w:rsidRDefault="00177F72" w:rsidP="00B5098D">
            <w:pPr>
              <w:ind w:firstLine="0"/>
              <w:jc w:val="left"/>
              <w:rPr>
                <w:rFonts w:eastAsia="Calibri" w:cs="Times New Roman"/>
                <w:sz w:val="16"/>
                <w:szCs w:val="16"/>
              </w:rPr>
            </w:pPr>
            <w:r w:rsidRPr="00313150">
              <w:rPr>
                <w:rFonts w:cs="Times New Roman"/>
                <w:sz w:val="16"/>
                <w:szCs w:val="16"/>
              </w:rPr>
              <w:t>Доля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w:t>
            </w:r>
          </w:p>
        </w:tc>
        <w:tc>
          <w:tcPr>
            <w:tcW w:w="50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77F72" w:rsidRPr="00313150" w:rsidRDefault="00177F72" w:rsidP="00B5098D">
            <w:pPr>
              <w:ind w:firstLine="0"/>
              <w:jc w:val="center"/>
              <w:rPr>
                <w:rFonts w:cs="Times New Roman"/>
                <w:sz w:val="16"/>
                <w:szCs w:val="16"/>
              </w:rPr>
            </w:pPr>
            <w:r w:rsidRPr="00313150">
              <w:rPr>
                <w:rFonts w:cs="Times New Roman"/>
                <w:sz w:val="16"/>
                <w:szCs w:val="16"/>
              </w:rPr>
              <w:t>%</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rsidR="00177F72" w:rsidRPr="00313150" w:rsidRDefault="00177F72" w:rsidP="00B5098D">
            <w:pPr>
              <w:ind w:firstLine="0"/>
              <w:jc w:val="right"/>
              <w:rPr>
                <w:rFonts w:cs="Times New Roman"/>
                <w:sz w:val="16"/>
                <w:szCs w:val="16"/>
              </w:rPr>
            </w:pPr>
            <w:r w:rsidRPr="00313150">
              <w:rPr>
                <w:sz w:val="16"/>
                <w:szCs w:val="16"/>
              </w:rPr>
              <w:t>17,2</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177F72" w:rsidRPr="00313150" w:rsidRDefault="00177F72" w:rsidP="00B5098D">
            <w:pPr>
              <w:ind w:firstLine="0"/>
              <w:jc w:val="right"/>
              <w:rPr>
                <w:rFonts w:cs="Times New Roman"/>
                <w:sz w:val="16"/>
                <w:szCs w:val="16"/>
              </w:rPr>
            </w:pPr>
            <w:r w:rsidRPr="00313150">
              <w:rPr>
                <w:sz w:val="16"/>
                <w:szCs w:val="16"/>
              </w:rPr>
              <w:t>17,1</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rsidR="00177F72" w:rsidRPr="00313150" w:rsidRDefault="00177F72" w:rsidP="00B5098D">
            <w:pPr>
              <w:ind w:firstLine="0"/>
              <w:jc w:val="right"/>
              <w:rPr>
                <w:rFonts w:cs="Times New Roman"/>
                <w:sz w:val="16"/>
                <w:szCs w:val="16"/>
              </w:rPr>
            </w:pPr>
            <w:r w:rsidRPr="00313150">
              <w:rPr>
                <w:sz w:val="16"/>
                <w:szCs w:val="16"/>
              </w:rPr>
              <w:t>17,0</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rsidR="00177F72" w:rsidRPr="00313150" w:rsidRDefault="00177F72" w:rsidP="00B5098D">
            <w:pPr>
              <w:ind w:firstLine="0"/>
              <w:jc w:val="right"/>
              <w:rPr>
                <w:rFonts w:cs="Times New Roman"/>
                <w:sz w:val="16"/>
                <w:szCs w:val="16"/>
              </w:rPr>
            </w:pPr>
            <w:r w:rsidRPr="00313150">
              <w:rPr>
                <w:sz w:val="16"/>
                <w:szCs w:val="16"/>
              </w:rPr>
              <w:t>16,9</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177F72" w:rsidRPr="00313150" w:rsidRDefault="00177F72" w:rsidP="00B5098D">
            <w:pPr>
              <w:ind w:firstLine="0"/>
              <w:jc w:val="right"/>
              <w:rPr>
                <w:rFonts w:cs="Times New Roman"/>
                <w:sz w:val="16"/>
                <w:szCs w:val="16"/>
              </w:rPr>
            </w:pPr>
            <w:r w:rsidRPr="00313150">
              <w:rPr>
                <w:sz w:val="16"/>
                <w:szCs w:val="16"/>
              </w:rPr>
              <w:t>16,8</w:t>
            </w:r>
          </w:p>
        </w:tc>
      </w:tr>
      <w:tr w:rsidR="00177F72" w:rsidRPr="00313150" w:rsidTr="00990C99">
        <w:trPr>
          <w:trHeight w:val="255"/>
        </w:trPr>
        <w:tc>
          <w:tcPr>
            <w:tcW w:w="115"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177F72" w:rsidRPr="00313150" w:rsidRDefault="00177F72"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13</w:t>
            </w:r>
          </w:p>
        </w:tc>
        <w:tc>
          <w:tcPr>
            <w:tcW w:w="259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77F72" w:rsidRPr="00313150" w:rsidRDefault="00177F72" w:rsidP="00B5098D">
            <w:pPr>
              <w:ind w:firstLine="0"/>
              <w:jc w:val="left"/>
              <w:rPr>
                <w:rFonts w:eastAsia="Calibri" w:cs="Times New Roman"/>
                <w:sz w:val="16"/>
                <w:szCs w:val="16"/>
              </w:rPr>
            </w:pPr>
            <w:r w:rsidRPr="00313150">
              <w:rPr>
                <w:rFonts w:cs="Times New Roman"/>
                <w:sz w:val="16"/>
                <w:szCs w:val="16"/>
              </w:rPr>
              <w:t>Доля детей в возрасте от 5 до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tc>
        <w:tc>
          <w:tcPr>
            <w:tcW w:w="50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77F72" w:rsidRPr="00313150" w:rsidRDefault="00177F72" w:rsidP="00B5098D">
            <w:pPr>
              <w:ind w:firstLine="0"/>
              <w:jc w:val="center"/>
              <w:rPr>
                <w:rFonts w:cs="Times New Roman"/>
                <w:sz w:val="16"/>
                <w:szCs w:val="16"/>
              </w:rPr>
            </w:pPr>
            <w:r w:rsidRPr="00313150">
              <w:rPr>
                <w:rFonts w:cs="Times New Roman"/>
                <w:sz w:val="16"/>
                <w:szCs w:val="16"/>
              </w:rPr>
              <w:t>%</w:t>
            </w:r>
          </w:p>
        </w:tc>
        <w:tc>
          <w:tcPr>
            <w:tcW w:w="355" w:type="pct"/>
            <w:tcBorders>
              <w:top w:val="single" w:sz="4" w:space="0" w:color="auto"/>
              <w:left w:val="single" w:sz="4" w:space="0" w:color="auto"/>
              <w:bottom w:val="single" w:sz="4" w:space="0" w:color="auto"/>
              <w:right w:val="single" w:sz="4" w:space="0" w:color="auto"/>
            </w:tcBorders>
            <w:vAlign w:val="center"/>
          </w:tcPr>
          <w:p w:rsidR="00177F72" w:rsidRPr="00313150" w:rsidRDefault="00177F72" w:rsidP="00B5098D">
            <w:pPr>
              <w:ind w:firstLine="0"/>
              <w:jc w:val="right"/>
              <w:rPr>
                <w:rFonts w:cs="Times New Roman"/>
                <w:sz w:val="16"/>
                <w:szCs w:val="16"/>
              </w:rPr>
            </w:pPr>
            <w:r w:rsidRPr="00313150">
              <w:rPr>
                <w:sz w:val="16"/>
                <w:szCs w:val="16"/>
              </w:rPr>
              <w:t>92,7</w:t>
            </w:r>
          </w:p>
        </w:tc>
        <w:tc>
          <w:tcPr>
            <w:tcW w:w="357" w:type="pct"/>
            <w:tcBorders>
              <w:top w:val="single" w:sz="4" w:space="0" w:color="auto"/>
              <w:left w:val="single" w:sz="4" w:space="0" w:color="auto"/>
              <w:bottom w:val="single" w:sz="4" w:space="0" w:color="auto"/>
              <w:right w:val="single" w:sz="4" w:space="0" w:color="auto"/>
            </w:tcBorders>
            <w:vAlign w:val="center"/>
          </w:tcPr>
          <w:p w:rsidR="00177F72" w:rsidRPr="00313150" w:rsidRDefault="00177F72" w:rsidP="00B5098D">
            <w:pPr>
              <w:ind w:firstLine="0"/>
              <w:jc w:val="right"/>
              <w:rPr>
                <w:rFonts w:cs="Times New Roman"/>
                <w:sz w:val="16"/>
                <w:szCs w:val="16"/>
              </w:rPr>
            </w:pPr>
            <w:r w:rsidRPr="00313150">
              <w:rPr>
                <w:sz w:val="16"/>
                <w:szCs w:val="16"/>
              </w:rPr>
              <w:t>92,8</w:t>
            </w:r>
          </w:p>
        </w:tc>
        <w:tc>
          <w:tcPr>
            <w:tcW w:w="355" w:type="pct"/>
            <w:tcBorders>
              <w:top w:val="single" w:sz="4" w:space="0" w:color="auto"/>
              <w:left w:val="single" w:sz="4" w:space="0" w:color="auto"/>
              <w:bottom w:val="single" w:sz="4" w:space="0" w:color="auto"/>
              <w:right w:val="single" w:sz="4" w:space="0" w:color="auto"/>
            </w:tcBorders>
            <w:vAlign w:val="center"/>
          </w:tcPr>
          <w:p w:rsidR="00177F72" w:rsidRPr="00313150" w:rsidRDefault="00177F72" w:rsidP="00B5098D">
            <w:pPr>
              <w:ind w:firstLine="0"/>
              <w:jc w:val="right"/>
              <w:rPr>
                <w:rFonts w:cs="Times New Roman"/>
                <w:sz w:val="16"/>
                <w:szCs w:val="16"/>
              </w:rPr>
            </w:pPr>
            <w:r w:rsidRPr="00313150">
              <w:rPr>
                <w:sz w:val="16"/>
                <w:szCs w:val="16"/>
              </w:rPr>
              <w:t>92,9</w:t>
            </w:r>
          </w:p>
        </w:tc>
        <w:tc>
          <w:tcPr>
            <w:tcW w:w="355" w:type="pct"/>
            <w:tcBorders>
              <w:top w:val="single" w:sz="4" w:space="0" w:color="auto"/>
              <w:left w:val="single" w:sz="4" w:space="0" w:color="auto"/>
              <w:bottom w:val="single" w:sz="4" w:space="0" w:color="auto"/>
              <w:right w:val="single" w:sz="4" w:space="0" w:color="auto"/>
            </w:tcBorders>
            <w:vAlign w:val="center"/>
          </w:tcPr>
          <w:p w:rsidR="00177F72" w:rsidRPr="00313150" w:rsidRDefault="00177F72" w:rsidP="00B5098D">
            <w:pPr>
              <w:ind w:firstLine="0"/>
              <w:jc w:val="right"/>
              <w:rPr>
                <w:rFonts w:cs="Times New Roman"/>
                <w:sz w:val="16"/>
                <w:szCs w:val="16"/>
              </w:rPr>
            </w:pPr>
            <w:r w:rsidRPr="00313150">
              <w:rPr>
                <w:sz w:val="16"/>
                <w:szCs w:val="16"/>
              </w:rPr>
              <w:t>92,9</w:t>
            </w:r>
          </w:p>
        </w:tc>
        <w:tc>
          <w:tcPr>
            <w:tcW w:w="360" w:type="pct"/>
            <w:tcBorders>
              <w:top w:val="single" w:sz="4" w:space="0" w:color="auto"/>
              <w:left w:val="single" w:sz="4" w:space="0" w:color="auto"/>
              <w:bottom w:val="single" w:sz="4" w:space="0" w:color="auto"/>
              <w:right w:val="single" w:sz="4" w:space="0" w:color="auto"/>
            </w:tcBorders>
            <w:vAlign w:val="center"/>
          </w:tcPr>
          <w:p w:rsidR="00177F72" w:rsidRPr="00313150" w:rsidRDefault="00177F72" w:rsidP="00B5098D">
            <w:pPr>
              <w:ind w:firstLine="0"/>
              <w:jc w:val="right"/>
              <w:rPr>
                <w:rFonts w:cs="Times New Roman"/>
                <w:sz w:val="16"/>
                <w:szCs w:val="16"/>
              </w:rPr>
            </w:pPr>
            <w:r w:rsidRPr="00313150">
              <w:rPr>
                <w:sz w:val="16"/>
                <w:szCs w:val="16"/>
              </w:rPr>
              <w:t>93,0</w:t>
            </w:r>
          </w:p>
        </w:tc>
      </w:tr>
      <w:tr w:rsidR="00177F72" w:rsidRPr="00313150" w:rsidTr="00990C99">
        <w:trPr>
          <w:trHeight w:val="255"/>
        </w:trPr>
        <w:tc>
          <w:tcPr>
            <w:tcW w:w="115"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177F72" w:rsidRPr="00313150" w:rsidRDefault="00177F72"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14</w:t>
            </w:r>
          </w:p>
        </w:tc>
        <w:tc>
          <w:tcPr>
            <w:tcW w:w="259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77F72" w:rsidRPr="00313150" w:rsidRDefault="00177F72" w:rsidP="00B5098D">
            <w:pPr>
              <w:ind w:firstLine="0"/>
              <w:jc w:val="left"/>
              <w:rPr>
                <w:rFonts w:eastAsia="Calibri" w:cs="Times New Roman"/>
                <w:sz w:val="16"/>
                <w:szCs w:val="16"/>
              </w:rPr>
            </w:pPr>
            <w:r w:rsidRPr="00313150">
              <w:rPr>
                <w:rFonts w:cs="Times New Roman"/>
                <w:sz w:val="16"/>
                <w:szCs w:val="16"/>
              </w:rPr>
              <w:t>Число детей, охваченных деятельностью детских технопарков и других проектов, направленных на обеспечение доступности дополнительных общеобразовательных программ естественнонаучной и технической направленностей</w:t>
            </w:r>
          </w:p>
        </w:tc>
        <w:tc>
          <w:tcPr>
            <w:tcW w:w="50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77F72" w:rsidRPr="00313150" w:rsidRDefault="00177F72" w:rsidP="00B5098D">
            <w:pPr>
              <w:ind w:firstLine="0"/>
              <w:jc w:val="center"/>
              <w:rPr>
                <w:rFonts w:cs="Times New Roman"/>
                <w:sz w:val="16"/>
                <w:szCs w:val="16"/>
              </w:rPr>
            </w:pPr>
            <w:r w:rsidRPr="00313150">
              <w:rPr>
                <w:rFonts w:cs="Times New Roman"/>
                <w:sz w:val="16"/>
                <w:szCs w:val="16"/>
              </w:rPr>
              <w:t>нарастающим итогом, чел.</w:t>
            </w:r>
          </w:p>
        </w:tc>
        <w:tc>
          <w:tcPr>
            <w:tcW w:w="355" w:type="pct"/>
            <w:tcBorders>
              <w:top w:val="single" w:sz="4" w:space="0" w:color="auto"/>
              <w:left w:val="single" w:sz="4" w:space="0" w:color="auto"/>
              <w:bottom w:val="single" w:sz="4" w:space="0" w:color="auto"/>
              <w:right w:val="single" w:sz="4" w:space="0" w:color="auto"/>
            </w:tcBorders>
            <w:vAlign w:val="center"/>
          </w:tcPr>
          <w:p w:rsidR="00177F72" w:rsidRPr="00313150" w:rsidRDefault="00177F72" w:rsidP="00B5098D">
            <w:pPr>
              <w:ind w:firstLine="0"/>
              <w:jc w:val="right"/>
              <w:rPr>
                <w:rFonts w:cs="Times New Roman"/>
                <w:sz w:val="16"/>
                <w:szCs w:val="16"/>
              </w:rPr>
            </w:pPr>
            <w:r w:rsidRPr="00313150">
              <w:rPr>
                <w:sz w:val="16"/>
                <w:szCs w:val="16"/>
              </w:rPr>
              <w:t>1400,0</w:t>
            </w:r>
          </w:p>
        </w:tc>
        <w:tc>
          <w:tcPr>
            <w:tcW w:w="357" w:type="pct"/>
            <w:tcBorders>
              <w:top w:val="single" w:sz="4" w:space="0" w:color="auto"/>
              <w:left w:val="single" w:sz="4" w:space="0" w:color="auto"/>
              <w:bottom w:val="single" w:sz="4" w:space="0" w:color="auto"/>
              <w:right w:val="single" w:sz="4" w:space="0" w:color="auto"/>
            </w:tcBorders>
            <w:vAlign w:val="center"/>
          </w:tcPr>
          <w:p w:rsidR="00177F72" w:rsidRPr="00313150" w:rsidRDefault="00177F72" w:rsidP="00B5098D">
            <w:pPr>
              <w:ind w:firstLine="0"/>
              <w:jc w:val="right"/>
              <w:rPr>
                <w:rFonts w:cs="Times New Roman"/>
                <w:sz w:val="16"/>
                <w:szCs w:val="16"/>
              </w:rPr>
            </w:pPr>
            <w:r w:rsidRPr="00313150">
              <w:rPr>
                <w:sz w:val="16"/>
                <w:szCs w:val="16"/>
              </w:rPr>
              <w:t>1500,0</w:t>
            </w:r>
          </w:p>
        </w:tc>
        <w:tc>
          <w:tcPr>
            <w:tcW w:w="355" w:type="pct"/>
            <w:tcBorders>
              <w:top w:val="single" w:sz="4" w:space="0" w:color="auto"/>
              <w:left w:val="single" w:sz="4" w:space="0" w:color="auto"/>
              <w:bottom w:val="single" w:sz="4" w:space="0" w:color="auto"/>
              <w:right w:val="single" w:sz="4" w:space="0" w:color="auto"/>
            </w:tcBorders>
            <w:vAlign w:val="center"/>
          </w:tcPr>
          <w:p w:rsidR="00177F72" w:rsidRPr="00313150" w:rsidRDefault="00177F72" w:rsidP="00B5098D">
            <w:pPr>
              <w:ind w:firstLine="0"/>
              <w:jc w:val="right"/>
              <w:rPr>
                <w:rFonts w:cs="Times New Roman"/>
                <w:sz w:val="16"/>
                <w:szCs w:val="16"/>
              </w:rPr>
            </w:pPr>
            <w:r w:rsidRPr="00313150">
              <w:rPr>
                <w:sz w:val="16"/>
                <w:szCs w:val="16"/>
              </w:rPr>
              <w:t>1500,0</w:t>
            </w:r>
          </w:p>
        </w:tc>
        <w:tc>
          <w:tcPr>
            <w:tcW w:w="355" w:type="pct"/>
            <w:tcBorders>
              <w:top w:val="single" w:sz="4" w:space="0" w:color="auto"/>
              <w:left w:val="single" w:sz="4" w:space="0" w:color="auto"/>
              <w:bottom w:val="single" w:sz="4" w:space="0" w:color="auto"/>
              <w:right w:val="single" w:sz="4" w:space="0" w:color="auto"/>
            </w:tcBorders>
            <w:vAlign w:val="center"/>
          </w:tcPr>
          <w:p w:rsidR="00177F72" w:rsidRPr="00313150" w:rsidRDefault="00177F72" w:rsidP="00B5098D">
            <w:pPr>
              <w:ind w:firstLine="0"/>
              <w:jc w:val="right"/>
              <w:rPr>
                <w:rFonts w:cs="Times New Roman"/>
                <w:sz w:val="16"/>
                <w:szCs w:val="16"/>
              </w:rPr>
            </w:pPr>
            <w:r w:rsidRPr="00313150">
              <w:rPr>
                <w:sz w:val="16"/>
                <w:szCs w:val="16"/>
              </w:rPr>
              <w:t>1500,0</w:t>
            </w:r>
          </w:p>
        </w:tc>
        <w:tc>
          <w:tcPr>
            <w:tcW w:w="360" w:type="pct"/>
            <w:tcBorders>
              <w:top w:val="single" w:sz="4" w:space="0" w:color="auto"/>
              <w:left w:val="single" w:sz="4" w:space="0" w:color="auto"/>
              <w:bottom w:val="single" w:sz="4" w:space="0" w:color="auto"/>
              <w:right w:val="single" w:sz="4" w:space="0" w:color="auto"/>
            </w:tcBorders>
            <w:vAlign w:val="center"/>
          </w:tcPr>
          <w:p w:rsidR="00177F72" w:rsidRPr="00313150" w:rsidRDefault="00177F72" w:rsidP="00B5098D">
            <w:pPr>
              <w:ind w:firstLine="0"/>
              <w:jc w:val="right"/>
              <w:rPr>
                <w:rFonts w:cs="Times New Roman"/>
                <w:sz w:val="16"/>
                <w:szCs w:val="16"/>
              </w:rPr>
            </w:pPr>
            <w:r w:rsidRPr="00313150">
              <w:rPr>
                <w:sz w:val="16"/>
                <w:szCs w:val="16"/>
              </w:rPr>
              <w:t>1500,0</w:t>
            </w:r>
          </w:p>
        </w:tc>
      </w:tr>
      <w:tr w:rsidR="00177F72" w:rsidRPr="00313150" w:rsidTr="00990C99">
        <w:trPr>
          <w:trHeight w:val="255"/>
        </w:trPr>
        <w:tc>
          <w:tcPr>
            <w:tcW w:w="115"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177F72" w:rsidRPr="00313150" w:rsidRDefault="00177F72"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15</w:t>
            </w:r>
          </w:p>
        </w:tc>
        <w:tc>
          <w:tcPr>
            <w:tcW w:w="259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77F72" w:rsidRPr="00313150" w:rsidRDefault="00177F72" w:rsidP="00B5098D">
            <w:pPr>
              <w:ind w:firstLine="0"/>
              <w:jc w:val="left"/>
              <w:rPr>
                <w:rFonts w:eastAsia="Calibri" w:cs="Times New Roman"/>
                <w:sz w:val="16"/>
                <w:szCs w:val="16"/>
              </w:rPr>
            </w:pPr>
            <w:r w:rsidRPr="00313150">
              <w:rPr>
                <w:sz w:val="16"/>
                <w:szCs w:val="16"/>
              </w:rPr>
              <w:t>Доля населения города в возрасте от 3 до 79 лет, систематически занимающегося физической культурой и спортом, в общей численности населения города в возрасте от 3 до 79 лет</w:t>
            </w:r>
          </w:p>
        </w:tc>
        <w:tc>
          <w:tcPr>
            <w:tcW w:w="50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77F72" w:rsidRPr="00313150" w:rsidRDefault="00177F72" w:rsidP="00B5098D">
            <w:pPr>
              <w:ind w:firstLine="0"/>
              <w:jc w:val="center"/>
              <w:rPr>
                <w:rFonts w:cs="Times New Roman"/>
                <w:sz w:val="16"/>
                <w:szCs w:val="16"/>
              </w:rPr>
            </w:pPr>
            <w:r w:rsidRPr="00313150">
              <w:rPr>
                <w:rFonts w:cs="Times New Roman"/>
                <w:sz w:val="16"/>
                <w:szCs w:val="16"/>
              </w:rPr>
              <w:t>%</w:t>
            </w:r>
          </w:p>
        </w:tc>
        <w:tc>
          <w:tcPr>
            <w:tcW w:w="355" w:type="pct"/>
            <w:tcBorders>
              <w:top w:val="single" w:sz="4" w:space="0" w:color="auto"/>
              <w:left w:val="single" w:sz="4" w:space="0" w:color="auto"/>
              <w:bottom w:val="single" w:sz="4" w:space="0" w:color="auto"/>
              <w:right w:val="single" w:sz="4" w:space="0" w:color="auto"/>
            </w:tcBorders>
            <w:vAlign w:val="center"/>
          </w:tcPr>
          <w:p w:rsidR="00177F72" w:rsidRPr="00313150" w:rsidRDefault="00177F72" w:rsidP="00B5098D">
            <w:pPr>
              <w:ind w:firstLine="0"/>
              <w:jc w:val="right"/>
              <w:rPr>
                <w:rFonts w:cs="Times New Roman"/>
                <w:sz w:val="16"/>
                <w:szCs w:val="16"/>
              </w:rPr>
            </w:pPr>
            <w:r w:rsidRPr="00313150">
              <w:rPr>
                <w:rFonts w:cs="Times New Roman"/>
                <w:sz w:val="16"/>
                <w:szCs w:val="16"/>
              </w:rPr>
              <w:t>62,0</w:t>
            </w:r>
          </w:p>
        </w:tc>
        <w:tc>
          <w:tcPr>
            <w:tcW w:w="357" w:type="pct"/>
            <w:tcBorders>
              <w:top w:val="single" w:sz="4" w:space="0" w:color="auto"/>
              <w:left w:val="single" w:sz="4" w:space="0" w:color="auto"/>
              <w:bottom w:val="single" w:sz="4" w:space="0" w:color="auto"/>
              <w:right w:val="single" w:sz="4" w:space="0" w:color="auto"/>
            </w:tcBorders>
            <w:vAlign w:val="center"/>
          </w:tcPr>
          <w:p w:rsidR="00177F72" w:rsidRPr="00313150" w:rsidRDefault="00177F72" w:rsidP="00B5098D">
            <w:pPr>
              <w:ind w:firstLine="0"/>
              <w:jc w:val="right"/>
              <w:rPr>
                <w:rFonts w:cs="Times New Roman"/>
                <w:sz w:val="16"/>
                <w:szCs w:val="16"/>
              </w:rPr>
            </w:pPr>
            <w:r w:rsidRPr="00313150">
              <w:rPr>
                <w:rFonts w:cs="Times New Roman"/>
                <w:sz w:val="16"/>
                <w:szCs w:val="16"/>
              </w:rPr>
              <w:t>63,0</w:t>
            </w:r>
          </w:p>
        </w:tc>
        <w:tc>
          <w:tcPr>
            <w:tcW w:w="355" w:type="pct"/>
            <w:tcBorders>
              <w:top w:val="single" w:sz="4" w:space="0" w:color="auto"/>
              <w:left w:val="single" w:sz="4" w:space="0" w:color="auto"/>
              <w:bottom w:val="single" w:sz="4" w:space="0" w:color="auto"/>
              <w:right w:val="single" w:sz="4" w:space="0" w:color="auto"/>
            </w:tcBorders>
            <w:vAlign w:val="center"/>
          </w:tcPr>
          <w:p w:rsidR="00177F72" w:rsidRPr="00313150" w:rsidRDefault="00177F72" w:rsidP="00B5098D">
            <w:pPr>
              <w:ind w:firstLine="0"/>
              <w:jc w:val="right"/>
              <w:rPr>
                <w:rFonts w:cs="Times New Roman"/>
                <w:sz w:val="16"/>
                <w:szCs w:val="16"/>
              </w:rPr>
            </w:pPr>
            <w:r w:rsidRPr="00313150">
              <w:rPr>
                <w:rFonts w:cs="Times New Roman"/>
                <w:sz w:val="16"/>
                <w:szCs w:val="16"/>
              </w:rPr>
              <w:t>64,0</w:t>
            </w:r>
          </w:p>
        </w:tc>
        <w:tc>
          <w:tcPr>
            <w:tcW w:w="355" w:type="pct"/>
            <w:tcBorders>
              <w:top w:val="single" w:sz="4" w:space="0" w:color="auto"/>
              <w:left w:val="single" w:sz="4" w:space="0" w:color="auto"/>
              <w:bottom w:val="single" w:sz="4" w:space="0" w:color="auto"/>
              <w:right w:val="single" w:sz="4" w:space="0" w:color="auto"/>
            </w:tcBorders>
            <w:vAlign w:val="center"/>
          </w:tcPr>
          <w:p w:rsidR="00177F72" w:rsidRPr="00313150" w:rsidRDefault="00177F72" w:rsidP="00B5098D">
            <w:pPr>
              <w:ind w:firstLine="0"/>
              <w:jc w:val="right"/>
              <w:rPr>
                <w:rFonts w:cs="Times New Roman"/>
                <w:sz w:val="16"/>
                <w:szCs w:val="16"/>
              </w:rPr>
            </w:pPr>
            <w:r w:rsidRPr="00313150">
              <w:rPr>
                <w:rFonts w:cs="Times New Roman"/>
                <w:sz w:val="16"/>
                <w:szCs w:val="16"/>
              </w:rPr>
              <w:t>65,0</w:t>
            </w:r>
          </w:p>
        </w:tc>
        <w:tc>
          <w:tcPr>
            <w:tcW w:w="360" w:type="pct"/>
            <w:tcBorders>
              <w:top w:val="single" w:sz="4" w:space="0" w:color="auto"/>
              <w:left w:val="single" w:sz="4" w:space="0" w:color="auto"/>
              <w:bottom w:val="single" w:sz="4" w:space="0" w:color="auto"/>
              <w:right w:val="single" w:sz="4" w:space="0" w:color="auto"/>
            </w:tcBorders>
            <w:vAlign w:val="center"/>
          </w:tcPr>
          <w:p w:rsidR="00177F72" w:rsidRPr="00313150" w:rsidRDefault="00177F72" w:rsidP="00B5098D">
            <w:pPr>
              <w:ind w:firstLine="0"/>
              <w:jc w:val="right"/>
              <w:rPr>
                <w:rFonts w:cs="Times New Roman"/>
                <w:sz w:val="16"/>
                <w:szCs w:val="16"/>
              </w:rPr>
            </w:pPr>
            <w:r w:rsidRPr="00313150">
              <w:rPr>
                <w:rFonts w:cs="Times New Roman"/>
                <w:sz w:val="16"/>
                <w:szCs w:val="16"/>
              </w:rPr>
              <w:t>66,0</w:t>
            </w:r>
          </w:p>
        </w:tc>
      </w:tr>
      <w:tr w:rsidR="00177F72" w:rsidRPr="00313150" w:rsidTr="00990C99">
        <w:trPr>
          <w:trHeight w:val="255"/>
        </w:trPr>
        <w:tc>
          <w:tcPr>
            <w:tcW w:w="115"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177F72" w:rsidRPr="00313150" w:rsidRDefault="00177F72"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16</w:t>
            </w:r>
          </w:p>
        </w:tc>
        <w:tc>
          <w:tcPr>
            <w:tcW w:w="259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77F72" w:rsidRPr="00313150" w:rsidRDefault="00177F72" w:rsidP="00B5098D">
            <w:pPr>
              <w:ind w:firstLine="0"/>
              <w:jc w:val="left"/>
              <w:rPr>
                <w:rFonts w:eastAsia="Calibri" w:cs="Times New Roman"/>
                <w:sz w:val="16"/>
                <w:szCs w:val="16"/>
              </w:rPr>
            </w:pPr>
            <w:r w:rsidRPr="00313150">
              <w:rPr>
                <w:rFonts w:cs="Times New Roman"/>
                <w:sz w:val="16"/>
                <w:szCs w:val="16"/>
              </w:rPr>
              <w:t>Доля граждан, вовлеченных в добровольческую деятельность</w:t>
            </w:r>
          </w:p>
        </w:tc>
        <w:tc>
          <w:tcPr>
            <w:tcW w:w="50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77F72" w:rsidRPr="00313150" w:rsidRDefault="00177F72" w:rsidP="00B5098D">
            <w:pPr>
              <w:ind w:firstLine="0"/>
              <w:jc w:val="center"/>
              <w:rPr>
                <w:rFonts w:cs="Times New Roman"/>
                <w:sz w:val="16"/>
                <w:szCs w:val="16"/>
              </w:rPr>
            </w:pPr>
            <w:r w:rsidRPr="00313150">
              <w:rPr>
                <w:rFonts w:cs="Times New Roman"/>
                <w:sz w:val="16"/>
                <w:szCs w:val="16"/>
              </w:rPr>
              <w:t>нарастающим итогом, %</w:t>
            </w:r>
          </w:p>
        </w:tc>
        <w:tc>
          <w:tcPr>
            <w:tcW w:w="355" w:type="pct"/>
            <w:tcBorders>
              <w:top w:val="single" w:sz="4" w:space="0" w:color="auto"/>
              <w:left w:val="single" w:sz="4" w:space="0" w:color="auto"/>
              <w:bottom w:val="single" w:sz="4" w:space="0" w:color="auto"/>
              <w:right w:val="single" w:sz="4" w:space="0" w:color="auto"/>
            </w:tcBorders>
            <w:vAlign w:val="center"/>
          </w:tcPr>
          <w:p w:rsidR="00177F72" w:rsidRPr="00313150" w:rsidRDefault="00177F72" w:rsidP="00B5098D">
            <w:pPr>
              <w:ind w:firstLine="0"/>
              <w:jc w:val="right"/>
              <w:rPr>
                <w:rFonts w:cs="Times New Roman"/>
                <w:sz w:val="16"/>
                <w:szCs w:val="16"/>
              </w:rPr>
            </w:pPr>
            <w:r w:rsidRPr="00313150">
              <w:rPr>
                <w:sz w:val="16"/>
                <w:szCs w:val="16"/>
              </w:rPr>
              <w:t>22,0</w:t>
            </w:r>
          </w:p>
        </w:tc>
        <w:tc>
          <w:tcPr>
            <w:tcW w:w="357" w:type="pct"/>
            <w:tcBorders>
              <w:top w:val="single" w:sz="4" w:space="0" w:color="auto"/>
              <w:left w:val="single" w:sz="4" w:space="0" w:color="auto"/>
              <w:bottom w:val="single" w:sz="4" w:space="0" w:color="auto"/>
              <w:right w:val="single" w:sz="4" w:space="0" w:color="auto"/>
            </w:tcBorders>
            <w:vAlign w:val="center"/>
          </w:tcPr>
          <w:p w:rsidR="00177F72" w:rsidRPr="00313150" w:rsidRDefault="00177F72" w:rsidP="00B5098D">
            <w:pPr>
              <w:ind w:firstLine="0"/>
              <w:jc w:val="right"/>
              <w:rPr>
                <w:rFonts w:cs="Times New Roman"/>
                <w:sz w:val="16"/>
                <w:szCs w:val="16"/>
              </w:rPr>
            </w:pPr>
            <w:r w:rsidRPr="00313150">
              <w:rPr>
                <w:sz w:val="16"/>
                <w:szCs w:val="16"/>
              </w:rPr>
              <w:t>22,0</w:t>
            </w:r>
          </w:p>
        </w:tc>
        <w:tc>
          <w:tcPr>
            <w:tcW w:w="355" w:type="pct"/>
            <w:tcBorders>
              <w:top w:val="single" w:sz="4" w:space="0" w:color="auto"/>
              <w:left w:val="single" w:sz="4" w:space="0" w:color="auto"/>
              <w:bottom w:val="single" w:sz="4" w:space="0" w:color="auto"/>
              <w:right w:val="single" w:sz="4" w:space="0" w:color="auto"/>
            </w:tcBorders>
            <w:vAlign w:val="center"/>
          </w:tcPr>
          <w:p w:rsidR="00177F72" w:rsidRPr="00313150" w:rsidRDefault="00177F72" w:rsidP="00B5098D">
            <w:pPr>
              <w:ind w:firstLine="0"/>
              <w:jc w:val="right"/>
              <w:rPr>
                <w:rFonts w:cs="Times New Roman"/>
                <w:sz w:val="16"/>
                <w:szCs w:val="16"/>
              </w:rPr>
            </w:pPr>
            <w:r w:rsidRPr="00313150">
              <w:rPr>
                <w:sz w:val="16"/>
                <w:szCs w:val="16"/>
              </w:rPr>
              <w:t>22,0</w:t>
            </w:r>
          </w:p>
        </w:tc>
        <w:tc>
          <w:tcPr>
            <w:tcW w:w="355" w:type="pct"/>
            <w:tcBorders>
              <w:top w:val="single" w:sz="4" w:space="0" w:color="auto"/>
              <w:left w:val="single" w:sz="4" w:space="0" w:color="auto"/>
              <w:bottom w:val="single" w:sz="4" w:space="0" w:color="auto"/>
              <w:right w:val="single" w:sz="4" w:space="0" w:color="auto"/>
            </w:tcBorders>
            <w:vAlign w:val="center"/>
          </w:tcPr>
          <w:p w:rsidR="00177F72" w:rsidRPr="00313150" w:rsidRDefault="00177F72" w:rsidP="00B5098D">
            <w:pPr>
              <w:ind w:firstLine="0"/>
              <w:jc w:val="right"/>
              <w:rPr>
                <w:rFonts w:cs="Times New Roman"/>
                <w:sz w:val="16"/>
                <w:szCs w:val="16"/>
              </w:rPr>
            </w:pPr>
            <w:r w:rsidRPr="00313150">
              <w:rPr>
                <w:sz w:val="16"/>
                <w:szCs w:val="16"/>
              </w:rPr>
              <w:t>22,0</w:t>
            </w:r>
          </w:p>
        </w:tc>
        <w:tc>
          <w:tcPr>
            <w:tcW w:w="360" w:type="pct"/>
            <w:tcBorders>
              <w:top w:val="single" w:sz="4" w:space="0" w:color="auto"/>
              <w:left w:val="single" w:sz="4" w:space="0" w:color="auto"/>
              <w:bottom w:val="single" w:sz="4" w:space="0" w:color="auto"/>
              <w:right w:val="single" w:sz="4" w:space="0" w:color="auto"/>
            </w:tcBorders>
            <w:vAlign w:val="center"/>
          </w:tcPr>
          <w:p w:rsidR="00177F72" w:rsidRPr="00313150" w:rsidRDefault="00177F72" w:rsidP="00B5098D">
            <w:pPr>
              <w:ind w:firstLine="0"/>
              <w:jc w:val="right"/>
              <w:rPr>
                <w:rFonts w:cs="Times New Roman"/>
                <w:sz w:val="16"/>
                <w:szCs w:val="16"/>
              </w:rPr>
            </w:pPr>
            <w:r w:rsidRPr="00313150">
              <w:rPr>
                <w:sz w:val="16"/>
                <w:szCs w:val="16"/>
              </w:rPr>
              <w:t>22,0</w:t>
            </w:r>
          </w:p>
        </w:tc>
      </w:tr>
      <w:tr w:rsidR="00177F72" w:rsidRPr="00313150" w:rsidTr="00990C99">
        <w:trPr>
          <w:trHeight w:val="255"/>
        </w:trPr>
        <w:tc>
          <w:tcPr>
            <w:tcW w:w="5000" w:type="pct"/>
            <w:gridSpan w:val="8"/>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177F72" w:rsidRPr="00313150" w:rsidRDefault="00177F72" w:rsidP="00B5098D">
            <w:pPr>
              <w:ind w:firstLine="0"/>
              <w:jc w:val="left"/>
              <w:rPr>
                <w:rFonts w:eastAsia="Times New Roman" w:cs="Times New Roman"/>
                <w:b/>
                <w:bCs/>
                <w:sz w:val="16"/>
                <w:szCs w:val="16"/>
                <w:lang w:eastAsia="ru-RU"/>
              </w:rPr>
            </w:pPr>
            <w:r w:rsidRPr="00313150">
              <w:rPr>
                <w:rFonts w:eastAsia="Times New Roman" w:cs="Times New Roman"/>
                <w:b/>
                <w:bCs/>
                <w:sz w:val="16"/>
                <w:szCs w:val="16"/>
                <w:lang w:eastAsia="ru-RU"/>
              </w:rPr>
              <w:lastRenderedPageBreak/>
              <w:t>Стратегическая цель 3. Формирование комфортной для жителей городской среды</w:t>
            </w:r>
          </w:p>
        </w:tc>
      </w:tr>
      <w:tr w:rsidR="00177F72" w:rsidRPr="00313150" w:rsidTr="00990C99">
        <w:trPr>
          <w:trHeight w:val="255"/>
        </w:trPr>
        <w:tc>
          <w:tcPr>
            <w:tcW w:w="5000" w:type="pct"/>
            <w:gridSpan w:val="8"/>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177F72" w:rsidRPr="00313150" w:rsidRDefault="00EE3560" w:rsidP="00B5098D">
            <w:pPr>
              <w:ind w:firstLine="0"/>
              <w:jc w:val="left"/>
              <w:rPr>
                <w:rFonts w:eastAsia="Times New Roman" w:cs="Times New Roman"/>
                <w:sz w:val="16"/>
                <w:szCs w:val="16"/>
                <w:lang w:eastAsia="ru-RU"/>
              </w:rPr>
            </w:pPr>
            <w:r w:rsidRPr="00313150">
              <w:rPr>
                <w:sz w:val="16"/>
                <w:szCs w:val="16"/>
              </w:rPr>
              <w:t>Задача 3.1. Обеспечение устойчивого пространственно-инфраструктурного развития города-курорта Пятигорска и повышение комфортности проживания</w:t>
            </w:r>
          </w:p>
        </w:tc>
      </w:tr>
      <w:tr w:rsidR="00EE3560" w:rsidRPr="00313150" w:rsidTr="00990C99">
        <w:trPr>
          <w:trHeight w:val="255"/>
        </w:trPr>
        <w:tc>
          <w:tcPr>
            <w:tcW w:w="115"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EE3560" w:rsidRPr="00313150" w:rsidRDefault="00EE3560"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17</w:t>
            </w:r>
          </w:p>
        </w:tc>
        <w:tc>
          <w:tcPr>
            <w:tcW w:w="259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E3560" w:rsidRPr="00313150" w:rsidRDefault="00EE3560" w:rsidP="00B5098D">
            <w:pPr>
              <w:ind w:firstLine="0"/>
              <w:jc w:val="left"/>
              <w:rPr>
                <w:rFonts w:eastAsia="Calibri" w:cs="Times New Roman"/>
                <w:sz w:val="16"/>
                <w:szCs w:val="16"/>
              </w:rPr>
            </w:pPr>
            <w:r w:rsidRPr="00313150">
              <w:rPr>
                <w:rFonts w:cs="Times New Roman"/>
                <w:sz w:val="16"/>
                <w:szCs w:val="16"/>
              </w:rPr>
              <w:t>Средняя обеспеченность площадью жилых помещений</w:t>
            </w:r>
          </w:p>
        </w:tc>
        <w:tc>
          <w:tcPr>
            <w:tcW w:w="50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E3560" w:rsidRPr="00313150" w:rsidRDefault="00EE3560" w:rsidP="00B5098D">
            <w:pPr>
              <w:ind w:firstLine="0"/>
              <w:jc w:val="center"/>
              <w:rPr>
                <w:rFonts w:cs="Times New Roman"/>
                <w:sz w:val="16"/>
                <w:szCs w:val="16"/>
              </w:rPr>
            </w:pPr>
            <w:r w:rsidRPr="00313150">
              <w:rPr>
                <w:rFonts w:cs="Times New Roman"/>
                <w:sz w:val="16"/>
                <w:szCs w:val="16"/>
              </w:rPr>
              <w:t>кв. м. /чел.</w:t>
            </w:r>
          </w:p>
        </w:tc>
        <w:tc>
          <w:tcPr>
            <w:tcW w:w="355"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lang w:eastAsia="ru-RU"/>
              </w:rPr>
            </w:pPr>
            <w:r w:rsidRPr="00313150">
              <w:rPr>
                <w:sz w:val="16"/>
                <w:szCs w:val="16"/>
              </w:rPr>
              <w:t>30,6</w:t>
            </w:r>
          </w:p>
        </w:tc>
        <w:tc>
          <w:tcPr>
            <w:tcW w:w="35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30,7</w:t>
            </w:r>
          </w:p>
        </w:tc>
        <w:tc>
          <w:tcPr>
            <w:tcW w:w="355"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30,8</w:t>
            </w:r>
          </w:p>
        </w:tc>
        <w:tc>
          <w:tcPr>
            <w:tcW w:w="355"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31,0</w:t>
            </w:r>
          </w:p>
        </w:tc>
        <w:tc>
          <w:tcPr>
            <w:tcW w:w="360"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31,1</w:t>
            </w:r>
          </w:p>
        </w:tc>
      </w:tr>
      <w:tr w:rsidR="00EE3560" w:rsidRPr="00313150" w:rsidTr="00990C99">
        <w:trPr>
          <w:trHeight w:val="255"/>
        </w:trPr>
        <w:tc>
          <w:tcPr>
            <w:tcW w:w="115"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EE3560" w:rsidRPr="00313150" w:rsidRDefault="00EE3560"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18</w:t>
            </w:r>
          </w:p>
        </w:tc>
        <w:tc>
          <w:tcPr>
            <w:tcW w:w="259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E3560" w:rsidRPr="00313150" w:rsidRDefault="00EE3560" w:rsidP="00B5098D">
            <w:pPr>
              <w:ind w:firstLine="0"/>
              <w:jc w:val="left"/>
              <w:rPr>
                <w:rFonts w:eastAsia="Calibri" w:cs="Times New Roman"/>
                <w:sz w:val="16"/>
                <w:szCs w:val="16"/>
              </w:rPr>
            </w:pPr>
            <w:r w:rsidRPr="00313150">
              <w:rPr>
                <w:rFonts w:cs="Times New Roman"/>
                <w:sz w:val="16"/>
                <w:szCs w:val="16"/>
              </w:rPr>
              <w:t xml:space="preserve">Количество квадратных метров расселенного аварийного жилищного фонда </w:t>
            </w:r>
          </w:p>
        </w:tc>
        <w:tc>
          <w:tcPr>
            <w:tcW w:w="50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E3560" w:rsidRPr="00313150" w:rsidRDefault="00EE3560" w:rsidP="00B5098D">
            <w:pPr>
              <w:ind w:firstLine="0"/>
              <w:jc w:val="center"/>
              <w:rPr>
                <w:rFonts w:cs="Times New Roman"/>
                <w:sz w:val="16"/>
                <w:szCs w:val="16"/>
              </w:rPr>
            </w:pPr>
            <w:r w:rsidRPr="00313150">
              <w:rPr>
                <w:rFonts w:cs="Times New Roman"/>
                <w:sz w:val="16"/>
                <w:szCs w:val="16"/>
              </w:rPr>
              <w:t>тыс. кв. м</w:t>
            </w:r>
          </w:p>
        </w:tc>
        <w:tc>
          <w:tcPr>
            <w:tcW w:w="355"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1,0</w:t>
            </w:r>
          </w:p>
        </w:tc>
        <w:tc>
          <w:tcPr>
            <w:tcW w:w="35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0,0</w:t>
            </w:r>
          </w:p>
        </w:tc>
        <w:tc>
          <w:tcPr>
            <w:tcW w:w="355"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0,0</w:t>
            </w:r>
          </w:p>
        </w:tc>
        <w:tc>
          <w:tcPr>
            <w:tcW w:w="355"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0,0</w:t>
            </w:r>
          </w:p>
        </w:tc>
        <w:tc>
          <w:tcPr>
            <w:tcW w:w="360"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5,5</w:t>
            </w:r>
          </w:p>
        </w:tc>
      </w:tr>
      <w:tr w:rsidR="00EE3560" w:rsidRPr="00313150" w:rsidTr="00990C99">
        <w:trPr>
          <w:trHeight w:val="255"/>
        </w:trPr>
        <w:tc>
          <w:tcPr>
            <w:tcW w:w="115"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EE3560" w:rsidRPr="00313150" w:rsidRDefault="00EE3560"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19</w:t>
            </w:r>
          </w:p>
        </w:tc>
        <w:tc>
          <w:tcPr>
            <w:tcW w:w="259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E3560" w:rsidRPr="00313150" w:rsidRDefault="00EE3560" w:rsidP="00B5098D">
            <w:pPr>
              <w:ind w:firstLine="0"/>
              <w:jc w:val="left"/>
              <w:rPr>
                <w:rFonts w:eastAsia="Calibri" w:cs="Times New Roman"/>
                <w:sz w:val="16"/>
                <w:szCs w:val="16"/>
              </w:rPr>
            </w:pPr>
            <w:r w:rsidRPr="00313150">
              <w:rPr>
                <w:rFonts w:cs="Times New Roman"/>
                <w:sz w:val="16"/>
                <w:szCs w:val="16"/>
              </w:rPr>
              <w:t xml:space="preserve">Количество граждан, расселенных из аварийного жилищного фонда </w:t>
            </w:r>
          </w:p>
        </w:tc>
        <w:tc>
          <w:tcPr>
            <w:tcW w:w="50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E3560" w:rsidRPr="00313150" w:rsidRDefault="00EE3560" w:rsidP="00B5098D">
            <w:pPr>
              <w:ind w:firstLine="0"/>
              <w:jc w:val="center"/>
              <w:rPr>
                <w:rFonts w:cs="Times New Roman"/>
                <w:sz w:val="16"/>
                <w:szCs w:val="16"/>
              </w:rPr>
            </w:pPr>
            <w:r w:rsidRPr="00313150">
              <w:rPr>
                <w:rFonts w:cs="Times New Roman"/>
                <w:sz w:val="16"/>
                <w:szCs w:val="16"/>
              </w:rPr>
              <w:t>тыс. чел.</w:t>
            </w:r>
          </w:p>
        </w:tc>
        <w:tc>
          <w:tcPr>
            <w:tcW w:w="355"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0,031</w:t>
            </w:r>
          </w:p>
        </w:tc>
        <w:tc>
          <w:tcPr>
            <w:tcW w:w="35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0,0</w:t>
            </w:r>
          </w:p>
        </w:tc>
        <w:tc>
          <w:tcPr>
            <w:tcW w:w="355"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0,0</w:t>
            </w:r>
          </w:p>
        </w:tc>
        <w:tc>
          <w:tcPr>
            <w:tcW w:w="355"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0,0</w:t>
            </w:r>
          </w:p>
        </w:tc>
        <w:tc>
          <w:tcPr>
            <w:tcW w:w="360"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0,426</w:t>
            </w:r>
          </w:p>
        </w:tc>
      </w:tr>
      <w:tr w:rsidR="00EE3560" w:rsidRPr="00313150" w:rsidTr="00990C99">
        <w:trPr>
          <w:trHeight w:val="255"/>
        </w:trPr>
        <w:tc>
          <w:tcPr>
            <w:tcW w:w="115"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EE3560" w:rsidRPr="00313150" w:rsidRDefault="00EE3560"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20</w:t>
            </w:r>
          </w:p>
        </w:tc>
        <w:tc>
          <w:tcPr>
            <w:tcW w:w="259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E3560" w:rsidRPr="00313150" w:rsidRDefault="00EE3560" w:rsidP="00B5098D">
            <w:pPr>
              <w:ind w:firstLine="0"/>
              <w:jc w:val="left"/>
              <w:rPr>
                <w:rFonts w:eastAsia="Calibri" w:cs="Times New Roman"/>
                <w:sz w:val="16"/>
                <w:szCs w:val="16"/>
              </w:rPr>
            </w:pPr>
            <w:r w:rsidRPr="00313150">
              <w:rPr>
                <w:rFonts w:cs="Times New Roman"/>
                <w:sz w:val="16"/>
                <w:szCs w:val="16"/>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p>
        </w:tc>
        <w:tc>
          <w:tcPr>
            <w:tcW w:w="50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E3560" w:rsidRPr="00313150" w:rsidRDefault="00EE3560" w:rsidP="00B5098D">
            <w:pPr>
              <w:ind w:firstLine="0"/>
              <w:jc w:val="center"/>
              <w:rPr>
                <w:rFonts w:cs="Times New Roman"/>
                <w:sz w:val="16"/>
                <w:szCs w:val="16"/>
              </w:rPr>
            </w:pPr>
            <w:r w:rsidRPr="00313150">
              <w:rPr>
                <w:rFonts w:cs="Times New Roman"/>
                <w:sz w:val="16"/>
                <w:szCs w:val="16"/>
              </w:rPr>
              <w:t>%</w:t>
            </w:r>
          </w:p>
        </w:tc>
        <w:tc>
          <w:tcPr>
            <w:tcW w:w="355"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2,0</w:t>
            </w:r>
          </w:p>
        </w:tc>
        <w:tc>
          <w:tcPr>
            <w:tcW w:w="35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2,0</w:t>
            </w:r>
          </w:p>
        </w:tc>
        <w:tc>
          <w:tcPr>
            <w:tcW w:w="355"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2,0</w:t>
            </w:r>
          </w:p>
        </w:tc>
        <w:tc>
          <w:tcPr>
            <w:tcW w:w="355"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2,0</w:t>
            </w:r>
          </w:p>
        </w:tc>
        <w:tc>
          <w:tcPr>
            <w:tcW w:w="360"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2,0</w:t>
            </w:r>
          </w:p>
        </w:tc>
      </w:tr>
      <w:tr w:rsidR="00EE3560" w:rsidRPr="00313150" w:rsidTr="00990C99">
        <w:trPr>
          <w:trHeight w:val="255"/>
        </w:trPr>
        <w:tc>
          <w:tcPr>
            <w:tcW w:w="115"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EE3560" w:rsidRPr="00313150" w:rsidRDefault="00EE3560"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21</w:t>
            </w:r>
          </w:p>
        </w:tc>
        <w:tc>
          <w:tcPr>
            <w:tcW w:w="259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E3560" w:rsidRPr="00313150" w:rsidRDefault="00EE3560" w:rsidP="00B5098D">
            <w:pPr>
              <w:ind w:firstLine="0"/>
              <w:jc w:val="left"/>
              <w:rPr>
                <w:rFonts w:eastAsia="Calibri" w:cs="Times New Roman"/>
                <w:sz w:val="16"/>
                <w:szCs w:val="16"/>
              </w:rPr>
            </w:pPr>
            <w:r w:rsidRPr="00313150">
              <w:rPr>
                <w:rFonts w:cs="Times New Roman"/>
                <w:sz w:val="16"/>
                <w:szCs w:val="16"/>
              </w:rPr>
              <w:t>Доля нуждающейся в замене уличной канализационной сети</w:t>
            </w:r>
          </w:p>
        </w:tc>
        <w:tc>
          <w:tcPr>
            <w:tcW w:w="50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E3560" w:rsidRPr="00313150" w:rsidRDefault="00EE3560" w:rsidP="00B5098D">
            <w:pPr>
              <w:ind w:firstLine="0"/>
              <w:jc w:val="center"/>
              <w:rPr>
                <w:rFonts w:cs="Times New Roman"/>
                <w:sz w:val="16"/>
                <w:szCs w:val="16"/>
              </w:rPr>
            </w:pPr>
            <w:r w:rsidRPr="00313150">
              <w:rPr>
                <w:rFonts w:cs="Times New Roman"/>
                <w:sz w:val="16"/>
                <w:szCs w:val="16"/>
              </w:rPr>
              <w:t>%</w:t>
            </w:r>
          </w:p>
        </w:tc>
        <w:tc>
          <w:tcPr>
            <w:tcW w:w="355"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33,5</w:t>
            </w:r>
          </w:p>
        </w:tc>
        <w:tc>
          <w:tcPr>
            <w:tcW w:w="35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34,1</w:t>
            </w:r>
          </w:p>
        </w:tc>
        <w:tc>
          <w:tcPr>
            <w:tcW w:w="355"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34,7</w:t>
            </w:r>
          </w:p>
        </w:tc>
        <w:tc>
          <w:tcPr>
            <w:tcW w:w="355"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35,2</w:t>
            </w:r>
          </w:p>
        </w:tc>
        <w:tc>
          <w:tcPr>
            <w:tcW w:w="360"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35,8</w:t>
            </w:r>
          </w:p>
        </w:tc>
      </w:tr>
      <w:tr w:rsidR="00EE3560" w:rsidRPr="00313150" w:rsidTr="00990C99">
        <w:trPr>
          <w:trHeight w:val="255"/>
        </w:trPr>
        <w:tc>
          <w:tcPr>
            <w:tcW w:w="115"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EE3560" w:rsidRPr="00313150" w:rsidRDefault="00EE3560"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22</w:t>
            </w:r>
          </w:p>
        </w:tc>
        <w:tc>
          <w:tcPr>
            <w:tcW w:w="259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E3560" w:rsidRPr="00313150" w:rsidRDefault="00EE3560" w:rsidP="00B5098D">
            <w:pPr>
              <w:ind w:firstLine="0"/>
              <w:jc w:val="left"/>
              <w:rPr>
                <w:rFonts w:eastAsia="Calibri" w:cs="Times New Roman"/>
                <w:sz w:val="16"/>
                <w:szCs w:val="16"/>
              </w:rPr>
            </w:pPr>
            <w:r w:rsidRPr="00313150">
              <w:rPr>
                <w:rFonts w:cs="Times New Roman"/>
                <w:sz w:val="16"/>
                <w:szCs w:val="16"/>
              </w:rPr>
              <w:t>Доля нуждающейся в замене уличной водопроводной сети</w:t>
            </w:r>
          </w:p>
        </w:tc>
        <w:tc>
          <w:tcPr>
            <w:tcW w:w="50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E3560" w:rsidRPr="00313150" w:rsidRDefault="00EE3560" w:rsidP="00B5098D">
            <w:pPr>
              <w:ind w:firstLine="0"/>
              <w:jc w:val="center"/>
              <w:rPr>
                <w:rFonts w:cs="Times New Roman"/>
                <w:sz w:val="16"/>
                <w:szCs w:val="16"/>
              </w:rPr>
            </w:pPr>
            <w:r w:rsidRPr="00313150">
              <w:rPr>
                <w:rFonts w:cs="Times New Roman"/>
                <w:sz w:val="16"/>
                <w:szCs w:val="16"/>
              </w:rPr>
              <w:t>%</w:t>
            </w:r>
          </w:p>
        </w:tc>
        <w:tc>
          <w:tcPr>
            <w:tcW w:w="355"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55,0</w:t>
            </w:r>
          </w:p>
        </w:tc>
        <w:tc>
          <w:tcPr>
            <w:tcW w:w="35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55,0</w:t>
            </w:r>
          </w:p>
        </w:tc>
        <w:tc>
          <w:tcPr>
            <w:tcW w:w="355"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54,9</w:t>
            </w:r>
          </w:p>
        </w:tc>
        <w:tc>
          <w:tcPr>
            <w:tcW w:w="355"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54,9</w:t>
            </w:r>
          </w:p>
        </w:tc>
        <w:tc>
          <w:tcPr>
            <w:tcW w:w="360"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54,9</w:t>
            </w:r>
          </w:p>
        </w:tc>
      </w:tr>
      <w:tr w:rsidR="00EE3560" w:rsidRPr="00313150" w:rsidTr="00990C99">
        <w:trPr>
          <w:trHeight w:val="255"/>
        </w:trPr>
        <w:tc>
          <w:tcPr>
            <w:tcW w:w="115"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EE3560" w:rsidRPr="00313150" w:rsidRDefault="00EE3560"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23</w:t>
            </w:r>
          </w:p>
        </w:tc>
        <w:tc>
          <w:tcPr>
            <w:tcW w:w="259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E3560" w:rsidRPr="00313150" w:rsidRDefault="00EE3560" w:rsidP="00B5098D">
            <w:pPr>
              <w:ind w:firstLine="0"/>
              <w:jc w:val="left"/>
              <w:rPr>
                <w:rFonts w:eastAsia="Calibri" w:cs="Times New Roman"/>
                <w:sz w:val="16"/>
                <w:szCs w:val="16"/>
              </w:rPr>
            </w:pPr>
            <w:r w:rsidRPr="00313150">
              <w:rPr>
                <w:rFonts w:cs="Times New Roman"/>
                <w:sz w:val="16"/>
                <w:szCs w:val="16"/>
              </w:rPr>
              <w:t>Доля нуждающихся в замене тепловых и паровых сетей</w:t>
            </w:r>
          </w:p>
        </w:tc>
        <w:tc>
          <w:tcPr>
            <w:tcW w:w="50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E3560" w:rsidRPr="00313150" w:rsidRDefault="00EE3560" w:rsidP="00B5098D">
            <w:pPr>
              <w:ind w:firstLine="0"/>
              <w:jc w:val="center"/>
              <w:rPr>
                <w:rFonts w:cs="Times New Roman"/>
                <w:sz w:val="16"/>
                <w:szCs w:val="16"/>
              </w:rPr>
            </w:pPr>
            <w:r w:rsidRPr="00313150">
              <w:rPr>
                <w:rFonts w:cs="Times New Roman"/>
                <w:sz w:val="16"/>
                <w:szCs w:val="16"/>
              </w:rPr>
              <w:t>%</w:t>
            </w:r>
          </w:p>
        </w:tc>
        <w:tc>
          <w:tcPr>
            <w:tcW w:w="355"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41,7</w:t>
            </w:r>
          </w:p>
        </w:tc>
        <w:tc>
          <w:tcPr>
            <w:tcW w:w="35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41,0</w:t>
            </w:r>
          </w:p>
        </w:tc>
        <w:tc>
          <w:tcPr>
            <w:tcW w:w="355"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40,3</w:t>
            </w:r>
          </w:p>
        </w:tc>
        <w:tc>
          <w:tcPr>
            <w:tcW w:w="355"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39,6</w:t>
            </w:r>
          </w:p>
        </w:tc>
        <w:tc>
          <w:tcPr>
            <w:tcW w:w="360"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38,9</w:t>
            </w:r>
          </w:p>
        </w:tc>
      </w:tr>
      <w:tr w:rsidR="00022B2A" w:rsidRPr="00313150" w:rsidTr="00990C99">
        <w:trPr>
          <w:trHeight w:val="255"/>
        </w:trPr>
        <w:tc>
          <w:tcPr>
            <w:tcW w:w="115"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022B2A" w:rsidRPr="00313150" w:rsidRDefault="00022B2A"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24</w:t>
            </w:r>
          </w:p>
        </w:tc>
        <w:tc>
          <w:tcPr>
            <w:tcW w:w="259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022B2A" w:rsidRPr="00313150" w:rsidRDefault="00022B2A" w:rsidP="00B5098D">
            <w:pPr>
              <w:ind w:right="62" w:firstLine="0"/>
              <w:rPr>
                <w:sz w:val="16"/>
                <w:szCs w:val="16"/>
              </w:rPr>
            </w:pPr>
            <w:r w:rsidRPr="00313150">
              <w:rPr>
                <w:sz w:val="16"/>
                <w:szCs w:val="16"/>
              </w:rPr>
              <w:t>Количество общественных территорий, в отношении которых проведены работы по их благоустройству</w:t>
            </w:r>
          </w:p>
        </w:tc>
        <w:tc>
          <w:tcPr>
            <w:tcW w:w="50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022B2A" w:rsidRPr="00313150" w:rsidRDefault="00022B2A" w:rsidP="00B5098D">
            <w:pPr>
              <w:ind w:firstLine="0"/>
              <w:jc w:val="center"/>
              <w:rPr>
                <w:rFonts w:cs="Times New Roman"/>
                <w:sz w:val="16"/>
                <w:szCs w:val="16"/>
              </w:rPr>
            </w:pPr>
            <w:r w:rsidRPr="00313150">
              <w:rPr>
                <w:rFonts w:cs="Times New Roman"/>
                <w:sz w:val="16"/>
                <w:szCs w:val="16"/>
              </w:rPr>
              <w:t>шт.</w:t>
            </w:r>
          </w:p>
        </w:tc>
        <w:tc>
          <w:tcPr>
            <w:tcW w:w="355" w:type="pct"/>
            <w:tcBorders>
              <w:top w:val="single" w:sz="4" w:space="0" w:color="auto"/>
              <w:left w:val="single" w:sz="4" w:space="0" w:color="auto"/>
              <w:bottom w:val="single" w:sz="4" w:space="0" w:color="auto"/>
              <w:right w:val="single" w:sz="4" w:space="0" w:color="auto"/>
            </w:tcBorders>
            <w:vAlign w:val="center"/>
          </w:tcPr>
          <w:p w:rsidR="00022B2A" w:rsidRPr="00313150" w:rsidRDefault="00022B2A" w:rsidP="00B5098D">
            <w:pPr>
              <w:ind w:firstLine="0"/>
              <w:jc w:val="right"/>
              <w:rPr>
                <w:rFonts w:cs="Times New Roman"/>
                <w:sz w:val="16"/>
                <w:szCs w:val="16"/>
              </w:rPr>
            </w:pPr>
            <w:r w:rsidRPr="00313150">
              <w:rPr>
                <w:sz w:val="16"/>
                <w:szCs w:val="16"/>
              </w:rPr>
              <w:t>1</w:t>
            </w:r>
          </w:p>
        </w:tc>
        <w:tc>
          <w:tcPr>
            <w:tcW w:w="357" w:type="pct"/>
            <w:tcBorders>
              <w:top w:val="single" w:sz="4" w:space="0" w:color="auto"/>
              <w:left w:val="single" w:sz="4" w:space="0" w:color="auto"/>
              <w:bottom w:val="single" w:sz="4" w:space="0" w:color="auto"/>
              <w:right w:val="single" w:sz="4" w:space="0" w:color="auto"/>
            </w:tcBorders>
            <w:vAlign w:val="center"/>
          </w:tcPr>
          <w:p w:rsidR="00022B2A" w:rsidRPr="00313150" w:rsidRDefault="00022B2A" w:rsidP="00B5098D">
            <w:pPr>
              <w:ind w:firstLine="0"/>
              <w:jc w:val="right"/>
              <w:rPr>
                <w:rFonts w:cs="Times New Roman"/>
                <w:sz w:val="16"/>
                <w:szCs w:val="16"/>
              </w:rPr>
            </w:pPr>
            <w:r w:rsidRPr="00313150">
              <w:rPr>
                <w:sz w:val="16"/>
                <w:szCs w:val="16"/>
              </w:rPr>
              <w:t>1</w:t>
            </w:r>
          </w:p>
        </w:tc>
        <w:tc>
          <w:tcPr>
            <w:tcW w:w="355" w:type="pct"/>
            <w:tcBorders>
              <w:top w:val="single" w:sz="4" w:space="0" w:color="auto"/>
              <w:left w:val="single" w:sz="4" w:space="0" w:color="auto"/>
              <w:bottom w:val="single" w:sz="4" w:space="0" w:color="auto"/>
              <w:right w:val="single" w:sz="4" w:space="0" w:color="auto"/>
            </w:tcBorders>
            <w:vAlign w:val="center"/>
          </w:tcPr>
          <w:p w:rsidR="00022B2A" w:rsidRPr="00313150" w:rsidRDefault="00022B2A" w:rsidP="00B5098D">
            <w:pPr>
              <w:ind w:firstLine="0"/>
              <w:jc w:val="right"/>
              <w:rPr>
                <w:rFonts w:cs="Times New Roman"/>
                <w:sz w:val="16"/>
                <w:szCs w:val="16"/>
              </w:rPr>
            </w:pPr>
            <w:r w:rsidRPr="00313150">
              <w:rPr>
                <w:sz w:val="16"/>
                <w:szCs w:val="16"/>
              </w:rPr>
              <w:t>1</w:t>
            </w:r>
          </w:p>
        </w:tc>
        <w:tc>
          <w:tcPr>
            <w:tcW w:w="355" w:type="pct"/>
            <w:tcBorders>
              <w:top w:val="single" w:sz="4" w:space="0" w:color="auto"/>
              <w:left w:val="single" w:sz="4" w:space="0" w:color="auto"/>
              <w:bottom w:val="single" w:sz="4" w:space="0" w:color="auto"/>
              <w:right w:val="single" w:sz="4" w:space="0" w:color="auto"/>
            </w:tcBorders>
            <w:vAlign w:val="center"/>
          </w:tcPr>
          <w:p w:rsidR="00022B2A" w:rsidRPr="00313150" w:rsidRDefault="00022B2A" w:rsidP="00B5098D">
            <w:pPr>
              <w:ind w:firstLine="0"/>
              <w:jc w:val="right"/>
              <w:rPr>
                <w:rFonts w:cs="Times New Roman"/>
                <w:sz w:val="16"/>
                <w:szCs w:val="16"/>
              </w:rPr>
            </w:pPr>
            <w:r w:rsidRPr="00313150">
              <w:rPr>
                <w:sz w:val="16"/>
                <w:szCs w:val="16"/>
              </w:rPr>
              <w:t>1</w:t>
            </w:r>
          </w:p>
        </w:tc>
        <w:tc>
          <w:tcPr>
            <w:tcW w:w="360" w:type="pct"/>
            <w:tcBorders>
              <w:top w:val="single" w:sz="4" w:space="0" w:color="auto"/>
              <w:left w:val="single" w:sz="4" w:space="0" w:color="auto"/>
              <w:bottom w:val="single" w:sz="4" w:space="0" w:color="auto"/>
              <w:right w:val="single" w:sz="4" w:space="0" w:color="auto"/>
            </w:tcBorders>
            <w:vAlign w:val="center"/>
          </w:tcPr>
          <w:p w:rsidR="00022B2A" w:rsidRPr="00313150" w:rsidRDefault="00022B2A" w:rsidP="00B5098D">
            <w:pPr>
              <w:ind w:firstLine="0"/>
              <w:jc w:val="right"/>
              <w:rPr>
                <w:rFonts w:cs="Times New Roman"/>
                <w:sz w:val="16"/>
                <w:szCs w:val="16"/>
              </w:rPr>
            </w:pPr>
            <w:r w:rsidRPr="00313150">
              <w:rPr>
                <w:sz w:val="16"/>
                <w:szCs w:val="16"/>
              </w:rPr>
              <w:t>1</w:t>
            </w:r>
          </w:p>
        </w:tc>
      </w:tr>
      <w:tr w:rsidR="00022B2A" w:rsidRPr="00313150" w:rsidTr="00990C99">
        <w:trPr>
          <w:trHeight w:val="255"/>
        </w:trPr>
        <w:tc>
          <w:tcPr>
            <w:tcW w:w="115"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022B2A" w:rsidRPr="00313150" w:rsidRDefault="00022B2A"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25</w:t>
            </w:r>
          </w:p>
        </w:tc>
        <w:tc>
          <w:tcPr>
            <w:tcW w:w="259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022B2A" w:rsidRPr="00313150" w:rsidRDefault="00022B2A" w:rsidP="00B5098D">
            <w:pPr>
              <w:ind w:right="62" w:firstLine="0"/>
              <w:rPr>
                <w:sz w:val="16"/>
                <w:szCs w:val="16"/>
              </w:rPr>
            </w:pPr>
            <w:r w:rsidRPr="00313150">
              <w:rPr>
                <w:sz w:val="16"/>
                <w:szCs w:val="16"/>
              </w:rPr>
              <w:t>Количество дворовых территорий, в отношении которых проведены работы по их благоустройству</w:t>
            </w:r>
          </w:p>
        </w:tc>
        <w:tc>
          <w:tcPr>
            <w:tcW w:w="50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022B2A" w:rsidRPr="00313150" w:rsidRDefault="00022B2A" w:rsidP="00B5098D">
            <w:pPr>
              <w:ind w:firstLine="0"/>
              <w:jc w:val="center"/>
              <w:rPr>
                <w:rFonts w:cs="Times New Roman"/>
                <w:sz w:val="16"/>
                <w:szCs w:val="16"/>
              </w:rPr>
            </w:pPr>
            <w:r w:rsidRPr="00313150">
              <w:rPr>
                <w:rFonts w:cs="Times New Roman"/>
                <w:sz w:val="16"/>
                <w:szCs w:val="16"/>
              </w:rPr>
              <w:t>шт.</w:t>
            </w:r>
          </w:p>
        </w:tc>
        <w:tc>
          <w:tcPr>
            <w:tcW w:w="355" w:type="pct"/>
            <w:tcBorders>
              <w:top w:val="single" w:sz="4" w:space="0" w:color="auto"/>
              <w:left w:val="single" w:sz="4" w:space="0" w:color="auto"/>
              <w:bottom w:val="single" w:sz="4" w:space="0" w:color="auto"/>
              <w:right w:val="single" w:sz="4" w:space="0" w:color="auto"/>
            </w:tcBorders>
            <w:vAlign w:val="center"/>
          </w:tcPr>
          <w:p w:rsidR="00022B2A" w:rsidRPr="00313150" w:rsidRDefault="00022B2A" w:rsidP="00B5098D">
            <w:pPr>
              <w:ind w:firstLine="0"/>
              <w:jc w:val="right"/>
              <w:rPr>
                <w:rFonts w:cs="Times New Roman"/>
                <w:sz w:val="16"/>
                <w:szCs w:val="16"/>
              </w:rPr>
            </w:pPr>
            <w:r w:rsidRPr="00313150">
              <w:rPr>
                <w:sz w:val="16"/>
                <w:szCs w:val="16"/>
              </w:rPr>
              <w:t>8</w:t>
            </w:r>
          </w:p>
        </w:tc>
        <w:tc>
          <w:tcPr>
            <w:tcW w:w="357" w:type="pct"/>
            <w:tcBorders>
              <w:top w:val="single" w:sz="4" w:space="0" w:color="auto"/>
              <w:left w:val="single" w:sz="4" w:space="0" w:color="auto"/>
              <w:bottom w:val="single" w:sz="4" w:space="0" w:color="auto"/>
              <w:right w:val="single" w:sz="4" w:space="0" w:color="auto"/>
            </w:tcBorders>
            <w:vAlign w:val="center"/>
          </w:tcPr>
          <w:p w:rsidR="00022B2A" w:rsidRPr="00313150" w:rsidRDefault="00022B2A" w:rsidP="00B5098D">
            <w:pPr>
              <w:ind w:firstLine="0"/>
              <w:jc w:val="right"/>
              <w:rPr>
                <w:rFonts w:cs="Times New Roman"/>
                <w:sz w:val="16"/>
                <w:szCs w:val="16"/>
              </w:rPr>
            </w:pPr>
            <w:r w:rsidRPr="00313150">
              <w:rPr>
                <w:sz w:val="16"/>
                <w:szCs w:val="16"/>
              </w:rPr>
              <w:t>8</w:t>
            </w:r>
          </w:p>
        </w:tc>
        <w:tc>
          <w:tcPr>
            <w:tcW w:w="355" w:type="pct"/>
            <w:tcBorders>
              <w:top w:val="single" w:sz="4" w:space="0" w:color="auto"/>
              <w:left w:val="single" w:sz="4" w:space="0" w:color="auto"/>
              <w:bottom w:val="single" w:sz="4" w:space="0" w:color="auto"/>
              <w:right w:val="single" w:sz="4" w:space="0" w:color="auto"/>
            </w:tcBorders>
            <w:vAlign w:val="center"/>
          </w:tcPr>
          <w:p w:rsidR="00022B2A" w:rsidRPr="00313150" w:rsidRDefault="00022B2A" w:rsidP="00B5098D">
            <w:pPr>
              <w:ind w:firstLine="0"/>
              <w:jc w:val="right"/>
              <w:rPr>
                <w:rFonts w:cs="Times New Roman"/>
                <w:sz w:val="16"/>
                <w:szCs w:val="16"/>
              </w:rPr>
            </w:pPr>
            <w:r w:rsidRPr="00313150">
              <w:rPr>
                <w:sz w:val="16"/>
                <w:szCs w:val="16"/>
              </w:rPr>
              <w:t>8</w:t>
            </w:r>
          </w:p>
        </w:tc>
        <w:tc>
          <w:tcPr>
            <w:tcW w:w="355" w:type="pct"/>
            <w:tcBorders>
              <w:top w:val="single" w:sz="4" w:space="0" w:color="auto"/>
              <w:left w:val="single" w:sz="4" w:space="0" w:color="auto"/>
              <w:bottom w:val="single" w:sz="4" w:space="0" w:color="auto"/>
              <w:right w:val="single" w:sz="4" w:space="0" w:color="auto"/>
            </w:tcBorders>
            <w:vAlign w:val="center"/>
          </w:tcPr>
          <w:p w:rsidR="00022B2A" w:rsidRPr="00313150" w:rsidRDefault="00022B2A" w:rsidP="00B5098D">
            <w:pPr>
              <w:ind w:firstLine="0"/>
              <w:jc w:val="right"/>
              <w:rPr>
                <w:rFonts w:cs="Times New Roman"/>
                <w:sz w:val="16"/>
                <w:szCs w:val="16"/>
              </w:rPr>
            </w:pPr>
            <w:r w:rsidRPr="00313150">
              <w:rPr>
                <w:sz w:val="16"/>
                <w:szCs w:val="16"/>
              </w:rPr>
              <w:t>8</w:t>
            </w:r>
          </w:p>
        </w:tc>
        <w:tc>
          <w:tcPr>
            <w:tcW w:w="360" w:type="pct"/>
            <w:tcBorders>
              <w:top w:val="single" w:sz="4" w:space="0" w:color="auto"/>
              <w:left w:val="single" w:sz="4" w:space="0" w:color="auto"/>
              <w:bottom w:val="single" w:sz="4" w:space="0" w:color="auto"/>
              <w:right w:val="single" w:sz="4" w:space="0" w:color="auto"/>
            </w:tcBorders>
            <w:vAlign w:val="center"/>
          </w:tcPr>
          <w:p w:rsidR="00022B2A" w:rsidRPr="00313150" w:rsidRDefault="00022B2A" w:rsidP="00B5098D">
            <w:pPr>
              <w:ind w:firstLine="0"/>
              <w:jc w:val="right"/>
              <w:rPr>
                <w:rFonts w:cs="Times New Roman"/>
                <w:sz w:val="16"/>
                <w:szCs w:val="16"/>
              </w:rPr>
            </w:pPr>
            <w:r w:rsidRPr="00313150">
              <w:rPr>
                <w:sz w:val="16"/>
                <w:szCs w:val="16"/>
              </w:rPr>
              <w:t>8</w:t>
            </w:r>
          </w:p>
        </w:tc>
      </w:tr>
      <w:tr w:rsidR="00EE3560" w:rsidRPr="00313150" w:rsidTr="004A08E5">
        <w:trPr>
          <w:trHeight w:val="255"/>
        </w:trPr>
        <w:tc>
          <w:tcPr>
            <w:tcW w:w="5000" w:type="pct"/>
            <w:gridSpan w:val="8"/>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EE3560" w:rsidRPr="00313150" w:rsidRDefault="004A08E5" w:rsidP="00B5098D">
            <w:pPr>
              <w:ind w:firstLine="0"/>
              <w:jc w:val="left"/>
              <w:rPr>
                <w:sz w:val="16"/>
                <w:szCs w:val="16"/>
              </w:rPr>
            </w:pPr>
            <w:r w:rsidRPr="00313150">
              <w:rPr>
                <w:sz w:val="16"/>
                <w:szCs w:val="16"/>
              </w:rPr>
              <w:t>Задача 3.2. Сохранение природного комплекса муниципального образования города-курорта Пятигорска, сокращение негативного воздействия на окружающую среду</w:t>
            </w:r>
          </w:p>
        </w:tc>
      </w:tr>
      <w:tr w:rsidR="00EE3560" w:rsidRPr="00313150" w:rsidTr="00990C99">
        <w:trPr>
          <w:trHeight w:val="255"/>
        </w:trPr>
        <w:tc>
          <w:tcPr>
            <w:tcW w:w="115"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EE3560" w:rsidRPr="00313150" w:rsidRDefault="00EE3560"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26</w:t>
            </w:r>
          </w:p>
        </w:tc>
        <w:tc>
          <w:tcPr>
            <w:tcW w:w="259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E3560" w:rsidRPr="00313150" w:rsidRDefault="00EE3560" w:rsidP="00B5098D">
            <w:pPr>
              <w:ind w:firstLine="0"/>
              <w:jc w:val="left"/>
              <w:rPr>
                <w:rFonts w:eastAsia="Calibri" w:cs="Times New Roman"/>
                <w:sz w:val="16"/>
                <w:szCs w:val="16"/>
              </w:rPr>
            </w:pPr>
            <w:r w:rsidRPr="00313150">
              <w:rPr>
                <w:rFonts w:cs="Times New Roman"/>
                <w:sz w:val="16"/>
                <w:szCs w:val="16"/>
              </w:rPr>
              <w:t>Объем выбросов в атмосферу от стационарных источников</w:t>
            </w:r>
          </w:p>
        </w:tc>
        <w:tc>
          <w:tcPr>
            <w:tcW w:w="50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E3560" w:rsidRPr="00313150" w:rsidRDefault="00EE3560" w:rsidP="00B5098D">
            <w:pPr>
              <w:ind w:firstLine="0"/>
              <w:jc w:val="center"/>
              <w:rPr>
                <w:rFonts w:cs="Times New Roman"/>
                <w:sz w:val="16"/>
                <w:szCs w:val="16"/>
              </w:rPr>
            </w:pPr>
            <w:r w:rsidRPr="00313150">
              <w:rPr>
                <w:rFonts w:cs="Times New Roman"/>
                <w:sz w:val="16"/>
                <w:szCs w:val="16"/>
              </w:rPr>
              <w:t>тыс. т</w:t>
            </w:r>
          </w:p>
        </w:tc>
        <w:tc>
          <w:tcPr>
            <w:tcW w:w="355"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1,3</w:t>
            </w:r>
          </w:p>
        </w:tc>
        <w:tc>
          <w:tcPr>
            <w:tcW w:w="35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1,3</w:t>
            </w:r>
          </w:p>
        </w:tc>
        <w:tc>
          <w:tcPr>
            <w:tcW w:w="355"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1,3</w:t>
            </w:r>
          </w:p>
        </w:tc>
        <w:tc>
          <w:tcPr>
            <w:tcW w:w="355"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1,3</w:t>
            </w:r>
          </w:p>
        </w:tc>
        <w:tc>
          <w:tcPr>
            <w:tcW w:w="360"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1,3</w:t>
            </w:r>
          </w:p>
        </w:tc>
      </w:tr>
      <w:tr w:rsidR="00EE3560" w:rsidRPr="00313150" w:rsidTr="00990C99">
        <w:trPr>
          <w:trHeight w:val="255"/>
        </w:trPr>
        <w:tc>
          <w:tcPr>
            <w:tcW w:w="115"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EE3560" w:rsidRPr="00313150" w:rsidRDefault="00EE3560"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27</w:t>
            </w:r>
          </w:p>
        </w:tc>
        <w:tc>
          <w:tcPr>
            <w:tcW w:w="259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E3560" w:rsidRPr="00313150" w:rsidRDefault="00EE3560" w:rsidP="00B5098D">
            <w:pPr>
              <w:ind w:firstLine="0"/>
              <w:jc w:val="left"/>
              <w:rPr>
                <w:rFonts w:eastAsia="Calibri" w:cs="Times New Roman"/>
                <w:sz w:val="16"/>
                <w:szCs w:val="16"/>
              </w:rPr>
            </w:pPr>
            <w:r w:rsidRPr="00313150">
              <w:rPr>
                <w:rFonts w:cs="Times New Roman"/>
                <w:sz w:val="16"/>
                <w:szCs w:val="16"/>
              </w:rPr>
              <w:t>Общая площадь зелёных насаждений общего пользования в городе</w:t>
            </w:r>
          </w:p>
        </w:tc>
        <w:tc>
          <w:tcPr>
            <w:tcW w:w="50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E3560" w:rsidRPr="00313150" w:rsidRDefault="00EE3560" w:rsidP="00B5098D">
            <w:pPr>
              <w:ind w:firstLine="0"/>
              <w:jc w:val="center"/>
              <w:rPr>
                <w:rFonts w:cs="Times New Roman"/>
                <w:sz w:val="16"/>
                <w:szCs w:val="16"/>
              </w:rPr>
            </w:pPr>
            <w:r w:rsidRPr="00313150">
              <w:rPr>
                <w:rFonts w:cs="Times New Roman"/>
                <w:sz w:val="16"/>
                <w:szCs w:val="16"/>
              </w:rPr>
              <w:t>га</w:t>
            </w:r>
          </w:p>
        </w:tc>
        <w:tc>
          <w:tcPr>
            <w:tcW w:w="355"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3 539</w:t>
            </w:r>
          </w:p>
        </w:tc>
        <w:tc>
          <w:tcPr>
            <w:tcW w:w="35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3 539</w:t>
            </w:r>
          </w:p>
        </w:tc>
        <w:tc>
          <w:tcPr>
            <w:tcW w:w="355"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3 539</w:t>
            </w:r>
          </w:p>
        </w:tc>
        <w:tc>
          <w:tcPr>
            <w:tcW w:w="355"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3 539</w:t>
            </w:r>
          </w:p>
        </w:tc>
        <w:tc>
          <w:tcPr>
            <w:tcW w:w="360"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3 539</w:t>
            </w:r>
          </w:p>
        </w:tc>
      </w:tr>
      <w:tr w:rsidR="00EE3560" w:rsidRPr="00313150" w:rsidTr="00990C99">
        <w:trPr>
          <w:trHeight w:val="255"/>
        </w:trPr>
        <w:tc>
          <w:tcPr>
            <w:tcW w:w="115"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EE3560" w:rsidRPr="00313150" w:rsidRDefault="00EE3560"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28</w:t>
            </w:r>
          </w:p>
        </w:tc>
        <w:tc>
          <w:tcPr>
            <w:tcW w:w="259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E3560" w:rsidRPr="00313150" w:rsidRDefault="00EE3560" w:rsidP="00B5098D">
            <w:pPr>
              <w:ind w:firstLine="0"/>
              <w:jc w:val="left"/>
              <w:rPr>
                <w:rFonts w:eastAsia="Calibri" w:cs="Times New Roman"/>
                <w:sz w:val="16"/>
                <w:szCs w:val="16"/>
              </w:rPr>
            </w:pPr>
            <w:r w:rsidRPr="00313150">
              <w:rPr>
                <w:rFonts w:cs="Times New Roman"/>
                <w:sz w:val="16"/>
                <w:szCs w:val="16"/>
              </w:rPr>
              <w:t>Вывезено за год твердых коммунальных отходов</w:t>
            </w:r>
          </w:p>
        </w:tc>
        <w:tc>
          <w:tcPr>
            <w:tcW w:w="50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E3560" w:rsidRPr="00313150" w:rsidRDefault="00EE3560" w:rsidP="00B5098D">
            <w:pPr>
              <w:ind w:firstLine="0"/>
              <w:jc w:val="center"/>
              <w:rPr>
                <w:rFonts w:cs="Times New Roman"/>
                <w:sz w:val="16"/>
                <w:szCs w:val="16"/>
              </w:rPr>
            </w:pPr>
            <w:r w:rsidRPr="00313150">
              <w:rPr>
                <w:rFonts w:cs="Times New Roman"/>
                <w:sz w:val="16"/>
                <w:szCs w:val="16"/>
              </w:rPr>
              <w:t>тыс. куб. м./год</w:t>
            </w:r>
          </w:p>
        </w:tc>
        <w:tc>
          <w:tcPr>
            <w:tcW w:w="355"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618</w:t>
            </w:r>
          </w:p>
        </w:tc>
        <w:tc>
          <w:tcPr>
            <w:tcW w:w="35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619</w:t>
            </w:r>
          </w:p>
        </w:tc>
        <w:tc>
          <w:tcPr>
            <w:tcW w:w="355"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620</w:t>
            </w:r>
          </w:p>
        </w:tc>
        <w:tc>
          <w:tcPr>
            <w:tcW w:w="355"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621</w:t>
            </w:r>
          </w:p>
        </w:tc>
        <w:tc>
          <w:tcPr>
            <w:tcW w:w="360"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622</w:t>
            </w:r>
          </w:p>
        </w:tc>
      </w:tr>
      <w:tr w:rsidR="00EE3560" w:rsidRPr="00313150" w:rsidTr="00990C99">
        <w:trPr>
          <w:trHeight w:val="255"/>
        </w:trPr>
        <w:tc>
          <w:tcPr>
            <w:tcW w:w="115"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EE3560" w:rsidRPr="00313150" w:rsidRDefault="00EE3560"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29</w:t>
            </w:r>
          </w:p>
        </w:tc>
        <w:tc>
          <w:tcPr>
            <w:tcW w:w="259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E3560" w:rsidRPr="00313150" w:rsidRDefault="00EE3560" w:rsidP="00B5098D">
            <w:pPr>
              <w:ind w:firstLine="0"/>
              <w:jc w:val="left"/>
              <w:rPr>
                <w:rFonts w:eastAsia="Calibri" w:cs="Times New Roman"/>
                <w:sz w:val="16"/>
                <w:szCs w:val="16"/>
              </w:rPr>
            </w:pPr>
            <w:r w:rsidRPr="00313150">
              <w:rPr>
                <w:rFonts w:cs="Times New Roman"/>
                <w:sz w:val="16"/>
                <w:szCs w:val="16"/>
              </w:rPr>
              <w:t>Доля твердых коммунальных отходов, направленных на обработку и утилизацию в общем объеме образованных твердых коммунальных отходов</w:t>
            </w:r>
          </w:p>
        </w:tc>
        <w:tc>
          <w:tcPr>
            <w:tcW w:w="50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E3560" w:rsidRPr="00313150" w:rsidRDefault="00EE3560" w:rsidP="00B5098D">
            <w:pPr>
              <w:ind w:firstLine="0"/>
              <w:jc w:val="center"/>
              <w:rPr>
                <w:rFonts w:cs="Times New Roman"/>
                <w:sz w:val="16"/>
                <w:szCs w:val="16"/>
              </w:rPr>
            </w:pPr>
            <w:r w:rsidRPr="00313150">
              <w:rPr>
                <w:rFonts w:cs="Times New Roman"/>
                <w:sz w:val="16"/>
                <w:szCs w:val="16"/>
              </w:rPr>
              <w:t>%</w:t>
            </w:r>
          </w:p>
        </w:tc>
        <w:tc>
          <w:tcPr>
            <w:tcW w:w="355"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rFonts w:cs="Times New Roman"/>
                <w:sz w:val="16"/>
                <w:szCs w:val="16"/>
              </w:rPr>
              <w:t>51,3</w:t>
            </w:r>
          </w:p>
        </w:tc>
        <w:tc>
          <w:tcPr>
            <w:tcW w:w="35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rFonts w:cs="Times New Roman"/>
                <w:sz w:val="16"/>
                <w:szCs w:val="16"/>
              </w:rPr>
              <w:t>53,5</w:t>
            </w:r>
          </w:p>
        </w:tc>
        <w:tc>
          <w:tcPr>
            <w:tcW w:w="355"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rFonts w:cs="Times New Roman"/>
                <w:sz w:val="16"/>
                <w:szCs w:val="16"/>
              </w:rPr>
              <w:t>55,6</w:t>
            </w:r>
          </w:p>
        </w:tc>
        <w:tc>
          <w:tcPr>
            <w:tcW w:w="355"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rFonts w:cs="Times New Roman"/>
                <w:sz w:val="16"/>
                <w:szCs w:val="16"/>
              </w:rPr>
              <w:t>57,8</w:t>
            </w:r>
          </w:p>
        </w:tc>
        <w:tc>
          <w:tcPr>
            <w:tcW w:w="360"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rFonts w:cs="Times New Roman"/>
                <w:sz w:val="16"/>
                <w:szCs w:val="16"/>
              </w:rPr>
              <w:t>60,0</w:t>
            </w:r>
          </w:p>
        </w:tc>
      </w:tr>
      <w:tr w:rsidR="00EE3560" w:rsidRPr="00313150" w:rsidTr="00990C99">
        <w:trPr>
          <w:trHeight w:val="255"/>
        </w:trPr>
        <w:tc>
          <w:tcPr>
            <w:tcW w:w="115"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EE3560" w:rsidRPr="00313150" w:rsidRDefault="00EE3560"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30</w:t>
            </w:r>
          </w:p>
        </w:tc>
        <w:tc>
          <w:tcPr>
            <w:tcW w:w="259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E3560" w:rsidRPr="00313150" w:rsidRDefault="00EE3560" w:rsidP="00B5098D">
            <w:pPr>
              <w:ind w:firstLine="0"/>
              <w:jc w:val="left"/>
              <w:rPr>
                <w:rFonts w:eastAsia="Calibri" w:cs="Times New Roman"/>
                <w:sz w:val="16"/>
                <w:szCs w:val="16"/>
              </w:rPr>
            </w:pPr>
            <w:r w:rsidRPr="00313150">
              <w:rPr>
                <w:rFonts w:cs="Times New Roman"/>
                <w:sz w:val="16"/>
                <w:szCs w:val="16"/>
              </w:rPr>
              <w:t xml:space="preserve">Общая площадь восстановленных, в том числе рекультивированных земель, подверженных негативному воздействию накопленного вреда окружающей среде </w:t>
            </w:r>
          </w:p>
        </w:tc>
        <w:tc>
          <w:tcPr>
            <w:tcW w:w="50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E3560" w:rsidRPr="00313150" w:rsidRDefault="00EE3560" w:rsidP="00B5098D">
            <w:pPr>
              <w:ind w:firstLine="0"/>
              <w:jc w:val="center"/>
              <w:rPr>
                <w:rFonts w:cs="Times New Roman"/>
                <w:sz w:val="16"/>
                <w:szCs w:val="16"/>
              </w:rPr>
            </w:pPr>
            <w:r w:rsidRPr="00313150">
              <w:rPr>
                <w:rFonts w:cs="Times New Roman"/>
                <w:sz w:val="16"/>
                <w:szCs w:val="16"/>
              </w:rPr>
              <w:t>гектаров (нарастающим итогом)</w:t>
            </w:r>
          </w:p>
        </w:tc>
        <w:tc>
          <w:tcPr>
            <w:tcW w:w="355"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13,78</w:t>
            </w:r>
          </w:p>
        </w:tc>
        <w:tc>
          <w:tcPr>
            <w:tcW w:w="357"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13,78</w:t>
            </w:r>
          </w:p>
        </w:tc>
        <w:tc>
          <w:tcPr>
            <w:tcW w:w="355"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13,78</w:t>
            </w:r>
          </w:p>
        </w:tc>
        <w:tc>
          <w:tcPr>
            <w:tcW w:w="355"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13,78</w:t>
            </w:r>
          </w:p>
        </w:tc>
        <w:tc>
          <w:tcPr>
            <w:tcW w:w="360" w:type="pct"/>
            <w:tcBorders>
              <w:top w:val="single" w:sz="4" w:space="0" w:color="auto"/>
              <w:left w:val="single" w:sz="4" w:space="0" w:color="auto"/>
              <w:bottom w:val="single" w:sz="4" w:space="0" w:color="auto"/>
              <w:right w:val="single" w:sz="4" w:space="0" w:color="auto"/>
            </w:tcBorders>
            <w:vAlign w:val="center"/>
          </w:tcPr>
          <w:p w:rsidR="00EE3560" w:rsidRPr="00313150" w:rsidRDefault="00EE3560" w:rsidP="00B5098D">
            <w:pPr>
              <w:ind w:firstLine="0"/>
              <w:jc w:val="right"/>
              <w:rPr>
                <w:rFonts w:cs="Times New Roman"/>
                <w:sz w:val="16"/>
                <w:szCs w:val="16"/>
              </w:rPr>
            </w:pPr>
            <w:r w:rsidRPr="00313150">
              <w:rPr>
                <w:sz w:val="16"/>
                <w:szCs w:val="16"/>
              </w:rPr>
              <w:t>13,78</w:t>
            </w:r>
          </w:p>
        </w:tc>
      </w:tr>
      <w:tr w:rsidR="00EE3560" w:rsidRPr="00313150" w:rsidTr="004A08E5">
        <w:trPr>
          <w:trHeight w:val="255"/>
        </w:trPr>
        <w:tc>
          <w:tcPr>
            <w:tcW w:w="5000" w:type="pct"/>
            <w:gridSpan w:val="8"/>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EE3560" w:rsidRPr="00313150" w:rsidRDefault="004A08E5" w:rsidP="00B5098D">
            <w:pPr>
              <w:ind w:firstLine="0"/>
              <w:jc w:val="left"/>
              <w:rPr>
                <w:sz w:val="16"/>
                <w:szCs w:val="16"/>
              </w:rPr>
            </w:pPr>
            <w:r w:rsidRPr="00313150">
              <w:rPr>
                <w:sz w:val="16"/>
                <w:szCs w:val="16"/>
              </w:rPr>
              <w:t>Задача 3.3.  Повышение транспортной доступности и обеспечение безопасности в сфере транспорта</w:t>
            </w:r>
          </w:p>
        </w:tc>
      </w:tr>
      <w:tr w:rsidR="004A08E5" w:rsidRPr="00313150" w:rsidTr="00990C99">
        <w:trPr>
          <w:trHeight w:val="255"/>
        </w:trPr>
        <w:tc>
          <w:tcPr>
            <w:tcW w:w="115"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4A08E5" w:rsidRPr="00313150" w:rsidRDefault="004A08E5"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31</w:t>
            </w:r>
          </w:p>
        </w:tc>
        <w:tc>
          <w:tcPr>
            <w:tcW w:w="259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4A08E5" w:rsidRPr="00313150" w:rsidRDefault="004A08E5" w:rsidP="00B5098D">
            <w:pPr>
              <w:ind w:firstLine="0"/>
              <w:jc w:val="left"/>
              <w:rPr>
                <w:rFonts w:eastAsia="Calibri" w:cs="Times New Roman"/>
                <w:sz w:val="16"/>
                <w:szCs w:val="16"/>
              </w:rPr>
            </w:pPr>
            <w:r w:rsidRPr="00313150">
              <w:rPr>
                <w:rFonts w:cs="Times New Roman"/>
                <w:sz w:val="16"/>
                <w:szCs w:val="16"/>
              </w:rPr>
              <w:t>Доля пассажиров, перевезенных городским электрическим транспортом в общем количестве пассажиров, перевезенных городским общественным транспортом</w:t>
            </w:r>
          </w:p>
        </w:tc>
        <w:tc>
          <w:tcPr>
            <w:tcW w:w="50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4A08E5" w:rsidRPr="00313150" w:rsidRDefault="004A08E5" w:rsidP="00B5098D">
            <w:pPr>
              <w:ind w:firstLine="0"/>
              <w:jc w:val="center"/>
              <w:rPr>
                <w:rFonts w:cs="Times New Roman"/>
                <w:sz w:val="16"/>
                <w:szCs w:val="16"/>
              </w:rPr>
            </w:pPr>
            <w:r w:rsidRPr="00313150">
              <w:rPr>
                <w:rFonts w:cs="Times New Roman"/>
                <w:sz w:val="16"/>
                <w:szCs w:val="16"/>
              </w:rPr>
              <w:t>%</w:t>
            </w:r>
          </w:p>
        </w:tc>
        <w:tc>
          <w:tcPr>
            <w:tcW w:w="355" w:type="pct"/>
            <w:tcBorders>
              <w:top w:val="single" w:sz="4" w:space="0" w:color="auto"/>
              <w:left w:val="single" w:sz="4" w:space="0" w:color="auto"/>
              <w:bottom w:val="single" w:sz="4" w:space="0" w:color="auto"/>
              <w:right w:val="single" w:sz="4" w:space="0" w:color="auto"/>
            </w:tcBorders>
            <w:vAlign w:val="center"/>
          </w:tcPr>
          <w:p w:rsidR="004A08E5" w:rsidRPr="00313150" w:rsidRDefault="004A08E5" w:rsidP="00B5098D">
            <w:pPr>
              <w:ind w:firstLine="0"/>
              <w:jc w:val="right"/>
              <w:rPr>
                <w:rFonts w:cs="Times New Roman"/>
                <w:sz w:val="16"/>
                <w:szCs w:val="16"/>
              </w:rPr>
            </w:pPr>
            <w:r w:rsidRPr="00313150">
              <w:rPr>
                <w:sz w:val="16"/>
                <w:szCs w:val="16"/>
              </w:rPr>
              <w:t>67,8</w:t>
            </w:r>
          </w:p>
        </w:tc>
        <w:tc>
          <w:tcPr>
            <w:tcW w:w="357" w:type="pct"/>
            <w:tcBorders>
              <w:top w:val="single" w:sz="4" w:space="0" w:color="auto"/>
              <w:left w:val="single" w:sz="4" w:space="0" w:color="auto"/>
              <w:bottom w:val="single" w:sz="4" w:space="0" w:color="auto"/>
              <w:right w:val="single" w:sz="4" w:space="0" w:color="auto"/>
            </w:tcBorders>
            <w:vAlign w:val="center"/>
          </w:tcPr>
          <w:p w:rsidR="004A08E5" w:rsidRPr="00313150" w:rsidRDefault="004A08E5" w:rsidP="00B5098D">
            <w:pPr>
              <w:ind w:firstLine="0"/>
              <w:jc w:val="right"/>
              <w:rPr>
                <w:rFonts w:cs="Times New Roman"/>
                <w:sz w:val="16"/>
                <w:szCs w:val="16"/>
              </w:rPr>
            </w:pPr>
            <w:r w:rsidRPr="00313150">
              <w:rPr>
                <w:sz w:val="16"/>
                <w:szCs w:val="16"/>
              </w:rPr>
              <w:t>68,4</w:t>
            </w:r>
          </w:p>
        </w:tc>
        <w:tc>
          <w:tcPr>
            <w:tcW w:w="355" w:type="pct"/>
            <w:tcBorders>
              <w:top w:val="single" w:sz="4" w:space="0" w:color="auto"/>
              <w:left w:val="single" w:sz="4" w:space="0" w:color="auto"/>
              <w:bottom w:val="single" w:sz="4" w:space="0" w:color="auto"/>
              <w:right w:val="single" w:sz="4" w:space="0" w:color="auto"/>
            </w:tcBorders>
            <w:vAlign w:val="center"/>
          </w:tcPr>
          <w:p w:rsidR="004A08E5" w:rsidRPr="00313150" w:rsidRDefault="004A08E5" w:rsidP="00B5098D">
            <w:pPr>
              <w:ind w:firstLine="0"/>
              <w:jc w:val="right"/>
              <w:rPr>
                <w:rFonts w:cs="Times New Roman"/>
                <w:sz w:val="16"/>
                <w:szCs w:val="16"/>
              </w:rPr>
            </w:pPr>
            <w:r w:rsidRPr="00313150">
              <w:rPr>
                <w:sz w:val="16"/>
                <w:szCs w:val="16"/>
              </w:rPr>
              <w:t>68,9</w:t>
            </w:r>
          </w:p>
        </w:tc>
        <w:tc>
          <w:tcPr>
            <w:tcW w:w="355" w:type="pct"/>
            <w:tcBorders>
              <w:top w:val="single" w:sz="4" w:space="0" w:color="auto"/>
              <w:left w:val="single" w:sz="4" w:space="0" w:color="auto"/>
              <w:bottom w:val="single" w:sz="4" w:space="0" w:color="auto"/>
              <w:right w:val="single" w:sz="4" w:space="0" w:color="auto"/>
            </w:tcBorders>
            <w:vAlign w:val="center"/>
          </w:tcPr>
          <w:p w:rsidR="004A08E5" w:rsidRPr="00313150" w:rsidRDefault="004A08E5" w:rsidP="00B5098D">
            <w:pPr>
              <w:ind w:firstLine="0"/>
              <w:jc w:val="right"/>
              <w:rPr>
                <w:rFonts w:cs="Times New Roman"/>
                <w:sz w:val="16"/>
                <w:szCs w:val="16"/>
              </w:rPr>
            </w:pPr>
            <w:r w:rsidRPr="00313150">
              <w:rPr>
                <w:sz w:val="16"/>
                <w:szCs w:val="16"/>
              </w:rPr>
              <w:t>69,5</w:t>
            </w:r>
          </w:p>
        </w:tc>
        <w:tc>
          <w:tcPr>
            <w:tcW w:w="360" w:type="pct"/>
            <w:tcBorders>
              <w:top w:val="single" w:sz="4" w:space="0" w:color="auto"/>
              <w:left w:val="single" w:sz="4" w:space="0" w:color="auto"/>
              <w:bottom w:val="single" w:sz="4" w:space="0" w:color="auto"/>
              <w:right w:val="single" w:sz="4" w:space="0" w:color="auto"/>
            </w:tcBorders>
            <w:vAlign w:val="center"/>
          </w:tcPr>
          <w:p w:rsidR="004A08E5" w:rsidRPr="00313150" w:rsidRDefault="004A08E5" w:rsidP="00B5098D">
            <w:pPr>
              <w:ind w:firstLine="0"/>
              <w:jc w:val="right"/>
              <w:rPr>
                <w:rFonts w:cs="Times New Roman"/>
                <w:sz w:val="16"/>
                <w:szCs w:val="16"/>
              </w:rPr>
            </w:pPr>
            <w:r w:rsidRPr="00313150">
              <w:rPr>
                <w:sz w:val="16"/>
                <w:szCs w:val="16"/>
              </w:rPr>
              <w:t>70,0</w:t>
            </w:r>
          </w:p>
        </w:tc>
      </w:tr>
      <w:tr w:rsidR="004A08E5" w:rsidRPr="00313150" w:rsidTr="00990C99">
        <w:trPr>
          <w:trHeight w:val="255"/>
        </w:trPr>
        <w:tc>
          <w:tcPr>
            <w:tcW w:w="115"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4A08E5" w:rsidRPr="00313150" w:rsidRDefault="004A08E5"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32</w:t>
            </w:r>
          </w:p>
        </w:tc>
        <w:tc>
          <w:tcPr>
            <w:tcW w:w="259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4A08E5" w:rsidRPr="00313150" w:rsidRDefault="004A08E5" w:rsidP="00B5098D">
            <w:pPr>
              <w:ind w:firstLine="0"/>
              <w:jc w:val="left"/>
              <w:rPr>
                <w:rFonts w:eastAsia="Calibri" w:cs="Times New Roman"/>
                <w:sz w:val="16"/>
                <w:szCs w:val="16"/>
              </w:rPr>
            </w:pPr>
            <w:r w:rsidRPr="00313150">
              <w:rPr>
                <w:rFonts w:cs="Times New Roman"/>
                <w:sz w:val="16"/>
                <w:szCs w:val="16"/>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50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4A08E5" w:rsidRPr="00313150" w:rsidRDefault="004A08E5" w:rsidP="00B5098D">
            <w:pPr>
              <w:ind w:firstLine="0"/>
              <w:jc w:val="center"/>
              <w:rPr>
                <w:rFonts w:cs="Times New Roman"/>
                <w:sz w:val="16"/>
                <w:szCs w:val="16"/>
              </w:rPr>
            </w:pPr>
            <w:r w:rsidRPr="00313150">
              <w:rPr>
                <w:rFonts w:cs="Times New Roman"/>
                <w:sz w:val="16"/>
                <w:szCs w:val="16"/>
              </w:rPr>
              <w:t>%</w:t>
            </w:r>
          </w:p>
        </w:tc>
        <w:tc>
          <w:tcPr>
            <w:tcW w:w="355" w:type="pct"/>
            <w:tcBorders>
              <w:top w:val="single" w:sz="4" w:space="0" w:color="auto"/>
              <w:left w:val="single" w:sz="4" w:space="0" w:color="auto"/>
              <w:bottom w:val="single" w:sz="4" w:space="0" w:color="auto"/>
              <w:right w:val="single" w:sz="4" w:space="0" w:color="auto"/>
            </w:tcBorders>
            <w:vAlign w:val="center"/>
          </w:tcPr>
          <w:p w:rsidR="004A08E5" w:rsidRPr="00313150" w:rsidRDefault="004A08E5" w:rsidP="00B5098D">
            <w:pPr>
              <w:ind w:firstLine="0"/>
              <w:jc w:val="right"/>
              <w:rPr>
                <w:rFonts w:cs="Times New Roman"/>
                <w:sz w:val="16"/>
                <w:szCs w:val="16"/>
              </w:rPr>
            </w:pPr>
            <w:r w:rsidRPr="00313150">
              <w:rPr>
                <w:sz w:val="16"/>
                <w:szCs w:val="16"/>
              </w:rPr>
              <w:t>2,3</w:t>
            </w:r>
          </w:p>
        </w:tc>
        <w:tc>
          <w:tcPr>
            <w:tcW w:w="357" w:type="pct"/>
            <w:tcBorders>
              <w:top w:val="single" w:sz="4" w:space="0" w:color="auto"/>
              <w:left w:val="single" w:sz="4" w:space="0" w:color="auto"/>
              <w:bottom w:val="single" w:sz="4" w:space="0" w:color="auto"/>
              <w:right w:val="single" w:sz="4" w:space="0" w:color="auto"/>
            </w:tcBorders>
            <w:vAlign w:val="center"/>
          </w:tcPr>
          <w:p w:rsidR="004A08E5" w:rsidRPr="00313150" w:rsidRDefault="004A08E5" w:rsidP="00B5098D">
            <w:pPr>
              <w:ind w:firstLine="0"/>
              <w:jc w:val="right"/>
              <w:rPr>
                <w:rFonts w:cs="Times New Roman"/>
                <w:sz w:val="16"/>
                <w:szCs w:val="16"/>
              </w:rPr>
            </w:pPr>
            <w:r w:rsidRPr="00313150">
              <w:rPr>
                <w:sz w:val="16"/>
                <w:szCs w:val="16"/>
              </w:rPr>
              <w:t>1,9</w:t>
            </w:r>
          </w:p>
        </w:tc>
        <w:tc>
          <w:tcPr>
            <w:tcW w:w="355" w:type="pct"/>
            <w:tcBorders>
              <w:top w:val="single" w:sz="4" w:space="0" w:color="auto"/>
              <w:left w:val="single" w:sz="4" w:space="0" w:color="auto"/>
              <w:bottom w:val="single" w:sz="4" w:space="0" w:color="auto"/>
              <w:right w:val="single" w:sz="4" w:space="0" w:color="auto"/>
            </w:tcBorders>
            <w:vAlign w:val="center"/>
          </w:tcPr>
          <w:p w:rsidR="004A08E5" w:rsidRPr="00313150" w:rsidRDefault="004A08E5" w:rsidP="00B5098D">
            <w:pPr>
              <w:ind w:firstLine="0"/>
              <w:jc w:val="right"/>
              <w:rPr>
                <w:rFonts w:cs="Times New Roman"/>
                <w:sz w:val="16"/>
                <w:szCs w:val="16"/>
              </w:rPr>
            </w:pPr>
            <w:r w:rsidRPr="00313150">
              <w:rPr>
                <w:sz w:val="16"/>
                <w:szCs w:val="16"/>
              </w:rPr>
              <w:t>1,6</w:t>
            </w:r>
          </w:p>
        </w:tc>
        <w:tc>
          <w:tcPr>
            <w:tcW w:w="355" w:type="pct"/>
            <w:tcBorders>
              <w:top w:val="single" w:sz="4" w:space="0" w:color="auto"/>
              <w:left w:val="single" w:sz="4" w:space="0" w:color="auto"/>
              <w:bottom w:val="single" w:sz="4" w:space="0" w:color="auto"/>
              <w:right w:val="single" w:sz="4" w:space="0" w:color="auto"/>
            </w:tcBorders>
            <w:vAlign w:val="center"/>
          </w:tcPr>
          <w:p w:rsidR="004A08E5" w:rsidRPr="00313150" w:rsidRDefault="004A08E5" w:rsidP="00B5098D">
            <w:pPr>
              <w:ind w:firstLine="0"/>
              <w:jc w:val="right"/>
              <w:rPr>
                <w:rFonts w:cs="Times New Roman"/>
                <w:sz w:val="16"/>
                <w:szCs w:val="16"/>
              </w:rPr>
            </w:pPr>
            <w:r w:rsidRPr="00313150">
              <w:rPr>
                <w:sz w:val="16"/>
                <w:szCs w:val="16"/>
              </w:rPr>
              <w:t>1,2</w:t>
            </w:r>
          </w:p>
        </w:tc>
        <w:tc>
          <w:tcPr>
            <w:tcW w:w="360" w:type="pct"/>
            <w:tcBorders>
              <w:top w:val="single" w:sz="4" w:space="0" w:color="auto"/>
              <w:left w:val="single" w:sz="4" w:space="0" w:color="auto"/>
              <w:bottom w:val="single" w:sz="4" w:space="0" w:color="auto"/>
              <w:right w:val="single" w:sz="4" w:space="0" w:color="auto"/>
            </w:tcBorders>
            <w:vAlign w:val="center"/>
          </w:tcPr>
          <w:p w:rsidR="004A08E5" w:rsidRPr="00313150" w:rsidRDefault="004A08E5" w:rsidP="00B5098D">
            <w:pPr>
              <w:ind w:firstLine="0"/>
              <w:jc w:val="right"/>
              <w:rPr>
                <w:rFonts w:cs="Times New Roman"/>
                <w:sz w:val="16"/>
                <w:szCs w:val="16"/>
              </w:rPr>
            </w:pPr>
            <w:r w:rsidRPr="00313150">
              <w:rPr>
                <w:sz w:val="16"/>
                <w:szCs w:val="16"/>
              </w:rPr>
              <w:t>0,9</w:t>
            </w:r>
          </w:p>
        </w:tc>
      </w:tr>
      <w:tr w:rsidR="004A08E5" w:rsidRPr="00313150" w:rsidTr="00990C99">
        <w:trPr>
          <w:trHeight w:val="255"/>
        </w:trPr>
        <w:tc>
          <w:tcPr>
            <w:tcW w:w="115"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4A08E5" w:rsidRPr="00313150" w:rsidRDefault="004A08E5"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33</w:t>
            </w:r>
          </w:p>
        </w:tc>
        <w:tc>
          <w:tcPr>
            <w:tcW w:w="259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4A08E5" w:rsidRPr="00313150" w:rsidRDefault="004A08E5" w:rsidP="00B5098D">
            <w:pPr>
              <w:ind w:firstLine="0"/>
              <w:jc w:val="left"/>
              <w:rPr>
                <w:rFonts w:eastAsia="Calibri" w:cs="Times New Roman"/>
                <w:sz w:val="16"/>
                <w:szCs w:val="16"/>
              </w:rPr>
            </w:pPr>
            <w:r w:rsidRPr="00313150">
              <w:rPr>
                <w:rFonts w:cs="Times New Roman"/>
                <w:sz w:val="16"/>
                <w:szCs w:val="16"/>
              </w:rPr>
              <w:t>Количество внедренных интеллектуальных транспортных систем на территории города</w:t>
            </w:r>
          </w:p>
        </w:tc>
        <w:tc>
          <w:tcPr>
            <w:tcW w:w="50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4A08E5" w:rsidRPr="00313150" w:rsidRDefault="004A08E5" w:rsidP="00B5098D">
            <w:pPr>
              <w:ind w:firstLine="0"/>
              <w:jc w:val="center"/>
              <w:rPr>
                <w:rFonts w:cs="Times New Roman"/>
                <w:sz w:val="16"/>
                <w:szCs w:val="16"/>
              </w:rPr>
            </w:pPr>
            <w:r w:rsidRPr="00313150">
              <w:rPr>
                <w:rFonts w:cs="Times New Roman"/>
                <w:sz w:val="16"/>
                <w:szCs w:val="16"/>
              </w:rPr>
              <w:t>единиц</w:t>
            </w:r>
          </w:p>
        </w:tc>
        <w:tc>
          <w:tcPr>
            <w:tcW w:w="355" w:type="pct"/>
            <w:tcBorders>
              <w:top w:val="single" w:sz="4" w:space="0" w:color="auto"/>
              <w:left w:val="single" w:sz="4" w:space="0" w:color="auto"/>
              <w:bottom w:val="single" w:sz="4" w:space="0" w:color="auto"/>
              <w:right w:val="single" w:sz="4" w:space="0" w:color="auto"/>
            </w:tcBorders>
            <w:vAlign w:val="center"/>
          </w:tcPr>
          <w:p w:rsidR="004A08E5" w:rsidRPr="00313150" w:rsidRDefault="004A08E5" w:rsidP="00B5098D">
            <w:pPr>
              <w:ind w:firstLine="0"/>
              <w:jc w:val="right"/>
              <w:rPr>
                <w:rFonts w:cs="Times New Roman"/>
                <w:sz w:val="16"/>
                <w:szCs w:val="16"/>
              </w:rPr>
            </w:pPr>
            <w:r w:rsidRPr="00313150">
              <w:rPr>
                <w:sz w:val="16"/>
                <w:szCs w:val="16"/>
              </w:rPr>
              <w:t>0</w:t>
            </w:r>
          </w:p>
        </w:tc>
        <w:tc>
          <w:tcPr>
            <w:tcW w:w="357" w:type="pct"/>
            <w:tcBorders>
              <w:top w:val="single" w:sz="4" w:space="0" w:color="auto"/>
              <w:left w:val="single" w:sz="4" w:space="0" w:color="auto"/>
              <w:bottom w:val="single" w:sz="4" w:space="0" w:color="auto"/>
              <w:right w:val="single" w:sz="4" w:space="0" w:color="auto"/>
            </w:tcBorders>
            <w:vAlign w:val="center"/>
          </w:tcPr>
          <w:p w:rsidR="004A08E5" w:rsidRPr="00313150" w:rsidRDefault="004A08E5" w:rsidP="00B5098D">
            <w:pPr>
              <w:ind w:firstLine="0"/>
              <w:jc w:val="right"/>
              <w:rPr>
                <w:rFonts w:cs="Times New Roman"/>
                <w:sz w:val="16"/>
                <w:szCs w:val="16"/>
              </w:rPr>
            </w:pPr>
            <w:r w:rsidRPr="00313150">
              <w:rPr>
                <w:sz w:val="16"/>
                <w:szCs w:val="16"/>
              </w:rPr>
              <w:t>0</w:t>
            </w:r>
          </w:p>
        </w:tc>
        <w:tc>
          <w:tcPr>
            <w:tcW w:w="355" w:type="pct"/>
            <w:tcBorders>
              <w:top w:val="single" w:sz="4" w:space="0" w:color="auto"/>
              <w:left w:val="single" w:sz="4" w:space="0" w:color="auto"/>
              <w:bottom w:val="single" w:sz="4" w:space="0" w:color="auto"/>
              <w:right w:val="single" w:sz="4" w:space="0" w:color="auto"/>
            </w:tcBorders>
            <w:vAlign w:val="center"/>
          </w:tcPr>
          <w:p w:rsidR="004A08E5" w:rsidRPr="00313150" w:rsidRDefault="004A08E5" w:rsidP="00B5098D">
            <w:pPr>
              <w:ind w:firstLine="0"/>
              <w:jc w:val="right"/>
              <w:rPr>
                <w:rFonts w:cs="Times New Roman"/>
                <w:sz w:val="16"/>
                <w:szCs w:val="16"/>
              </w:rPr>
            </w:pPr>
            <w:r w:rsidRPr="00313150">
              <w:rPr>
                <w:sz w:val="16"/>
                <w:szCs w:val="16"/>
              </w:rPr>
              <w:t>1</w:t>
            </w:r>
          </w:p>
        </w:tc>
        <w:tc>
          <w:tcPr>
            <w:tcW w:w="355" w:type="pct"/>
            <w:tcBorders>
              <w:top w:val="single" w:sz="4" w:space="0" w:color="auto"/>
              <w:left w:val="single" w:sz="4" w:space="0" w:color="auto"/>
              <w:bottom w:val="single" w:sz="4" w:space="0" w:color="auto"/>
              <w:right w:val="single" w:sz="4" w:space="0" w:color="auto"/>
            </w:tcBorders>
            <w:vAlign w:val="center"/>
          </w:tcPr>
          <w:p w:rsidR="004A08E5" w:rsidRPr="00313150" w:rsidRDefault="004A08E5" w:rsidP="00B5098D">
            <w:pPr>
              <w:ind w:firstLine="0"/>
              <w:jc w:val="right"/>
              <w:rPr>
                <w:rFonts w:cs="Times New Roman"/>
                <w:sz w:val="16"/>
                <w:szCs w:val="16"/>
              </w:rPr>
            </w:pPr>
            <w:r w:rsidRPr="00313150">
              <w:rPr>
                <w:sz w:val="16"/>
                <w:szCs w:val="16"/>
              </w:rPr>
              <w:t>0</w:t>
            </w:r>
          </w:p>
        </w:tc>
        <w:tc>
          <w:tcPr>
            <w:tcW w:w="360" w:type="pct"/>
            <w:tcBorders>
              <w:top w:val="single" w:sz="4" w:space="0" w:color="auto"/>
              <w:left w:val="single" w:sz="4" w:space="0" w:color="auto"/>
              <w:bottom w:val="single" w:sz="4" w:space="0" w:color="auto"/>
              <w:right w:val="single" w:sz="4" w:space="0" w:color="auto"/>
            </w:tcBorders>
            <w:vAlign w:val="center"/>
          </w:tcPr>
          <w:p w:rsidR="004A08E5" w:rsidRPr="00313150" w:rsidRDefault="004A08E5" w:rsidP="00B5098D">
            <w:pPr>
              <w:ind w:firstLine="0"/>
              <w:jc w:val="right"/>
              <w:rPr>
                <w:rFonts w:cs="Times New Roman"/>
                <w:sz w:val="16"/>
                <w:szCs w:val="16"/>
              </w:rPr>
            </w:pPr>
            <w:r w:rsidRPr="00313150">
              <w:rPr>
                <w:sz w:val="16"/>
                <w:szCs w:val="16"/>
              </w:rPr>
              <w:t>0</w:t>
            </w:r>
          </w:p>
        </w:tc>
      </w:tr>
      <w:tr w:rsidR="004A08E5" w:rsidRPr="00313150" w:rsidTr="004A08E5">
        <w:trPr>
          <w:trHeight w:val="255"/>
        </w:trPr>
        <w:tc>
          <w:tcPr>
            <w:tcW w:w="5000" w:type="pct"/>
            <w:gridSpan w:val="8"/>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4A08E5" w:rsidRPr="00313150" w:rsidRDefault="004A08E5" w:rsidP="00B5098D">
            <w:pPr>
              <w:ind w:firstLine="0"/>
              <w:jc w:val="left"/>
              <w:rPr>
                <w:sz w:val="16"/>
                <w:szCs w:val="16"/>
              </w:rPr>
            </w:pPr>
            <w:r w:rsidRPr="00313150">
              <w:rPr>
                <w:sz w:val="16"/>
                <w:szCs w:val="16"/>
              </w:rPr>
              <w:t>Задача 3.4.  Формирование условий для реализации культурного потенциала</w:t>
            </w:r>
          </w:p>
        </w:tc>
      </w:tr>
      <w:tr w:rsidR="004A08E5" w:rsidRPr="00313150" w:rsidTr="00990C99">
        <w:trPr>
          <w:trHeight w:val="255"/>
        </w:trPr>
        <w:tc>
          <w:tcPr>
            <w:tcW w:w="115"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4A08E5" w:rsidRPr="00313150" w:rsidRDefault="004A08E5"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34</w:t>
            </w:r>
          </w:p>
        </w:tc>
        <w:tc>
          <w:tcPr>
            <w:tcW w:w="259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4A08E5" w:rsidRPr="00313150" w:rsidRDefault="004A08E5" w:rsidP="00B5098D">
            <w:pPr>
              <w:ind w:firstLine="0"/>
              <w:jc w:val="left"/>
              <w:rPr>
                <w:rFonts w:eastAsia="Calibri" w:cs="Times New Roman"/>
                <w:sz w:val="16"/>
                <w:szCs w:val="16"/>
              </w:rPr>
            </w:pPr>
            <w:r w:rsidRPr="00313150">
              <w:rPr>
                <w:rFonts w:cs="Times New Roman"/>
                <w:sz w:val="16"/>
                <w:szCs w:val="16"/>
              </w:rPr>
              <w:t xml:space="preserve">Количество созданных (реконструированных) и капитально отремонтированных объектов организаций культуры </w:t>
            </w:r>
          </w:p>
        </w:tc>
        <w:tc>
          <w:tcPr>
            <w:tcW w:w="50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4A08E5" w:rsidRPr="00313150" w:rsidRDefault="004A08E5" w:rsidP="00B5098D">
            <w:pPr>
              <w:ind w:firstLine="0"/>
              <w:jc w:val="center"/>
              <w:rPr>
                <w:rFonts w:cs="Times New Roman"/>
                <w:sz w:val="16"/>
                <w:szCs w:val="16"/>
              </w:rPr>
            </w:pPr>
            <w:r w:rsidRPr="00313150">
              <w:rPr>
                <w:rFonts w:cs="Times New Roman"/>
                <w:sz w:val="16"/>
                <w:szCs w:val="16"/>
              </w:rPr>
              <w:t>ед. нарастающим итогом</w:t>
            </w:r>
          </w:p>
        </w:tc>
        <w:tc>
          <w:tcPr>
            <w:tcW w:w="355" w:type="pct"/>
            <w:tcBorders>
              <w:top w:val="single" w:sz="4" w:space="0" w:color="auto"/>
              <w:left w:val="single" w:sz="4" w:space="0" w:color="auto"/>
              <w:bottom w:val="single" w:sz="4" w:space="0" w:color="auto"/>
              <w:right w:val="single" w:sz="4" w:space="0" w:color="auto"/>
            </w:tcBorders>
            <w:vAlign w:val="center"/>
          </w:tcPr>
          <w:p w:rsidR="004A08E5" w:rsidRPr="00313150" w:rsidRDefault="004A08E5" w:rsidP="00B5098D">
            <w:pPr>
              <w:ind w:firstLine="0"/>
              <w:jc w:val="right"/>
              <w:rPr>
                <w:rFonts w:cs="Times New Roman"/>
                <w:sz w:val="16"/>
                <w:szCs w:val="16"/>
              </w:rPr>
            </w:pPr>
            <w:r w:rsidRPr="00313150">
              <w:rPr>
                <w:sz w:val="16"/>
                <w:szCs w:val="16"/>
              </w:rPr>
              <w:t>5</w:t>
            </w:r>
          </w:p>
        </w:tc>
        <w:tc>
          <w:tcPr>
            <w:tcW w:w="357" w:type="pct"/>
            <w:tcBorders>
              <w:top w:val="single" w:sz="4" w:space="0" w:color="auto"/>
              <w:left w:val="single" w:sz="4" w:space="0" w:color="auto"/>
              <w:bottom w:val="single" w:sz="4" w:space="0" w:color="auto"/>
              <w:right w:val="single" w:sz="4" w:space="0" w:color="auto"/>
            </w:tcBorders>
            <w:vAlign w:val="center"/>
          </w:tcPr>
          <w:p w:rsidR="004A08E5" w:rsidRPr="00313150" w:rsidRDefault="004A08E5" w:rsidP="00B5098D">
            <w:pPr>
              <w:ind w:firstLine="0"/>
              <w:jc w:val="right"/>
              <w:rPr>
                <w:rFonts w:cs="Times New Roman"/>
                <w:sz w:val="16"/>
                <w:szCs w:val="16"/>
              </w:rPr>
            </w:pPr>
            <w:r w:rsidRPr="00313150">
              <w:rPr>
                <w:sz w:val="16"/>
                <w:szCs w:val="16"/>
              </w:rPr>
              <w:t>5</w:t>
            </w:r>
          </w:p>
        </w:tc>
        <w:tc>
          <w:tcPr>
            <w:tcW w:w="355" w:type="pct"/>
            <w:tcBorders>
              <w:top w:val="single" w:sz="4" w:space="0" w:color="auto"/>
              <w:left w:val="single" w:sz="4" w:space="0" w:color="auto"/>
              <w:bottom w:val="single" w:sz="4" w:space="0" w:color="auto"/>
              <w:right w:val="single" w:sz="4" w:space="0" w:color="auto"/>
            </w:tcBorders>
            <w:vAlign w:val="center"/>
          </w:tcPr>
          <w:p w:rsidR="004A08E5" w:rsidRPr="00313150" w:rsidRDefault="004A08E5" w:rsidP="00B5098D">
            <w:pPr>
              <w:ind w:firstLine="0"/>
              <w:jc w:val="right"/>
              <w:rPr>
                <w:rFonts w:cs="Times New Roman"/>
                <w:sz w:val="16"/>
                <w:szCs w:val="16"/>
              </w:rPr>
            </w:pPr>
            <w:r w:rsidRPr="00313150">
              <w:rPr>
                <w:sz w:val="16"/>
                <w:szCs w:val="16"/>
              </w:rPr>
              <w:t>6</w:t>
            </w:r>
          </w:p>
        </w:tc>
        <w:tc>
          <w:tcPr>
            <w:tcW w:w="355" w:type="pct"/>
            <w:tcBorders>
              <w:top w:val="single" w:sz="4" w:space="0" w:color="auto"/>
              <w:left w:val="single" w:sz="4" w:space="0" w:color="auto"/>
              <w:bottom w:val="single" w:sz="4" w:space="0" w:color="auto"/>
              <w:right w:val="single" w:sz="4" w:space="0" w:color="auto"/>
            </w:tcBorders>
            <w:vAlign w:val="center"/>
          </w:tcPr>
          <w:p w:rsidR="004A08E5" w:rsidRPr="00313150" w:rsidRDefault="004A08E5" w:rsidP="00B5098D">
            <w:pPr>
              <w:ind w:firstLine="0"/>
              <w:jc w:val="right"/>
              <w:rPr>
                <w:rFonts w:cs="Times New Roman"/>
                <w:sz w:val="16"/>
                <w:szCs w:val="16"/>
              </w:rPr>
            </w:pPr>
            <w:r w:rsidRPr="00313150">
              <w:rPr>
                <w:sz w:val="16"/>
                <w:szCs w:val="16"/>
              </w:rPr>
              <w:t>6</w:t>
            </w:r>
          </w:p>
        </w:tc>
        <w:tc>
          <w:tcPr>
            <w:tcW w:w="360" w:type="pct"/>
            <w:tcBorders>
              <w:top w:val="single" w:sz="4" w:space="0" w:color="auto"/>
              <w:left w:val="single" w:sz="4" w:space="0" w:color="auto"/>
              <w:bottom w:val="single" w:sz="4" w:space="0" w:color="auto"/>
              <w:right w:val="single" w:sz="4" w:space="0" w:color="auto"/>
            </w:tcBorders>
            <w:vAlign w:val="center"/>
          </w:tcPr>
          <w:p w:rsidR="004A08E5" w:rsidRPr="00313150" w:rsidRDefault="004A08E5" w:rsidP="00B5098D">
            <w:pPr>
              <w:ind w:firstLine="0"/>
              <w:jc w:val="right"/>
              <w:rPr>
                <w:rFonts w:cs="Times New Roman"/>
                <w:sz w:val="16"/>
                <w:szCs w:val="16"/>
              </w:rPr>
            </w:pPr>
            <w:r w:rsidRPr="00313150">
              <w:rPr>
                <w:sz w:val="16"/>
                <w:szCs w:val="16"/>
              </w:rPr>
              <w:t>6</w:t>
            </w:r>
          </w:p>
        </w:tc>
      </w:tr>
      <w:tr w:rsidR="004A08E5" w:rsidRPr="00313150" w:rsidTr="00990C99">
        <w:trPr>
          <w:trHeight w:val="255"/>
        </w:trPr>
        <w:tc>
          <w:tcPr>
            <w:tcW w:w="115" w:type="pc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4A08E5" w:rsidRPr="00313150" w:rsidRDefault="004A08E5" w:rsidP="00B5098D">
            <w:pPr>
              <w:ind w:firstLine="0"/>
              <w:jc w:val="center"/>
              <w:rPr>
                <w:rFonts w:eastAsia="Times New Roman" w:cs="Times New Roman"/>
                <w:sz w:val="16"/>
                <w:szCs w:val="16"/>
                <w:lang w:eastAsia="ru-RU"/>
              </w:rPr>
            </w:pPr>
            <w:r w:rsidRPr="00313150">
              <w:rPr>
                <w:rFonts w:eastAsia="Times New Roman" w:cs="Times New Roman"/>
                <w:sz w:val="16"/>
                <w:szCs w:val="16"/>
                <w:lang w:eastAsia="ru-RU"/>
              </w:rPr>
              <w:t>35</w:t>
            </w:r>
          </w:p>
        </w:tc>
        <w:tc>
          <w:tcPr>
            <w:tcW w:w="259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4A08E5" w:rsidRPr="00313150" w:rsidRDefault="004A08E5" w:rsidP="00B5098D">
            <w:pPr>
              <w:ind w:firstLine="0"/>
              <w:jc w:val="left"/>
              <w:rPr>
                <w:rFonts w:eastAsia="Calibri" w:cs="Times New Roman"/>
                <w:sz w:val="16"/>
                <w:szCs w:val="16"/>
              </w:rPr>
            </w:pPr>
            <w:r w:rsidRPr="00313150">
              <w:rPr>
                <w:rFonts w:cs="Times New Roman"/>
                <w:sz w:val="16"/>
                <w:szCs w:val="16"/>
              </w:rPr>
              <w:t xml:space="preserve">Количество организаций культуры получивших современное оборудование </w:t>
            </w:r>
          </w:p>
        </w:tc>
        <w:tc>
          <w:tcPr>
            <w:tcW w:w="50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4A08E5" w:rsidRPr="00313150" w:rsidRDefault="004A08E5" w:rsidP="00B5098D">
            <w:pPr>
              <w:ind w:firstLine="0"/>
              <w:jc w:val="center"/>
              <w:rPr>
                <w:rFonts w:cs="Times New Roman"/>
                <w:sz w:val="16"/>
                <w:szCs w:val="16"/>
              </w:rPr>
            </w:pPr>
            <w:r w:rsidRPr="00313150">
              <w:rPr>
                <w:rFonts w:cs="Times New Roman"/>
                <w:sz w:val="16"/>
                <w:szCs w:val="16"/>
              </w:rPr>
              <w:t>ед. нарастающим итогом</w:t>
            </w:r>
          </w:p>
        </w:tc>
        <w:tc>
          <w:tcPr>
            <w:tcW w:w="355" w:type="pct"/>
            <w:tcBorders>
              <w:top w:val="single" w:sz="4" w:space="0" w:color="auto"/>
              <w:left w:val="single" w:sz="4" w:space="0" w:color="auto"/>
              <w:bottom w:val="single" w:sz="4" w:space="0" w:color="auto"/>
              <w:right w:val="single" w:sz="4" w:space="0" w:color="auto"/>
            </w:tcBorders>
            <w:vAlign w:val="center"/>
          </w:tcPr>
          <w:p w:rsidR="004A08E5" w:rsidRPr="00313150" w:rsidRDefault="004A08E5" w:rsidP="00B5098D">
            <w:pPr>
              <w:ind w:firstLine="0"/>
              <w:jc w:val="right"/>
              <w:rPr>
                <w:rFonts w:cs="Times New Roman"/>
                <w:sz w:val="16"/>
                <w:szCs w:val="16"/>
              </w:rPr>
            </w:pPr>
            <w:r w:rsidRPr="00313150">
              <w:rPr>
                <w:sz w:val="16"/>
                <w:szCs w:val="16"/>
              </w:rPr>
              <w:t>3</w:t>
            </w:r>
          </w:p>
        </w:tc>
        <w:tc>
          <w:tcPr>
            <w:tcW w:w="357" w:type="pct"/>
            <w:tcBorders>
              <w:top w:val="single" w:sz="4" w:space="0" w:color="auto"/>
              <w:left w:val="single" w:sz="4" w:space="0" w:color="auto"/>
              <w:bottom w:val="single" w:sz="4" w:space="0" w:color="auto"/>
              <w:right w:val="single" w:sz="4" w:space="0" w:color="auto"/>
            </w:tcBorders>
            <w:vAlign w:val="center"/>
          </w:tcPr>
          <w:p w:rsidR="004A08E5" w:rsidRPr="00313150" w:rsidRDefault="004A08E5" w:rsidP="00B5098D">
            <w:pPr>
              <w:ind w:firstLine="0"/>
              <w:jc w:val="right"/>
              <w:rPr>
                <w:rFonts w:cs="Times New Roman"/>
                <w:sz w:val="16"/>
                <w:szCs w:val="16"/>
              </w:rPr>
            </w:pPr>
            <w:r w:rsidRPr="00313150">
              <w:rPr>
                <w:sz w:val="16"/>
                <w:szCs w:val="16"/>
              </w:rPr>
              <w:t>3</w:t>
            </w:r>
          </w:p>
        </w:tc>
        <w:tc>
          <w:tcPr>
            <w:tcW w:w="355" w:type="pct"/>
            <w:tcBorders>
              <w:top w:val="single" w:sz="4" w:space="0" w:color="auto"/>
              <w:left w:val="single" w:sz="4" w:space="0" w:color="auto"/>
              <w:bottom w:val="single" w:sz="4" w:space="0" w:color="auto"/>
              <w:right w:val="single" w:sz="4" w:space="0" w:color="auto"/>
            </w:tcBorders>
            <w:vAlign w:val="center"/>
          </w:tcPr>
          <w:p w:rsidR="004A08E5" w:rsidRPr="00313150" w:rsidRDefault="004A08E5" w:rsidP="00B5098D">
            <w:pPr>
              <w:ind w:firstLine="0"/>
              <w:jc w:val="right"/>
              <w:rPr>
                <w:rFonts w:cs="Times New Roman"/>
                <w:sz w:val="16"/>
                <w:szCs w:val="16"/>
              </w:rPr>
            </w:pPr>
            <w:r w:rsidRPr="00313150">
              <w:rPr>
                <w:sz w:val="16"/>
                <w:szCs w:val="16"/>
              </w:rPr>
              <w:t>3</w:t>
            </w:r>
          </w:p>
        </w:tc>
        <w:tc>
          <w:tcPr>
            <w:tcW w:w="355" w:type="pct"/>
            <w:tcBorders>
              <w:top w:val="single" w:sz="4" w:space="0" w:color="auto"/>
              <w:left w:val="single" w:sz="4" w:space="0" w:color="auto"/>
              <w:bottom w:val="single" w:sz="4" w:space="0" w:color="auto"/>
              <w:right w:val="single" w:sz="4" w:space="0" w:color="auto"/>
            </w:tcBorders>
            <w:vAlign w:val="center"/>
          </w:tcPr>
          <w:p w:rsidR="004A08E5" w:rsidRPr="00313150" w:rsidRDefault="004A08E5" w:rsidP="00B5098D">
            <w:pPr>
              <w:ind w:firstLine="0"/>
              <w:jc w:val="right"/>
              <w:rPr>
                <w:rFonts w:cs="Times New Roman"/>
                <w:sz w:val="16"/>
                <w:szCs w:val="16"/>
              </w:rPr>
            </w:pPr>
            <w:r w:rsidRPr="00313150">
              <w:rPr>
                <w:sz w:val="16"/>
                <w:szCs w:val="16"/>
              </w:rPr>
              <w:t>3</w:t>
            </w:r>
          </w:p>
        </w:tc>
        <w:tc>
          <w:tcPr>
            <w:tcW w:w="360" w:type="pct"/>
            <w:tcBorders>
              <w:top w:val="single" w:sz="4" w:space="0" w:color="auto"/>
              <w:left w:val="single" w:sz="4" w:space="0" w:color="auto"/>
              <w:bottom w:val="single" w:sz="4" w:space="0" w:color="auto"/>
              <w:right w:val="single" w:sz="4" w:space="0" w:color="auto"/>
            </w:tcBorders>
            <w:vAlign w:val="center"/>
          </w:tcPr>
          <w:p w:rsidR="004A08E5" w:rsidRPr="00313150" w:rsidRDefault="004A08E5" w:rsidP="00B5098D">
            <w:pPr>
              <w:ind w:firstLine="0"/>
              <w:jc w:val="right"/>
              <w:rPr>
                <w:rFonts w:cs="Times New Roman"/>
                <w:sz w:val="16"/>
                <w:szCs w:val="16"/>
              </w:rPr>
            </w:pPr>
            <w:r w:rsidRPr="00313150">
              <w:rPr>
                <w:sz w:val="16"/>
                <w:szCs w:val="16"/>
              </w:rPr>
              <w:t>3</w:t>
            </w:r>
          </w:p>
        </w:tc>
      </w:tr>
    </w:tbl>
    <w:p w:rsidR="006E5B18" w:rsidRPr="00313150" w:rsidRDefault="006E5B18" w:rsidP="00B5098D">
      <w:pPr>
        <w:pStyle w:val="ae"/>
        <w:widowControl/>
        <w:sectPr w:rsidR="006E5B18" w:rsidRPr="00313150" w:rsidSect="00177F72">
          <w:headerReference w:type="default" r:id="rId60"/>
          <w:footerReference w:type="default" r:id="rId61"/>
          <w:footnotePr>
            <w:numRestart w:val="eachPage"/>
          </w:footnotePr>
          <w:pgSz w:w="16838" w:h="11906" w:orient="landscape"/>
          <w:pgMar w:top="851" w:right="1134" w:bottom="1560" w:left="1134" w:header="709" w:footer="709" w:gutter="0"/>
          <w:cols w:space="708"/>
          <w:docGrid w:linePitch="381"/>
        </w:sectPr>
      </w:pPr>
    </w:p>
    <w:p w:rsidR="00FF0D7A" w:rsidRPr="00313150" w:rsidRDefault="00FF0D7A" w:rsidP="00B5098D">
      <w:pPr>
        <w:pStyle w:val="2"/>
      </w:pPr>
      <w:bookmarkStart w:id="107" w:name="_Toc19535155"/>
      <w:r w:rsidRPr="00313150">
        <w:lastRenderedPageBreak/>
        <w:t>3.3.Сценарии социально-экономического развития</w:t>
      </w:r>
      <w:bookmarkEnd w:id="107"/>
    </w:p>
    <w:p w:rsidR="00FF0D7A" w:rsidRPr="00313150" w:rsidRDefault="00FF0D7A" w:rsidP="00B5098D">
      <w:pPr>
        <w:pStyle w:val="30"/>
      </w:pPr>
      <w:bookmarkStart w:id="108" w:name="_Toc19535156"/>
      <w:r w:rsidRPr="00313150">
        <w:t>3.3.1.Внешние факторы, влияющие на сценарные условия и выбор основных сценариев (с учетом сценариев для Ставропольского края)</w:t>
      </w:r>
      <w:bookmarkEnd w:id="108"/>
    </w:p>
    <w:p w:rsidR="005D1AA7" w:rsidRPr="00313150" w:rsidRDefault="005D1AA7" w:rsidP="00B5098D">
      <w:pPr>
        <w:rPr>
          <w:color w:val="000000" w:themeColor="text1"/>
          <w:szCs w:val="28"/>
        </w:rPr>
      </w:pPr>
      <w:bookmarkStart w:id="109" w:name="_Toc531872936"/>
      <w:bookmarkStart w:id="110" w:name="_Toc517442186"/>
      <w:bookmarkStart w:id="111" w:name="_Toc513108286"/>
      <w:r w:rsidRPr="00313150">
        <w:rPr>
          <w:color w:val="000000" w:themeColor="text1"/>
          <w:szCs w:val="28"/>
        </w:rPr>
        <w:t>Для осуществления прогнозирования ключевых показателей социально-экономического развития города-курорта Пятигорска до 2035 г. были определены несколько сценариев, учитывающие ключевые внешние движущие силы, влияющие на развитие города. Сценарии для города-курорта соответствуют общим стратегическим сценариям развития Ставропольского края, поскольку зависят от схожих внешних условий.</w:t>
      </w:r>
    </w:p>
    <w:p w:rsidR="005D1AA7" w:rsidRPr="00313150" w:rsidRDefault="005D1AA7" w:rsidP="00B5098D">
      <w:pPr>
        <w:rPr>
          <w:color w:val="000000" w:themeColor="text1"/>
        </w:rPr>
      </w:pPr>
      <w:r w:rsidRPr="00313150">
        <w:rPr>
          <w:b/>
          <w:color w:val="000000" w:themeColor="text1"/>
          <w:szCs w:val="28"/>
        </w:rPr>
        <w:t xml:space="preserve">Сценарий 1. </w:t>
      </w:r>
      <w:r w:rsidR="00B43A6D" w:rsidRPr="00313150">
        <w:rPr>
          <w:b/>
          <w:color w:val="000000" w:themeColor="text1"/>
          <w:szCs w:val="28"/>
        </w:rPr>
        <w:t>К</w:t>
      </w:r>
      <w:r w:rsidRPr="00313150">
        <w:rPr>
          <w:b/>
          <w:color w:val="000000" w:themeColor="text1"/>
          <w:szCs w:val="28"/>
        </w:rPr>
        <w:t>онсервативный.</w:t>
      </w:r>
      <w:r w:rsidRPr="00313150">
        <w:rPr>
          <w:color w:val="000000" w:themeColor="text1"/>
          <w:szCs w:val="28"/>
        </w:rPr>
        <w:t xml:space="preserve"> Сценарии предполагает, что внешние и внутренние санкции сохранятся на длительный период и их влияние определит характер экономического развития территорий, а сами территории будут иметь низкий уровень самостоятельности. </w:t>
      </w:r>
      <w:r w:rsidR="00B43A6D" w:rsidRPr="00313150">
        <w:rPr>
          <w:color w:val="000000" w:themeColor="text1"/>
          <w:szCs w:val="28"/>
        </w:rPr>
        <w:t>Консервативный</w:t>
      </w:r>
      <w:r w:rsidRPr="00313150">
        <w:rPr>
          <w:color w:val="000000" w:themeColor="text1"/>
          <w:szCs w:val="28"/>
        </w:rPr>
        <w:t xml:space="preserve"> сценарий </w:t>
      </w:r>
      <w:r w:rsidRPr="00313150">
        <w:rPr>
          <w:color w:val="000000" w:themeColor="text1"/>
        </w:rPr>
        <w:t>предполагает при общем слабоположительным эффекте от проводимых преобразований, сохранение слабых сторон, характерных для города-курорта Пятигорска. Ожидается частичная реализация заявленных мер, частичное решение накопившихся проблем и не доведение начатых преобразований до логического завершения в области развития города-курорта.</w:t>
      </w:r>
    </w:p>
    <w:p w:rsidR="005D1AA7" w:rsidRPr="00313150" w:rsidRDefault="005D1AA7" w:rsidP="00B5098D">
      <w:pPr>
        <w:rPr>
          <w:color w:val="000000" w:themeColor="text1"/>
        </w:rPr>
      </w:pPr>
      <w:r w:rsidRPr="00313150">
        <w:rPr>
          <w:color w:val="000000" w:themeColor="text1"/>
        </w:rPr>
        <w:t xml:space="preserve">Ожидается сочетание разнонаправленных тенденций: с одной стороны –деклараций о реализации </w:t>
      </w:r>
      <w:r w:rsidR="00AD5E4F" w:rsidRPr="00313150">
        <w:rPr>
          <w:color w:val="000000" w:themeColor="text1"/>
        </w:rPr>
        <w:t>«</w:t>
      </w:r>
      <w:r w:rsidRPr="00313150">
        <w:rPr>
          <w:color w:val="000000" w:themeColor="text1"/>
        </w:rPr>
        <w:t>проектов развития</w:t>
      </w:r>
      <w:r w:rsidR="00AD5E4F" w:rsidRPr="00313150">
        <w:rPr>
          <w:color w:val="000000" w:themeColor="text1"/>
        </w:rPr>
        <w:t>»</w:t>
      </w:r>
      <w:r w:rsidRPr="00313150">
        <w:rPr>
          <w:color w:val="000000" w:themeColor="text1"/>
        </w:rPr>
        <w:t xml:space="preserve"> с положительным долгосрочным социально-экономическим эффектом, а с другой – продолжение гипертрофированного развития городского пространства, износ основных фондов хозяйствующих субъектов, ухудшение экологической ситуации, деградация курортно-рекреационных территорий.</w:t>
      </w:r>
    </w:p>
    <w:p w:rsidR="005D1AA7" w:rsidRPr="00313150" w:rsidRDefault="005D1AA7" w:rsidP="00B5098D">
      <w:pPr>
        <w:rPr>
          <w:color w:val="000000" w:themeColor="text1"/>
        </w:rPr>
      </w:pPr>
      <w:r w:rsidRPr="00313150">
        <w:rPr>
          <w:color w:val="000000" w:themeColor="text1"/>
        </w:rPr>
        <w:t xml:space="preserve">Факторами, определяющими данный сценарий, является качество инвестиционного портфеля города, а также эффективность инвестиционного маркетинга ключевых проектов. В </w:t>
      </w:r>
      <w:r w:rsidR="00B43A6D" w:rsidRPr="00313150">
        <w:rPr>
          <w:color w:val="000000" w:themeColor="text1"/>
        </w:rPr>
        <w:t>консервативном</w:t>
      </w:r>
      <w:r w:rsidRPr="00313150">
        <w:rPr>
          <w:color w:val="000000" w:themeColor="text1"/>
        </w:rPr>
        <w:t xml:space="preserve"> сценарии субъект управления социально-экономическим развитием не сможет сформировать качественный инвестиционный портфель, в нем будут преобладать проекты с низкой производительностью труда. С точки зрения привлечения инвестиций территория сможет рассчитывать только на внутренние ограниченные источники. Вероятность привлечения финансирования извне оценивается как низкая.</w:t>
      </w:r>
    </w:p>
    <w:p w:rsidR="005D1AA7" w:rsidRPr="00313150" w:rsidRDefault="005D1AA7" w:rsidP="00B5098D">
      <w:pPr>
        <w:rPr>
          <w:color w:val="000000" w:themeColor="text1"/>
        </w:rPr>
      </w:pPr>
      <w:r w:rsidRPr="00313150">
        <w:rPr>
          <w:color w:val="000000" w:themeColor="text1"/>
        </w:rPr>
        <w:t>Несмотря на то, что уровень жизни населения несколько повысится, городская среда продолжит терять свою привлекательность как место комфортного проживания, а социальная инфраструктура окончательно перестанет удовлетворять запросам населения.</w:t>
      </w:r>
    </w:p>
    <w:p w:rsidR="005D1AA7" w:rsidRPr="00313150" w:rsidRDefault="005D1AA7" w:rsidP="00B5098D">
      <w:pPr>
        <w:rPr>
          <w:color w:val="000000" w:themeColor="text1"/>
        </w:rPr>
      </w:pPr>
      <w:r w:rsidRPr="00313150">
        <w:rPr>
          <w:b/>
          <w:color w:val="000000" w:themeColor="text1"/>
          <w:szCs w:val="28"/>
        </w:rPr>
        <w:t>Сценарий 2. Умеренный (</w:t>
      </w:r>
      <w:r w:rsidR="00B43A6D" w:rsidRPr="00313150">
        <w:rPr>
          <w:b/>
          <w:color w:val="000000" w:themeColor="text1"/>
          <w:szCs w:val="28"/>
        </w:rPr>
        <w:t>базовый</w:t>
      </w:r>
      <w:r w:rsidRPr="00313150">
        <w:rPr>
          <w:b/>
          <w:color w:val="000000" w:themeColor="text1"/>
          <w:szCs w:val="28"/>
        </w:rPr>
        <w:t xml:space="preserve">). </w:t>
      </w:r>
      <w:r w:rsidRPr="00313150">
        <w:rPr>
          <w:color w:val="000000" w:themeColor="text1"/>
          <w:szCs w:val="28"/>
        </w:rPr>
        <w:t>Умеренный</w:t>
      </w:r>
      <w:r w:rsidR="00B43A6D" w:rsidRPr="00313150">
        <w:rPr>
          <w:color w:val="000000" w:themeColor="text1"/>
          <w:szCs w:val="28"/>
        </w:rPr>
        <w:t xml:space="preserve"> (базовый)</w:t>
      </w:r>
      <w:r w:rsidRPr="00313150">
        <w:rPr>
          <w:color w:val="000000" w:themeColor="text1"/>
        </w:rPr>
        <w:t xml:space="preserve">сценарий предполагает осуществление радикальных преобразований в области сохранения и приумножения природного капитала, создание конкурентоспособной экономики города, развитие новых архитектурных и планировочных решений, способствующих созданию привлекательного для </w:t>
      </w:r>
      <w:r w:rsidRPr="00313150">
        <w:rPr>
          <w:color w:val="000000" w:themeColor="text1"/>
        </w:rPr>
        <w:lastRenderedPageBreak/>
        <w:t>туристов и комфортного для жителей города. В рамках умеренного</w:t>
      </w:r>
      <w:r w:rsidR="00B43A6D" w:rsidRPr="00313150">
        <w:rPr>
          <w:color w:val="000000" w:themeColor="text1"/>
        </w:rPr>
        <w:t xml:space="preserve"> (базового)</w:t>
      </w:r>
      <w:r w:rsidRPr="00313150">
        <w:rPr>
          <w:color w:val="000000" w:themeColor="text1"/>
        </w:rPr>
        <w:t xml:space="preserve"> сценария предполагается реализация стратегии устойчивого развития для города-курорта Пятигорска, которая будет предполагать комплексные и взаимосвязанные меры, направленные на поддержание благоприятной экологической обстановки, социальной и экономической сферы. В рамках данного сценария основная ставка будет делаться на организационные изменения и реализацию приоритетных проектов.</w:t>
      </w:r>
    </w:p>
    <w:p w:rsidR="005D1AA7" w:rsidRPr="00313150" w:rsidRDefault="005D1AA7" w:rsidP="00B5098D">
      <w:pPr>
        <w:rPr>
          <w:color w:val="000000" w:themeColor="text1"/>
        </w:rPr>
      </w:pPr>
      <w:r w:rsidRPr="00313150">
        <w:rPr>
          <w:color w:val="000000" w:themeColor="text1"/>
        </w:rPr>
        <w:t>Умеренный</w:t>
      </w:r>
      <w:r w:rsidR="00B43A6D" w:rsidRPr="00313150">
        <w:rPr>
          <w:color w:val="000000" w:themeColor="text1"/>
        </w:rPr>
        <w:t xml:space="preserve"> (базовый)</w:t>
      </w:r>
      <w:r w:rsidRPr="00313150">
        <w:rPr>
          <w:color w:val="000000" w:themeColor="text1"/>
        </w:rPr>
        <w:t xml:space="preserve"> сценарий предполагает меры по устранению слабых сторон и угроз предшествующего периода развития и полное использование сильных сторон и имеющихся возможностей. Организационные меры и инвестиционные </w:t>
      </w:r>
      <w:r w:rsidR="00AD5E4F" w:rsidRPr="00313150">
        <w:rPr>
          <w:color w:val="000000" w:themeColor="text1"/>
        </w:rPr>
        <w:t>«</w:t>
      </w:r>
      <w:r w:rsidRPr="00313150">
        <w:rPr>
          <w:color w:val="000000" w:themeColor="text1"/>
        </w:rPr>
        <w:t>проекты развития</w:t>
      </w:r>
      <w:r w:rsidR="00AD5E4F" w:rsidRPr="00313150">
        <w:rPr>
          <w:color w:val="000000" w:themeColor="text1"/>
        </w:rPr>
        <w:t>»</w:t>
      </w:r>
      <w:r w:rsidRPr="00313150">
        <w:rPr>
          <w:color w:val="000000" w:themeColor="text1"/>
        </w:rPr>
        <w:t xml:space="preserve"> сценария будут решать задачу по полному раскрытию, прежде всего, имеющегося потенциала города.</w:t>
      </w:r>
    </w:p>
    <w:p w:rsidR="005D1AA7" w:rsidRPr="00313150" w:rsidRDefault="005D1AA7" w:rsidP="00B5098D">
      <w:pPr>
        <w:rPr>
          <w:color w:val="000000" w:themeColor="text1"/>
        </w:rPr>
      </w:pPr>
      <w:r w:rsidRPr="00313150">
        <w:rPr>
          <w:color w:val="000000" w:themeColor="text1"/>
        </w:rPr>
        <w:t>Субъекту управления социально-экономическим развитием города удастся сформировать качественный инвестиционный портфель, в котором будут преобладать передовые с технологической точки зрения проекты, создающие достаточно количество высокопроизводительных рабочих мест. Эффективный инвестиционный маркетинг позволит привлечь значительные финансовые ресурсы нерезидентов территории.</w:t>
      </w:r>
    </w:p>
    <w:p w:rsidR="005D1AA7" w:rsidRPr="00313150" w:rsidRDefault="005D1AA7" w:rsidP="00B5098D">
      <w:pPr>
        <w:rPr>
          <w:color w:val="000000" w:themeColor="text1"/>
        </w:rPr>
      </w:pPr>
      <w:r w:rsidRPr="00313150">
        <w:rPr>
          <w:color w:val="000000" w:themeColor="text1"/>
        </w:rPr>
        <w:t>Реализация умеренного</w:t>
      </w:r>
      <w:r w:rsidR="00B43A6D" w:rsidRPr="00313150">
        <w:rPr>
          <w:color w:val="000000" w:themeColor="text1"/>
        </w:rPr>
        <w:t xml:space="preserve"> (базового)</w:t>
      </w:r>
      <w:r w:rsidRPr="00313150">
        <w:rPr>
          <w:color w:val="000000" w:themeColor="text1"/>
        </w:rPr>
        <w:t xml:space="preserve"> сценария позволит удовлетворить запрос жителей города в качественной и комфортной городской среде, создав основу для раскрытия человеческого потенциала.</w:t>
      </w:r>
    </w:p>
    <w:p w:rsidR="005D1AA7" w:rsidRPr="00313150" w:rsidRDefault="005D1AA7" w:rsidP="00B5098D">
      <w:pPr>
        <w:rPr>
          <w:color w:val="000000" w:themeColor="text1"/>
          <w:szCs w:val="28"/>
        </w:rPr>
      </w:pPr>
      <w:r w:rsidRPr="00313150">
        <w:rPr>
          <w:color w:val="000000" w:themeColor="text1"/>
        </w:rPr>
        <w:t>Умеренный</w:t>
      </w:r>
      <w:r w:rsidR="00B43A6D" w:rsidRPr="00313150">
        <w:rPr>
          <w:color w:val="000000" w:themeColor="text1"/>
        </w:rPr>
        <w:t xml:space="preserve"> (базовый)</w:t>
      </w:r>
      <w:r w:rsidRPr="00313150">
        <w:rPr>
          <w:color w:val="000000" w:themeColor="text1"/>
        </w:rPr>
        <w:t xml:space="preserve"> сценарий предполагает сохранение и развитие санаторно-курортного потенциала и активное позиционирование Пятигорска, как делового центра Северного Кавказа. Наряду с этим получат развитие направления, связанные с развитием высокотехнологичной медицины и протезирования, событийного туризма.</w:t>
      </w:r>
    </w:p>
    <w:p w:rsidR="005D1AA7" w:rsidRPr="00313150" w:rsidRDefault="005D1AA7" w:rsidP="00B5098D">
      <w:pPr>
        <w:rPr>
          <w:color w:val="000000" w:themeColor="text1"/>
        </w:rPr>
      </w:pPr>
      <w:r w:rsidRPr="00313150">
        <w:rPr>
          <w:b/>
          <w:color w:val="000000" w:themeColor="text1"/>
          <w:szCs w:val="28"/>
        </w:rPr>
        <w:t xml:space="preserve">Сценарий 3. </w:t>
      </w:r>
      <w:r w:rsidR="00B43A6D" w:rsidRPr="00313150">
        <w:rPr>
          <w:b/>
          <w:color w:val="000000" w:themeColor="text1"/>
          <w:szCs w:val="28"/>
        </w:rPr>
        <w:t>Оптимистичный</w:t>
      </w:r>
      <w:r w:rsidRPr="00313150">
        <w:rPr>
          <w:b/>
          <w:color w:val="000000" w:themeColor="text1"/>
          <w:szCs w:val="28"/>
        </w:rPr>
        <w:t xml:space="preserve"> (</w:t>
      </w:r>
      <w:r w:rsidR="00B43A6D" w:rsidRPr="00313150">
        <w:rPr>
          <w:b/>
          <w:color w:val="000000" w:themeColor="text1"/>
          <w:szCs w:val="28"/>
        </w:rPr>
        <w:t>целевой</w:t>
      </w:r>
      <w:r w:rsidRPr="00313150">
        <w:rPr>
          <w:b/>
          <w:color w:val="000000" w:themeColor="text1"/>
          <w:szCs w:val="28"/>
        </w:rPr>
        <w:t>).</w:t>
      </w:r>
      <w:r w:rsidRPr="00313150">
        <w:rPr>
          <w:color w:val="000000" w:themeColor="text1"/>
          <w:szCs w:val="28"/>
        </w:rPr>
        <w:t xml:space="preserve"> Формирующими условиями для реализации данного сценария является сочетание благоприятной внешней ситуации (снятие барьеров и сотрудничество) и повышение самостоятельности и бюджетных возможностей регионов. Сценарий предполагает </w:t>
      </w:r>
      <w:bookmarkEnd w:id="109"/>
      <w:bookmarkEnd w:id="110"/>
      <w:bookmarkEnd w:id="111"/>
      <w:r w:rsidRPr="00313150">
        <w:rPr>
          <w:color w:val="000000" w:themeColor="text1"/>
        </w:rPr>
        <w:t xml:space="preserve">полное раскрытие потенциала развития территории с учетом имеющихся факторов (природно-рекреационного, экономико-географического, человеческого) и достижение глобальной конкурентоспособности. Успешно реализуется экономическая политика, связанная с диверсификацией и выстраиванием инновационного типа экономики: полностью модернизируется </w:t>
      </w:r>
      <w:r w:rsidR="00AD5E4F" w:rsidRPr="00313150">
        <w:rPr>
          <w:color w:val="000000" w:themeColor="text1"/>
        </w:rPr>
        <w:t>«</w:t>
      </w:r>
      <w:r w:rsidRPr="00313150">
        <w:rPr>
          <w:color w:val="000000" w:themeColor="text1"/>
        </w:rPr>
        <w:t>современная экономика</w:t>
      </w:r>
      <w:r w:rsidR="00AD5E4F" w:rsidRPr="00313150">
        <w:rPr>
          <w:color w:val="000000" w:themeColor="text1"/>
        </w:rPr>
        <w:t>»</w:t>
      </w:r>
      <w:r w:rsidRPr="00313150">
        <w:rPr>
          <w:color w:val="000000" w:themeColor="text1"/>
        </w:rPr>
        <w:t xml:space="preserve">, создается сектор </w:t>
      </w:r>
      <w:r w:rsidR="00AD5E4F" w:rsidRPr="00313150">
        <w:rPr>
          <w:color w:val="000000" w:themeColor="text1"/>
        </w:rPr>
        <w:t>«</w:t>
      </w:r>
      <w:r w:rsidRPr="00313150">
        <w:rPr>
          <w:color w:val="000000" w:themeColor="text1"/>
        </w:rPr>
        <w:t>умной экономики</w:t>
      </w:r>
      <w:r w:rsidR="00AD5E4F" w:rsidRPr="00313150">
        <w:rPr>
          <w:color w:val="000000" w:themeColor="text1"/>
        </w:rPr>
        <w:t>»</w:t>
      </w:r>
      <w:r w:rsidRPr="00313150">
        <w:rPr>
          <w:color w:val="000000" w:themeColor="text1"/>
        </w:rPr>
        <w:t>, намеченные проекты реализуется в плановые сроки. Создается сектор новой экономики, способный успешно производить и выводить на глобальные рынки новые продукты, материалы и технологии.</w:t>
      </w:r>
    </w:p>
    <w:p w:rsidR="00FF0D7A" w:rsidRPr="00313150" w:rsidRDefault="00FF0D7A" w:rsidP="00B5098D">
      <w:pPr>
        <w:pStyle w:val="30"/>
      </w:pPr>
      <w:bookmarkStart w:id="112" w:name="_Toc19535157"/>
      <w:r w:rsidRPr="00313150">
        <w:lastRenderedPageBreak/>
        <w:t>3.3.2.Результаты реализации сценариев</w:t>
      </w:r>
      <w:bookmarkEnd w:id="112"/>
    </w:p>
    <w:p w:rsidR="005D1AA7" w:rsidRPr="00313150" w:rsidRDefault="005D1AA7" w:rsidP="00B5098D">
      <w:pPr>
        <w:rPr>
          <w:color w:val="000000" w:themeColor="text1"/>
        </w:rPr>
      </w:pPr>
      <w:r w:rsidRPr="00313150">
        <w:rPr>
          <w:color w:val="000000" w:themeColor="text1"/>
        </w:rPr>
        <w:t xml:space="preserve">Реализация </w:t>
      </w:r>
      <w:r w:rsidR="00B43A6D" w:rsidRPr="00313150">
        <w:rPr>
          <w:color w:val="000000" w:themeColor="text1"/>
        </w:rPr>
        <w:t>базового</w:t>
      </w:r>
      <w:r w:rsidRPr="00313150">
        <w:rPr>
          <w:color w:val="000000" w:themeColor="text1"/>
        </w:rPr>
        <w:t xml:space="preserve"> сценария позволит городу-курорту Пятигорску раскрыть весь имеющийся потенциал, благодаря чему к 2035 г. это будет привлекательный город с выдающейся архитектурой, уникальный оздоровительный курорт и деловой центр Северного Кавказа.</w:t>
      </w:r>
    </w:p>
    <w:p w:rsidR="005D1AA7" w:rsidRPr="00313150" w:rsidRDefault="005D1AA7" w:rsidP="00B5098D">
      <w:pPr>
        <w:rPr>
          <w:color w:val="000000" w:themeColor="text1"/>
        </w:rPr>
      </w:pPr>
      <w:r w:rsidRPr="00313150">
        <w:rPr>
          <w:color w:val="000000" w:themeColor="text1"/>
        </w:rPr>
        <w:t>Благодаря реализации стратегии Пятигорск станет одним из мировых оздоровительных курортов, сочетающий в себе историю, эффективные способы оздоровления и компетенций в области высокотехнологичной медицины.</w:t>
      </w:r>
    </w:p>
    <w:p w:rsidR="005D1AA7" w:rsidRPr="00313150" w:rsidRDefault="005D1AA7" w:rsidP="00B5098D">
      <w:pPr>
        <w:rPr>
          <w:color w:val="000000" w:themeColor="text1"/>
        </w:rPr>
      </w:pPr>
      <w:r w:rsidRPr="00313150">
        <w:rPr>
          <w:color w:val="000000" w:themeColor="text1"/>
        </w:rPr>
        <w:t>Реализация стратегии позволит Пятигорску стать ведущим деловым центром Северного Кавказа со сбалансированной конкурентоспособной экономикой.</w:t>
      </w:r>
    </w:p>
    <w:p w:rsidR="005D1AA7" w:rsidRPr="00313150" w:rsidRDefault="00B43A6D" w:rsidP="00B5098D">
      <w:pPr>
        <w:rPr>
          <w:color w:val="000000" w:themeColor="text1"/>
        </w:rPr>
      </w:pPr>
      <w:r w:rsidRPr="00313150">
        <w:rPr>
          <w:color w:val="000000" w:themeColor="text1"/>
        </w:rPr>
        <w:t>Базовый</w:t>
      </w:r>
      <w:r w:rsidR="005D1AA7" w:rsidRPr="00313150">
        <w:rPr>
          <w:color w:val="000000" w:themeColor="text1"/>
        </w:rPr>
        <w:t xml:space="preserve"> сценарий позволит Пятигорску станет стать одним из самых привлекательных для жизни городов России благодаря высокому качеству жизни, развитой городской среде и благоприятной экологии.</w:t>
      </w:r>
    </w:p>
    <w:p w:rsidR="006E5B18" w:rsidRPr="00313150" w:rsidRDefault="005D1AA7" w:rsidP="00B5098D">
      <w:pPr>
        <w:rPr>
          <w:color w:val="000000" w:themeColor="text1"/>
        </w:rPr>
      </w:pPr>
      <w:r w:rsidRPr="00313150">
        <w:rPr>
          <w:color w:val="000000" w:themeColor="text1"/>
        </w:rPr>
        <w:t>В приложении показаны ключевые показатели реализации стратегии с учетом разных сценариев на год завершения каждого из этапов стратегии</w:t>
      </w:r>
      <w:r w:rsidR="00E34D05" w:rsidRPr="00313150">
        <w:rPr>
          <w:color w:val="000000" w:themeColor="text1"/>
        </w:rPr>
        <w:t>(</w:t>
      </w:r>
      <w:fldSimple w:instr=" REF _Ref4754345 \h  \* MERGEFORMAT ">
        <w:r w:rsidR="00292EED" w:rsidRPr="00313150">
          <w:rPr>
            <w:color w:val="000000" w:themeColor="text1"/>
          </w:rPr>
          <w:t xml:space="preserve"> Ожидаемые результаты развития города-курорта Пятигорск до</w:t>
        </w:r>
        <w:r w:rsidR="00292EED" w:rsidRPr="00313150">
          <w:t xml:space="preserve"> 2035 гг.</w:t>
        </w:r>
      </w:fldSimple>
      <w:r w:rsidR="00E34D05" w:rsidRPr="00313150">
        <w:rPr>
          <w:color w:val="000000" w:themeColor="text1"/>
        </w:rPr>
        <w:t>).</w:t>
      </w:r>
    </w:p>
    <w:p w:rsidR="00FF0D7A" w:rsidRPr="00313150" w:rsidRDefault="00FF0D7A" w:rsidP="00B5098D">
      <w:pPr>
        <w:pStyle w:val="2"/>
      </w:pPr>
      <w:bookmarkStart w:id="113" w:name="_Toc19535158"/>
      <w:r w:rsidRPr="00313150">
        <w:t>3.4.Организация процесса реализации Стратегии</w:t>
      </w:r>
      <w:bookmarkEnd w:id="113"/>
    </w:p>
    <w:p w:rsidR="00647710" w:rsidRPr="00313150" w:rsidRDefault="009A6A37" w:rsidP="00B5098D">
      <w:pPr>
        <w:pStyle w:val="30"/>
      </w:pPr>
      <w:bookmarkStart w:id="114" w:name="_Toc19535159"/>
      <w:r w:rsidRPr="00313150">
        <w:t>3.4.1. Механизм реализации Стратегии</w:t>
      </w:r>
      <w:bookmarkEnd w:id="114"/>
    </w:p>
    <w:p w:rsidR="00E91C52" w:rsidRPr="00313150" w:rsidRDefault="00E91C52" w:rsidP="00B5098D">
      <w:pPr>
        <w:rPr>
          <w:color w:val="000000" w:themeColor="text1"/>
        </w:rPr>
      </w:pPr>
      <w:r w:rsidRPr="00313150">
        <w:rPr>
          <w:color w:val="000000" w:themeColor="text1"/>
        </w:rPr>
        <w:t xml:space="preserve">Реализация Стратегии заключается в скоординированной деятельности по осуществлению проектов и мероприятий, намеченных в рамках Стратегии, субъектов развития муниципалитета, представляющих различные сферы: органы власти, науку, образование, бизнес, некоммерческий сектор, население. Достижение целей Стратегии во многом зависит от того, насколько стратегическое видение будет переведено в управленческие решения всех указанных выше сторон, а также качества межведомственной координации, обеспечивающей </w:t>
      </w:r>
      <w:r w:rsidR="00AD5E4F" w:rsidRPr="00313150">
        <w:rPr>
          <w:color w:val="000000" w:themeColor="text1"/>
        </w:rPr>
        <w:t>«</w:t>
      </w:r>
      <w:r w:rsidRPr="00313150">
        <w:rPr>
          <w:color w:val="000000" w:themeColor="text1"/>
        </w:rPr>
        <w:t>баланс интересов</w:t>
      </w:r>
      <w:r w:rsidR="00AD5E4F" w:rsidRPr="00313150">
        <w:rPr>
          <w:color w:val="000000" w:themeColor="text1"/>
        </w:rPr>
        <w:t>»</w:t>
      </w:r>
      <w:r w:rsidRPr="00313150">
        <w:rPr>
          <w:color w:val="000000" w:themeColor="text1"/>
        </w:rPr>
        <w:t xml:space="preserve"> всех участников реализации Стратегии.</w:t>
      </w:r>
    </w:p>
    <w:p w:rsidR="00E91C52" w:rsidRPr="00313150" w:rsidRDefault="00E91C52" w:rsidP="00B5098D">
      <w:pPr>
        <w:rPr>
          <w:color w:val="000000" w:themeColor="text1"/>
        </w:rPr>
      </w:pPr>
      <w:r w:rsidRPr="00313150">
        <w:rPr>
          <w:color w:val="000000" w:themeColor="text1"/>
        </w:rPr>
        <w:t>Такой подход диктует необходимость учета федеральных и региональных планов в сфере реформирования муниципального управления, в числе которых ключевое место занимает:</w:t>
      </w:r>
    </w:p>
    <w:p w:rsidR="00E91C52" w:rsidRPr="00313150" w:rsidRDefault="00E91C52" w:rsidP="00B5098D">
      <w:pPr>
        <w:pStyle w:val="af1"/>
        <w:widowControl/>
        <w:numPr>
          <w:ilvl w:val="0"/>
          <w:numId w:val="5"/>
        </w:numPr>
        <w:ind w:left="0" w:firstLine="851"/>
        <w:rPr>
          <w:color w:val="000000" w:themeColor="text1"/>
        </w:rPr>
      </w:pPr>
      <w:r w:rsidRPr="00313150">
        <w:rPr>
          <w:color w:val="000000" w:themeColor="text1"/>
        </w:rPr>
        <w:t>перевод работы органов власти на проектные принципы управления;</w:t>
      </w:r>
    </w:p>
    <w:p w:rsidR="00E91C52" w:rsidRPr="00313150" w:rsidRDefault="00E91C52" w:rsidP="00B5098D">
      <w:pPr>
        <w:pStyle w:val="af1"/>
        <w:widowControl/>
        <w:numPr>
          <w:ilvl w:val="0"/>
          <w:numId w:val="5"/>
        </w:numPr>
        <w:ind w:left="0" w:firstLine="851"/>
        <w:rPr>
          <w:color w:val="000000" w:themeColor="text1"/>
        </w:rPr>
      </w:pPr>
      <w:r w:rsidRPr="00313150">
        <w:rPr>
          <w:color w:val="000000" w:themeColor="text1"/>
        </w:rPr>
        <w:t>переформатирование муниципальных программ на основу проектных механизмов с перспективой перевода на новые правила всего бюджета</w:t>
      </w:r>
      <w:r w:rsidR="00AE29BD" w:rsidRPr="00313150">
        <w:rPr>
          <w:color w:val="000000" w:themeColor="text1"/>
        </w:rPr>
        <w:t xml:space="preserve"> муниципального образования</w:t>
      </w:r>
      <w:r w:rsidRPr="00313150">
        <w:rPr>
          <w:color w:val="000000" w:themeColor="text1"/>
        </w:rPr>
        <w:t>;</w:t>
      </w:r>
    </w:p>
    <w:p w:rsidR="00E91C52" w:rsidRPr="00313150" w:rsidRDefault="00E91C52" w:rsidP="00B5098D">
      <w:pPr>
        <w:pStyle w:val="af1"/>
        <w:widowControl/>
        <w:numPr>
          <w:ilvl w:val="0"/>
          <w:numId w:val="5"/>
        </w:numPr>
        <w:ind w:left="0" w:firstLine="851"/>
        <w:rPr>
          <w:color w:val="000000" w:themeColor="text1"/>
        </w:rPr>
      </w:pPr>
      <w:r w:rsidRPr="00313150">
        <w:rPr>
          <w:color w:val="000000" w:themeColor="text1"/>
        </w:rPr>
        <w:t xml:space="preserve">разработка и реализация планов цифровой трансформации органов власти, </w:t>
      </w:r>
      <w:r w:rsidR="00AE29BD" w:rsidRPr="00313150">
        <w:rPr>
          <w:color w:val="000000" w:themeColor="text1"/>
        </w:rPr>
        <w:t>муниципальных</w:t>
      </w:r>
      <w:r w:rsidRPr="00313150">
        <w:rPr>
          <w:color w:val="000000" w:themeColor="text1"/>
        </w:rPr>
        <w:t xml:space="preserve"> учреждений, корпораций и фондов в процессе реализации мероприятий создания основных инфраструктурных элементов (информационная инфраструктура, информационная </w:t>
      </w:r>
      <w:r w:rsidRPr="00313150">
        <w:rPr>
          <w:color w:val="000000" w:themeColor="text1"/>
        </w:rPr>
        <w:lastRenderedPageBreak/>
        <w:t>безопасность) и ключевых институтов, в рамках которых создаются условия для развития цифровой экономики (нормативное регулирование, кадры и образование и др.).</w:t>
      </w:r>
    </w:p>
    <w:p w:rsidR="00E91C52" w:rsidRPr="00313150" w:rsidRDefault="00E91C52" w:rsidP="00B5098D">
      <w:pPr>
        <w:rPr>
          <w:color w:val="000000" w:themeColor="text1"/>
        </w:rPr>
      </w:pPr>
      <w:r w:rsidRPr="00313150">
        <w:rPr>
          <w:color w:val="000000" w:themeColor="text1"/>
        </w:rPr>
        <w:t xml:space="preserve">Важнейшими элементами механизма реализации Стратегии являются экономическая и социальная политика органов </w:t>
      </w:r>
      <w:r w:rsidR="00AE29BD" w:rsidRPr="00313150">
        <w:rPr>
          <w:color w:val="000000" w:themeColor="text1"/>
        </w:rPr>
        <w:t>муниципальной</w:t>
      </w:r>
      <w:r w:rsidRPr="00313150">
        <w:rPr>
          <w:color w:val="000000" w:themeColor="text1"/>
        </w:rPr>
        <w:t xml:space="preserve"> власти, базирующаяся на системном стратегическом планировании развития социально-экономический сферы </w:t>
      </w:r>
      <w:r w:rsidR="00AE29BD" w:rsidRPr="00313150">
        <w:rPr>
          <w:color w:val="000000" w:themeColor="text1"/>
        </w:rPr>
        <w:t xml:space="preserve">города-курорта </w:t>
      </w:r>
      <w:r w:rsidR="0089037E" w:rsidRPr="00313150">
        <w:rPr>
          <w:color w:val="000000" w:themeColor="text1"/>
        </w:rPr>
        <w:t>Пятигорск</w:t>
      </w:r>
      <w:r w:rsidRPr="00313150">
        <w:rPr>
          <w:color w:val="000000" w:themeColor="text1"/>
        </w:rPr>
        <w:t xml:space="preserve">. Система </w:t>
      </w:r>
      <w:r w:rsidR="00AE29BD" w:rsidRPr="00313150">
        <w:rPr>
          <w:color w:val="000000" w:themeColor="text1"/>
        </w:rPr>
        <w:t>муниципального</w:t>
      </w:r>
      <w:r w:rsidRPr="00313150">
        <w:rPr>
          <w:color w:val="000000" w:themeColor="text1"/>
        </w:rPr>
        <w:t xml:space="preserve"> стратегического планирования развития основывается на программно-целевых, проектных методах управления, методах территориального планирования, прогнозирования социально-экономического развития. Механизмы реализации Стратегии формируются на основе понятных и однозначно трактуемых стандартов работы органов власти </w:t>
      </w:r>
      <w:r w:rsidR="00AE29BD" w:rsidRPr="00313150">
        <w:rPr>
          <w:color w:val="000000" w:themeColor="text1"/>
        </w:rPr>
        <w:t xml:space="preserve">города-курорта </w:t>
      </w:r>
      <w:r w:rsidR="0089037E" w:rsidRPr="00313150">
        <w:rPr>
          <w:color w:val="000000" w:themeColor="text1"/>
        </w:rPr>
        <w:t>Пятигорск</w:t>
      </w:r>
      <w:r w:rsidR="002B432F" w:rsidRPr="00313150">
        <w:rPr>
          <w:color w:val="000000" w:themeColor="text1"/>
        </w:rPr>
        <w:t>а</w:t>
      </w:r>
      <w:r w:rsidRPr="00313150">
        <w:rPr>
          <w:color w:val="000000" w:themeColor="text1"/>
        </w:rPr>
        <w:t>.</w:t>
      </w:r>
    </w:p>
    <w:p w:rsidR="00E91C52" w:rsidRPr="00313150" w:rsidRDefault="00E91C52" w:rsidP="00B5098D">
      <w:pPr>
        <w:rPr>
          <w:color w:val="000000" w:themeColor="text1"/>
        </w:rPr>
      </w:pPr>
      <w:r w:rsidRPr="00313150">
        <w:rPr>
          <w:color w:val="000000" w:themeColor="text1"/>
        </w:rPr>
        <w:t>При этом предполагается, что обеспечение гарантированно высокого качества работы системы управления будет достигнуто за счет использования передовых методов и привлечения лучших специалистов, в том числе внедрении механизма постоянной обратной связи и корректировки реализации Стратегии, широкого вовлечения элементов независимого контроля, выделения необходимого количества ресурсов и мотивации участников.</w:t>
      </w:r>
    </w:p>
    <w:p w:rsidR="00E91C52" w:rsidRPr="00313150" w:rsidRDefault="00E91C52" w:rsidP="00B5098D">
      <w:pPr>
        <w:rPr>
          <w:color w:val="000000" w:themeColor="text1"/>
        </w:rPr>
      </w:pPr>
      <w:r w:rsidRPr="00313150">
        <w:rPr>
          <w:color w:val="000000" w:themeColor="text1"/>
        </w:rPr>
        <w:t xml:space="preserve">Реализация Стратегии учитывает основные положения федеральных и </w:t>
      </w:r>
      <w:r w:rsidR="00AE29BD" w:rsidRPr="00313150">
        <w:rPr>
          <w:color w:val="000000" w:themeColor="text1"/>
        </w:rPr>
        <w:t>региональных и муниципальных</w:t>
      </w:r>
      <w:r w:rsidRPr="00313150">
        <w:rPr>
          <w:color w:val="000000" w:themeColor="text1"/>
        </w:rPr>
        <w:t xml:space="preserve"> нормативно-правовых актов в области стратегического планирования и проектного управления, в том числе Федерального закона от 28 июня 2014 г. </w:t>
      </w:r>
      <w:r w:rsidR="00AE29BD" w:rsidRPr="00313150">
        <w:rPr>
          <w:color w:val="000000" w:themeColor="text1"/>
        </w:rPr>
        <w:t>№</w:t>
      </w:r>
      <w:r w:rsidRPr="00313150">
        <w:rPr>
          <w:color w:val="000000" w:themeColor="text1"/>
        </w:rPr>
        <w:t xml:space="preserve">172-ФЗ </w:t>
      </w:r>
      <w:r w:rsidR="00AD5E4F" w:rsidRPr="00313150">
        <w:rPr>
          <w:color w:val="000000" w:themeColor="text1"/>
        </w:rPr>
        <w:t>«</w:t>
      </w:r>
      <w:r w:rsidRPr="00313150">
        <w:rPr>
          <w:color w:val="000000" w:themeColor="text1"/>
        </w:rPr>
        <w:t>О стратегическом планировании в Российской Федерации</w:t>
      </w:r>
      <w:r w:rsidR="00AD5E4F" w:rsidRPr="00313150">
        <w:rPr>
          <w:color w:val="000000" w:themeColor="text1"/>
        </w:rPr>
        <w:t>»</w:t>
      </w:r>
      <w:r w:rsidRPr="00313150">
        <w:rPr>
          <w:color w:val="000000" w:themeColor="text1"/>
        </w:rPr>
        <w:t xml:space="preserve"> и закона Ставропольс</w:t>
      </w:r>
      <w:r w:rsidR="00DF0CB3" w:rsidRPr="00313150">
        <w:rPr>
          <w:color w:val="000000" w:themeColor="text1"/>
        </w:rPr>
        <w:t>кого края от 10 </w:t>
      </w:r>
      <w:r w:rsidRPr="00313150">
        <w:rPr>
          <w:color w:val="000000" w:themeColor="text1"/>
        </w:rPr>
        <w:t xml:space="preserve">апреля 2017 года </w:t>
      </w:r>
      <w:r w:rsidR="00AE29BD" w:rsidRPr="00313150">
        <w:rPr>
          <w:color w:val="000000" w:themeColor="text1"/>
        </w:rPr>
        <w:t>№</w:t>
      </w:r>
      <w:r w:rsidRPr="00313150">
        <w:rPr>
          <w:color w:val="000000" w:themeColor="text1"/>
        </w:rPr>
        <w:t xml:space="preserve">31-кз </w:t>
      </w:r>
      <w:r w:rsidR="00AD5E4F" w:rsidRPr="00313150">
        <w:rPr>
          <w:color w:val="000000" w:themeColor="text1"/>
        </w:rPr>
        <w:t>«</w:t>
      </w:r>
      <w:r w:rsidRPr="00313150">
        <w:rPr>
          <w:color w:val="000000" w:themeColor="text1"/>
        </w:rPr>
        <w:t>О стратегическом планировании в Ставропольском крае</w:t>
      </w:r>
      <w:r w:rsidR="00AD5E4F" w:rsidRPr="00313150">
        <w:rPr>
          <w:color w:val="000000" w:themeColor="text1"/>
        </w:rPr>
        <w:t>»</w:t>
      </w:r>
      <w:r w:rsidRPr="00313150">
        <w:rPr>
          <w:color w:val="000000" w:themeColor="text1"/>
        </w:rPr>
        <w:t xml:space="preserve"> (далее – Закон №31-кз).</w:t>
      </w:r>
    </w:p>
    <w:p w:rsidR="00E91C52" w:rsidRPr="00313150" w:rsidRDefault="00E91C52" w:rsidP="00B5098D">
      <w:pPr>
        <w:rPr>
          <w:color w:val="000000" w:themeColor="text1"/>
        </w:rPr>
      </w:pPr>
      <w:r w:rsidRPr="00313150">
        <w:rPr>
          <w:color w:val="000000" w:themeColor="text1"/>
        </w:rPr>
        <w:t>Механизм реализации Стратегии состоит из нескольких связанных между собою компонентов:</w:t>
      </w:r>
    </w:p>
    <w:p w:rsidR="00E91C52" w:rsidRPr="00313150" w:rsidRDefault="00E91C52" w:rsidP="00B5098D">
      <w:pPr>
        <w:pStyle w:val="af1"/>
        <w:widowControl/>
        <w:numPr>
          <w:ilvl w:val="0"/>
          <w:numId w:val="5"/>
        </w:numPr>
        <w:ind w:left="0" w:firstLine="851"/>
        <w:rPr>
          <w:color w:val="000000" w:themeColor="text1"/>
        </w:rPr>
      </w:pPr>
      <w:r w:rsidRPr="00313150">
        <w:rPr>
          <w:color w:val="000000" w:themeColor="text1"/>
        </w:rPr>
        <w:t>иерархия стратегических и рабочих документов;</w:t>
      </w:r>
    </w:p>
    <w:p w:rsidR="00E91C52" w:rsidRPr="00313150" w:rsidRDefault="00E91C52" w:rsidP="00B5098D">
      <w:pPr>
        <w:pStyle w:val="af1"/>
        <w:widowControl/>
        <w:numPr>
          <w:ilvl w:val="0"/>
          <w:numId w:val="5"/>
        </w:numPr>
        <w:ind w:left="0" w:firstLine="851"/>
        <w:rPr>
          <w:color w:val="000000" w:themeColor="text1"/>
        </w:rPr>
      </w:pPr>
      <w:r w:rsidRPr="00313150">
        <w:rPr>
          <w:color w:val="000000" w:themeColor="text1"/>
        </w:rPr>
        <w:t>организационная структура управления;</w:t>
      </w:r>
    </w:p>
    <w:p w:rsidR="00E91C52" w:rsidRPr="00313150" w:rsidRDefault="00E91C52" w:rsidP="00B5098D">
      <w:pPr>
        <w:pStyle w:val="af1"/>
        <w:widowControl/>
        <w:numPr>
          <w:ilvl w:val="0"/>
          <w:numId w:val="5"/>
        </w:numPr>
        <w:ind w:left="0" w:firstLine="851"/>
        <w:rPr>
          <w:color w:val="000000" w:themeColor="text1"/>
        </w:rPr>
      </w:pPr>
      <w:r w:rsidRPr="00313150">
        <w:rPr>
          <w:color w:val="000000" w:themeColor="text1"/>
        </w:rPr>
        <w:t>финансово-ресурсное обеспечение реализации Стратегии;</w:t>
      </w:r>
    </w:p>
    <w:p w:rsidR="00E91C52" w:rsidRPr="00313150" w:rsidRDefault="00E91C52" w:rsidP="00B5098D">
      <w:pPr>
        <w:pStyle w:val="af1"/>
        <w:widowControl/>
        <w:numPr>
          <w:ilvl w:val="0"/>
          <w:numId w:val="5"/>
        </w:numPr>
        <w:ind w:left="0" w:firstLine="851"/>
        <w:rPr>
          <w:color w:val="000000" w:themeColor="text1"/>
        </w:rPr>
      </w:pPr>
      <w:r w:rsidRPr="00313150">
        <w:rPr>
          <w:color w:val="000000" w:themeColor="text1"/>
        </w:rPr>
        <w:t>кадровое обеспечение, обучение и мотивация;</w:t>
      </w:r>
    </w:p>
    <w:p w:rsidR="00E91C52" w:rsidRPr="00313150" w:rsidRDefault="00E91C52" w:rsidP="00B5098D">
      <w:pPr>
        <w:pStyle w:val="af1"/>
        <w:widowControl/>
        <w:numPr>
          <w:ilvl w:val="0"/>
          <w:numId w:val="5"/>
        </w:numPr>
        <w:ind w:left="0" w:firstLine="851"/>
        <w:rPr>
          <w:color w:val="000000" w:themeColor="text1"/>
        </w:rPr>
      </w:pPr>
      <w:r w:rsidRPr="00313150">
        <w:rPr>
          <w:color w:val="000000" w:themeColor="text1"/>
        </w:rPr>
        <w:t>информационно-коммуникационное обеспечение;</w:t>
      </w:r>
    </w:p>
    <w:p w:rsidR="00E91C52" w:rsidRPr="00313150" w:rsidRDefault="00E91C52" w:rsidP="00B5098D">
      <w:pPr>
        <w:pStyle w:val="af1"/>
        <w:widowControl/>
        <w:numPr>
          <w:ilvl w:val="0"/>
          <w:numId w:val="5"/>
        </w:numPr>
        <w:ind w:left="0" w:firstLine="851"/>
        <w:rPr>
          <w:color w:val="000000" w:themeColor="text1"/>
        </w:rPr>
      </w:pPr>
      <w:r w:rsidRPr="00313150">
        <w:rPr>
          <w:color w:val="000000" w:themeColor="text1"/>
        </w:rPr>
        <w:t>управление проектами;</w:t>
      </w:r>
    </w:p>
    <w:p w:rsidR="00AE29BD" w:rsidRPr="00313150" w:rsidRDefault="00E91C52" w:rsidP="00B5098D">
      <w:pPr>
        <w:pStyle w:val="af1"/>
        <w:widowControl/>
        <w:numPr>
          <w:ilvl w:val="0"/>
          <w:numId w:val="5"/>
        </w:numPr>
        <w:ind w:left="851" w:firstLine="0"/>
        <w:rPr>
          <w:rFonts w:eastAsiaTheme="minorHAnsi" w:cstheme="minorBidi"/>
          <w:color w:val="000000" w:themeColor="text1"/>
        </w:rPr>
      </w:pPr>
      <w:r w:rsidRPr="00313150">
        <w:rPr>
          <w:color w:val="000000" w:themeColor="text1"/>
        </w:rPr>
        <w:t>организационно-распорядительные документы, связанные с реализацией Стратегии</w:t>
      </w:r>
      <w:r w:rsidR="00AE29BD" w:rsidRPr="00313150">
        <w:rPr>
          <w:color w:val="000000" w:themeColor="text1"/>
        </w:rPr>
        <w:t>.</w:t>
      </w:r>
    </w:p>
    <w:p w:rsidR="00AE29BD" w:rsidRPr="00313150" w:rsidRDefault="00AE29BD" w:rsidP="00B5098D">
      <w:pPr>
        <w:rPr>
          <w:color w:val="000000" w:themeColor="text1"/>
        </w:rPr>
      </w:pPr>
      <w:r w:rsidRPr="00313150">
        <w:rPr>
          <w:color w:val="000000" w:themeColor="text1"/>
        </w:rPr>
        <w:t>Необходимым условием организации процесса реализации Стратегии является внедрение системы мониторинга и механизмов корректировки С</w:t>
      </w:r>
      <w:r w:rsidR="00647710" w:rsidRPr="00313150">
        <w:rPr>
          <w:color w:val="000000" w:themeColor="text1"/>
        </w:rPr>
        <w:t>т</w:t>
      </w:r>
      <w:r w:rsidRPr="00313150">
        <w:rPr>
          <w:color w:val="000000" w:themeColor="text1"/>
        </w:rPr>
        <w:t>рат</w:t>
      </w:r>
      <w:r w:rsidR="00647710" w:rsidRPr="00313150">
        <w:rPr>
          <w:color w:val="000000" w:themeColor="text1"/>
        </w:rPr>
        <w:t>е</w:t>
      </w:r>
      <w:r w:rsidRPr="00313150">
        <w:rPr>
          <w:color w:val="000000" w:themeColor="text1"/>
        </w:rPr>
        <w:t>гии.</w:t>
      </w:r>
    </w:p>
    <w:p w:rsidR="00C272DA" w:rsidRPr="00313150" w:rsidRDefault="00C272DA" w:rsidP="00B5098D">
      <w:pPr>
        <w:rPr>
          <w:color w:val="000000" w:themeColor="text1"/>
        </w:rPr>
      </w:pPr>
      <w:r w:rsidRPr="00313150">
        <w:rPr>
          <w:color w:val="000000" w:themeColor="text1"/>
        </w:rPr>
        <w:t>Для системного подхода реализации Стратегии и сбалансированного распределения ресурсов применяется программный подход и разрабатывается план мероприятий реализации Стратегии.</w:t>
      </w:r>
    </w:p>
    <w:p w:rsidR="00C272DA" w:rsidRPr="00313150" w:rsidRDefault="00C272DA" w:rsidP="00B5098D">
      <w:pPr>
        <w:pStyle w:val="ConsPlusCell"/>
        <w:ind w:firstLine="709"/>
        <w:jc w:val="both"/>
        <w:rPr>
          <w:rFonts w:ascii="Times New Roman" w:hAnsi="Times New Roman" w:cs="Times New Roman"/>
          <w:color w:val="000000"/>
          <w:spacing w:val="-3"/>
          <w:sz w:val="28"/>
          <w:szCs w:val="28"/>
        </w:rPr>
      </w:pPr>
      <w:r w:rsidRPr="00313150">
        <w:rPr>
          <w:rFonts w:ascii="Times New Roman" w:hAnsi="Times New Roman" w:cs="Times New Roman"/>
          <w:color w:val="000000"/>
          <w:spacing w:val="-3"/>
          <w:sz w:val="28"/>
          <w:szCs w:val="28"/>
        </w:rPr>
        <w:t>Комплекс муниципальных программ</w:t>
      </w:r>
      <w:r w:rsidR="00CD1650" w:rsidRPr="00313150">
        <w:rPr>
          <w:rFonts w:ascii="Times New Roman" w:hAnsi="Times New Roman" w:cs="Times New Roman"/>
          <w:color w:val="000000"/>
          <w:spacing w:val="-3"/>
          <w:sz w:val="28"/>
          <w:szCs w:val="28"/>
        </w:rPr>
        <w:t xml:space="preserve"> города-курорта Пятигорска (далее – </w:t>
      </w:r>
      <w:r w:rsidR="00CD1650" w:rsidRPr="00313150">
        <w:rPr>
          <w:rFonts w:ascii="Times New Roman" w:hAnsi="Times New Roman" w:cs="Times New Roman"/>
          <w:color w:val="000000"/>
          <w:spacing w:val="-3"/>
          <w:sz w:val="28"/>
          <w:szCs w:val="28"/>
        </w:rPr>
        <w:lastRenderedPageBreak/>
        <w:t>муниципальная программа)</w:t>
      </w:r>
      <w:r w:rsidRPr="00313150">
        <w:rPr>
          <w:rFonts w:ascii="Times New Roman" w:hAnsi="Times New Roman" w:cs="Times New Roman"/>
          <w:color w:val="000000"/>
          <w:spacing w:val="-3"/>
          <w:sz w:val="28"/>
          <w:szCs w:val="28"/>
        </w:rPr>
        <w:t>, утверждаемых в целях реализации Стратегии, представлен 14 муниципальными программами:</w:t>
      </w:r>
    </w:p>
    <w:p w:rsidR="006D6E6E" w:rsidRPr="00313150" w:rsidRDefault="00C272DA" w:rsidP="00B5098D">
      <w:pPr>
        <w:pStyle w:val="ConsPlusCell"/>
        <w:ind w:firstLine="709"/>
        <w:jc w:val="both"/>
        <w:rPr>
          <w:rFonts w:ascii="Times New Roman" w:hAnsi="Times New Roman" w:cs="Times New Roman"/>
          <w:sz w:val="28"/>
          <w:szCs w:val="28"/>
        </w:rPr>
      </w:pPr>
      <w:r w:rsidRPr="00313150">
        <w:rPr>
          <w:rFonts w:ascii="Times New Roman" w:hAnsi="Times New Roman" w:cs="Times New Roman"/>
          <w:color w:val="000000"/>
          <w:spacing w:val="-3"/>
          <w:sz w:val="28"/>
          <w:szCs w:val="28"/>
        </w:rPr>
        <w:t>«</w:t>
      </w:r>
      <w:r w:rsidR="006D6E6E" w:rsidRPr="00313150">
        <w:rPr>
          <w:rFonts w:ascii="Times New Roman" w:hAnsi="Times New Roman" w:cs="Times New Roman"/>
          <w:color w:val="000000"/>
          <w:spacing w:val="-3"/>
          <w:sz w:val="28"/>
          <w:szCs w:val="28"/>
        </w:rPr>
        <w:t>Развитие</w:t>
      </w:r>
      <w:r w:rsidR="006D6E6E" w:rsidRPr="00313150">
        <w:rPr>
          <w:rFonts w:ascii="Times New Roman" w:hAnsi="Times New Roman" w:cs="Times New Roman"/>
          <w:color w:val="000000"/>
          <w:sz w:val="28"/>
          <w:szCs w:val="28"/>
        </w:rPr>
        <w:t xml:space="preserve"> образования»</w:t>
      </w:r>
      <w:r w:rsidR="006D6E6E" w:rsidRPr="00313150">
        <w:rPr>
          <w:rFonts w:ascii="Times New Roman" w:hAnsi="Times New Roman" w:cs="Times New Roman"/>
          <w:sz w:val="28"/>
          <w:szCs w:val="28"/>
        </w:rPr>
        <w:t xml:space="preserve">, </w:t>
      </w:r>
    </w:p>
    <w:p w:rsidR="006D6E6E" w:rsidRPr="00313150" w:rsidRDefault="006D6E6E" w:rsidP="00B5098D">
      <w:pPr>
        <w:pStyle w:val="ConsPlusCell"/>
        <w:ind w:firstLine="709"/>
        <w:jc w:val="both"/>
        <w:rPr>
          <w:rFonts w:ascii="Times New Roman" w:hAnsi="Times New Roman" w:cs="Times New Roman"/>
          <w:color w:val="000000"/>
          <w:spacing w:val="-3"/>
          <w:sz w:val="28"/>
          <w:szCs w:val="28"/>
        </w:rPr>
      </w:pPr>
      <w:r w:rsidRPr="00313150">
        <w:rPr>
          <w:rFonts w:ascii="Times New Roman" w:hAnsi="Times New Roman" w:cs="Times New Roman"/>
          <w:color w:val="000000"/>
          <w:spacing w:val="-3"/>
          <w:sz w:val="28"/>
          <w:szCs w:val="28"/>
        </w:rPr>
        <w:t xml:space="preserve">«Социальная поддержка граждан», </w:t>
      </w:r>
    </w:p>
    <w:p w:rsidR="006D6E6E" w:rsidRPr="00313150" w:rsidRDefault="006D6E6E" w:rsidP="00B5098D">
      <w:pPr>
        <w:pStyle w:val="ConsPlusCell"/>
        <w:ind w:firstLine="709"/>
        <w:jc w:val="both"/>
        <w:rPr>
          <w:rFonts w:ascii="Times New Roman" w:hAnsi="Times New Roman" w:cs="Times New Roman"/>
          <w:color w:val="000000"/>
          <w:spacing w:val="-3"/>
          <w:sz w:val="28"/>
          <w:szCs w:val="28"/>
        </w:rPr>
      </w:pPr>
      <w:r w:rsidRPr="00313150">
        <w:rPr>
          <w:rFonts w:ascii="Times New Roman" w:hAnsi="Times New Roman" w:cs="Times New Roman"/>
          <w:color w:val="000000"/>
          <w:spacing w:val="-3"/>
          <w:sz w:val="28"/>
          <w:szCs w:val="28"/>
        </w:rPr>
        <w:t>«Развитие жилищно-коммунального хозяйства, градостроительства, строительства и архитектуры»,</w:t>
      </w:r>
    </w:p>
    <w:p w:rsidR="006D6E6E" w:rsidRPr="00313150" w:rsidRDefault="006D6E6E" w:rsidP="00B5098D">
      <w:pPr>
        <w:pStyle w:val="ConsPlusCell"/>
        <w:ind w:firstLine="709"/>
        <w:jc w:val="both"/>
        <w:rPr>
          <w:rFonts w:ascii="Times New Roman" w:hAnsi="Times New Roman" w:cs="Times New Roman"/>
          <w:color w:val="000000"/>
          <w:spacing w:val="-3"/>
          <w:sz w:val="28"/>
          <w:szCs w:val="28"/>
        </w:rPr>
      </w:pPr>
      <w:r w:rsidRPr="00313150">
        <w:rPr>
          <w:rFonts w:ascii="Times New Roman" w:hAnsi="Times New Roman" w:cs="Times New Roman"/>
          <w:color w:val="000000"/>
          <w:spacing w:val="-3"/>
          <w:sz w:val="28"/>
          <w:szCs w:val="28"/>
        </w:rPr>
        <w:t xml:space="preserve"> «Молодежная политика»,</w:t>
      </w:r>
    </w:p>
    <w:p w:rsidR="006D6E6E" w:rsidRPr="00313150" w:rsidRDefault="006D6E6E" w:rsidP="00B5098D">
      <w:pPr>
        <w:pStyle w:val="ConsPlusCell"/>
        <w:ind w:firstLine="709"/>
        <w:jc w:val="both"/>
        <w:rPr>
          <w:rFonts w:ascii="Times New Roman" w:hAnsi="Times New Roman" w:cs="Times New Roman"/>
          <w:color w:val="000000"/>
          <w:spacing w:val="-3"/>
          <w:sz w:val="28"/>
          <w:szCs w:val="28"/>
        </w:rPr>
      </w:pPr>
      <w:r w:rsidRPr="00313150">
        <w:rPr>
          <w:rFonts w:ascii="Times New Roman" w:hAnsi="Times New Roman" w:cs="Times New Roman"/>
          <w:color w:val="000000"/>
          <w:spacing w:val="-3"/>
          <w:sz w:val="28"/>
          <w:szCs w:val="28"/>
        </w:rPr>
        <w:t xml:space="preserve"> «Сохранение и развитие культуры»,</w:t>
      </w:r>
    </w:p>
    <w:p w:rsidR="006D6E6E" w:rsidRPr="00313150" w:rsidRDefault="006D6E6E" w:rsidP="00B5098D">
      <w:pPr>
        <w:pStyle w:val="ConsPlusCell"/>
        <w:ind w:firstLine="709"/>
        <w:jc w:val="both"/>
        <w:rPr>
          <w:rFonts w:ascii="Times New Roman" w:hAnsi="Times New Roman" w:cs="Times New Roman"/>
          <w:color w:val="000000"/>
          <w:spacing w:val="-3"/>
          <w:sz w:val="28"/>
          <w:szCs w:val="28"/>
        </w:rPr>
      </w:pPr>
      <w:r w:rsidRPr="00313150">
        <w:rPr>
          <w:rFonts w:ascii="Times New Roman" w:hAnsi="Times New Roman" w:cs="Times New Roman"/>
          <w:color w:val="000000"/>
          <w:spacing w:val="-3"/>
          <w:sz w:val="28"/>
          <w:szCs w:val="28"/>
        </w:rPr>
        <w:t xml:space="preserve"> «Экология и охрана окружающей среды»,</w:t>
      </w:r>
    </w:p>
    <w:p w:rsidR="006D6E6E" w:rsidRPr="00313150" w:rsidRDefault="006D6E6E" w:rsidP="00B5098D">
      <w:pPr>
        <w:pStyle w:val="ConsPlusCell"/>
        <w:ind w:firstLine="709"/>
        <w:jc w:val="both"/>
        <w:rPr>
          <w:rFonts w:ascii="Times New Roman" w:hAnsi="Times New Roman" w:cs="Times New Roman"/>
          <w:color w:val="000000"/>
          <w:spacing w:val="-3"/>
          <w:sz w:val="28"/>
          <w:szCs w:val="28"/>
        </w:rPr>
      </w:pPr>
      <w:r w:rsidRPr="00313150">
        <w:rPr>
          <w:rFonts w:ascii="Times New Roman" w:hAnsi="Times New Roman" w:cs="Times New Roman"/>
          <w:color w:val="000000"/>
          <w:spacing w:val="-3"/>
          <w:sz w:val="28"/>
          <w:szCs w:val="28"/>
        </w:rPr>
        <w:t xml:space="preserve"> «Развитие физической культуры и спорта»,</w:t>
      </w:r>
    </w:p>
    <w:p w:rsidR="006D6E6E" w:rsidRPr="00313150" w:rsidRDefault="006D6E6E" w:rsidP="00B5098D">
      <w:pPr>
        <w:pStyle w:val="ConsPlusCell"/>
        <w:ind w:firstLine="709"/>
        <w:jc w:val="both"/>
        <w:rPr>
          <w:rFonts w:ascii="Times New Roman" w:hAnsi="Times New Roman" w:cs="Times New Roman"/>
          <w:color w:val="000000"/>
          <w:spacing w:val="-3"/>
          <w:sz w:val="28"/>
          <w:szCs w:val="28"/>
        </w:rPr>
      </w:pPr>
      <w:r w:rsidRPr="00313150">
        <w:rPr>
          <w:rFonts w:ascii="Times New Roman" w:hAnsi="Times New Roman" w:cs="Times New Roman"/>
          <w:color w:val="000000"/>
          <w:spacing w:val="-3"/>
          <w:sz w:val="28"/>
          <w:szCs w:val="28"/>
        </w:rPr>
        <w:t xml:space="preserve"> «Безопасный Пятигорск»,</w:t>
      </w:r>
    </w:p>
    <w:p w:rsidR="006D6E6E" w:rsidRPr="00313150" w:rsidRDefault="006D6E6E" w:rsidP="00B5098D">
      <w:pPr>
        <w:pStyle w:val="ConsPlusCell"/>
        <w:ind w:firstLine="709"/>
        <w:jc w:val="both"/>
        <w:rPr>
          <w:rFonts w:ascii="Times New Roman" w:hAnsi="Times New Roman" w:cs="Times New Roman"/>
          <w:color w:val="000000"/>
          <w:spacing w:val="-3"/>
          <w:sz w:val="28"/>
          <w:szCs w:val="28"/>
        </w:rPr>
      </w:pPr>
      <w:r w:rsidRPr="00313150">
        <w:rPr>
          <w:rFonts w:ascii="Times New Roman" w:hAnsi="Times New Roman" w:cs="Times New Roman"/>
          <w:color w:val="000000"/>
          <w:spacing w:val="-3"/>
          <w:sz w:val="28"/>
          <w:szCs w:val="28"/>
        </w:rPr>
        <w:t xml:space="preserve"> «Управление финансами»,</w:t>
      </w:r>
    </w:p>
    <w:p w:rsidR="006D6E6E" w:rsidRPr="00313150" w:rsidRDefault="006D6E6E" w:rsidP="00B5098D">
      <w:pPr>
        <w:pStyle w:val="ConsPlusCell"/>
        <w:ind w:firstLine="709"/>
        <w:jc w:val="both"/>
        <w:rPr>
          <w:rFonts w:ascii="Times New Roman" w:hAnsi="Times New Roman" w:cs="Times New Roman"/>
          <w:color w:val="000000"/>
          <w:spacing w:val="-3"/>
          <w:sz w:val="28"/>
          <w:szCs w:val="28"/>
        </w:rPr>
      </w:pPr>
      <w:r w:rsidRPr="00313150">
        <w:rPr>
          <w:rFonts w:ascii="Times New Roman" w:hAnsi="Times New Roman" w:cs="Times New Roman"/>
          <w:color w:val="000000"/>
          <w:spacing w:val="-3"/>
          <w:sz w:val="28"/>
          <w:szCs w:val="28"/>
        </w:rPr>
        <w:t xml:space="preserve"> «Модернизация экономики, развитие малого и среднего бизнеса, курорта и туризма, энергетики, промышленности и улучшение инвестиционного климата»,</w:t>
      </w:r>
    </w:p>
    <w:p w:rsidR="006D6E6E" w:rsidRPr="00313150" w:rsidRDefault="006D6E6E" w:rsidP="00B5098D">
      <w:pPr>
        <w:pStyle w:val="ConsPlusCell"/>
        <w:ind w:firstLine="709"/>
        <w:jc w:val="both"/>
        <w:rPr>
          <w:rFonts w:ascii="Times New Roman" w:hAnsi="Times New Roman" w:cs="Times New Roman"/>
          <w:color w:val="000000"/>
          <w:spacing w:val="-3"/>
          <w:sz w:val="28"/>
          <w:szCs w:val="28"/>
        </w:rPr>
      </w:pPr>
      <w:r w:rsidRPr="00313150">
        <w:rPr>
          <w:rFonts w:ascii="Times New Roman" w:hAnsi="Times New Roman" w:cs="Times New Roman"/>
          <w:color w:val="000000"/>
          <w:spacing w:val="-3"/>
          <w:sz w:val="28"/>
          <w:szCs w:val="28"/>
        </w:rPr>
        <w:t xml:space="preserve"> «Развитие транспортной системы и обеспечение безопасности дорожного движения»,</w:t>
      </w:r>
    </w:p>
    <w:p w:rsidR="006D6E6E" w:rsidRPr="00313150" w:rsidRDefault="006D6E6E" w:rsidP="00B5098D">
      <w:pPr>
        <w:pStyle w:val="ConsPlusCell"/>
        <w:ind w:firstLine="709"/>
        <w:jc w:val="both"/>
        <w:rPr>
          <w:rFonts w:ascii="Times New Roman" w:hAnsi="Times New Roman" w:cs="Times New Roman"/>
          <w:color w:val="000000"/>
          <w:spacing w:val="-3"/>
          <w:sz w:val="28"/>
          <w:szCs w:val="28"/>
        </w:rPr>
      </w:pPr>
      <w:r w:rsidRPr="00313150">
        <w:rPr>
          <w:rFonts w:ascii="Times New Roman" w:hAnsi="Times New Roman" w:cs="Times New Roman"/>
          <w:color w:val="000000"/>
          <w:spacing w:val="-3"/>
          <w:sz w:val="28"/>
          <w:szCs w:val="28"/>
        </w:rPr>
        <w:t xml:space="preserve"> «Развитие информационного общества, оптимизация муниципальной службы и повышение качества   предоставления государственных и муниципальных услуг в городе-курорте Пятигорске»,</w:t>
      </w:r>
    </w:p>
    <w:p w:rsidR="006D6E6E" w:rsidRPr="00313150" w:rsidRDefault="006D6E6E" w:rsidP="00B5098D">
      <w:pPr>
        <w:pStyle w:val="ConsPlusCell"/>
        <w:ind w:firstLine="709"/>
        <w:jc w:val="both"/>
        <w:rPr>
          <w:rFonts w:ascii="Times New Roman" w:hAnsi="Times New Roman" w:cs="Times New Roman"/>
          <w:color w:val="000000"/>
          <w:spacing w:val="-3"/>
          <w:sz w:val="28"/>
          <w:szCs w:val="28"/>
        </w:rPr>
      </w:pPr>
      <w:r w:rsidRPr="00313150">
        <w:rPr>
          <w:rFonts w:ascii="Times New Roman" w:hAnsi="Times New Roman" w:cs="Times New Roman"/>
          <w:color w:val="000000"/>
          <w:spacing w:val="-3"/>
          <w:sz w:val="28"/>
          <w:szCs w:val="28"/>
        </w:rPr>
        <w:t xml:space="preserve"> «Управление имуществом»,</w:t>
      </w:r>
    </w:p>
    <w:p w:rsidR="006D6E6E" w:rsidRPr="00313150" w:rsidRDefault="006D6E6E" w:rsidP="00B5098D">
      <w:pPr>
        <w:pStyle w:val="ConsPlusCell"/>
        <w:ind w:firstLine="709"/>
        <w:jc w:val="both"/>
        <w:rPr>
          <w:rFonts w:ascii="Times New Roman" w:hAnsi="Times New Roman" w:cs="Times New Roman"/>
          <w:color w:val="000000"/>
          <w:spacing w:val="-3"/>
          <w:sz w:val="28"/>
          <w:szCs w:val="28"/>
        </w:rPr>
      </w:pPr>
      <w:r w:rsidRPr="00313150">
        <w:rPr>
          <w:rFonts w:ascii="Times New Roman" w:hAnsi="Times New Roman" w:cs="Times New Roman"/>
          <w:color w:val="000000"/>
          <w:spacing w:val="-3"/>
          <w:sz w:val="28"/>
          <w:szCs w:val="28"/>
        </w:rPr>
        <w:t xml:space="preserve"> «Формирование современной городской среды».</w:t>
      </w:r>
    </w:p>
    <w:p w:rsidR="00254C24" w:rsidRPr="00313150" w:rsidRDefault="00254C24" w:rsidP="00B5098D">
      <w:pPr>
        <w:pStyle w:val="ConsPlusCell"/>
        <w:ind w:firstLine="709"/>
        <w:jc w:val="both"/>
        <w:rPr>
          <w:rFonts w:ascii="Times New Roman" w:hAnsi="Times New Roman" w:cs="Times New Roman"/>
          <w:spacing w:val="-3"/>
          <w:sz w:val="28"/>
          <w:szCs w:val="28"/>
        </w:rPr>
      </w:pPr>
      <w:r w:rsidRPr="00313150">
        <w:rPr>
          <w:rFonts w:ascii="Times New Roman" w:hAnsi="Times New Roman" w:cs="Times New Roman"/>
          <w:spacing w:val="-3"/>
          <w:sz w:val="28"/>
          <w:szCs w:val="28"/>
        </w:rPr>
        <w:t xml:space="preserve">На реализацию мероприятий муниципальных программ ежегодно направляется свыше  3 </w:t>
      </w:r>
      <w:r w:rsidR="00B5068E" w:rsidRPr="00313150">
        <w:rPr>
          <w:rFonts w:ascii="Times New Roman" w:hAnsi="Times New Roman" w:cs="Times New Roman"/>
          <w:spacing w:val="-3"/>
          <w:sz w:val="28"/>
          <w:szCs w:val="28"/>
        </w:rPr>
        <w:t>996</w:t>
      </w:r>
      <w:r w:rsidRPr="00313150">
        <w:rPr>
          <w:rFonts w:ascii="Times New Roman" w:hAnsi="Times New Roman" w:cs="Times New Roman"/>
          <w:spacing w:val="-3"/>
          <w:sz w:val="28"/>
          <w:szCs w:val="28"/>
        </w:rPr>
        <w:t xml:space="preserve">  млн. рублей.</w:t>
      </w:r>
    </w:p>
    <w:p w:rsidR="00254C24" w:rsidRPr="00313150" w:rsidRDefault="00254C24" w:rsidP="00B5098D">
      <w:pPr>
        <w:pStyle w:val="ConsPlusCell"/>
        <w:ind w:firstLine="709"/>
        <w:jc w:val="both"/>
        <w:rPr>
          <w:rFonts w:ascii="Times New Roman" w:hAnsi="Times New Roman" w:cs="Times New Roman"/>
          <w:spacing w:val="-3"/>
          <w:sz w:val="28"/>
          <w:szCs w:val="28"/>
        </w:rPr>
      </w:pPr>
      <w:r w:rsidRPr="00313150">
        <w:rPr>
          <w:rFonts w:ascii="Times New Roman" w:hAnsi="Times New Roman" w:cs="Times New Roman"/>
          <w:spacing w:val="-3"/>
          <w:sz w:val="28"/>
          <w:szCs w:val="28"/>
        </w:rPr>
        <w:t>В соответствии с</w:t>
      </w:r>
      <w:r w:rsidR="00BA5A73" w:rsidRPr="00313150">
        <w:rPr>
          <w:rFonts w:ascii="Times New Roman" w:hAnsi="Times New Roman" w:cs="Times New Roman"/>
          <w:spacing w:val="-3"/>
          <w:sz w:val="28"/>
          <w:szCs w:val="28"/>
        </w:rPr>
        <w:t xml:space="preserve">о сводным годовымдокладом </w:t>
      </w:r>
      <w:r w:rsidRPr="00313150">
        <w:rPr>
          <w:rFonts w:ascii="Times New Roman" w:hAnsi="Times New Roman" w:cs="Times New Roman"/>
          <w:spacing w:val="-3"/>
          <w:sz w:val="28"/>
          <w:szCs w:val="28"/>
        </w:rPr>
        <w:t xml:space="preserve"> о </w:t>
      </w:r>
      <w:r w:rsidR="00BA5A73" w:rsidRPr="00313150">
        <w:rPr>
          <w:rFonts w:ascii="Times New Roman" w:hAnsi="Times New Roman" w:cs="Times New Roman"/>
          <w:spacing w:val="-3"/>
          <w:sz w:val="28"/>
          <w:szCs w:val="28"/>
        </w:rPr>
        <w:t>ходе реализации и оценке эффективности муниципальных программ города-курорта Пятигорска, основным источником финансирования муниципальных программ</w:t>
      </w:r>
      <w:r w:rsidRPr="00313150">
        <w:rPr>
          <w:rFonts w:ascii="Times New Roman" w:hAnsi="Times New Roman" w:cs="Times New Roman"/>
          <w:spacing w:val="-3"/>
          <w:sz w:val="28"/>
          <w:szCs w:val="28"/>
        </w:rPr>
        <w:t xml:space="preserve"> явля</w:t>
      </w:r>
      <w:r w:rsidR="00BA5A73" w:rsidRPr="00313150">
        <w:rPr>
          <w:rFonts w:ascii="Times New Roman" w:hAnsi="Times New Roman" w:cs="Times New Roman"/>
          <w:spacing w:val="-3"/>
          <w:sz w:val="28"/>
          <w:szCs w:val="28"/>
        </w:rPr>
        <w:t>ю</w:t>
      </w:r>
      <w:r w:rsidRPr="00313150">
        <w:rPr>
          <w:rFonts w:ascii="Times New Roman" w:hAnsi="Times New Roman" w:cs="Times New Roman"/>
          <w:spacing w:val="-3"/>
          <w:sz w:val="28"/>
          <w:szCs w:val="28"/>
        </w:rPr>
        <w:t xml:space="preserve">тся трансферты краевого бюджета (около 48%). Финансирование программ из </w:t>
      </w:r>
      <w:r w:rsidR="00CD1650" w:rsidRPr="00313150">
        <w:rPr>
          <w:rFonts w:ascii="Times New Roman" w:hAnsi="Times New Roman" w:cs="Times New Roman"/>
          <w:sz w:val="28"/>
          <w:szCs w:val="28"/>
        </w:rPr>
        <w:t xml:space="preserve">средств бюджета города-курорта Пятигорска </w:t>
      </w:r>
      <w:r w:rsidRPr="00313150">
        <w:rPr>
          <w:rFonts w:ascii="Times New Roman" w:hAnsi="Times New Roman" w:cs="Times New Roman"/>
          <w:spacing w:val="-3"/>
          <w:sz w:val="28"/>
          <w:szCs w:val="28"/>
        </w:rPr>
        <w:t>составляет порядка 40%. Оставшаяся доля приходится на федеральный бюджет (6%) и внебюджетные средства (6%).</w:t>
      </w:r>
    </w:p>
    <w:p w:rsidR="00C272DA" w:rsidRPr="00313150" w:rsidRDefault="00C272DA" w:rsidP="00B5098D">
      <w:pPr>
        <w:pStyle w:val="ConsPlusCell"/>
        <w:ind w:firstLine="709"/>
        <w:jc w:val="both"/>
        <w:rPr>
          <w:rFonts w:ascii="Times New Roman" w:hAnsi="Times New Roman" w:cs="Times New Roman"/>
          <w:spacing w:val="-3"/>
          <w:sz w:val="28"/>
          <w:szCs w:val="28"/>
        </w:rPr>
      </w:pPr>
      <w:r w:rsidRPr="00313150">
        <w:rPr>
          <w:rFonts w:ascii="Times New Roman" w:hAnsi="Times New Roman" w:cs="Times New Roman"/>
          <w:spacing w:val="-3"/>
          <w:sz w:val="28"/>
          <w:szCs w:val="28"/>
        </w:rPr>
        <w:t xml:space="preserve">Для достижения целей и задач, определенных Стратегией потребуется разработка дополнительных подпрограмм и мероприятий в области интеграции цифровых технологий, комфортной городской среды.  </w:t>
      </w:r>
    </w:p>
    <w:p w:rsidR="00C272DA" w:rsidRPr="00313150" w:rsidRDefault="00C272DA" w:rsidP="00B5098D">
      <w:pPr>
        <w:pStyle w:val="ConsPlusCell"/>
        <w:ind w:firstLine="709"/>
        <w:jc w:val="both"/>
        <w:rPr>
          <w:rFonts w:ascii="Times New Roman" w:hAnsi="Times New Roman" w:cs="Times New Roman"/>
          <w:color w:val="000000"/>
          <w:spacing w:val="-3"/>
          <w:sz w:val="28"/>
          <w:szCs w:val="28"/>
        </w:rPr>
      </w:pPr>
      <w:r w:rsidRPr="00313150">
        <w:rPr>
          <w:rFonts w:ascii="Times New Roman" w:hAnsi="Times New Roman" w:cs="Times New Roman"/>
          <w:color w:val="000000"/>
          <w:spacing w:val="-3"/>
          <w:sz w:val="28"/>
          <w:szCs w:val="28"/>
        </w:rPr>
        <w:t>Не менее важным направлением является реализация приоритетных проектов  в области строительства, инвестиционной деятельности и земельной политики с решением вопроса по успешной реконструкции застроенных территорий и работы с недостроенными, долгостроящимеся и простаивающими объектами недвижимости через аукционную (конкурсную) продажу таких объектов с последующим возмещением стоимости собственнику за объект и дальнейшее включение данных объектов недвижимости в хозяйственный оборот.</w:t>
      </w:r>
    </w:p>
    <w:p w:rsidR="00C272DA" w:rsidRPr="00313150" w:rsidRDefault="00C272DA" w:rsidP="00B5098D">
      <w:pPr>
        <w:pStyle w:val="ConsPlusCell"/>
        <w:ind w:firstLine="709"/>
        <w:jc w:val="both"/>
        <w:rPr>
          <w:rFonts w:ascii="Times New Roman" w:hAnsi="Times New Roman" w:cs="Times New Roman"/>
          <w:spacing w:val="-3"/>
          <w:sz w:val="28"/>
          <w:szCs w:val="28"/>
        </w:rPr>
      </w:pPr>
      <w:bookmarkStart w:id="115" w:name="_Toc452946755"/>
      <w:bookmarkStart w:id="116" w:name="_Toc19535160"/>
      <w:bookmarkEnd w:id="115"/>
      <w:r w:rsidRPr="00313150">
        <w:rPr>
          <w:rFonts w:ascii="Times New Roman" w:hAnsi="Times New Roman" w:cs="Times New Roman"/>
          <w:color w:val="000000"/>
          <w:spacing w:val="-3"/>
          <w:sz w:val="28"/>
          <w:szCs w:val="28"/>
        </w:rPr>
        <w:t xml:space="preserve">Кроме того, одним из основных механизмов реализации Стратегии является совместная деятельность муниципальных образований агломерации </w:t>
      </w:r>
      <w:r w:rsidRPr="00313150">
        <w:rPr>
          <w:rFonts w:ascii="Times New Roman" w:hAnsi="Times New Roman" w:cs="Times New Roman"/>
          <w:color w:val="000000"/>
          <w:spacing w:val="-3"/>
          <w:sz w:val="28"/>
          <w:szCs w:val="28"/>
        </w:rPr>
        <w:lastRenderedPageBreak/>
        <w:t xml:space="preserve">Кавказских Минеральных Вод, направленная на реализацию совместных инфраструктурных проектов, продвижение Кавказских Минеральных Вод как лечебно-оздоровительного и туристического центра, сохранение природных ресурсов, биоразнообразия и предотвращение экологических рисков. </w:t>
      </w:r>
      <w:r w:rsidRPr="00313150">
        <w:rPr>
          <w:rFonts w:ascii="Times New Roman" w:hAnsi="Times New Roman" w:cs="Times New Roman"/>
          <w:spacing w:val="-3"/>
          <w:sz w:val="28"/>
          <w:szCs w:val="28"/>
        </w:rPr>
        <w:t xml:space="preserve">Ряд стратегических проектов Пятигорска являются общими со стратегией социально-экономического развития Ставропольского края и </w:t>
      </w:r>
      <w:r w:rsidRPr="00313150">
        <w:rPr>
          <w:rFonts w:ascii="Times New Roman" w:hAnsi="Times New Roman" w:cs="Times New Roman"/>
          <w:color w:val="000000"/>
          <w:spacing w:val="-3"/>
          <w:sz w:val="28"/>
          <w:szCs w:val="28"/>
        </w:rPr>
        <w:t xml:space="preserve">муниципальных образований </w:t>
      </w:r>
      <w:r w:rsidRPr="00313150">
        <w:rPr>
          <w:rFonts w:ascii="Times New Roman" w:hAnsi="Times New Roman" w:cs="Times New Roman"/>
          <w:spacing w:val="-3"/>
          <w:sz w:val="28"/>
          <w:szCs w:val="28"/>
        </w:rPr>
        <w:t xml:space="preserve">агломерации Кавказских Минеральных Вод. </w:t>
      </w:r>
    </w:p>
    <w:p w:rsidR="005D4195" w:rsidRPr="00313150" w:rsidRDefault="006C5F5D" w:rsidP="00B5098D">
      <w:pPr>
        <w:pStyle w:val="30"/>
      </w:pPr>
      <w:r w:rsidRPr="00313150">
        <w:t>3.4.</w:t>
      </w:r>
      <w:r w:rsidR="00DF0CB3" w:rsidRPr="00313150">
        <w:t>2</w:t>
      </w:r>
      <w:r w:rsidRPr="00313150">
        <w:t>. Финансирование реализации стратегии социально-экономического развития города-курорта Пятигорска до 2035 года</w:t>
      </w:r>
      <w:bookmarkEnd w:id="116"/>
    </w:p>
    <w:p w:rsidR="006C5F5D" w:rsidRPr="00313150" w:rsidRDefault="006C5F5D" w:rsidP="00B5098D">
      <w:pPr>
        <w:rPr>
          <w:lang w:eastAsia="ru-RU"/>
        </w:rPr>
      </w:pPr>
      <w:r w:rsidRPr="00313150">
        <w:rPr>
          <w:lang w:eastAsia="ru-RU"/>
        </w:rPr>
        <w:t xml:space="preserve">Основным источником финансирования реализации стратегии являются </w:t>
      </w:r>
      <w:r w:rsidRPr="00313150">
        <w:rPr>
          <w:b/>
          <w:lang w:eastAsia="ru-RU"/>
        </w:rPr>
        <w:t>средства частных инвесторов</w:t>
      </w:r>
      <w:r w:rsidRPr="00313150">
        <w:rPr>
          <w:lang w:eastAsia="ru-RU"/>
        </w:rPr>
        <w:t>, привлекаемые в форматах государственно-частного партнерства, частных инвестиционных проектов, а также благотворительности/спонсорства.</w:t>
      </w:r>
    </w:p>
    <w:p w:rsidR="006C5F5D" w:rsidRPr="00313150" w:rsidRDefault="006C5F5D" w:rsidP="00B5098D">
      <w:pPr>
        <w:rPr>
          <w:lang w:eastAsia="ru-RU"/>
        </w:rPr>
      </w:pPr>
      <w:r w:rsidRPr="00313150">
        <w:rPr>
          <w:b/>
          <w:lang w:eastAsia="ru-RU"/>
        </w:rPr>
        <w:t>Средства федерального бюджета</w:t>
      </w:r>
      <w:r w:rsidRPr="00313150">
        <w:rPr>
          <w:lang w:eastAsia="ru-RU"/>
        </w:rPr>
        <w:t xml:space="preserve"> будут направлены на создание и реконструкцию объектов федеральной собственности на территории города, а также в форме инфраструктурной ипотеки и других механизмов долгосрочного проектного финансирования.</w:t>
      </w:r>
    </w:p>
    <w:p w:rsidR="006E3011" w:rsidRPr="00313150" w:rsidRDefault="006C5F5D" w:rsidP="00B5098D">
      <w:pPr>
        <w:rPr>
          <w:lang w:eastAsia="ru-RU"/>
        </w:rPr>
      </w:pPr>
      <w:r w:rsidRPr="00313150">
        <w:rPr>
          <w:b/>
          <w:lang w:eastAsia="ru-RU"/>
        </w:rPr>
        <w:t>Средства бюджета Ставропольского края</w:t>
      </w:r>
      <w:r w:rsidRPr="00313150">
        <w:rPr>
          <w:lang w:eastAsia="ru-RU"/>
        </w:rPr>
        <w:t>будут направлены на реализацию мероприятий, относящихся к полномочиям края, а также разработку проектно-сметной документации для них.</w:t>
      </w:r>
    </w:p>
    <w:p w:rsidR="00723A8B" w:rsidRPr="00313150" w:rsidRDefault="00723A8B" w:rsidP="00B5098D">
      <w:pPr>
        <w:rPr>
          <w:lang w:eastAsia="ru-RU"/>
        </w:rPr>
      </w:pPr>
      <w:r w:rsidRPr="00313150">
        <w:rPr>
          <w:b/>
          <w:lang w:eastAsia="ru-RU"/>
        </w:rPr>
        <w:t xml:space="preserve">Средства бюджета муниципального образования </w:t>
      </w:r>
      <w:r w:rsidRPr="00313150">
        <w:rPr>
          <w:lang w:eastAsia="ru-RU"/>
        </w:rPr>
        <w:t>будут направляться на подготовку и сопровождение реализации стратегических проектов, в том числе:</w:t>
      </w:r>
    </w:p>
    <w:p w:rsidR="006C5F5D" w:rsidRPr="00313150" w:rsidRDefault="006C5F5D" w:rsidP="00B5098D">
      <w:pPr>
        <w:pStyle w:val="af1"/>
        <w:widowControl/>
        <w:numPr>
          <w:ilvl w:val="0"/>
          <w:numId w:val="5"/>
        </w:numPr>
        <w:ind w:left="0" w:firstLine="851"/>
        <w:rPr>
          <w:color w:val="000000" w:themeColor="text1"/>
        </w:rPr>
      </w:pPr>
      <w:r w:rsidRPr="00313150">
        <w:rPr>
          <w:color w:val="000000" w:themeColor="text1"/>
        </w:rPr>
        <w:t>разработку проектно-сметной документации;</w:t>
      </w:r>
    </w:p>
    <w:p w:rsidR="006C5F5D" w:rsidRPr="00313150" w:rsidRDefault="006C5F5D" w:rsidP="00B5098D">
      <w:pPr>
        <w:pStyle w:val="af1"/>
        <w:widowControl/>
        <w:numPr>
          <w:ilvl w:val="0"/>
          <w:numId w:val="5"/>
        </w:numPr>
        <w:ind w:left="0" w:firstLine="851"/>
        <w:rPr>
          <w:color w:val="000000" w:themeColor="text1"/>
        </w:rPr>
      </w:pPr>
      <w:r w:rsidRPr="00313150">
        <w:rPr>
          <w:color w:val="000000" w:themeColor="text1"/>
        </w:rPr>
        <w:t>создание инфраструктуры, относящейся к полномочиям города и необходимой для реализации инвестиционных проектов;</w:t>
      </w:r>
    </w:p>
    <w:p w:rsidR="006C5F5D" w:rsidRPr="00313150" w:rsidRDefault="006C5F5D" w:rsidP="00B5098D">
      <w:pPr>
        <w:pStyle w:val="af1"/>
        <w:widowControl/>
        <w:numPr>
          <w:ilvl w:val="0"/>
          <w:numId w:val="5"/>
        </w:numPr>
        <w:ind w:left="0" w:firstLine="851"/>
        <w:rPr>
          <w:color w:val="000000" w:themeColor="text1"/>
        </w:rPr>
      </w:pPr>
      <w:r w:rsidRPr="00313150">
        <w:rPr>
          <w:color w:val="000000" w:themeColor="text1"/>
        </w:rPr>
        <w:t>проведение мероприятий по продвижению города и т. п.;</w:t>
      </w:r>
    </w:p>
    <w:p w:rsidR="006C5F5D" w:rsidRPr="00313150" w:rsidRDefault="006C5F5D" w:rsidP="00B5098D">
      <w:pPr>
        <w:pStyle w:val="af1"/>
        <w:widowControl/>
        <w:numPr>
          <w:ilvl w:val="0"/>
          <w:numId w:val="5"/>
        </w:numPr>
        <w:ind w:left="0" w:firstLine="851"/>
        <w:rPr>
          <w:color w:val="000000" w:themeColor="text1"/>
        </w:rPr>
      </w:pPr>
      <w:r w:rsidRPr="00313150">
        <w:rPr>
          <w:color w:val="000000" w:themeColor="text1"/>
        </w:rPr>
        <w:t>другие задачи.</w:t>
      </w:r>
    </w:p>
    <w:p w:rsidR="006C5F5D" w:rsidRPr="00313150" w:rsidRDefault="006C5F5D" w:rsidP="00B5098D">
      <w:pPr>
        <w:rPr>
          <w:lang w:eastAsia="ru-RU"/>
        </w:rPr>
      </w:pPr>
      <w:r w:rsidRPr="00313150">
        <w:rPr>
          <w:lang w:eastAsia="ru-RU"/>
        </w:rPr>
        <w:t>Разработка схемы финансирования стратегических проектов осуществляется в рамках деятельности проектного офиса и рабочей группы по реализации Распоряжения Правительства РФ № 2899-р. В первую очередь рассматривается возможность привлечения внебюджетного финансирования, во вторую – возможность включения объектов города в государственные программы или привлечение средств федеральных финансовых институтов развития. После этого оценивается объем необходимых затрат для старта проекта (разработка проектно-сметной документации, создание базовой инфраструктуры) и оценивается возможность финансирования этих затрат из бюджетов Ставропольского края и города-курорта Пятигорска.</w:t>
      </w:r>
    </w:p>
    <w:p w:rsidR="001A4760" w:rsidRPr="00313150" w:rsidRDefault="001A4760" w:rsidP="00B5098D">
      <w:pPr>
        <w:rPr>
          <w:rFonts w:eastAsia="Times New Roman" w:cs="Times New Roman"/>
          <w:b/>
          <w:bCs/>
          <w:color w:val="000000" w:themeColor="text1"/>
          <w:sz w:val="24"/>
          <w:szCs w:val="24"/>
          <w:lang w:eastAsia="ru-RU"/>
        </w:rPr>
      </w:pPr>
      <w:r w:rsidRPr="00313150">
        <w:rPr>
          <w:rFonts w:eastAsia="Times New Roman" w:cs="Times New Roman"/>
          <w:b/>
          <w:bCs/>
          <w:color w:val="000000" w:themeColor="text1"/>
          <w:sz w:val="24"/>
          <w:szCs w:val="24"/>
          <w:lang w:eastAsia="ru-RU"/>
        </w:rPr>
        <w:br w:type="page"/>
      </w:r>
    </w:p>
    <w:p w:rsidR="008F14C7" w:rsidRPr="00313150" w:rsidRDefault="00FF0D7A" w:rsidP="00B5098D">
      <w:pPr>
        <w:rPr>
          <w:rFonts w:eastAsia="Times New Roman" w:cs="Times New Roman"/>
          <w:b/>
          <w:bCs/>
          <w:color w:val="000000" w:themeColor="text1"/>
          <w:szCs w:val="28"/>
          <w:lang w:eastAsia="ru-RU"/>
        </w:rPr>
      </w:pPr>
      <w:r w:rsidRPr="00313150">
        <w:rPr>
          <w:rFonts w:eastAsia="Times New Roman" w:cs="Times New Roman"/>
          <w:b/>
          <w:bCs/>
          <w:color w:val="000000" w:themeColor="text1"/>
          <w:szCs w:val="28"/>
          <w:lang w:eastAsia="ru-RU"/>
        </w:rPr>
        <w:lastRenderedPageBreak/>
        <w:t>ПРИЛОЖЕНИЯ</w:t>
      </w:r>
    </w:p>
    <w:p w:rsidR="008F14C7" w:rsidRPr="00313150" w:rsidRDefault="008F14C7" w:rsidP="00B5098D">
      <w:pPr>
        <w:spacing w:after="160" w:line="259" w:lineRule="auto"/>
        <w:jc w:val="left"/>
        <w:rPr>
          <w:rFonts w:eastAsia="Times New Roman" w:cs="Times New Roman"/>
          <w:b/>
          <w:bCs/>
          <w:color w:val="000000" w:themeColor="text1"/>
          <w:szCs w:val="28"/>
          <w:lang w:eastAsia="ru-RU"/>
        </w:rPr>
      </w:pPr>
      <w:r w:rsidRPr="00313150">
        <w:rPr>
          <w:rFonts w:eastAsia="Times New Roman" w:cs="Times New Roman"/>
          <w:b/>
          <w:bCs/>
          <w:color w:val="000000" w:themeColor="text1"/>
          <w:szCs w:val="28"/>
          <w:lang w:eastAsia="ru-RU"/>
        </w:rPr>
        <w:br w:type="page"/>
      </w:r>
    </w:p>
    <w:p w:rsidR="008F14C7" w:rsidRPr="00313150" w:rsidRDefault="008F14C7" w:rsidP="00B5098D">
      <w:pPr>
        <w:rPr>
          <w:rFonts w:eastAsia="Times New Roman" w:cs="Times New Roman"/>
          <w:b/>
          <w:bCs/>
          <w:color w:val="000000" w:themeColor="text1"/>
          <w:szCs w:val="28"/>
          <w:lang w:eastAsia="ru-RU"/>
        </w:rPr>
        <w:sectPr w:rsidR="008F14C7" w:rsidRPr="00313150" w:rsidSect="00990C99">
          <w:footnotePr>
            <w:numRestart w:val="eachPage"/>
          </w:footnotePr>
          <w:pgSz w:w="11906" w:h="16838"/>
          <w:pgMar w:top="1134" w:right="850" w:bottom="1134" w:left="1701" w:header="708" w:footer="708" w:gutter="0"/>
          <w:cols w:space="708"/>
          <w:docGrid w:linePitch="381"/>
        </w:sectPr>
      </w:pPr>
    </w:p>
    <w:p w:rsidR="003F59C7" w:rsidRPr="00313150" w:rsidRDefault="003F59C7" w:rsidP="00B5098D">
      <w:pPr>
        <w:pStyle w:val="2"/>
      </w:pPr>
      <w:bookmarkStart w:id="117" w:name="_Toc9420673"/>
      <w:bookmarkStart w:id="118" w:name="_Toc19535161"/>
      <w:r w:rsidRPr="00313150">
        <w:lastRenderedPageBreak/>
        <w:t xml:space="preserve">Приложение А – </w:t>
      </w:r>
      <w:bookmarkStart w:id="119" w:name="_Hlk5013044"/>
      <w:r w:rsidRPr="00313150">
        <w:t>Система мероприятий, направленных на реализацию Стратегии</w:t>
      </w:r>
      <w:bookmarkEnd w:id="117"/>
      <w:bookmarkEnd w:id="118"/>
      <w:bookmarkEnd w:id="119"/>
    </w:p>
    <w:p w:rsidR="003F59C7" w:rsidRPr="00313150" w:rsidRDefault="003F59C7" w:rsidP="00B5098D">
      <w:pPr>
        <w:pStyle w:val="ae"/>
        <w:widowControl/>
        <w:rPr>
          <w:color w:val="000000" w:themeColor="text1"/>
        </w:rPr>
      </w:pPr>
      <w:r w:rsidRPr="00313150">
        <w:rPr>
          <w:color w:val="000000" w:themeColor="text1"/>
        </w:rPr>
        <w:t xml:space="preserve">Таблица </w:t>
      </w:r>
      <w:r w:rsidR="00B17BF9" w:rsidRPr="00313150">
        <w:rPr>
          <w:color w:val="000000" w:themeColor="text1"/>
        </w:rPr>
        <w:fldChar w:fldCharType="begin"/>
      </w:r>
      <w:r w:rsidRPr="00313150">
        <w:rPr>
          <w:color w:val="000000" w:themeColor="text1"/>
        </w:rPr>
        <w:instrText xml:space="preserve"> SEQ Таблица \* ARABIC </w:instrText>
      </w:r>
      <w:r w:rsidR="00B17BF9" w:rsidRPr="00313150">
        <w:rPr>
          <w:color w:val="000000" w:themeColor="text1"/>
        </w:rPr>
        <w:fldChar w:fldCharType="separate"/>
      </w:r>
      <w:r w:rsidR="00292EED" w:rsidRPr="00313150">
        <w:rPr>
          <w:noProof/>
          <w:color w:val="000000" w:themeColor="text1"/>
        </w:rPr>
        <w:t>20</w:t>
      </w:r>
      <w:r w:rsidR="00B17BF9" w:rsidRPr="00313150">
        <w:rPr>
          <w:noProof/>
          <w:color w:val="000000" w:themeColor="text1"/>
        </w:rPr>
        <w:fldChar w:fldCharType="end"/>
      </w:r>
      <w:r w:rsidRPr="00313150">
        <w:rPr>
          <w:color w:val="000000" w:themeColor="text1"/>
        </w:rPr>
        <w:t xml:space="preserve"> - Система мероприятий, направленных на реализацию Стратегии</w:t>
      </w:r>
    </w:p>
    <w:p w:rsidR="003F59C7" w:rsidRPr="00313150" w:rsidRDefault="003F59C7" w:rsidP="00B5098D">
      <w:pPr>
        <w:rPr>
          <w:lang w:eastAsia="ru-RU"/>
        </w:rPr>
      </w:pPr>
    </w:p>
    <w:tbl>
      <w:tblPr>
        <w:tblW w:w="0" w:type="auto"/>
        <w:tblInd w:w="-176" w:type="dxa"/>
        <w:tblLook w:val="04A0"/>
      </w:tblPr>
      <w:tblGrid>
        <w:gridCol w:w="722"/>
        <w:gridCol w:w="6366"/>
        <w:gridCol w:w="7874"/>
      </w:tblGrid>
      <w:tr w:rsidR="00042EF3" w:rsidRPr="00313150" w:rsidTr="00042EF3">
        <w:trPr>
          <w:cantSplit/>
          <w:trHeight w:val="436"/>
        </w:trPr>
        <w:tc>
          <w:tcPr>
            <w:tcW w:w="0" w:type="auto"/>
            <w:tcBorders>
              <w:top w:val="single" w:sz="4" w:space="0" w:color="auto"/>
              <w:left w:val="single" w:sz="4" w:space="0" w:color="auto"/>
              <w:bottom w:val="single" w:sz="4" w:space="0" w:color="auto"/>
              <w:right w:val="single" w:sz="4" w:space="0" w:color="auto"/>
            </w:tcBorders>
            <w:vAlign w:val="center"/>
          </w:tcPr>
          <w:p w:rsidR="00042EF3" w:rsidRPr="00313150" w:rsidRDefault="00042EF3" w:rsidP="00B5098D">
            <w:pPr>
              <w:ind w:firstLine="0"/>
              <w:jc w:val="center"/>
              <w:rPr>
                <w:rFonts w:eastAsia="Times New Roman" w:cs="Times New Roman"/>
                <w:b/>
                <w:bCs/>
                <w:color w:val="000000"/>
                <w:sz w:val="20"/>
                <w:szCs w:val="20"/>
                <w:lang w:eastAsia="ru-RU"/>
              </w:rPr>
            </w:pPr>
            <w:r w:rsidRPr="00313150">
              <w:rPr>
                <w:rFonts w:eastAsia="Times New Roman" w:cs="Times New Roman"/>
                <w:b/>
                <w:bCs/>
                <w:color w:val="000000"/>
                <w:sz w:val="20"/>
                <w:szCs w:val="20"/>
                <w:lang w:eastAsia="ru-RU"/>
              </w:rPr>
              <w:t>№ п\п</w:t>
            </w:r>
          </w:p>
        </w:tc>
        <w:tc>
          <w:tcPr>
            <w:tcW w:w="63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2EF3" w:rsidRPr="00313150" w:rsidRDefault="00042EF3" w:rsidP="00B5098D">
            <w:pPr>
              <w:ind w:firstLine="0"/>
              <w:jc w:val="center"/>
              <w:rPr>
                <w:rFonts w:eastAsia="Times New Roman" w:cs="Times New Roman"/>
                <w:b/>
                <w:bCs/>
                <w:color w:val="000000"/>
                <w:sz w:val="20"/>
                <w:szCs w:val="20"/>
                <w:lang w:eastAsia="ru-RU"/>
              </w:rPr>
            </w:pPr>
            <w:r w:rsidRPr="00313150">
              <w:rPr>
                <w:rFonts w:eastAsia="Times New Roman" w:cs="Times New Roman"/>
                <w:b/>
                <w:bCs/>
                <w:color w:val="000000"/>
                <w:sz w:val="20"/>
                <w:szCs w:val="20"/>
                <w:lang w:eastAsia="ru-RU"/>
              </w:rPr>
              <w:t>Наименование мероприятия</w:t>
            </w:r>
          </w:p>
        </w:tc>
        <w:tc>
          <w:tcPr>
            <w:tcW w:w="7874" w:type="dxa"/>
            <w:tcBorders>
              <w:top w:val="single" w:sz="4" w:space="0" w:color="auto"/>
              <w:left w:val="nil"/>
              <w:bottom w:val="single" w:sz="4" w:space="0" w:color="auto"/>
              <w:right w:val="single" w:sz="4" w:space="0" w:color="auto"/>
            </w:tcBorders>
            <w:shd w:val="clear" w:color="auto" w:fill="auto"/>
            <w:vAlign w:val="center"/>
            <w:hideMark/>
          </w:tcPr>
          <w:p w:rsidR="00042EF3" w:rsidRPr="00313150" w:rsidRDefault="00042EF3" w:rsidP="00B5098D">
            <w:pPr>
              <w:ind w:firstLine="0"/>
              <w:jc w:val="center"/>
              <w:rPr>
                <w:rFonts w:eastAsia="Times New Roman" w:cs="Times New Roman"/>
                <w:b/>
                <w:bCs/>
                <w:color w:val="000000"/>
                <w:sz w:val="20"/>
                <w:szCs w:val="20"/>
                <w:lang w:eastAsia="ru-RU"/>
              </w:rPr>
            </w:pPr>
            <w:r w:rsidRPr="00313150">
              <w:rPr>
                <w:rFonts w:eastAsia="Times New Roman" w:cs="Times New Roman"/>
                <w:b/>
                <w:bCs/>
                <w:color w:val="000000"/>
                <w:sz w:val="20"/>
                <w:szCs w:val="20"/>
                <w:lang w:eastAsia="ru-RU"/>
              </w:rPr>
              <w:t>Ожидаемый результат</w:t>
            </w:r>
          </w:p>
        </w:tc>
      </w:tr>
      <w:tr w:rsidR="00042EF3" w:rsidRPr="00313150" w:rsidTr="00B5098D">
        <w:trPr>
          <w:cantSplit/>
          <w:trHeight w:val="358"/>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left"/>
              <w:rPr>
                <w:rFonts w:ascii="Calibri" w:eastAsia="Times New Roman" w:hAnsi="Calibri" w:cs="Times New Roman"/>
                <w:color w:val="000000"/>
                <w:sz w:val="20"/>
                <w:szCs w:val="20"/>
                <w:lang w:eastAsia="ru-RU"/>
              </w:rPr>
            </w:pPr>
            <w:r w:rsidRPr="00313150">
              <w:rPr>
                <w:bCs/>
                <w:sz w:val="20"/>
                <w:szCs w:val="20"/>
              </w:rPr>
              <w:t>Стратегическая цель 1. Формирование современной сбалансированной конкурентоспособной экономики</w:t>
            </w:r>
          </w:p>
        </w:tc>
      </w:tr>
      <w:tr w:rsidR="00042EF3" w:rsidRPr="00313150" w:rsidTr="00B5098D">
        <w:trPr>
          <w:cantSplit/>
          <w:trHeight w:val="419"/>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left"/>
              <w:rPr>
                <w:rFonts w:ascii="Calibri" w:eastAsia="Times New Roman" w:hAnsi="Calibri" w:cs="Times New Roman"/>
                <w:color w:val="000000"/>
                <w:sz w:val="20"/>
                <w:szCs w:val="20"/>
                <w:lang w:eastAsia="ru-RU"/>
              </w:rPr>
            </w:pPr>
            <w:r w:rsidRPr="00313150">
              <w:rPr>
                <w:sz w:val="20"/>
                <w:szCs w:val="20"/>
              </w:rPr>
              <w:t>Задача 1.1. Обеспечение развития основных сфер экономики и повышение инвестиционной привлекательности города-курорта Пятигорска</w:t>
            </w:r>
          </w:p>
        </w:tc>
      </w:tr>
      <w:tr w:rsidR="00042EF3" w:rsidRPr="00313150" w:rsidTr="00B5098D">
        <w:trPr>
          <w:cantSplit/>
          <w:trHeight w:val="673"/>
        </w:trPr>
        <w:tc>
          <w:tcPr>
            <w:tcW w:w="0" w:type="auto"/>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t>1.1.1.</w:t>
            </w:r>
          </w:p>
        </w:tc>
        <w:tc>
          <w:tcPr>
            <w:tcW w:w="6366" w:type="dxa"/>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Реализация «дорожной карты» внедрения Стандарта деятельности органов местного самоуправления по обеспечению благоприятного инвестиционного климата в муниципальном образования город –курорт Пятигорск</w:t>
            </w:r>
          </w:p>
        </w:tc>
        <w:tc>
          <w:tcPr>
            <w:tcW w:w="7874" w:type="dxa"/>
            <w:tcBorders>
              <w:top w:val="nil"/>
              <w:left w:val="nil"/>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реализация инвестиционных проектов</w:t>
            </w:r>
          </w:p>
        </w:tc>
      </w:tr>
      <w:tr w:rsidR="00042EF3" w:rsidRPr="00313150" w:rsidTr="00B5098D">
        <w:trPr>
          <w:cantSplit/>
          <w:trHeight w:val="673"/>
        </w:trPr>
        <w:tc>
          <w:tcPr>
            <w:tcW w:w="0" w:type="auto"/>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t>1.1.2.</w:t>
            </w:r>
          </w:p>
        </w:tc>
        <w:tc>
          <w:tcPr>
            <w:tcW w:w="6366" w:type="dxa"/>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Внедрение механизмов муниципально-частного партнерства, концессии при реализации социально-направленных и инфраструктурных проектов</w:t>
            </w:r>
          </w:p>
        </w:tc>
        <w:tc>
          <w:tcPr>
            <w:tcW w:w="7874" w:type="dxa"/>
            <w:tcBorders>
              <w:top w:val="nil"/>
              <w:left w:val="nil"/>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реализация инвестиционных проектов</w:t>
            </w:r>
          </w:p>
        </w:tc>
      </w:tr>
      <w:tr w:rsidR="00042EF3" w:rsidRPr="00313150" w:rsidTr="00B5098D">
        <w:trPr>
          <w:cantSplit/>
          <w:trHeight w:val="673"/>
        </w:trPr>
        <w:tc>
          <w:tcPr>
            <w:tcW w:w="0" w:type="auto"/>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t>1.1.3</w:t>
            </w:r>
          </w:p>
        </w:tc>
        <w:tc>
          <w:tcPr>
            <w:tcW w:w="6366" w:type="dxa"/>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Формирование перечня объектов муниципальной собственности города-курорта Пятигорска, которые могут быт</w:t>
            </w:r>
            <w:r w:rsidR="00AE6BD0" w:rsidRPr="00313150">
              <w:rPr>
                <w:rFonts w:eastAsia="Times New Roman" w:cs="Times New Roman"/>
                <w:color w:val="000000"/>
                <w:sz w:val="20"/>
                <w:szCs w:val="20"/>
                <w:lang w:eastAsia="ru-RU"/>
              </w:rPr>
              <w:t xml:space="preserve">ь предоставлены на условиях </w:t>
            </w:r>
            <w:r w:rsidR="00D15004" w:rsidRPr="00313150">
              <w:rPr>
                <w:rFonts w:eastAsia="Times New Roman" w:cs="Times New Roman"/>
                <w:color w:val="000000"/>
                <w:sz w:val="20"/>
                <w:szCs w:val="20"/>
                <w:lang w:eastAsia="ru-RU"/>
              </w:rPr>
              <w:t>муниципально-частного партнерства</w:t>
            </w:r>
          </w:p>
        </w:tc>
        <w:tc>
          <w:tcPr>
            <w:tcW w:w="7874" w:type="dxa"/>
            <w:tcBorders>
              <w:top w:val="nil"/>
              <w:left w:val="nil"/>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критерии достижения результатов соответствуют индикаторам муниципальной программы города-курорта Пятигорска «Управление имуществом»</w:t>
            </w:r>
          </w:p>
        </w:tc>
      </w:tr>
      <w:tr w:rsidR="00042EF3" w:rsidRPr="00313150" w:rsidTr="00B5098D">
        <w:trPr>
          <w:cantSplit/>
          <w:trHeight w:val="450"/>
        </w:trPr>
        <w:tc>
          <w:tcPr>
            <w:tcW w:w="0" w:type="auto"/>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t>1.1.4</w:t>
            </w:r>
          </w:p>
        </w:tc>
        <w:tc>
          <w:tcPr>
            <w:tcW w:w="6366" w:type="dxa"/>
            <w:tcBorders>
              <w:top w:val="nil"/>
              <w:left w:val="single" w:sz="4" w:space="0" w:color="auto"/>
              <w:bottom w:val="single" w:sz="4" w:space="0" w:color="auto"/>
              <w:right w:val="single" w:sz="4" w:space="0" w:color="auto"/>
            </w:tcBorders>
            <w:shd w:val="clear" w:color="auto" w:fill="auto"/>
            <w:vAlign w:val="center"/>
          </w:tcPr>
          <w:p w:rsidR="00042EF3" w:rsidRPr="00313150" w:rsidRDefault="00B11A83" w:rsidP="00D15004">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Обеспечениеработы системы сопровождения инвестиционных проектов по принципу «одного окна»</w:t>
            </w:r>
          </w:p>
        </w:tc>
        <w:tc>
          <w:tcPr>
            <w:tcW w:w="7874" w:type="dxa"/>
            <w:tcBorders>
              <w:top w:val="nil"/>
              <w:left w:val="nil"/>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снижение временных и финансовых издержек инвесторов</w:t>
            </w:r>
          </w:p>
        </w:tc>
      </w:tr>
      <w:tr w:rsidR="00042EF3" w:rsidRPr="00313150" w:rsidTr="00B5098D">
        <w:trPr>
          <w:cantSplit/>
          <w:trHeight w:val="641"/>
        </w:trPr>
        <w:tc>
          <w:tcPr>
            <w:tcW w:w="0" w:type="auto"/>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t>1.1.5</w:t>
            </w:r>
          </w:p>
        </w:tc>
        <w:tc>
          <w:tcPr>
            <w:tcW w:w="6366" w:type="dxa"/>
            <w:tcBorders>
              <w:top w:val="nil"/>
              <w:left w:val="single" w:sz="4" w:space="0" w:color="auto"/>
              <w:bottom w:val="single" w:sz="4" w:space="0" w:color="auto"/>
              <w:right w:val="single" w:sz="4" w:space="0" w:color="auto"/>
            </w:tcBorders>
            <w:shd w:val="clear" w:color="auto" w:fill="auto"/>
            <w:vAlign w:val="center"/>
          </w:tcPr>
          <w:p w:rsidR="00042EF3" w:rsidRPr="00313150" w:rsidRDefault="00B11A8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Формирование  мероприятий по повышению производительности труда</w:t>
            </w:r>
          </w:p>
        </w:tc>
        <w:tc>
          <w:tcPr>
            <w:tcW w:w="7874" w:type="dxa"/>
            <w:tcBorders>
              <w:top w:val="nil"/>
              <w:left w:val="nil"/>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критерии достижения результатов соответствуют индикаторам муниципальной программы города-курорта Пятигорска «Модернизация экономики, развитие малого и среднего бизнеса, курорта и туризма, энергетики, промышленности и улучшение инвестиционного климата»</w:t>
            </w:r>
          </w:p>
        </w:tc>
      </w:tr>
      <w:tr w:rsidR="00042EF3" w:rsidRPr="00313150" w:rsidTr="00B5098D">
        <w:trPr>
          <w:cantSplit/>
          <w:trHeight w:val="450"/>
        </w:trPr>
        <w:tc>
          <w:tcPr>
            <w:tcW w:w="0" w:type="auto"/>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t>1.1.6</w:t>
            </w:r>
          </w:p>
        </w:tc>
        <w:tc>
          <w:tcPr>
            <w:tcW w:w="6366" w:type="dxa"/>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Проведение практических тренингов персонала организаций города по вопросам повышения производительности труда (снижение себестоимости, маркетинг)</w:t>
            </w:r>
          </w:p>
        </w:tc>
        <w:tc>
          <w:tcPr>
            <w:tcW w:w="7874" w:type="dxa"/>
            <w:tcBorders>
              <w:top w:val="nil"/>
              <w:left w:val="nil"/>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критерии достижения результатов соответствуют индикаторам муниципальной программы города-курорта Пятигорска «Модернизация экономики, развитие малого и среднего бизнеса, курорта и туризма, энергетики, промышленности и улучшение инвестиционного климата» и показателям  подпрограммы «Развитие малого и среднего предпринимательства в городе-курорте Пятигорске»</w:t>
            </w:r>
          </w:p>
        </w:tc>
      </w:tr>
      <w:tr w:rsidR="00042EF3" w:rsidRPr="00313150" w:rsidTr="00B5098D">
        <w:trPr>
          <w:cantSplit/>
          <w:trHeight w:val="450"/>
        </w:trPr>
        <w:tc>
          <w:tcPr>
            <w:tcW w:w="0" w:type="auto"/>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t>1.1.7</w:t>
            </w:r>
          </w:p>
        </w:tc>
        <w:tc>
          <w:tcPr>
            <w:tcW w:w="6366" w:type="dxa"/>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5F4DC7">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Вовлечение</w:t>
            </w:r>
            <w:r w:rsidR="005F4DC7" w:rsidRPr="00313150">
              <w:rPr>
                <w:rFonts w:eastAsia="Times New Roman" w:cs="Times New Roman"/>
                <w:color w:val="000000"/>
                <w:sz w:val="20"/>
                <w:szCs w:val="20"/>
                <w:lang w:eastAsia="ru-RU"/>
              </w:rPr>
              <w:t xml:space="preserve"> предприятий базовых</w:t>
            </w:r>
            <w:r w:rsidRPr="00313150">
              <w:rPr>
                <w:rFonts w:eastAsia="Times New Roman" w:cs="Times New Roman"/>
                <w:color w:val="000000"/>
                <w:sz w:val="20"/>
                <w:szCs w:val="20"/>
                <w:lang w:eastAsia="ru-RU"/>
              </w:rPr>
              <w:t>несырьевых</w:t>
            </w:r>
            <w:r w:rsidR="005F4DC7" w:rsidRPr="00313150">
              <w:rPr>
                <w:rFonts w:eastAsia="Times New Roman" w:cs="Times New Roman"/>
                <w:color w:val="000000"/>
                <w:sz w:val="20"/>
                <w:szCs w:val="20"/>
                <w:lang w:eastAsia="ru-RU"/>
              </w:rPr>
              <w:t>отраслей экономики</w:t>
            </w:r>
            <w:r w:rsidRPr="00313150">
              <w:rPr>
                <w:rFonts w:eastAsia="Times New Roman" w:cs="Times New Roman"/>
                <w:color w:val="000000"/>
                <w:sz w:val="20"/>
                <w:szCs w:val="20"/>
                <w:lang w:eastAsia="ru-RU"/>
              </w:rPr>
              <w:t xml:space="preserve"> города Пятигорска в  </w:t>
            </w:r>
            <w:r w:rsidR="005F4DC7" w:rsidRPr="00313150">
              <w:rPr>
                <w:rFonts w:eastAsia="Times New Roman" w:cs="Times New Roman"/>
                <w:color w:val="000000"/>
                <w:sz w:val="20"/>
                <w:szCs w:val="20"/>
                <w:lang w:eastAsia="ru-RU"/>
              </w:rPr>
              <w:t>национальный проект</w:t>
            </w:r>
            <w:r w:rsidRPr="00313150">
              <w:rPr>
                <w:rFonts w:eastAsia="Times New Roman" w:cs="Times New Roman"/>
                <w:color w:val="000000"/>
                <w:sz w:val="20"/>
                <w:szCs w:val="20"/>
                <w:lang w:eastAsia="ru-RU"/>
              </w:rPr>
              <w:t xml:space="preserve"> «Производительность труда и поддержка занятости населения»</w:t>
            </w:r>
          </w:p>
        </w:tc>
        <w:tc>
          <w:tcPr>
            <w:tcW w:w="7874" w:type="dxa"/>
            <w:tcBorders>
              <w:top w:val="nil"/>
              <w:left w:val="nil"/>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критерии достижения результатов соответствуют индикаторам муниципальной программы города-курорта Пятигорска «Модернизация экономики, развитие малого и среднего бизнеса, курорта и туризма, энергетики, промышленности и улучшение инвестиционного климата» и показателям  подпрограммы «Развитие малого и среднего предпринимательства в городе-курорте Пятигорске»</w:t>
            </w:r>
          </w:p>
        </w:tc>
      </w:tr>
      <w:tr w:rsidR="00042EF3" w:rsidRPr="00313150" w:rsidTr="00B5098D">
        <w:trPr>
          <w:cantSplit/>
          <w:trHeight w:val="269"/>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left"/>
              <w:rPr>
                <w:sz w:val="20"/>
                <w:szCs w:val="20"/>
              </w:rPr>
            </w:pPr>
            <w:r w:rsidRPr="00313150">
              <w:rPr>
                <w:sz w:val="20"/>
                <w:szCs w:val="20"/>
              </w:rPr>
              <w:lastRenderedPageBreak/>
              <w:t>Задача 1.2. Развитие малого и среднего предпринимательства</w:t>
            </w:r>
          </w:p>
        </w:tc>
      </w:tr>
      <w:tr w:rsidR="00042EF3" w:rsidRPr="00313150" w:rsidTr="00042EF3">
        <w:trPr>
          <w:cantSplit/>
          <w:trHeight w:val="67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t>1.2.1</w:t>
            </w:r>
          </w:p>
        </w:tc>
        <w:tc>
          <w:tcPr>
            <w:tcW w:w="6366" w:type="dxa"/>
            <w:tcBorders>
              <w:top w:val="single" w:sz="4" w:space="0" w:color="auto"/>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Оказание содействия развитию малого и среднего предпринимательства, в том числе за счет предоставления финансовой, имущественной и информационно-консультативной поддержки</w:t>
            </w:r>
          </w:p>
        </w:tc>
        <w:tc>
          <w:tcPr>
            <w:tcW w:w="7874" w:type="dxa"/>
            <w:tcBorders>
              <w:top w:val="single" w:sz="4" w:space="0" w:color="auto"/>
              <w:left w:val="nil"/>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критерии достижения результатов соответствуют индикаторам муниципальной программы города-курорта Пятигорска «Модернизация экономики, развитие малого и среднего бизнеса, курорта и туризма, энергетики, промышленности и улучшение инвестиционного климата» и показателям  подпрограммы «Развитие малого и среднего предпринимательства в городе-курорте Пятигорске»</w:t>
            </w:r>
          </w:p>
        </w:tc>
      </w:tr>
      <w:tr w:rsidR="00042EF3" w:rsidRPr="00313150" w:rsidTr="00042EF3">
        <w:trPr>
          <w:cantSplit/>
          <w:trHeight w:val="675"/>
        </w:trPr>
        <w:tc>
          <w:tcPr>
            <w:tcW w:w="0" w:type="auto"/>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t>1.2.2</w:t>
            </w:r>
          </w:p>
        </w:tc>
        <w:tc>
          <w:tcPr>
            <w:tcW w:w="6366" w:type="dxa"/>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Актуализация перечня недвижимого муниципального имущества, свободного от прав третьих лиц (за исключением имущественных прав субъектов малого и среднего предпринимательства), предназначенного для предоставления во владение и (или) в пользование на долгосрочной основе субъектам малого и среднего предпринимательства</w:t>
            </w:r>
            <w:r w:rsidRPr="00313150">
              <w:rPr>
                <w:rFonts w:eastAsia="Times New Roman" w:cs="Times New Roman"/>
                <w:color w:val="000000"/>
                <w:sz w:val="20"/>
                <w:szCs w:val="20"/>
                <w:lang w:eastAsia="ru-RU"/>
              </w:rPr>
              <w:tab/>
            </w:r>
          </w:p>
        </w:tc>
        <w:tc>
          <w:tcPr>
            <w:tcW w:w="7874" w:type="dxa"/>
            <w:tcBorders>
              <w:top w:val="nil"/>
              <w:left w:val="nil"/>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актуальный перечень муниципального имущества для возможности использования субъектами малого и среднего  предпринимательства</w:t>
            </w:r>
          </w:p>
        </w:tc>
      </w:tr>
      <w:tr w:rsidR="00042EF3" w:rsidRPr="00313150" w:rsidTr="00042EF3">
        <w:trPr>
          <w:cantSplit/>
          <w:trHeight w:val="675"/>
        </w:trPr>
        <w:tc>
          <w:tcPr>
            <w:tcW w:w="0" w:type="auto"/>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t>1.2.3</w:t>
            </w:r>
          </w:p>
        </w:tc>
        <w:tc>
          <w:tcPr>
            <w:tcW w:w="6366" w:type="dxa"/>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Формирование системы информационной поддержки и популяризация предпринимательской деятельности. Проведение обучающих мероприятий (семинары, круглые столы и др.) по вопросам предпринимательской деятельности</w:t>
            </w:r>
          </w:p>
        </w:tc>
        <w:tc>
          <w:tcPr>
            <w:tcW w:w="7874" w:type="dxa"/>
            <w:tcBorders>
              <w:top w:val="nil"/>
              <w:left w:val="nil"/>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критерии достижения результатов соответствуют индикаторам муниципальной программы города-курорта Пятигорска «Модернизация экономики, развитие малого и среднего бизнеса, курорта и туризма, энергетики, промышленности и улучшение инвестиционного климата» и показателям  подпрограммы «Развитие малого и среднего предпринимательства в городе-курорте Пятигорске»</w:t>
            </w:r>
          </w:p>
        </w:tc>
      </w:tr>
      <w:tr w:rsidR="00042EF3" w:rsidRPr="00313150" w:rsidTr="00042EF3">
        <w:trPr>
          <w:cantSplit/>
          <w:trHeight w:val="675"/>
        </w:trPr>
        <w:tc>
          <w:tcPr>
            <w:tcW w:w="0" w:type="auto"/>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t>1.2.4</w:t>
            </w:r>
          </w:p>
        </w:tc>
        <w:tc>
          <w:tcPr>
            <w:tcW w:w="6366" w:type="dxa"/>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Осуществление взаимодействия с региональными организациями инфраструктуры поддержки и развития субъектов малого и среднего предпринимательства, в т.ч. г</w:t>
            </w:r>
            <w:r w:rsidRPr="00313150">
              <w:rPr>
                <w:sz w:val="20"/>
                <w:szCs w:val="20"/>
              </w:rPr>
              <w:t xml:space="preserve">осударственным унитарным предприятием Ставропольского края «Гарантийный фонд поддержки субъектов малого и среднего предпринимательства в Ставропольском крае», некоммерческой организацией микрокредитная компания «Фонд микрофинансирования субъектов малого и среднего предпринимательства в Ставропольском крае», некоммерческой организацией «Фонд поддержки предпринимательства в Ставропольском крае», некоммерческой организацией «Фонд содействия инновационному развитию Ставропольского края» </w:t>
            </w:r>
            <w:r w:rsidRPr="00313150">
              <w:rPr>
                <w:rFonts w:eastAsia="Times New Roman" w:cs="Times New Roman"/>
                <w:color w:val="000000"/>
                <w:sz w:val="20"/>
                <w:szCs w:val="20"/>
                <w:lang w:eastAsia="ru-RU"/>
              </w:rPr>
              <w:t>и информирование субъектов малого и среднего предпринимательства о видах и формах господдержки</w:t>
            </w:r>
          </w:p>
        </w:tc>
        <w:tc>
          <w:tcPr>
            <w:tcW w:w="7874" w:type="dxa"/>
            <w:tcBorders>
              <w:top w:val="nil"/>
              <w:left w:val="nil"/>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 xml:space="preserve">увеличение количества субъектов малого и среднего предпринимательства, получивших поддержку, увеличение  полученных объемов финансовых ресурсов, рост предприятий экспортеров </w:t>
            </w:r>
          </w:p>
        </w:tc>
      </w:tr>
      <w:tr w:rsidR="00042EF3" w:rsidRPr="00313150" w:rsidTr="00042EF3">
        <w:trPr>
          <w:cantSplit/>
          <w:trHeight w:val="675"/>
        </w:trPr>
        <w:tc>
          <w:tcPr>
            <w:tcW w:w="0" w:type="auto"/>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t>1.2.5</w:t>
            </w:r>
          </w:p>
        </w:tc>
        <w:tc>
          <w:tcPr>
            <w:tcW w:w="6366" w:type="dxa"/>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Увеличение количества муниципальных услуг, включенных в перечень услуг, предоставляемых в многофункциональных центрах, и востребованных субъектами предпринимательской и инвестиционной деятельности</w:t>
            </w:r>
          </w:p>
        </w:tc>
        <w:tc>
          <w:tcPr>
            <w:tcW w:w="7874" w:type="dxa"/>
            <w:tcBorders>
              <w:top w:val="nil"/>
              <w:left w:val="nil"/>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сокращение административных барьеров</w:t>
            </w:r>
          </w:p>
        </w:tc>
      </w:tr>
      <w:tr w:rsidR="00042EF3" w:rsidRPr="00313150" w:rsidTr="00042EF3">
        <w:trPr>
          <w:cantSplit/>
          <w:trHeight w:val="675"/>
        </w:trPr>
        <w:tc>
          <w:tcPr>
            <w:tcW w:w="0" w:type="auto"/>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t>1.2.6</w:t>
            </w:r>
          </w:p>
        </w:tc>
        <w:tc>
          <w:tcPr>
            <w:tcW w:w="6366" w:type="dxa"/>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Разработка и внедрение механизма поддержки развития социального предпринимательства</w:t>
            </w:r>
          </w:p>
        </w:tc>
        <w:tc>
          <w:tcPr>
            <w:tcW w:w="7874" w:type="dxa"/>
            <w:tcBorders>
              <w:top w:val="nil"/>
              <w:left w:val="nil"/>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увеличение количества субъектов социального предпринимательства</w:t>
            </w:r>
          </w:p>
        </w:tc>
      </w:tr>
      <w:tr w:rsidR="00042EF3" w:rsidRPr="00313150" w:rsidTr="00B5098D">
        <w:trPr>
          <w:cantSplit/>
          <w:trHeight w:val="675"/>
        </w:trPr>
        <w:tc>
          <w:tcPr>
            <w:tcW w:w="0" w:type="auto"/>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lastRenderedPageBreak/>
              <w:t>1.2.7</w:t>
            </w:r>
          </w:p>
        </w:tc>
        <w:tc>
          <w:tcPr>
            <w:tcW w:w="6366" w:type="dxa"/>
            <w:tcBorders>
              <w:top w:val="nil"/>
              <w:left w:val="single" w:sz="4" w:space="0" w:color="auto"/>
              <w:bottom w:val="single" w:sz="4" w:space="0" w:color="auto"/>
              <w:right w:val="single" w:sz="4" w:space="0" w:color="auto"/>
            </w:tcBorders>
            <w:shd w:val="clear" w:color="auto" w:fill="auto"/>
            <w:vAlign w:val="center"/>
          </w:tcPr>
          <w:p w:rsidR="00042EF3" w:rsidRPr="00313150" w:rsidRDefault="00D264F7"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Создание частного промышленного парка, промышленного технопарка на базе ОАО «Пятигорский завод «Импульс»</w:t>
            </w:r>
          </w:p>
        </w:tc>
        <w:tc>
          <w:tcPr>
            <w:tcW w:w="7874" w:type="dxa"/>
            <w:tcBorders>
              <w:top w:val="nil"/>
              <w:left w:val="nil"/>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 xml:space="preserve">рост объемов производства, внедрение инновационных технологий, создание новых рабочих мест </w:t>
            </w:r>
          </w:p>
        </w:tc>
      </w:tr>
      <w:tr w:rsidR="00042EF3" w:rsidRPr="00313150" w:rsidTr="00B5098D">
        <w:trPr>
          <w:cantSplit/>
          <w:trHeight w:val="263"/>
        </w:trPr>
        <w:tc>
          <w:tcPr>
            <w:tcW w:w="0" w:type="auto"/>
            <w:gridSpan w:val="3"/>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left"/>
              <w:rPr>
                <w:sz w:val="20"/>
                <w:szCs w:val="20"/>
              </w:rPr>
            </w:pPr>
            <w:r w:rsidRPr="00313150">
              <w:rPr>
                <w:sz w:val="20"/>
                <w:szCs w:val="20"/>
              </w:rPr>
              <w:t>Задача 1.3. Развитие туристической и санаторно-курортной сферы как приоритетной отрасли экономики города-курорта Пятигорска</w:t>
            </w:r>
          </w:p>
        </w:tc>
      </w:tr>
      <w:tr w:rsidR="00042EF3" w:rsidRPr="00313150" w:rsidTr="00042EF3">
        <w:trPr>
          <w:cantSplit/>
          <w:trHeight w:val="608"/>
        </w:trPr>
        <w:tc>
          <w:tcPr>
            <w:tcW w:w="0" w:type="auto"/>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t>1.3.1</w:t>
            </w:r>
          </w:p>
        </w:tc>
        <w:tc>
          <w:tcPr>
            <w:tcW w:w="6366" w:type="dxa"/>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Формирование механизмов поддержки развития туристической отрасли, в т.ч. финансовой, информационной (предоставление субсидий, информационные центры, турпортал и т.п.)</w:t>
            </w:r>
          </w:p>
        </w:tc>
        <w:tc>
          <w:tcPr>
            <w:tcW w:w="7874" w:type="dxa"/>
            <w:tcBorders>
              <w:top w:val="nil"/>
              <w:left w:val="nil"/>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критерии достижения результатов соответствуют индикаторам муниципальной программы города-курорта Пятигорска «Модернизация экономики, развитие малого и среднего бизнеса, курорта и туризма, энергетики, промышленности и улучшение инвестиционного климата» и показателям подпрограммы «Развитие курорта и туризма в городе-курорте Пятигорске»</w:t>
            </w:r>
          </w:p>
        </w:tc>
      </w:tr>
      <w:tr w:rsidR="00042EF3" w:rsidRPr="00313150" w:rsidTr="00042EF3">
        <w:trPr>
          <w:cantSplit/>
          <w:trHeight w:val="608"/>
        </w:trPr>
        <w:tc>
          <w:tcPr>
            <w:tcW w:w="0" w:type="auto"/>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t>1.3.2</w:t>
            </w:r>
          </w:p>
        </w:tc>
        <w:tc>
          <w:tcPr>
            <w:tcW w:w="6366" w:type="dxa"/>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Формирование новых объектов (маршрутов) экскурсионного показа</w:t>
            </w:r>
          </w:p>
        </w:tc>
        <w:tc>
          <w:tcPr>
            <w:tcW w:w="7874" w:type="dxa"/>
            <w:tcBorders>
              <w:top w:val="nil"/>
              <w:left w:val="nil"/>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критерии достижения результатов соответствуют индикаторам муниципальной программы города-курорта Пятигорска «Модернизация экономики, развитие малого и среднего бизнеса, курорта и туризма, энергетики, промышленности и улучшение инвестиционного климата» и показателям  подпрограммы «Развитие курорта и туризма в городе-курорте Пятигорске»</w:t>
            </w:r>
          </w:p>
        </w:tc>
      </w:tr>
      <w:tr w:rsidR="00042EF3" w:rsidRPr="00313150" w:rsidTr="00042EF3">
        <w:trPr>
          <w:cantSplit/>
          <w:trHeight w:val="608"/>
        </w:trPr>
        <w:tc>
          <w:tcPr>
            <w:tcW w:w="0" w:type="auto"/>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t>1.3.3</w:t>
            </w:r>
          </w:p>
        </w:tc>
        <w:tc>
          <w:tcPr>
            <w:tcW w:w="6366" w:type="dxa"/>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Создание условий для развития детского туризма</w:t>
            </w:r>
          </w:p>
        </w:tc>
        <w:tc>
          <w:tcPr>
            <w:tcW w:w="7874" w:type="dxa"/>
            <w:tcBorders>
              <w:top w:val="nil"/>
              <w:left w:val="nil"/>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критерии достижения результатов соответствуют индикаторам муниципальной программы города-курорта Пятигорска «Модернизация экономики, развитие малого и среднего бизнеса, курорта и туризма, энергетики, промышленности и улучшение инвестиционного климата» и показателям  подпрограммы «Развитие курорта и туризма в городе-курорте Пятигорске»</w:t>
            </w:r>
          </w:p>
        </w:tc>
      </w:tr>
      <w:tr w:rsidR="00042EF3" w:rsidRPr="00313150" w:rsidTr="00042EF3">
        <w:trPr>
          <w:cantSplit/>
          <w:trHeight w:val="608"/>
        </w:trPr>
        <w:tc>
          <w:tcPr>
            <w:tcW w:w="0" w:type="auto"/>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t>1.3.4</w:t>
            </w:r>
          </w:p>
        </w:tc>
        <w:tc>
          <w:tcPr>
            <w:tcW w:w="6366" w:type="dxa"/>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Увеличение рынка туристических услуг, включая ввод новых объектов размещения разного уровня звездности не менее 6</w:t>
            </w:r>
          </w:p>
        </w:tc>
        <w:tc>
          <w:tcPr>
            <w:tcW w:w="7874" w:type="dxa"/>
            <w:tcBorders>
              <w:top w:val="nil"/>
              <w:left w:val="nil"/>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критерии достижения результатов соответствуют индикаторам муниципальной программы города-курорта Пятигорска «Модернизация экономики, развитие малого и среднего бизнеса, курорта и туризма, энергетики, промышленности и улучшение инвестиционного климата» и показателям  подпрограммы «Развитие курорта и туризма в городе-курорте Пятигорске»</w:t>
            </w:r>
          </w:p>
        </w:tc>
      </w:tr>
      <w:tr w:rsidR="00042EF3" w:rsidRPr="00313150" w:rsidTr="00042EF3">
        <w:trPr>
          <w:cantSplit/>
          <w:trHeight w:val="608"/>
        </w:trPr>
        <w:tc>
          <w:tcPr>
            <w:tcW w:w="0" w:type="auto"/>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t>1.3.5</w:t>
            </w:r>
          </w:p>
        </w:tc>
        <w:tc>
          <w:tcPr>
            <w:tcW w:w="6366" w:type="dxa"/>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Развитие парково-терренкурной зоны города-курорта Пятигорска</w:t>
            </w:r>
          </w:p>
        </w:tc>
        <w:tc>
          <w:tcPr>
            <w:tcW w:w="7874" w:type="dxa"/>
            <w:tcBorders>
              <w:top w:val="nil"/>
              <w:left w:val="nil"/>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критерии достижения результатов соответствуют индикаторам муниципальной программы города-курорта Пятигорска «Модернизация экономики, развитие малого и среднего бизнеса, курорта и туризма, энергетики, промышленности и улучшение инвестиционного климата» и показателям  подпрограммы «Развитие курорта и туризма в городе-курорте Пятигорске»</w:t>
            </w:r>
          </w:p>
        </w:tc>
      </w:tr>
      <w:tr w:rsidR="00042EF3" w:rsidRPr="00313150" w:rsidTr="00042EF3">
        <w:trPr>
          <w:cantSplit/>
          <w:trHeight w:val="608"/>
        </w:trPr>
        <w:tc>
          <w:tcPr>
            <w:tcW w:w="0" w:type="auto"/>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t>1.3.6</w:t>
            </w:r>
          </w:p>
        </w:tc>
        <w:tc>
          <w:tcPr>
            <w:tcW w:w="6366" w:type="dxa"/>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Благоустройство экскурсионных объектов, а также малых архитектурных и ландшафтных форм в курортной зоне города</w:t>
            </w:r>
          </w:p>
        </w:tc>
        <w:tc>
          <w:tcPr>
            <w:tcW w:w="7874" w:type="dxa"/>
            <w:tcBorders>
              <w:top w:val="nil"/>
              <w:left w:val="nil"/>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критерии достижения результатов соответствуют индикаторам муниципальной программы города-курорта Пятигорска «Модернизация экономики, развитие малого и среднего бизнеса, курорта и туризма, энергетики, промышленности и улучшение инвестиционного климата» и показателям  подпрограммы «Развитие курорта и туризма в городе-курорте Пятигорске»</w:t>
            </w:r>
          </w:p>
        </w:tc>
      </w:tr>
      <w:tr w:rsidR="00042EF3" w:rsidRPr="00313150" w:rsidTr="00042EF3">
        <w:trPr>
          <w:cantSplit/>
          <w:trHeight w:val="608"/>
        </w:trPr>
        <w:tc>
          <w:tcPr>
            <w:tcW w:w="0" w:type="auto"/>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lastRenderedPageBreak/>
              <w:t>1.3.7</w:t>
            </w:r>
          </w:p>
        </w:tc>
        <w:tc>
          <w:tcPr>
            <w:tcW w:w="6366" w:type="dxa"/>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Разработка событийного туристского календаря по культурным мероприятиям</w:t>
            </w:r>
          </w:p>
        </w:tc>
        <w:tc>
          <w:tcPr>
            <w:tcW w:w="7874" w:type="dxa"/>
            <w:tcBorders>
              <w:top w:val="nil"/>
              <w:left w:val="nil"/>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критерии достижения результатов соответствуют индикаторам муниципальной программы города-курорта Пятигорска «Модернизация экономики, развитие малого и среднего бизнеса, курорта и туризма, энергетики, промышленности и улучшение инвестиционного климата» и показателям  подпрограммы «Развитие курорта и туризма в городе-курорте Пятигорске»</w:t>
            </w:r>
          </w:p>
        </w:tc>
      </w:tr>
      <w:tr w:rsidR="00042EF3" w:rsidRPr="00313150" w:rsidTr="00042EF3">
        <w:trPr>
          <w:cantSplit/>
          <w:trHeight w:val="608"/>
        </w:trPr>
        <w:tc>
          <w:tcPr>
            <w:tcW w:w="0" w:type="auto"/>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t>1.3.8</w:t>
            </w:r>
          </w:p>
        </w:tc>
        <w:tc>
          <w:tcPr>
            <w:tcW w:w="6366" w:type="dxa"/>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Разработка бренда города-курорта Пятигорска и стратегии по его продвижению</w:t>
            </w:r>
          </w:p>
        </w:tc>
        <w:tc>
          <w:tcPr>
            <w:tcW w:w="7874" w:type="dxa"/>
            <w:tcBorders>
              <w:top w:val="nil"/>
              <w:left w:val="nil"/>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критерии достижения результатов соответствуют индикаторам муниципальной программы города-курорта Пятигорска «Модернизация экономики, развитие малого и среднего бизнеса, курорта и туризма, энергетики, промышленности и улучшение инвестиционного климата» и показателям подпрограммы «Развитие курорта и туризма в городе-курорте Пятигорске»</w:t>
            </w:r>
          </w:p>
        </w:tc>
      </w:tr>
      <w:tr w:rsidR="00042EF3" w:rsidRPr="00313150" w:rsidTr="00B5098D">
        <w:trPr>
          <w:cantSplit/>
          <w:trHeight w:val="258"/>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left"/>
              <w:rPr>
                <w:sz w:val="20"/>
                <w:szCs w:val="20"/>
              </w:rPr>
            </w:pPr>
            <w:r w:rsidRPr="00313150">
              <w:rPr>
                <w:sz w:val="20"/>
                <w:szCs w:val="20"/>
              </w:rPr>
              <w:t>Задача 1.4. Повышение уровня доходов населения</w:t>
            </w:r>
          </w:p>
        </w:tc>
      </w:tr>
      <w:tr w:rsidR="00042EF3" w:rsidRPr="00313150" w:rsidTr="00B5098D">
        <w:trPr>
          <w:cantSplit/>
          <w:trHeight w:val="67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t>1.4.1</w:t>
            </w:r>
          </w:p>
        </w:tc>
        <w:tc>
          <w:tcPr>
            <w:tcW w:w="6366" w:type="dxa"/>
            <w:tcBorders>
              <w:top w:val="single" w:sz="4" w:space="0" w:color="auto"/>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Увеличение размера заработной платы работникам муниципальных учреждений, в том числе за счет дополнительных доходов от оказания платных услуг</w:t>
            </w:r>
          </w:p>
        </w:tc>
        <w:tc>
          <w:tcPr>
            <w:tcW w:w="7874" w:type="dxa"/>
            <w:tcBorders>
              <w:top w:val="single" w:sz="4" w:space="0" w:color="auto"/>
              <w:left w:val="nil"/>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повышение уровня доходов населения</w:t>
            </w:r>
          </w:p>
        </w:tc>
      </w:tr>
      <w:tr w:rsidR="00042EF3" w:rsidRPr="00313150" w:rsidTr="00B5098D">
        <w:trPr>
          <w:cantSplit/>
          <w:trHeight w:val="67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t>1.4.2</w:t>
            </w:r>
          </w:p>
        </w:tc>
        <w:tc>
          <w:tcPr>
            <w:tcW w:w="6366" w:type="dxa"/>
            <w:tcBorders>
              <w:top w:val="single" w:sz="4" w:space="0" w:color="auto"/>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В рамках социального партнёрства – заключение соглашений между Администрацией города и работодателями (включение пункта повышения уровня оплаты труда работникам не менее</w:t>
            </w:r>
          </w:p>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чем коэффициент инфляции  в текущем году)</w:t>
            </w:r>
          </w:p>
        </w:tc>
        <w:tc>
          <w:tcPr>
            <w:tcW w:w="7874" w:type="dxa"/>
            <w:tcBorders>
              <w:top w:val="single" w:sz="4" w:space="0" w:color="auto"/>
              <w:left w:val="nil"/>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повышение уровня доходов населения</w:t>
            </w:r>
          </w:p>
        </w:tc>
      </w:tr>
      <w:tr w:rsidR="00042EF3" w:rsidRPr="00313150" w:rsidTr="00B5098D">
        <w:trPr>
          <w:cantSplit/>
          <w:trHeight w:val="253"/>
        </w:trPr>
        <w:tc>
          <w:tcPr>
            <w:tcW w:w="0" w:type="auto"/>
            <w:gridSpan w:val="3"/>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left"/>
              <w:rPr>
                <w:bCs/>
                <w:sz w:val="20"/>
                <w:szCs w:val="20"/>
              </w:rPr>
            </w:pPr>
            <w:r w:rsidRPr="00313150">
              <w:rPr>
                <w:bCs/>
                <w:sz w:val="20"/>
                <w:szCs w:val="20"/>
              </w:rPr>
              <w:t>Стратегическая цель 2. Развитие человеческого потенциала населения города</w:t>
            </w:r>
          </w:p>
        </w:tc>
      </w:tr>
      <w:tr w:rsidR="00042EF3" w:rsidRPr="00313150" w:rsidTr="00B5098D">
        <w:trPr>
          <w:cantSplit/>
          <w:trHeight w:val="314"/>
        </w:trPr>
        <w:tc>
          <w:tcPr>
            <w:tcW w:w="0" w:type="auto"/>
            <w:gridSpan w:val="3"/>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left"/>
              <w:rPr>
                <w:sz w:val="20"/>
                <w:szCs w:val="20"/>
              </w:rPr>
            </w:pPr>
            <w:r w:rsidRPr="00313150">
              <w:rPr>
                <w:sz w:val="20"/>
                <w:szCs w:val="20"/>
              </w:rPr>
              <w:t>Задача 2.1. Обеспечение гармоничного развития социальной сферы</w:t>
            </w:r>
          </w:p>
        </w:tc>
      </w:tr>
      <w:tr w:rsidR="00042EF3" w:rsidRPr="00313150" w:rsidTr="00B5098D">
        <w:trPr>
          <w:cantSplit/>
          <w:trHeight w:val="675"/>
        </w:trPr>
        <w:tc>
          <w:tcPr>
            <w:tcW w:w="0" w:type="auto"/>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t>2.1.1</w:t>
            </w:r>
          </w:p>
        </w:tc>
        <w:tc>
          <w:tcPr>
            <w:tcW w:w="6366" w:type="dxa"/>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Развитие системы общего и дополнительного образования, обеспечивающей всех детей до 18 лет высококачественными</w:t>
            </w:r>
          </w:p>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услугами и программами дополнительного образования</w:t>
            </w:r>
          </w:p>
        </w:tc>
        <w:tc>
          <w:tcPr>
            <w:tcW w:w="7874" w:type="dxa"/>
            <w:tcBorders>
              <w:top w:val="nil"/>
              <w:left w:val="nil"/>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 xml:space="preserve">критерии достижения результатов соответствуют индикаторам муниципальной программы города-курорта Пятигорска «Развитие образования» и показателям  подпрограмм </w:t>
            </w:r>
            <w:r w:rsidRPr="00313150">
              <w:rPr>
                <w:sz w:val="20"/>
                <w:szCs w:val="20"/>
              </w:rPr>
              <w:t>«</w:t>
            </w:r>
            <w:r w:rsidRPr="00313150">
              <w:rPr>
                <w:rFonts w:eastAsia="Times New Roman" w:cs="Times New Roman"/>
                <w:color w:val="000000"/>
                <w:sz w:val="20"/>
                <w:szCs w:val="20"/>
                <w:lang w:eastAsia="ru-RU"/>
              </w:rPr>
              <w:t>Развитие системы общего образования в городе-курорте Пятигорска», «Развитие дополнительного образования в городе-курорте Пятигорске»</w:t>
            </w:r>
          </w:p>
        </w:tc>
      </w:tr>
      <w:tr w:rsidR="00042EF3" w:rsidRPr="00313150" w:rsidTr="00B5098D">
        <w:trPr>
          <w:cantSplit/>
          <w:trHeight w:val="675"/>
        </w:trPr>
        <w:tc>
          <w:tcPr>
            <w:tcW w:w="0" w:type="auto"/>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t>2.1.2</w:t>
            </w:r>
          </w:p>
        </w:tc>
        <w:tc>
          <w:tcPr>
            <w:tcW w:w="6366" w:type="dxa"/>
            <w:tcBorders>
              <w:top w:val="nil"/>
              <w:left w:val="single" w:sz="4" w:space="0" w:color="auto"/>
              <w:bottom w:val="single" w:sz="4" w:space="0" w:color="auto"/>
              <w:right w:val="single" w:sz="4" w:space="0" w:color="auto"/>
            </w:tcBorders>
            <w:shd w:val="clear" w:color="auto" w:fill="auto"/>
            <w:vAlign w:val="center"/>
          </w:tcPr>
          <w:p w:rsidR="00042EF3" w:rsidRPr="00313150" w:rsidRDefault="00B11A8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Создание условий для повышения уровня и качества жизни граждан, нуждающихся в социальной поддержке до уровня выше среднекраевого, а также развитие безбарьерной среды</w:t>
            </w:r>
          </w:p>
        </w:tc>
        <w:tc>
          <w:tcPr>
            <w:tcW w:w="7874" w:type="dxa"/>
            <w:tcBorders>
              <w:top w:val="nil"/>
              <w:left w:val="nil"/>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критерии достижения результатов соответствуют индикаторам муниципальной программы города-курорта Пятигорска «Социальная поддержка граждан» и показателям  подпрограммы «Доступная среда в городе-курорте Пятигорске»</w:t>
            </w:r>
          </w:p>
        </w:tc>
      </w:tr>
      <w:tr w:rsidR="00042EF3" w:rsidRPr="00313150" w:rsidTr="00B5098D">
        <w:trPr>
          <w:cantSplit/>
          <w:trHeight w:val="675"/>
        </w:trPr>
        <w:tc>
          <w:tcPr>
            <w:tcW w:w="0" w:type="auto"/>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t>2.1.3</w:t>
            </w:r>
          </w:p>
        </w:tc>
        <w:tc>
          <w:tcPr>
            <w:tcW w:w="6366" w:type="dxa"/>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Реализация мероприятий по укреплению и развитию  материальной  базы образовательных  учреждений, отвечающей современным требованиям и стандартам</w:t>
            </w:r>
          </w:p>
        </w:tc>
        <w:tc>
          <w:tcPr>
            <w:tcW w:w="7874" w:type="dxa"/>
            <w:tcBorders>
              <w:top w:val="nil"/>
              <w:left w:val="nil"/>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 xml:space="preserve">критерии достижения результатов соответствуют индикаторам муниципальной программы города-курорта Пятигорска «Развитие образования» и показателям  подпрограмм </w:t>
            </w:r>
            <w:r w:rsidRPr="00313150">
              <w:rPr>
                <w:sz w:val="20"/>
                <w:szCs w:val="20"/>
              </w:rPr>
              <w:t>«</w:t>
            </w:r>
            <w:r w:rsidRPr="00313150">
              <w:rPr>
                <w:rFonts w:eastAsia="Times New Roman" w:cs="Times New Roman"/>
                <w:color w:val="000000"/>
                <w:sz w:val="20"/>
                <w:szCs w:val="20"/>
                <w:lang w:eastAsia="ru-RU"/>
              </w:rPr>
              <w:t xml:space="preserve">Развитие системы </w:t>
            </w:r>
            <w:r w:rsidRPr="00313150">
              <w:rPr>
                <w:sz w:val="20"/>
                <w:szCs w:val="20"/>
              </w:rPr>
              <w:t>дошкольного</w:t>
            </w:r>
            <w:r w:rsidRPr="00313150">
              <w:rPr>
                <w:rFonts w:eastAsia="Times New Roman" w:cs="Times New Roman"/>
                <w:color w:val="000000"/>
                <w:sz w:val="20"/>
                <w:szCs w:val="20"/>
                <w:lang w:eastAsia="ru-RU"/>
              </w:rPr>
              <w:t xml:space="preserve"> образования в городе-курорте Пятигорска»,</w:t>
            </w:r>
            <w:r w:rsidRPr="00313150">
              <w:rPr>
                <w:sz w:val="20"/>
                <w:szCs w:val="20"/>
              </w:rPr>
              <w:t xml:space="preserve"> «</w:t>
            </w:r>
            <w:r w:rsidRPr="00313150">
              <w:rPr>
                <w:rFonts w:eastAsia="Times New Roman" w:cs="Times New Roman"/>
                <w:color w:val="000000"/>
                <w:sz w:val="20"/>
                <w:szCs w:val="20"/>
                <w:lang w:eastAsia="ru-RU"/>
              </w:rPr>
              <w:t>Развитие системы общего образования в городе-курорте Пятигорска», «Развитие дополнительного образования в городе-курорте Пятигорске»</w:t>
            </w:r>
          </w:p>
        </w:tc>
      </w:tr>
      <w:tr w:rsidR="00042EF3" w:rsidRPr="00313150" w:rsidTr="00B5098D">
        <w:trPr>
          <w:cantSplit/>
          <w:trHeight w:val="675"/>
        </w:trPr>
        <w:tc>
          <w:tcPr>
            <w:tcW w:w="0" w:type="auto"/>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t>2.1.4</w:t>
            </w:r>
          </w:p>
        </w:tc>
        <w:tc>
          <w:tcPr>
            <w:tcW w:w="6366" w:type="dxa"/>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Переподготовка и повышение квалификации специалистов в области общего и дошкольного образования</w:t>
            </w:r>
          </w:p>
        </w:tc>
        <w:tc>
          <w:tcPr>
            <w:tcW w:w="7874" w:type="dxa"/>
            <w:tcBorders>
              <w:top w:val="nil"/>
              <w:left w:val="nil"/>
              <w:bottom w:val="single" w:sz="4" w:space="0" w:color="auto"/>
              <w:right w:val="single" w:sz="4" w:space="0" w:color="auto"/>
            </w:tcBorders>
            <w:shd w:val="clear" w:color="auto" w:fill="auto"/>
            <w:vAlign w:val="center"/>
          </w:tcPr>
          <w:p w:rsidR="00042EF3" w:rsidRPr="00313150" w:rsidRDefault="00042EF3" w:rsidP="00B5098D">
            <w:pPr>
              <w:ind w:firstLine="0"/>
              <w:rPr>
                <w:sz w:val="20"/>
                <w:szCs w:val="20"/>
              </w:rPr>
            </w:pPr>
            <w:r w:rsidRPr="00313150">
              <w:rPr>
                <w:rFonts w:eastAsia="Times New Roman" w:cs="Times New Roman"/>
                <w:color w:val="000000"/>
                <w:sz w:val="20"/>
                <w:szCs w:val="20"/>
                <w:lang w:eastAsia="ru-RU"/>
              </w:rPr>
              <w:t xml:space="preserve">критерии достижения результатов соответствуют индикаторам муниципальной программы города-курорта Пятигорска «Развитие образования» и показателям  подпрограмм </w:t>
            </w:r>
            <w:r w:rsidRPr="00313150">
              <w:rPr>
                <w:sz w:val="20"/>
                <w:szCs w:val="20"/>
              </w:rPr>
              <w:t>«</w:t>
            </w:r>
            <w:r w:rsidRPr="00313150">
              <w:rPr>
                <w:rFonts w:eastAsia="Times New Roman" w:cs="Times New Roman"/>
                <w:color w:val="000000"/>
                <w:sz w:val="20"/>
                <w:szCs w:val="20"/>
                <w:lang w:eastAsia="ru-RU"/>
              </w:rPr>
              <w:t xml:space="preserve">Развитие системы </w:t>
            </w:r>
            <w:r w:rsidRPr="00313150">
              <w:rPr>
                <w:sz w:val="20"/>
                <w:szCs w:val="20"/>
              </w:rPr>
              <w:t>дошкольного</w:t>
            </w:r>
            <w:r w:rsidRPr="00313150">
              <w:rPr>
                <w:rFonts w:eastAsia="Times New Roman" w:cs="Times New Roman"/>
                <w:color w:val="000000"/>
                <w:sz w:val="20"/>
                <w:szCs w:val="20"/>
                <w:lang w:eastAsia="ru-RU"/>
              </w:rPr>
              <w:t xml:space="preserve"> образования в городе-курорте Пятигорска», «Развитие </w:t>
            </w:r>
            <w:r w:rsidRPr="00313150">
              <w:rPr>
                <w:sz w:val="20"/>
                <w:szCs w:val="20"/>
              </w:rPr>
              <w:t>общего</w:t>
            </w:r>
            <w:r w:rsidRPr="00313150">
              <w:rPr>
                <w:rFonts w:eastAsia="Times New Roman" w:cs="Times New Roman"/>
                <w:color w:val="000000"/>
                <w:sz w:val="20"/>
                <w:szCs w:val="20"/>
                <w:lang w:eastAsia="ru-RU"/>
              </w:rPr>
              <w:t xml:space="preserve"> образования в городе-курорте Пятигорске»</w:t>
            </w:r>
          </w:p>
        </w:tc>
      </w:tr>
      <w:tr w:rsidR="00042EF3" w:rsidRPr="00313150" w:rsidTr="00B5098D">
        <w:trPr>
          <w:cantSplit/>
          <w:trHeight w:val="675"/>
        </w:trPr>
        <w:tc>
          <w:tcPr>
            <w:tcW w:w="0" w:type="auto"/>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lastRenderedPageBreak/>
              <w:t>2.1.5</w:t>
            </w:r>
          </w:p>
        </w:tc>
        <w:tc>
          <w:tcPr>
            <w:tcW w:w="6366" w:type="dxa"/>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Развитие негосударственного сектора в дополнительном образовании и индустрии дополнительного образования для всех возрастных групп</w:t>
            </w:r>
          </w:p>
        </w:tc>
        <w:tc>
          <w:tcPr>
            <w:tcW w:w="7874" w:type="dxa"/>
            <w:tcBorders>
              <w:top w:val="nil"/>
              <w:left w:val="nil"/>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критерии достижения результатов соответствуют индикаторам муниципальной программы города-курорта Пятигорска «Развитие образования»</w:t>
            </w:r>
          </w:p>
        </w:tc>
      </w:tr>
      <w:tr w:rsidR="00042EF3" w:rsidRPr="00313150" w:rsidTr="00B5098D">
        <w:trPr>
          <w:cantSplit/>
          <w:trHeight w:val="675"/>
        </w:trPr>
        <w:tc>
          <w:tcPr>
            <w:tcW w:w="0" w:type="auto"/>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t>2.1.6</w:t>
            </w:r>
          </w:p>
        </w:tc>
        <w:tc>
          <w:tcPr>
            <w:tcW w:w="6366" w:type="dxa"/>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Реализация системы мер по выявлению и поддержке талантливой молодёжи в муниципальном образовании</w:t>
            </w:r>
          </w:p>
        </w:tc>
        <w:tc>
          <w:tcPr>
            <w:tcW w:w="7874" w:type="dxa"/>
            <w:tcBorders>
              <w:top w:val="nil"/>
              <w:left w:val="nil"/>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 xml:space="preserve">критерии достижения результатов соответствуют индикаторам муниципальных программ города-курорта Пятигорска «Развитие образования» и «Молодежная политика» и показателям подпрограмм «Развитие </w:t>
            </w:r>
            <w:r w:rsidRPr="00313150">
              <w:rPr>
                <w:sz w:val="20"/>
                <w:szCs w:val="20"/>
              </w:rPr>
              <w:t>общего</w:t>
            </w:r>
            <w:r w:rsidRPr="00313150">
              <w:rPr>
                <w:rFonts w:eastAsia="Times New Roman" w:cs="Times New Roman"/>
                <w:color w:val="000000"/>
                <w:sz w:val="20"/>
                <w:szCs w:val="20"/>
                <w:lang w:eastAsia="ru-RU"/>
              </w:rPr>
              <w:t xml:space="preserve"> образования в городе-курорте Пятигорске» и «Поддержка талантливой и инициативной молодежи города-курорта Пятигорска»</w:t>
            </w:r>
          </w:p>
        </w:tc>
      </w:tr>
      <w:tr w:rsidR="00042EF3" w:rsidRPr="00313150" w:rsidTr="00B5098D">
        <w:trPr>
          <w:cantSplit/>
          <w:trHeight w:val="353"/>
        </w:trPr>
        <w:tc>
          <w:tcPr>
            <w:tcW w:w="0" w:type="auto"/>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t>2.1.7</w:t>
            </w:r>
          </w:p>
        </w:tc>
        <w:tc>
          <w:tcPr>
            <w:tcW w:w="6366" w:type="dxa"/>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Реализация комплекса мер, направленных на</w:t>
            </w:r>
          </w:p>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совершенствование профессиональной</w:t>
            </w:r>
          </w:p>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ориентации обучающихся с использованием форм сетевого взаимодействия</w:t>
            </w:r>
          </w:p>
        </w:tc>
        <w:tc>
          <w:tcPr>
            <w:tcW w:w="7874" w:type="dxa"/>
            <w:tcBorders>
              <w:top w:val="nil"/>
              <w:left w:val="nil"/>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 xml:space="preserve">критерии достижения результатов соответствуют индикаторам муниципальных программ города-курорта Пятигорска «Развитие образования» и «Молодежная политика» и показателям подпрограмм «Развитие </w:t>
            </w:r>
            <w:r w:rsidRPr="00313150">
              <w:rPr>
                <w:sz w:val="20"/>
                <w:szCs w:val="20"/>
              </w:rPr>
              <w:t>общего</w:t>
            </w:r>
            <w:r w:rsidRPr="00313150">
              <w:rPr>
                <w:rFonts w:eastAsia="Times New Roman" w:cs="Times New Roman"/>
                <w:color w:val="000000"/>
                <w:sz w:val="20"/>
                <w:szCs w:val="20"/>
                <w:lang w:eastAsia="ru-RU"/>
              </w:rPr>
              <w:t xml:space="preserve"> образования в городе-курорте Пятигорске» и «Поддержка талантливой и инициативной молодежи города-курорта Пятигорска»</w:t>
            </w:r>
          </w:p>
        </w:tc>
      </w:tr>
      <w:tr w:rsidR="00042EF3" w:rsidRPr="00313150" w:rsidTr="00B5098D">
        <w:trPr>
          <w:cantSplit/>
          <w:trHeight w:val="675"/>
        </w:trPr>
        <w:tc>
          <w:tcPr>
            <w:tcW w:w="0" w:type="auto"/>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t>2.1.8</w:t>
            </w:r>
          </w:p>
        </w:tc>
        <w:tc>
          <w:tcPr>
            <w:tcW w:w="6366" w:type="dxa"/>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Создание детского т</w:t>
            </w:r>
            <w:r w:rsidR="00B91FAB" w:rsidRPr="00313150">
              <w:rPr>
                <w:rFonts w:eastAsia="Times New Roman" w:cs="Times New Roman"/>
                <w:color w:val="000000" w:themeColor="text1"/>
                <w:sz w:val="20"/>
                <w:szCs w:val="20"/>
                <w:lang w:eastAsia="ru-RU"/>
              </w:rPr>
              <w:t>ехнопарка, центра молодежного инновационного творчества</w:t>
            </w:r>
          </w:p>
        </w:tc>
        <w:tc>
          <w:tcPr>
            <w:tcW w:w="7874" w:type="dxa"/>
            <w:tcBorders>
              <w:top w:val="nil"/>
              <w:left w:val="nil"/>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 xml:space="preserve">критерии достижения результатов соответствуют </w:t>
            </w:r>
          </w:p>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 xml:space="preserve">индикаторам муниципальной программы города-курорта Пятигорска «Развитие образования» </w:t>
            </w:r>
          </w:p>
        </w:tc>
      </w:tr>
      <w:tr w:rsidR="00042EF3" w:rsidRPr="00313150" w:rsidTr="00B5098D">
        <w:trPr>
          <w:cantSplit/>
          <w:trHeight w:val="675"/>
        </w:trPr>
        <w:tc>
          <w:tcPr>
            <w:tcW w:w="0" w:type="auto"/>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t>2.1.9</w:t>
            </w:r>
          </w:p>
        </w:tc>
        <w:tc>
          <w:tcPr>
            <w:tcW w:w="6366" w:type="dxa"/>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Создание спортивной инфраструктуры, обеспечивающей развитие массовой физической культуры и детско-юношеского спорта</w:t>
            </w:r>
          </w:p>
        </w:tc>
        <w:tc>
          <w:tcPr>
            <w:tcW w:w="7874" w:type="dxa"/>
            <w:tcBorders>
              <w:top w:val="nil"/>
              <w:left w:val="nil"/>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критерии достижения результатов соответствуют индикаторам муниципальной программы города-курорта Пятигорска «Развитие физической культуры и спорта» и показателям подпрограммы «Реконструкция и капитальный ремонт объектов спорта, и устройство плоскостных сооружений»</w:t>
            </w:r>
          </w:p>
        </w:tc>
      </w:tr>
      <w:tr w:rsidR="00042EF3" w:rsidRPr="00313150" w:rsidTr="00B5098D">
        <w:trPr>
          <w:trHeight w:val="450"/>
        </w:trPr>
        <w:tc>
          <w:tcPr>
            <w:tcW w:w="0" w:type="auto"/>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t>2.1.10</w:t>
            </w:r>
          </w:p>
        </w:tc>
        <w:tc>
          <w:tcPr>
            <w:tcW w:w="6366" w:type="dxa"/>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Подготовка спортсменов высокого класса, конкурентоспособных на  соревнованиях национального и мирового уровней</w:t>
            </w:r>
          </w:p>
        </w:tc>
        <w:tc>
          <w:tcPr>
            <w:tcW w:w="7874" w:type="dxa"/>
            <w:tcBorders>
              <w:top w:val="nil"/>
              <w:left w:val="nil"/>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критерии достижения результатов соответствуют индикаторам муниципальной программы города-курорта Пятигорска «Развитие физической культуры и спорта» и показателям подпрограммы «Реализация мероприятий по развитию физической культуры и спорта»</w:t>
            </w:r>
          </w:p>
        </w:tc>
      </w:tr>
      <w:tr w:rsidR="00042EF3" w:rsidRPr="00313150" w:rsidTr="00B5098D">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t>2.1.11</w:t>
            </w:r>
          </w:p>
        </w:tc>
        <w:tc>
          <w:tcPr>
            <w:tcW w:w="6366" w:type="dxa"/>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Развитие добровольческой (волонтерской) деятельности</w:t>
            </w:r>
          </w:p>
        </w:tc>
        <w:tc>
          <w:tcPr>
            <w:tcW w:w="7874" w:type="dxa"/>
            <w:tcBorders>
              <w:top w:val="nil"/>
              <w:left w:val="nil"/>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 xml:space="preserve">критерии достижения результатов соответствуют </w:t>
            </w:r>
          </w:p>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 xml:space="preserve">индикаторам муниципальной программы города-курорта Пятигорска «Молодежная политика» и показателям подпрограммы </w:t>
            </w:r>
            <w:r w:rsidRPr="00313150">
              <w:rPr>
                <w:sz w:val="20"/>
                <w:szCs w:val="20"/>
              </w:rPr>
              <w:t>«</w:t>
            </w:r>
            <w:r w:rsidRPr="00313150">
              <w:rPr>
                <w:rFonts w:eastAsia="Times New Roman" w:cs="Times New Roman"/>
                <w:color w:val="000000"/>
                <w:sz w:val="20"/>
                <w:szCs w:val="20"/>
                <w:lang w:eastAsia="ru-RU"/>
              </w:rPr>
              <w:t>Информационное обеспечение и вовлечение молодежи города-курорта Пятигорска в социальную практику»</w:t>
            </w:r>
          </w:p>
        </w:tc>
      </w:tr>
      <w:tr w:rsidR="00042EF3" w:rsidRPr="00313150" w:rsidTr="00B5098D">
        <w:trPr>
          <w:cantSplit/>
          <w:trHeight w:val="321"/>
        </w:trPr>
        <w:tc>
          <w:tcPr>
            <w:tcW w:w="0" w:type="auto"/>
            <w:gridSpan w:val="3"/>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keepNext/>
              <w:ind w:firstLine="0"/>
              <w:jc w:val="left"/>
              <w:rPr>
                <w:bCs/>
                <w:sz w:val="20"/>
                <w:szCs w:val="20"/>
              </w:rPr>
            </w:pPr>
            <w:r w:rsidRPr="00313150">
              <w:rPr>
                <w:bCs/>
                <w:sz w:val="20"/>
                <w:szCs w:val="20"/>
              </w:rPr>
              <w:t>Стратегическая цель 3. Формирование комфортной для жителей городской среды</w:t>
            </w:r>
          </w:p>
        </w:tc>
      </w:tr>
      <w:tr w:rsidR="00042EF3" w:rsidRPr="00313150" w:rsidTr="00B5098D">
        <w:trPr>
          <w:cantSplit/>
          <w:trHeight w:val="321"/>
        </w:trPr>
        <w:tc>
          <w:tcPr>
            <w:tcW w:w="0" w:type="auto"/>
            <w:gridSpan w:val="3"/>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keepNext/>
              <w:ind w:firstLine="0"/>
              <w:jc w:val="left"/>
              <w:rPr>
                <w:sz w:val="20"/>
                <w:szCs w:val="20"/>
              </w:rPr>
            </w:pPr>
            <w:r w:rsidRPr="00313150">
              <w:rPr>
                <w:sz w:val="20"/>
                <w:szCs w:val="20"/>
              </w:rPr>
              <w:t>Задача 3.1. Обеспечение устойчивого пространственно-инфраструктурного развития города-курорта Пятигорска</w:t>
            </w:r>
          </w:p>
          <w:p w:rsidR="00042EF3" w:rsidRPr="00313150" w:rsidRDefault="00042EF3" w:rsidP="00B5098D">
            <w:pPr>
              <w:keepNext/>
              <w:ind w:firstLine="0"/>
              <w:jc w:val="left"/>
              <w:rPr>
                <w:sz w:val="20"/>
                <w:szCs w:val="20"/>
              </w:rPr>
            </w:pPr>
            <w:r w:rsidRPr="00313150">
              <w:rPr>
                <w:sz w:val="20"/>
                <w:szCs w:val="20"/>
              </w:rPr>
              <w:t>и повышение комфортности проживания</w:t>
            </w:r>
          </w:p>
        </w:tc>
      </w:tr>
      <w:tr w:rsidR="00042EF3" w:rsidRPr="00313150" w:rsidTr="00B5098D">
        <w:trPr>
          <w:trHeight w:val="450"/>
        </w:trPr>
        <w:tc>
          <w:tcPr>
            <w:tcW w:w="0" w:type="auto"/>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t>3.1.1</w:t>
            </w:r>
          </w:p>
        </w:tc>
        <w:tc>
          <w:tcPr>
            <w:tcW w:w="6366" w:type="dxa"/>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Реализация мероприятий по переселению граждан из аварийного жилищного фонда</w:t>
            </w:r>
          </w:p>
        </w:tc>
        <w:tc>
          <w:tcPr>
            <w:tcW w:w="7874" w:type="dxa"/>
            <w:tcBorders>
              <w:top w:val="nil"/>
              <w:left w:val="nil"/>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 xml:space="preserve">критерии достижения результатов соответствуют индикаторам муниципальной программы города-курорта Пятигорска </w:t>
            </w:r>
            <w:r w:rsidRPr="00313150">
              <w:rPr>
                <w:sz w:val="20"/>
                <w:szCs w:val="20"/>
              </w:rPr>
              <w:t xml:space="preserve">«Развитие жилищно-коммунального хозяйства, градостроительства, строительства и архитектуры» и </w:t>
            </w:r>
            <w:r w:rsidRPr="00313150">
              <w:rPr>
                <w:rFonts w:eastAsia="Times New Roman" w:cs="Times New Roman"/>
                <w:color w:val="000000"/>
                <w:sz w:val="20"/>
                <w:szCs w:val="20"/>
                <w:lang w:eastAsia="ru-RU"/>
              </w:rPr>
              <w:t xml:space="preserve">показателям </w:t>
            </w:r>
            <w:r w:rsidRPr="00313150">
              <w:rPr>
                <w:sz w:val="20"/>
                <w:szCs w:val="20"/>
              </w:rPr>
              <w:t>подпрограммы «Развитие градостроительства, строительства и архитектуры, и улучшение жилищных условий жителей города-курорта Пятигорска»</w:t>
            </w:r>
          </w:p>
        </w:tc>
      </w:tr>
      <w:tr w:rsidR="00042EF3" w:rsidRPr="00313150" w:rsidTr="00B5098D">
        <w:trPr>
          <w:trHeight w:val="703"/>
        </w:trPr>
        <w:tc>
          <w:tcPr>
            <w:tcW w:w="0" w:type="auto"/>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lastRenderedPageBreak/>
              <w:t>3.1.2</w:t>
            </w:r>
          </w:p>
        </w:tc>
        <w:tc>
          <w:tcPr>
            <w:tcW w:w="6366" w:type="dxa"/>
            <w:tcBorders>
              <w:top w:val="nil"/>
              <w:left w:val="single" w:sz="4" w:space="0" w:color="auto"/>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Реализация мероприятий по ликвидации муниципального аварийного жилищного фонда и комплексной реконструкции территорий</w:t>
            </w:r>
          </w:p>
        </w:tc>
        <w:tc>
          <w:tcPr>
            <w:tcW w:w="7874" w:type="dxa"/>
            <w:tcBorders>
              <w:top w:val="nil"/>
              <w:left w:val="nil"/>
              <w:bottom w:val="single" w:sz="4" w:space="0" w:color="auto"/>
              <w:right w:val="single" w:sz="4" w:space="0" w:color="auto"/>
            </w:tcBorders>
            <w:shd w:val="clear" w:color="auto" w:fill="auto"/>
            <w:vAlign w:val="center"/>
          </w:tcPr>
          <w:p w:rsidR="00042EF3" w:rsidRPr="00313150" w:rsidRDefault="00042EF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критерии достижения результатов соответствуют индикаторам муниципальной программы города-курорта Пятигорска «</w:t>
            </w:r>
            <w:r w:rsidRPr="00313150">
              <w:rPr>
                <w:sz w:val="20"/>
                <w:szCs w:val="20"/>
              </w:rPr>
              <w:t xml:space="preserve">Развитие жилищно-коммунального хозяйства, градостроительства, строительства и архитектуры» и </w:t>
            </w:r>
            <w:r w:rsidRPr="00313150">
              <w:rPr>
                <w:rFonts w:eastAsia="Times New Roman" w:cs="Times New Roman"/>
                <w:color w:val="000000"/>
                <w:sz w:val="20"/>
                <w:szCs w:val="20"/>
                <w:lang w:eastAsia="ru-RU"/>
              </w:rPr>
              <w:t xml:space="preserve">показателям </w:t>
            </w:r>
            <w:r w:rsidRPr="00313150">
              <w:rPr>
                <w:sz w:val="20"/>
                <w:szCs w:val="20"/>
              </w:rPr>
              <w:t>подпрограммы «Развитие градостроительства, строительства и архитектуры, и улучшение жилищных условий жителей города-курорта Пятигорска»</w:t>
            </w:r>
          </w:p>
        </w:tc>
      </w:tr>
      <w:tr w:rsidR="00B11A83" w:rsidRPr="00313150" w:rsidTr="00B5098D">
        <w:trPr>
          <w:trHeight w:val="253"/>
        </w:trPr>
        <w:tc>
          <w:tcPr>
            <w:tcW w:w="0" w:type="auto"/>
            <w:tcBorders>
              <w:top w:val="nil"/>
              <w:left w:val="single" w:sz="4" w:space="0" w:color="auto"/>
              <w:bottom w:val="single" w:sz="4" w:space="0" w:color="auto"/>
              <w:right w:val="single" w:sz="4" w:space="0" w:color="auto"/>
            </w:tcBorders>
            <w:shd w:val="clear" w:color="auto" w:fill="auto"/>
            <w:vAlign w:val="center"/>
          </w:tcPr>
          <w:p w:rsidR="00B11A83" w:rsidRPr="00313150" w:rsidRDefault="00B11A83"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t>3.1.3</w:t>
            </w:r>
          </w:p>
        </w:tc>
        <w:tc>
          <w:tcPr>
            <w:tcW w:w="6366" w:type="dxa"/>
            <w:tcBorders>
              <w:top w:val="nil"/>
              <w:left w:val="single" w:sz="4" w:space="0" w:color="auto"/>
              <w:bottom w:val="single" w:sz="4" w:space="0" w:color="auto"/>
              <w:right w:val="single" w:sz="4" w:space="0" w:color="auto"/>
            </w:tcBorders>
            <w:shd w:val="clear" w:color="auto" w:fill="auto"/>
            <w:vAlign w:val="center"/>
          </w:tcPr>
          <w:p w:rsidR="00B11A83" w:rsidRPr="00313150" w:rsidRDefault="00B11A8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Создание условий для застройки микрорайона «Западный»</w:t>
            </w:r>
          </w:p>
        </w:tc>
        <w:tc>
          <w:tcPr>
            <w:tcW w:w="7874" w:type="dxa"/>
            <w:tcBorders>
              <w:top w:val="nil"/>
              <w:left w:val="nil"/>
              <w:bottom w:val="single" w:sz="4" w:space="0" w:color="auto"/>
              <w:right w:val="single" w:sz="4" w:space="0" w:color="auto"/>
            </w:tcBorders>
            <w:shd w:val="clear" w:color="auto" w:fill="auto"/>
            <w:vAlign w:val="center"/>
          </w:tcPr>
          <w:p w:rsidR="00B11A83" w:rsidRPr="00313150" w:rsidRDefault="00B11A83"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улучшение жилищных условий части населения города-курорта Пятигорска</w:t>
            </w:r>
          </w:p>
        </w:tc>
      </w:tr>
      <w:tr w:rsidR="00B5068E" w:rsidRPr="00313150" w:rsidTr="00B5098D">
        <w:trPr>
          <w:trHeight w:val="838"/>
        </w:trPr>
        <w:tc>
          <w:tcPr>
            <w:tcW w:w="0" w:type="auto"/>
            <w:tcBorders>
              <w:top w:val="nil"/>
              <w:left w:val="single" w:sz="4" w:space="0" w:color="auto"/>
              <w:bottom w:val="single" w:sz="4" w:space="0" w:color="auto"/>
              <w:right w:val="single" w:sz="4" w:space="0" w:color="auto"/>
            </w:tcBorders>
            <w:shd w:val="clear" w:color="auto" w:fill="auto"/>
            <w:vAlign w:val="center"/>
          </w:tcPr>
          <w:p w:rsidR="00B5068E" w:rsidRPr="00313150" w:rsidRDefault="00B5068E"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t>3.1.4</w:t>
            </w:r>
          </w:p>
        </w:tc>
        <w:tc>
          <w:tcPr>
            <w:tcW w:w="6366" w:type="dxa"/>
            <w:tcBorders>
              <w:top w:val="nil"/>
              <w:left w:val="single" w:sz="4" w:space="0" w:color="auto"/>
              <w:bottom w:val="single" w:sz="4" w:space="0" w:color="auto"/>
              <w:right w:val="single" w:sz="4" w:space="0" w:color="auto"/>
            </w:tcBorders>
            <w:shd w:val="clear" w:color="auto" w:fill="auto"/>
            <w:vAlign w:val="center"/>
          </w:tcPr>
          <w:p w:rsidR="00B5068E" w:rsidRPr="00313150" w:rsidRDefault="00B5068E"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Подготовка материалов для  аукционной (конкурсной) продажи недостроенных, долгостроящихся и простаивающих объектов недвижимости</w:t>
            </w:r>
          </w:p>
        </w:tc>
        <w:tc>
          <w:tcPr>
            <w:tcW w:w="7874" w:type="dxa"/>
            <w:tcBorders>
              <w:top w:val="nil"/>
              <w:left w:val="nil"/>
              <w:bottom w:val="single" w:sz="4" w:space="0" w:color="auto"/>
              <w:right w:val="single" w:sz="4" w:space="0" w:color="auto"/>
            </w:tcBorders>
            <w:shd w:val="clear" w:color="auto" w:fill="auto"/>
            <w:vAlign w:val="center"/>
          </w:tcPr>
          <w:p w:rsidR="00B5068E" w:rsidRPr="00313150" w:rsidRDefault="00923AAB" w:rsidP="00B5098D">
            <w:pPr>
              <w:ind w:firstLine="0"/>
              <w:jc w:val="left"/>
              <w:rPr>
                <w:rFonts w:eastAsia="Times New Roman" w:cs="Times New Roman"/>
                <w:sz w:val="20"/>
                <w:szCs w:val="20"/>
                <w:lang w:eastAsia="ru-RU"/>
              </w:rPr>
            </w:pPr>
            <w:r w:rsidRPr="00313150">
              <w:rPr>
                <w:rFonts w:eastAsia="Times New Roman" w:cs="Times New Roman"/>
                <w:sz w:val="20"/>
                <w:szCs w:val="20"/>
                <w:lang w:eastAsia="ru-RU"/>
              </w:rPr>
              <w:t>Сокращение (ликвидация)</w:t>
            </w:r>
            <w:r w:rsidR="00440CFA" w:rsidRPr="00313150">
              <w:rPr>
                <w:rFonts w:eastAsia="Times New Roman" w:cs="Times New Roman"/>
                <w:sz w:val="20"/>
                <w:szCs w:val="20"/>
                <w:lang w:eastAsia="ru-RU"/>
              </w:rPr>
              <w:t xml:space="preserve"> недостроенных, долгостроящихся и простаивающих объектов недвижимости</w:t>
            </w:r>
          </w:p>
        </w:tc>
      </w:tr>
      <w:tr w:rsidR="00B5068E" w:rsidRPr="00313150" w:rsidTr="00B5098D">
        <w:trPr>
          <w:trHeight w:val="450"/>
        </w:trPr>
        <w:tc>
          <w:tcPr>
            <w:tcW w:w="0" w:type="auto"/>
            <w:tcBorders>
              <w:top w:val="nil"/>
              <w:left w:val="single" w:sz="4" w:space="0" w:color="auto"/>
              <w:bottom w:val="single" w:sz="4" w:space="0" w:color="auto"/>
              <w:right w:val="single" w:sz="4" w:space="0" w:color="auto"/>
            </w:tcBorders>
            <w:shd w:val="clear" w:color="auto" w:fill="auto"/>
            <w:vAlign w:val="center"/>
          </w:tcPr>
          <w:p w:rsidR="00B5068E" w:rsidRPr="00313150" w:rsidRDefault="00B5068E"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t>3.1.5</w:t>
            </w:r>
          </w:p>
        </w:tc>
        <w:tc>
          <w:tcPr>
            <w:tcW w:w="6366" w:type="dxa"/>
            <w:tcBorders>
              <w:top w:val="nil"/>
              <w:left w:val="single" w:sz="4" w:space="0" w:color="auto"/>
              <w:bottom w:val="single" w:sz="4" w:space="0" w:color="auto"/>
              <w:right w:val="single" w:sz="4" w:space="0" w:color="auto"/>
            </w:tcBorders>
            <w:shd w:val="clear" w:color="auto" w:fill="auto"/>
            <w:vAlign w:val="center"/>
            <w:hideMark/>
          </w:tcPr>
          <w:p w:rsidR="00B5068E" w:rsidRPr="00313150" w:rsidRDefault="00B5068E"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Формирование концепции развития общественных пространств в городе-курорте Пятигорске и проведение городского конкурса проектов по благоустройству общественных пространств</w:t>
            </w:r>
          </w:p>
        </w:tc>
        <w:tc>
          <w:tcPr>
            <w:tcW w:w="7874" w:type="dxa"/>
            <w:tcBorders>
              <w:top w:val="nil"/>
              <w:left w:val="nil"/>
              <w:bottom w:val="single" w:sz="4" w:space="0" w:color="auto"/>
              <w:right w:val="single" w:sz="4" w:space="0" w:color="auto"/>
            </w:tcBorders>
            <w:shd w:val="clear" w:color="auto" w:fill="auto"/>
            <w:vAlign w:val="center"/>
            <w:hideMark/>
          </w:tcPr>
          <w:p w:rsidR="00B5068E" w:rsidRPr="00313150" w:rsidRDefault="00B5068E"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 xml:space="preserve">благоустроенные территории, не менее одной каждый год </w:t>
            </w:r>
          </w:p>
        </w:tc>
      </w:tr>
      <w:tr w:rsidR="00B5068E" w:rsidRPr="00313150" w:rsidTr="00B5098D">
        <w:trPr>
          <w:trHeight w:val="450"/>
        </w:trPr>
        <w:tc>
          <w:tcPr>
            <w:tcW w:w="0" w:type="auto"/>
            <w:tcBorders>
              <w:top w:val="nil"/>
              <w:left w:val="single" w:sz="4" w:space="0" w:color="auto"/>
              <w:bottom w:val="single" w:sz="4" w:space="0" w:color="auto"/>
              <w:right w:val="single" w:sz="4" w:space="0" w:color="auto"/>
            </w:tcBorders>
            <w:shd w:val="clear" w:color="auto" w:fill="auto"/>
            <w:vAlign w:val="center"/>
          </w:tcPr>
          <w:p w:rsidR="00B5068E" w:rsidRPr="00313150" w:rsidRDefault="00B5068E"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t>3.1.6</w:t>
            </w:r>
          </w:p>
        </w:tc>
        <w:tc>
          <w:tcPr>
            <w:tcW w:w="6366" w:type="dxa"/>
            <w:tcBorders>
              <w:top w:val="nil"/>
              <w:left w:val="single" w:sz="4" w:space="0" w:color="auto"/>
              <w:bottom w:val="single" w:sz="4" w:space="0" w:color="auto"/>
              <w:right w:val="single" w:sz="4" w:space="0" w:color="auto"/>
            </w:tcBorders>
            <w:shd w:val="clear" w:color="auto" w:fill="auto"/>
            <w:vAlign w:val="center"/>
          </w:tcPr>
          <w:p w:rsidR="00B5068E" w:rsidRPr="00313150" w:rsidRDefault="00B5068E"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Внедрение цифровых платформ вовлечения горожан в решение вопросов городского развития</w:t>
            </w:r>
          </w:p>
        </w:tc>
        <w:tc>
          <w:tcPr>
            <w:tcW w:w="7874" w:type="dxa"/>
            <w:tcBorders>
              <w:top w:val="nil"/>
              <w:left w:val="nil"/>
              <w:bottom w:val="single" w:sz="4" w:space="0" w:color="auto"/>
              <w:right w:val="single" w:sz="4" w:space="0" w:color="auto"/>
            </w:tcBorders>
            <w:shd w:val="clear" w:color="auto" w:fill="auto"/>
            <w:vAlign w:val="center"/>
          </w:tcPr>
          <w:p w:rsidR="00B5068E" w:rsidRPr="00313150" w:rsidRDefault="00B5068E"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создание информационной среды в рамках геоинформационного портала для обсуждения вопросов развития города</w:t>
            </w:r>
          </w:p>
        </w:tc>
      </w:tr>
      <w:tr w:rsidR="00B5068E" w:rsidRPr="00313150" w:rsidTr="00B5098D">
        <w:trPr>
          <w:cantSplit/>
          <w:trHeight w:val="450"/>
        </w:trPr>
        <w:tc>
          <w:tcPr>
            <w:tcW w:w="0" w:type="auto"/>
            <w:tcBorders>
              <w:top w:val="nil"/>
              <w:left w:val="single" w:sz="4" w:space="0" w:color="auto"/>
              <w:bottom w:val="single" w:sz="4" w:space="0" w:color="auto"/>
              <w:right w:val="single" w:sz="4" w:space="0" w:color="auto"/>
            </w:tcBorders>
            <w:shd w:val="clear" w:color="auto" w:fill="auto"/>
            <w:vAlign w:val="center"/>
          </w:tcPr>
          <w:p w:rsidR="00B5068E" w:rsidRPr="00313150" w:rsidRDefault="00B5068E"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t>3.1.7</w:t>
            </w:r>
          </w:p>
        </w:tc>
        <w:tc>
          <w:tcPr>
            <w:tcW w:w="6366" w:type="dxa"/>
            <w:tcBorders>
              <w:top w:val="nil"/>
              <w:left w:val="single" w:sz="4" w:space="0" w:color="auto"/>
              <w:bottom w:val="single" w:sz="4" w:space="0" w:color="auto"/>
              <w:right w:val="single" w:sz="4" w:space="0" w:color="auto"/>
            </w:tcBorders>
            <w:shd w:val="clear" w:color="auto" w:fill="auto"/>
            <w:vAlign w:val="center"/>
          </w:tcPr>
          <w:p w:rsidR="00B5068E" w:rsidRPr="00313150" w:rsidRDefault="00B5068E"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Устранение избыточной навязчивой рекламы</w:t>
            </w:r>
          </w:p>
        </w:tc>
        <w:tc>
          <w:tcPr>
            <w:tcW w:w="7874" w:type="dxa"/>
            <w:tcBorders>
              <w:top w:val="nil"/>
              <w:left w:val="nil"/>
              <w:bottom w:val="single" w:sz="4" w:space="0" w:color="auto"/>
              <w:right w:val="single" w:sz="4" w:space="0" w:color="auto"/>
            </w:tcBorders>
            <w:shd w:val="clear" w:color="auto" w:fill="auto"/>
            <w:vAlign w:val="center"/>
          </w:tcPr>
          <w:p w:rsidR="00B5068E" w:rsidRPr="00313150" w:rsidRDefault="00B5068E"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повышение привлекательности и комфортности городской среды</w:t>
            </w:r>
          </w:p>
        </w:tc>
      </w:tr>
      <w:tr w:rsidR="00B5068E" w:rsidRPr="00313150" w:rsidTr="00B5098D">
        <w:trPr>
          <w:cantSplit/>
          <w:trHeight w:val="450"/>
        </w:trPr>
        <w:tc>
          <w:tcPr>
            <w:tcW w:w="0" w:type="auto"/>
            <w:tcBorders>
              <w:top w:val="nil"/>
              <w:left w:val="single" w:sz="4" w:space="0" w:color="auto"/>
              <w:bottom w:val="single" w:sz="4" w:space="0" w:color="auto"/>
              <w:right w:val="single" w:sz="4" w:space="0" w:color="auto"/>
            </w:tcBorders>
            <w:shd w:val="clear" w:color="auto" w:fill="auto"/>
            <w:vAlign w:val="center"/>
          </w:tcPr>
          <w:p w:rsidR="00B5068E" w:rsidRPr="00313150" w:rsidRDefault="00B5068E"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t>3.1.8</w:t>
            </w:r>
          </w:p>
        </w:tc>
        <w:tc>
          <w:tcPr>
            <w:tcW w:w="6366" w:type="dxa"/>
            <w:tcBorders>
              <w:top w:val="nil"/>
              <w:left w:val="single" w:sz="4" w:space="0" w:color="auto"/>
              <w:bottom w:val="single" w:sz="4" w:space="0" w:color="auto"/>
              <w:right w:val="single" w:sz="4" w:space="0" w:color="auto"/>
            </w:tcBorders>
            <w:shd w:val="clear" w:color="auto" w:fill="auto"/>
            <w:vAlign w:val="center"/>
          </w:tcPr>
          <w:p w:rsidR="00B5068E" w:rsidRPr="00313150" w:rsidRDefault="00B5068E"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Разработка правил благоустройства и содержание территорий городского округа в соответствии с правилами благоустройства</w:t>
            </w:r>
          </w:p>
        </w:tc>
        <w:tc>
          <w:tcPr>
            <w:tcW w:w="7874" w:type="dxa"/>
            <w:tcBorders>
              <w:top w:val="nil"/>
              <w:left w:val="nil"/>
              <w:bottom w:val="single" w:sz="4" w:space="0" w:color="auto"/>
              <w:right w:val="single" w:sz="4" w:space="0" w:color="auto"/>
            </w:tcBorders>
            <w:shd w:val="clear" w:color="auto" w:fill="auto"/>
            <w:vAlign w:val="center"/>
          </w:tcPr>
          <w:p w:rsidR="00B5068E" w:rsidRPr="00313150" w:rsidRDefault="00B5068E"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повышение привлекательности и комфортности городской среды</w:t>
            </w:r>
          </w:p>
        </w:tc>
      </w:tr>
      <w:tr w:rsidR="00B5068E" w:rsidRPr="00313150" w:rsidTr="00B5098D">
        <w:trPr>
          <w:cantSplit/>
          <w:trHeight w:val="321"/>
        </w:trPr>
        <w:tc>
          <w:tcPr>
            <w:tcW w:w="0" w:type="auto"/>
            <w:gridSpan w:val="3"/>
            <w:tcBorders>
              <w:top w:val="nil"/>
              <w:left w:val="single" w:sz="4" w:space="0" w:color="auto"/>
              <w:bottom w:val="single" w:sz="4" w:space="0" w:color="auto"/>
              <w:right w:val="single" w:sz="4" w:space="0" w:color="auto"/>
            </w:tcBorders>
            <w:shd w:val="clear" w:color="auto" w:fill="auto"/>
            <w:vAlign w:val="center"/>
          </w:tcPr>
          <w:p w:rsidR="00B5068E" w:rsidRPr="00313150" w:rsidRDefault="00B5068E" w:rsidP="00B5098D">
            <w:pPr>
              <w:ind w:firstLine="0"/>
              <w:jc w:val="left"/>
              <w:rPr>
                <w:sz w:val="20"/>
                <w:szCs w:val="20"/>
              </w:rPr>
            </w:pPr>
            <w:r w:rsidRPr="00313150">
              <w:rPr>
                <w:sz w:val="20"/>
                <w:szCs w:val="20"/>
              </w:rPr>
              <w:t>Задача 3.2. Сохранение природного комплекса муниципального образования города-курорта Пятигорска,</w:t>
            </w:r>
          </w:p>
          <w:p w:rsidR="00B5068E" w:rsidRPr="00313150" w:rsidRDefault="00B5068E" w:rsidP="00B5098D">
            <w:pPr>
              <w:ind w:firstLine="0"/>
              <w:jc w:val="left"/>
              <w:rPr>
                <w:sz w:val="20"/>
                <w:szCs w:val="20"/>
              </w:rPr>
            </w:pPr>
            <w:r w:rsidRPr="00313150">
              <w:rPr>
                <w:sz w:val="20"/>
                <w:szCs w:val="20"/>
              </w:rPr>
              <w:t>сокращение негативного воздействия на окружающую среду</w:t>
            </w:r>
          </w:p>
        </w:tc>
      </w:tr>
      <w:tr w:rsidR="00B5068E" w:rsidRPr="00313150" w:rsidTr="00B5098D">
        <w:trPr>
          <w:trHeight w:val="450"/>
        </w:trPr>
        <w:tc>
          <w:tcPr>
            <w:tcW w:w="0" w:type="auto"/>
            <w:tcBorders>
              <w:top w:val="nil"/>
              <w:left w:val="single" w:sz="4" w:space="0" w:color="auto"/>
              <w:bottom w:val="single" w:sz="4" w:space="0" w:color="auto"/>
              <w:right w:val="single" w:sz="4" w:space="0" w:color="auto"/>
            </w:tcBorders>
            <w:shd w:val="clear" w:color="auto" w:fill="auto"/>
            <w:vAlign w:val="center"/>
          </w:tcPr>
          <w:p w:rsidR="00B5068E" w:rsidRPr="00313150" w:rsidRDefault="00B5068E"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t>3.2.1</w:t>
            </w:r>
          </w:p>
        </w:tc>
        <w:tc>
          <w:tcPr>
            <w:tcW w:w="6366" w:type="dxa"/>
            <w:tcBorders>
              <w:top w:val="nil"/>
              <w:left w:val="single" w:sz="4" w:space="0" w:color="auto"/>
              <w:bottom w:val="single" w:sz="4" w:space="0" w:color="auto"/>
              <w:right w:val="single" w:sz="4" w:space="0" w:color="auto"/>
            </w:tcBorders>
            <w:shd w:val="clear" w:color="auto" w:fill="auto"/>
            <w:vAlign w:val="center"/>
          </w:tcPr>
          <w:p w:rsidR="00B5068E" w:rsidRPr="00313150" w:rsidRDefault="00B5068E"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Разработка мероприятий по максимальному сохранению природных лесных массивов, парков и использование их в рекреационных целях</w:t>
            </w:r>
          </w:p>
        </w:tc>
        <w:tc>
          <w:tcPr>
            <w:tcW w:w="7874" w:type="dxa"/>
            <w:tcBorders>
              <w:top w:val="nil"/>
              <w:left w:val="nil"/>
              <w:bottom w:val="single" w:sz="4" w:space="0" w:color="auto"/>
              <w:right w:val="single" w:sz="4" w:space="0" w:color="auto"/>
            </w:tcBorders>
            <w:shd w:val="clear" w:color="auto" w:fill="auto"/>
            <w:vAlign w:val="center"/>
          </w:tcPr>
          <w:p w:rsidR="00B5068E" w:rsidRPr="00313150" w:rsidRDefault="00B5068E"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критерии достижения результатов соответствуют индикаторам муниципальной программы города-курорта Пятигорска «Экология и охрана окружающей среды» и показателям подпрограммы «Охрана окружающей среды и обеспечение экологической безопасности жителей города-курорта Пятигорска»</w:t>
            </w:r>
          </w:p>
        </w:tc>
      </w:tr>
      <w:tr w:rsidR="00B5068E" w:rsidRPr="00313150" w:rsidTr="00B5098D">
        <w:trPr>
          <w:cantSplit/>
          <w:trHeight w:val="675"/>
        </w:trPr>
        <w:tc>
          <w:tcPr>
            <w:tcW w:w="0" w:type="auto"/>
            <w:tcBorders>
              <w:top w:val="nil"/>
              <w:left w:val="single" w:sz="4" w:space="0" w:color="auto"/>
              <w:bottom w:val="single" w:sz="4" w:space="0" w:color="auto"/>
              <w:right w:val="single" w:sz="4" w:space="0" w:color="auto"/>
            </w:tcBorders>
            <w:shd w:val="clear" w:color="auto" w:fill="auto"/>
            <w:vAlign w:val="center"/>
          </w:tcPr>
          <w:p w:rsidR="00B5068E" w:rsidRPr="00313150" w:rsidRDefault="00B5068E"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t>3.2.2</w:t>
            </w:r>
          </w:p>
        </w:tc>
        <w:tc>
          <w:tcPr>
            <w:tcW w:w="6366" w:type="dxa"/>
            <w:tcBorders>
              <w:top w:val="nil"/>
              <w:left w:val="single" w:sz="4" w:space="0" w:color="auto"/>
              <w:bottom w:val="single" w:sz="4" w:space="0" w:color="auto"/>
              <w:right w:val="single" w:sz="4" w:space="0" w:color="auto"/>
            </w:tcBorders>
            <w:shd w:val="clear" w:color="auto" w:fill="auto"/>
            <w:vAlign w:val="center"/>
          </w:tcPr>
          <w:p w:rsidR="00B5068E" w:rsidRPr="00313150" w:rsidRDefault="00B5068E"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Мероприятия, направленные на экологическое просвещение населения(проведения Дней экологических знаний, Всемирного Дня окружающей среды и др. мероприятий)</w:t>
            </w:r>
          </w:p>
          <w:p w:rsidR="00B5068E" w:rsidRPr="00313150" w:rsidRDefault="00B5068E" w:rsidP="00B5098D">
            <w:pPr>
              <w:ind w:firstLine="0"/>
              <w:jc w:val="left"/>
              <w:rPr>
                <w:rFonts w:eastAsia="Times New Roman" w:cs="Times New Roman"/>
                <w:color w:val="000000"/>
                <w:sz w:val="20"/>
                <w:szCs w:val="20"/>
                <w:lang w:eastAsia="ru-RU"/>
              </w:rPr>
            </w:pPr>
          </w:p>
        </w:tc>
        <w:tc>
          <w:tcPr>
            <w:tcW w:w="7874" w:type="dxa"/>
            <w:tcBorders>
              <w:top w:val="nil"/>
              <w:left w:val="nil"/>
              <w:bottom w:val="single" w:sz="4" w:space="0" w:color="auto"/>
              <w:right w:val="single" w:sz="4" w:space="0" w:color="auto"/>
            </w:tcBorders>
            <w:shd w:val="clear" w:color="auto" w:fill="auto"/>
            <w:vAlign w:val="center"/>
          </w:tcPr>
          <w:p w:rsidR="00B5068E" w:rsidRPr="00313150" w:rsidRDefault="00B5068E"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критерии достижения результатов соответствуют индикаторам муниципальной программы города-курорта Пятигорска «Экология и охрана окружающей среды» и показателям подпрограммы «Охрана окружающей среды и обеспечение экологической безопасности жителей города-курорта Пятигорска»</w:t>
            </w:r>
          </w:p>
        </w:tc>
      </w:tr>
      <w:tr w:rsidR="00B5068E" w:rsidRPr="00313150" w:rsidTr="00B5098D">
        <w:trPr>
          <w:cantSplit/>
          <w:trHeight w:val="675"/>
        </w:trPr>
        <w:tc>
          <w:tcPr>
            <w:tcW w:w="0" w:type="auto"/>
            <w:tcBorders>
              <w:top w:val="nil"/>
              <w:left w:val="single" w:sz="4" w:space="0" w:color="auto"/>
              <w:bottom w:val="single" w:sz="4" w:space="0" w:color="auto"/>
              <w:right w:val="single" w:sz="4" w:space="0" w:color="auto"/>
            </w:tcBorders>
            <w:shd w:val="clear" w:color="auto" w:fill="auto"/>
            <w:vAlign w:val="center"/>
          </w:tcPr>
          <w:p w:rsidR="00B5068E" w:rsidRPr="00313150" w:rsidRDefault="00B5068E"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t>3.2.3</w:t>
            </w:r>
          </w:p>
        </w:tc>
        <w:tc>
          <w:tcPr>
            <w:tcW w:w="6366" w:type="dxa"/>
            <w:tcBorders>
              <w:top w:val="nil"/>
              <w:left w:val="single" w:sz="4" w:space="0" w:color="auto"/>
              <w:bottom w:val="single" w:sz="4" w:space="0" w:color="auto"/>
              <w:right w:val="single" w:sz="4" w:space="0" w:color="auto"/>
            </w:tcBorders>
            <w:shd w:val="clear" w:color="auto" w:fill="auto"/>
            <w:vAlign w:val="center"/>
          </w:tcPr>
          <w:p w:rsidR="00B5068E" w:rsidRPr="00313150" w:rsidRDefault="00B5068E"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Разработка комплекса мер ландшафтного планирования зеленых территорий города-курорта Пятигорска, создание новых зеленых зон и улучшение состояния современных зеленых насаждений;</w:t>
            </w:r>
          </w:p>
        </w:tc>
        <w:tc>
          <w:tcPr>
            <w:tcW w:w="7874" w:type="dxa"/>
            <w:tcBorders>
              <w:top w:val="nil"/>
              <w:left w:val="nil"/>
              <w:bottom w:val="single" w:sz="4" w:space="0" w:color="auto"/>
              <w:right w:val="single" w:sz="4" w:space="0" w:color="auto"/>
            </w:tcBorders>
            <w:shd w:val="clear" w:color="auto" w:fill="auto"/>
            <w:vAlign w:val="center"/>
          </w:tcPr>
          <w:p w:rsidR="00B5068E" w:rsidRPr="00313150" w:rsidRDefault="00B5068E"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критерии достижения результатов соответствуют индикаторам муниципальной программы города-курорта Пятигорска «Экология и охрана окружающей среды» и показателям подпрограммы «Охрана окружающей среды и обеспечение экологической безопасности жителей города-курорта Пятигорска»</w:t>
            </w:r>
          </w:p>
        </w:tc>
      </w:tr>
      <w:tr w:rsidR="00B5068E" w:rsidRPr="00313150" w:rsidTr="00B5098D">
        <w:trPr>
          <w:cantSplit/>
          <w:trHeight w:val="703"/>
        </w:trPr>
        <w:tc>
          <w:tcPr>
            <w:tcW w:w="0" w:type="auto"/>
            <w:tcBorders>
              <w:top w:val="nil"/>
              <w:left w:val="single" w:sz="4" w:space="0" w:color="auto"/>
              <w:bottom w:val="single" w:sz="4" w:space="0" w:color="auto"/>
              <w:right w:val="single" w:sz="4" w:space="0" w:color="auto"/>
            </w:tcBorders>
            <w:shd w:val="clear" w:color="auto" w:fill="auto"/>
            <w:vAlign w:val="center"/>
          </w:tcPr>
          <w:p w:rsidR="00B5068E" w:rsidRPr="00313150" w:rsidRDefault="00B5068E"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t>3.2.4</w:t>
            </w:r>
          </w:p>
        </w:tc>
        <w:tc>
          <w:tcPr>
            <w:tcW w:w="6366" w:type="dxa"/>
            <w:tcBorders>
              <w:top w:val="nil"/>
              <w:left w:val="single" w:sz="4" w:space="0" w:color="auto"/>
              <w:bottom w:val="single" w:sz="4" w:space="0" w:color="auto"/>
              <w:right w:val="single" w:sz="4" w:space="0" w:color="auto"/>
            </w:tcBorders>
            <w:shd w:val="clear" w:color="auto" w:fill="auto"/>
            <w:vAlign w:val="center"/>
          </w:tcPr>
          <w:p w:rsidR="00B5068E" w:rsidRPr="00313150" w:rsidRDefault="00B5068E"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Создание эффективной системы обращения с отходами, участие в организации деятельности по сбору (в том числе раздельному сбору),транспортированию, обработке, утилизации, обезвреживанию, захоронению твердых коммунальных отходов</w:t>
            </w:r>
          </w:p>
          <w:p w:rsidR="00B5068E" w:rsidRPr="00313150" w:rsidRDefault="00B5068E" w:rsidP="00B5098D">
            <w:pPr>
              <w:ind w:firstLine="0"/>
              <w:jc w:val="left"/>
              <w:rPr>
                <w:rFonts w:eastAsia="Times New Roman" w:cs="Times New Roman"/>
                <w:color w:val="000000"/>
                <w:sz w:val="20"/>
                <w:szCs w:val="20"/>
                <w:lang w:eastAsia="ru-RU"/>
              </w:rPr>
            </w:pPr>
          </w:p>
        </w:tc>
        <w:tc>
          <w:tcPr>
            <w:tcW w:w="7874" w:type="dxa"/>
            <w:tcBorders>
              <w:top w:val="nil"/>
              <w:left w:val="nil"/>
              <w:bottom w:val="single" w:sz="4" w:space="0" w:color="auto"/>
              <w:right w:val="single" w:sz="4" w:space="0" w:color="auto"/>
            </w:tcBorders>
            <w:shd w:val="clear" w:color="auto" w:fill="auto"/>
            <w:vAlign w:val="center"/>
          </w:tcPr>
          <w:p w:rsidR="00B5068E" w:rsidRPr="00313150" w:rsidRDefault="00B5068E"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критерии достижения результатов соответствуют индикаторам муниципальной программы города-курорта Пятигорска «Экология и охрана окружающей среды» и показателям подпрограммы «Охрана окружающей среды и обеспечение экологической безопасности жителей города-курорта Пятигорска»</w:t>
            </w:r>
          </w:p>
        </w:tc>
      </w:tr>
      <w:tr w:rsidR="00B5068E" w:rsidRPr="00313150" w:rsidTr="00B5098D">
        <w:trPr>
          <w:cantSplit/>
          <w:trHeight w:val="321"/>
        </w:trPr>
        <w:tc>
          <w:tcPr>
            <w:tcW w:w="0" w:type="auto"/>
            <w:gridSpan w:val="3"/>
            <w:tcBorders>
              <w:top w:val="nil"/>
              <w:left w:val="single" w:sz="4" w:space="0" w:color="auto"/>
              <w:bottom w:val="single" w:sz="4" w:space="0" w:color="auto"/>
              <w:right w:val="single" w:sz="4" w:space="0" w:color="auto"/>
            </w:tcBorders>
            <w:shd w:val="clear" w:color="auto" w:fill="auto"/>
            <w:vAlign w:val="center"/>
          </w:tcPr>
          <w:p w:rsidR="00B5068E" w:rsidRPr="00313150" w:rsidRDefault="00B5068E" w:rsidP="00B5098D">
            <w:pPr>
              <w:ind w:firstLine="0"/>
              <w:jc w:val="left"/>
              <w:rPr>
                <w:sz w:val="20"/>
                <w:szCs w:val="20"/>
              </w:rPr>
            </w:pPr>
            <w:r w:rsidRPr="00313150">
              <w:rPr>
                <w:sz w:val="20"/>
                <w:szCs w:val="20"/>
              </w:rPr>
              <w:lastRenderedPageBreak/>
              <w:t>Задача 3.3.  Повышение транспортной доступности и обеспечение безопасности в сфере транспорта</w:t>
            </w:r>
          </w:p>
        </w:tc>
      </w:tr>
      <w:tr w:rsidR="00B5068E" w:rsidRPr="00313150" w:rsidTr="00B5098D">
        <w:trPr>
          <w:cantSplit/>
          <w:trHeight w:val="675"/>
        </w:trPr>
        <w:tc>
          <w:tcPr>
            <w:tcW w:w="0" w:type="auto"/>
            <w:tcBorders>
              <w:top w:val="nil"/>
              <w:left w:val="single" w:sz="4" w:space="0" w:color="auto"/>
              <w:bottom w:val="single" w:sz="4" w:space="0" w:color="auto"/>
              <w:right w:val="single" w:sz="4" w:space="0" w:color="auto"/>
            </w:tcBorders>
            <w:shd w:val="clear" w:color="auto" w:fill="auto"/>
            <w:vAlign w:val="center"/>
          </w:tcPr>
          <w:p w:rsidR="00B5068E" w:rsidRPr="00313150" w:rsidRDefault="00B5068E"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t>3.3.1</w:t>
            </w:r>
          </w:p>
        </w:tc>
        <w:tc>
          <w:tcPr>
            <w:tcW w:w="6366" w:type="dxa"/>
            <w:tcBorders>
              <w:top w:val="nil"/>
              <w:left w:val="single" w:sz="4" w:space="0" w:color="auto"/>
              <w:bottom w:val="single" w:sz="4" w:space="0" w:color="auto"/>
              <w:right w:val="single" w:sz="4" w:space="0" w:color="auto"/>
            </w:tcBorders>
            <w:shd w:val="clear" w:color="auto" w:fill="auto"/>
            <w:vAlign w:val="center"/>
          </w:tcPr>
          <w:p w:rsidR="00B5068E" w:rsidRPr="00313150" w:rsidRDefault="00B5068E"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Разработка комплексной схемы организации дорожного движения города-курорта Пятигорска</w:t>
            </w:r>
          </w:p>
        </w:tc>
        <w:tc>
          <w:tcPr>
            <w:tcW w:w="7874" w:type="dxa"/>
            <w:tcBorders>
              <w:top w:val="nil"/>
              <w:left w:val="nil"/>
              <w:bottom w:val="single" w:sz="4" w:space="0" w:color="auto"/>
              <w:right w:val="single" w:sz="4" w:space="0" w:color="auto"/>
            </w:tcBorders>
            <w:shd w:val="clear" w:color="auto" w:fill="auto"/>
            <w:vAlign w:val="center"/>
          </w:tcPr>
          <w:p w:rsidR="00FC254A" w:rsidRPr="00313150" w:rsidRDefault="00AE6BD0" w:rsidP="00B5098D">
            <w:pPr>
              <w:ind w:firstLine="0"/>
              <w:jc w:val="left"/>
              <w:rPr>
                <w:rFonts w:eastAsia="Times New Roman" w:cs="Times New Roman"/>
                <w:sz w:val="20"/>
                <w:szCs w:val="20"/>
                <w:lang w:eastAsia="ru-RU"/>
              </w:rPr>
            </w:pPr>
            <w:r w:rsidRPr="00313150">
              <w:rPr>
                <w:sz w:val="20"/>
                <w:szCs w:val="20"/>
              </w:rPr>
              <w:t>о</w:t>
            </w:r>
            <w:r w:rsidR="00FC254A" w:rsidRPr="00313150">
              <w:rPr>
                <w:sz w:val="20"/>
                <w:szCs w:val="20"/>
              </w:rPr>
              <w:t>птимизация организации дорожного движения в городе</w:t>
            </w:r>
          </w:p>
        </w:tc>
      </w:tr>
      <w:tr w:rsidR="00B5068E" w:rsidRPr="00313150" w:rsidTr="00B5098D">
        <w:trPr>
          <w:cantSplit/>
          <w:trHeight w:val="675"/>
        </w:trPr>
        <w:tc>
          <w:tcPr>
            <w:tcW w:w="0" w:type="auto"/>
            <w:tcBorders>
              <w:top w:val="nil"/>
              <w:left w:val="single" w:sz="4" w:space="0" w:color="auto"/>
              <w:bottom w:val="single" w:sz="4" w:space="0" w:color="auto"/>
              <w:right w:val="single" w:sz="4" w:space="0" w:color="auto"/>
            </w:tcBorders>
            <w:shd w:val="clear" w:color="auto" w:fill="auto"/>
            <w:vAlign w:val="center"/>
          </w:tcPr>
          <w:p w:rsidR="00B5068E" w:rsidRPr="00313150" w:rsidRDefault="00B5068E"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t>3.3.2</w:t>
            </w:r>
          </w:p>
        </w:tc>
        <w:tc>
          <w:tcPr>
            <w:tcW w:w="6366" w:type="dxa"/>
            <w:tcBorders>
              <w:top w:val="nil"/>
              <w:left w:val="single" w:sz="4" w:space="0" w:color="auto"/>
              <w:bottom w:val="single" w:sz="4" w:space="0" w:color="auto"/>
              <w:right w:val="single" w:sz="4" w:space="0" w:color="auto"/>
            </w:tcBorders>
            <w:shd w:val="clear" w:color="auto" w:fill="auto"/>
            <w:vAlign w:val="center"/>
          </w:tcPr>
          <w:p w:rsidR="00B5068E" w:rsidRPr="00313150" w:rsidRDefault="00B5068E"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Разработка комплексной схемы организации транспортного обслуживания населения города-курорта Пятигорска общественным транспортом.</w:t>
            </w:r>
          </w:p>
        </w:tc>
        <w:tc>
          <w:tcPr>
            <w:tcW w:w="7874" w:type="dxa"/>
            <w:tcBorders>
              <w:top w:val="nil"/>
              <w:left w:val="nil"/>
              <w:bottom w:val="single" w:sz="4" w:space="0" w:color="auto"/>
              <w:right w:val="single" w:sz="4" w:space="0" w:color="auto"/>
            </w:tcBorders>
            <w:shd w:val="clear" w:color="auto" w:fill="auto"/>
            <w:vAlign w:val="center"/>
          </w:tcPr>
          <w:p w:rsidR="00B5068E" w:rsidRPr="00313150" w:rsidRDefault="00B5068E"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обеспечение потребности населения  в пассажирских перевозках</w:t>
            </w:r>
          </w:p>
        </w:tc>
      </w:tr>
      <w:tr w:rsidR="00B5068E" w:rsidRPr="00313150" w:rsidTr="00B5098D">
        <w:trPr>
          <w:cantSplit/>
          <w:trHeight w:val="675"/>
        </w:trPr>
        <w:tc>
          <w:tcPr>
            <w:tcW w:w="0" w:type="auto"/>
            <w:tcBorders>
              <w:top w:val="nil"/>
              <w:left w:val="single" w:sz="4" w:space="0" w:color="auto"/>
              <w:bottom w:val="single" w:sz="4" w:space="0" w:color="auto"/>
              <w:right w:val="single" w:sz="4" w:space="0" w:color="auto"/>
            </w:tcBorders>
            <w:shd w:val="clear" w:color="auto" w:fill="auto"/>
            <w:vAlign w:val="center"/>
          </w:tcPr>
          <w:p w:rsidR="00B5068E" w:rsidRPr="00313150" w:rsidRDefault="00B5068E"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t>3.3.3</w:t>
            </w:r>
          </w:p>
        </w:tc>
        <w:tc>
          <w:tcPr>
            <w:tcW w:w="6366" w:type="dxa"/>
            <w:tcBorders>
              <w:top w:val="nil"/>
              <w:left w:val="single" w:sz="4" w:space="0" w:color="auto"/>
              <w:bottom w:val="single" w:sz="4" w:space="0" w:color="auto"/>
              <w:right w:val="single" w:sz="4" w:space="0" w:color="auto"/>
            </w:tcBorders>
            <w:shd w:val="clear" w:color="auto" w:fill="auto"/>
            <w:vAlign w:val="center"/>
          </w:tcPr>
          <w:p w:rsidR="00B5068E" w:rsidRPr="00313150" w:rsidRDefault="00B5068E"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Создание рациональной транспортной инфраструктуры, с учетом современного и перспективного уровня автомобилизации населения</w:t>
            </w:r>
          </w:p>
        </w:tc>
        <w:tc>
          <w:tcPr>
            <w:tcW w:w="7874" w:type="dxa"/>
            <w:tcBorders>
              <w:top w:val="nil"/>
              <w:left w:val="nil"/>
              <w:bottom w:val="single" w:sz="4" w:space="0" w:color="auto"/>
              <w:right w:val="single" w:sz="4" w:space="0" w:color="auto"/>
            </w:tcBorders>
            <w:shd w:val="clear" w:color="auto" w:fill="auto"/>
            <w:vAlign w:val="center"/>
          </w:tcPr>
          <w:p w:rsidR="00B5068E" w:rsidRPr="00313150" w:rsidRDefault="00B5068E"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критерии достижения результатов соответствуют индикаторам муниципальной программы города-курорта Пятигорска «Развитие транспортной системы и обеспечение безопасности дорожного движения»</w:t>
            </w:r>
          </w:p>
        </w:tc>
      </w:tr>
      <w:tr w:rsidR="00B5068E" w:rsidRPr="00313150" w:rsidTr="00B5098D">
        <w:trPr>
          <w:cantSplit/>
          <w:trHeight w:val="675"/>
        </w:trPr>
        <w:tc>
          <w:tcPr>
            <w:tcW w:w="0" w:type="auto"/>
            <w:tcBorders>
              <w:top w:val="nil"/>
              <w:left w:val="single" w:sz="4" w:space="0" w:color="auto"/>
              <w:bottom w:val="single" w:sz="4" w:space="0" w:color="auto"/>
              <w:right w:val="single" w:sz="4" w:space="0" w:color="auto"/>
            </w:tcBorders>
            <w:shd w:val="clear" w:color="auto" w:fill="auto"/>
            <w:vAlign w:val="center"/>
          </w:tcPr>
          <w:p w:rsidR="00B5068E" w:rsidRPr="00313150" w:rsidRDefault="00B5068E"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t>3.3.4</w:t>
            </w:r>
          </w:p>
        </w:tc>
        <w:tc>
          <w:tcPr>
            <w:tcW w:w="6366" w:type="dxa"/>
            <w:tcBorders>
              <w:top w:val="nil"/>
              <w:left w:val="single" w:sz="4" w:space="0" w:color="auto"/>
              <w:bottom w:val="single" w:sz="4" w:space="0" w:color="auto"/>
              <w:right w:val="single" w:sz="4" w:space="0" w:color="auto"/>
            </w:tcBorders>
            <w:shd w:val="clear" w:color="auto" w:fill="auto"/>
            <w:vAlign w:val="center"/>
          </w:tcPr>
          <w:p w:rsidR="00B5068E" w:rsidRPr="00313150" w:rsidRDefault="00B5068E"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Реконструкция и строительство автомобильных дорог общего</w:t>
            </w:r>
          </w:p>
          <w:p w:rsidR="00B5068E" w:rsidRPr="00313150" w:rsidRDefault="00B5068E"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пользования</w:t>
            </w:r>
          </w:p>
        </w:tc>
        <w:tc>
          <w:tcPr>
            <w:tcW w:w="7874" w:type="dxa"/>
            <w:tcBorders>
              <w:top w:val="nil"/>
              <w:left w:val="nil"/>
              <w:bottom w:val="single" w:sz="4" w:space="0" w:color="auto"/>
              <w:right w:val="single" w:sz="4" w:space="0" w:color="auto"/>
            </w:tcBorders>
            <w:shd w:val="clear" w:color="auto" w:fill="auto"/>
            <w:vAlign w:val="center"/>
          </w:tcPr>
          <w:p w:rsidR="00B5068E" w:rsidRPr="00313150" w:rsidRDefault="00B5068E"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критерии достижения результатов соответствуют индикаторам муниципальной программы города-курорта Пятигорска «Развитие транспортной системы и обеспечение безопасности дорожного движения»</w:t>
            </w:r>
          </w:p>
        </w:tc>
      </w:tr>
      <w:tr w:rsidR="00B5068E" w:rsidRPr="00313150" w:rsidTr="00B5098D">
        <w:trPr>
          <w:cantSplit/>
          <w:trHeight w:val="395"/>
        </w:trPr>
        <w:tc>
          <w:tcPr>
            <w:tcW w:w="0" w:type="auto"/>
            <w:tcBorders>
              <w:top w:val="nil"/>
              <w:left w:val="single" w:sz="4" w:space="0" w:color="auto"/>
              <w:bottom w:val="single" w:sz="4" w:space="0" w:color="auto"/>
              <w:right w:val="single" w:sz="4" w:space="0" w:color="auto"/>
            </w:tcBorders>
            <w:shd w:val="clear" w:color="auto" w:fill="auto"/>
            <w:vAlign w:val="center"/>
          </w:tcPr>
          <w:p w:rsidR="00B5068E" w:rsidRPr="00313150" w:rsidRDefault="00B5068E"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t>3.3.5</w:t>
            </w:r>
          </w:p>
        </w:tc>
        <w:tc>
          <w:tcPr>
            <w:tcW w:w="6366" w:type="dxa"/>
            <w:tcBorders>
              <w:top w:val="nil"/>
              <w:left w:val="single" w:sz="4" w:space="0" w:color="auto"/>
              <w:bottom w:val="single" w:sz="4" w:space="0" w:color="auto"/>
              <w:right w:val="single" w:sz="4" w:space="0" w:color="auto"/>
            </w:tcBorders>
            <w:shd w:val="clear" w:color="auto" w:fill="auto"/>
            <w:vAlign w:val="center"/>
          </w:tcPr>
          <w:p w:rsidR="00B5068E" w:rsidRPr="00313150" w:rsidRDefault="00B5068E"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Организация парковочного пространства</w:t>
            </w:r>
          </w:p>
        </w:tc>
        <w:tc>
          <w:tcPr>
            <w:tcW w:w="7874" w:type="dxa"/>
            <w:tcBorders>
              <w:top w:val="nil"/>
              <w:left w:val="nil"/>
              <w:bottom w:val="single" w:sz="4" w:space="0" w:color="auto"/>
              <w:right w:val="single" w:sz="4" w:space="0" w:color="auto"/>
            </w:tcBorders>
            <w:shd w:val="clear" w:color="auto" w:fill="auto"/>
            <w:vAlign w:val="center"/>
          </w:tcPr>
          <w:p w:rsidR="00B5068E" w:rsidRPr="00313150" w:rsidRDefault="00B5068E"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сокращение транспортного потока и  повышение безопасности движения</w:t>
            </w:r>
          </w:p>
        </w:tc>
      </w:tr>
      <w:tr w:rsidR="00B5068E" w:rsidRPr="00313150" w:rsidTr="00B5098D">
        <w:trPr>
          <w:cantSplit/>
          <w:trHeight w:val="675"/>
        </w:trPr>
        <w:tc>
          <w:tcPr>
            <w:tcW w:w="0" w:type="auto"/>
            <w:tcBorders>
              <w:top w:val="nil"/>
              <w:left w:val="single" w:sz="4" w:space="0" w:color="auto"/>
              <w:bottom w:val="single" w:sz="4" w:space="0" w:color="auto"/>
              <w:right w:val="single" w:sz="4" w:space="0" w:color="auto"/>
            </w:tcBorders>
            <w:shd w:val="clear" w:color="auto" w:fill="auto"/>
            <w:vAlign w:val="center"/>
          </w:tcPr>
          <w:p w:rsidR="00B5068E" w:rsidRPr="00313150" w:rsidRDefault="00B5068E"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t>3.3.3</w:t>
            </w:r>
          </w:p>
        </w:tc>
        <w:tc>
          <w:tcPr>
            <w:tcW w:w="6366" w:type="dxa"/>
            <w:tcBorders>
              <w:top w:val="nil"/>
              <w:left w:val="single" w:sz="4" w:space="0" w:color="auto"/>
              <w:bottom w:val="single" w:sz="4" w:space="0" w:color="auto"/>
              <w:right w:val="single" w:sz="4" w:space="0" w:color="auto"/>
            </w:tcBorders>
            <w:shd w:val="clear" w:color="auto" w:fill="auto"/>
            <w:vAlign w:val="center"/>
          </w:tcPr>
          <w:p w:rsidR="00B5068E" w:rsidRPr="00313150" w:rsidRDefault="00B5068E"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Мероприятия по развитию и реконструкции трамвайной сети города-курорта Пятигорска</w:t>
            </w:r>
          </w:p>
        </w:tc>
        <w:tc>
          <w:tcPr>
            <w:tcW w:w="7874" w:type="dxa"/>
            <w:tcBorders>
              <w:top w:val="nil"/>
              <w:left w:val="nil"/>
              <w:bottom w:val="single" w:sz="4" w:space="0" w:color="auto"/>
              <w:right w:val="single" w:sz="4" w:space="0" w:color="auto"/>
            </w:tcBorders>
            <w:shd w:val="clear" w:color="auto" w:fill="auto"/>
            <w:vAlign w:val="center"/>
          </w:tcPr>
          <w:p w:rsidR="00B5068E" w:rsidRPr="00313150" w:rsidRDefault="00B5068E"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реконструкция трамвайного пути, 38,7 км,</w:t>
            </w:r>
          </w:p>
          <w:p w:rsidR="00B5068E" w:rsidRPr="00313150" w:rsidRDefault="00B5068E"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реконструкция трамвайных контактно-кабельных сетей, 10 км</w:t>
            </w:r>
          </w:p>
          <w:p w:rsidR="00B5068E" w:rsidRPr="00313150" w:rsidRDefault="00B5068E"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строительство трамвайного пути к микрорайону «Западный»</w:t>
            </w:r>
          </w:p>
        </w:tc>
      </w:tr>
      <w:tr w:rsidR="00B5068E" w:rsidRPr="00313150" w:rsidTr="00B5098D">
        <w:trPr>
          <w:cantSplit/>
          <w:trHeight w:val="321"/>
        </w:trPr>
        <w:tc>
          <w:tcPr>
            <w:tcW w:w="0" w:type="auto"/>
            <w:gridSpan w:val="3"/>
            <w:tcBorders>
              <w:top w:val="nil"/>
              <w:left w:val="single" w:sz="4" w:space="0" w:color="auto"/>
              <w:bottom w:val="single" w:sz="4" w:space="0" w:color="auto"/>
              <w:right w:val="single" w:sz="4" w:space="0" w:color="auto"/>
            </w:tcBorders>
            <w:shd w:val="clear" w:color="auto" w:fill="auto"/>
            <w:vAlign w:val="center"/>
          </w:tcPr>
          <w:p w:rsidR="00B5068E" w:rsidRPr="00313150" w:rsidRDefault="00B5068E" w:rsidP="00B5098D">
            <w:pPr>
              <w:ind w:firstLine="0"/>
              <w:jc w:val="left"/>
              <w:rPr>
                <w:sz w:val="20"/>
                <w:szCs w:val="20"/>
              </w:rPr>
            </w:pPr>
            <w:r w:rsidRPr="00313150">
              <w:rPr>
                <w:sz w:val="20"/>
                <w:szCs w:val="20"/>
              </w:rPr>
              <w:t>Задача 3.4.  Формирование условий для реализации культурного потенциала</w:t>
            </w:r>
          </w:p>
        </w:tc>
      </w:tr>
      <w:tr w:rsidR="00B5068E" w:rsidRPr="00313150" w:rsidTr="00B5098D">
        <w:trPr>
          <w:cantSplit/>
          <w:trHeight w:val="893"/>
        </w:trPr>
        <w:tc>
          <w:tcPr>
            <w:tcW w:w="0" w:type="auto"/>
            <w:tcBorders>
              <w:top w:val="nil"/>
              <w:left w:val="single" w:sz="4" w:space="0" w:color="auto"/>
              <w:bottom w:val="single" w:sz="4" w:space="0" w:color="auto"/>
              <w:right w:val="single" w:sz="4" w:space="0" w:color="auto"/>
            </w:tcBorders>
            <w:shd w:val="clear" w:color="auto" w:fill="auto"/>
            <w:vAlign w:val="center"/>
          </w:tcPr>
          <w:p w:rsidR="00B5068E" w:rsidRPr="00313150" w:rsidRDefault="00B5068E"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t>3.4.1</w:t>
            </w:r>
          </w:p>
        </w:tc>
        <w:tc>
          <w:tcPr>
            <w:tcW w:w="6366" w:type="dxa"/>
            <w:tcBorders>
              <w:top w:val="nil"/>
              <w:left w:val="single" w:sz="4" w:space="0" w:color="auto"/>
              <w:bottom w:val="single" w:sz="4" w:space="0" w:color="auto"/>
              <w:right w:val="single" w:sz="4" w:space="0" w:color="auto"/>
            </w:tcBorders>
            <w:shd w:val="clear" w:color="auto" w:fill="auto"/>
            <w:vAlign w:val="center"/>
          </w:tcPr>
          <w:p w:rsidR="00B5068E" w:rsidRPr="00313150" w:rsidRDefault="00B5068E"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Внедрение новых форм и методов библиотечного обслуживания населения</w:t>
            </w:r>
            <w:r w:rsidRPr="00313150">
              <w:rPr>
                <w:rFonts w:eastAsia="Times New Roman" w:cs="Times New Roman"/>
                <w:color w:val="000000"/>
                <w:sz w:val="20"/>
                <w:szCs w:val="20"/>
                <w:lang w:eastAsia="ru-RU"/>
              </w:rPr>
              <w:tab/>
            </w:r>
          </w:p>
        </w:tc>
        <w:tc>
          <w:tcPr>
            <w:tcW w:w="7874" w:type="dxa"/>
            <w:tcBorders>
              <w:top w:val="nil"/>
              <w:left w:val="nil"/>
              <w:bottom w:val="single" w:sz="4" w:space="0" w:color="auto"/>
              <w:right w:val="single" w:sz="4" w:space="0" w:color="auto"/>
            </w:tcBorders>
            <w:shd w:val="clear" w:color="auto" w:fill="auto"/>
            <w:vAlign w:val="center"/>
          </w:tcPr>
          <w:p w:rsidR="00B5068E" w:rsidRPr="00313150" w:rsidRDefault="00B5068E"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 xml:space="preserve">критерии достижения результатов соответствуют индикаторам муниципальной программы города-курорта Пятигорска «Сохранение и развитие культуры» и показателям подпрограммы «Реализация мероприятий по сохранению и развитию культуры» </w:t>
            </w:r>
          </w:p>
        </w:tc>
      </w:tr>
      <w:tr w:rsidR="00B5068E" w:rsidRPr="00313150" w:rsidTr="00B5098D">
        <w:trPr>
          <w:cantSplit/>
          <w:trHeight w:val="585"/>
        </w:trPr>
        <w:tc>
          <w:tcPr>
            <w:tcW w:w="0" w:type="auto"/>
            <w:tcBorders>
              <w:top w:val="nil"/>
              <w:left w:val="single" w:sz="4" w:space="0" w:color="auto"/>
              <w:bottom w:val="single" w:sz="4" w:space="0" w:color="auto"/>
              <w:right w:val="single" w:sz="4" w:space="0" w:color="auto"/>
            </w:tcBorders>
            <w:shd w:val="clear" w:color="auto" w:fill="auto"/>
            <w:vAlign w:val="center"/>
          </w:tcPr>
          <w:p w:rsidR="00B5068E" w:rsidRPr="00313150" w:rsidRDefault="00B5068E"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t>3.4.2</w:t>
            </w:r>
          </w:p>
        </w:tc>
        <w:tc>
          <w:tcPr>
            <w:tcW w:w="6366" w:type="dxa"/>
            <w:tcBorders>
              <w:top w:val="nil"/>
              <w:left w:val="single" w:sz="4" w:space="0" w:color="auto"/>
              <w:bottom w:val="single" w:sz="4" w:space="0" w:color="auto"/>
              <w:right w:val="single" w:sz="4" w:space="0" w:color="auto"/>
            </w:tcBorders>
            <w:shd w:val="clear" w:color="auto" w:fill="auto"/>
            <w:vAlign w:val="center"/>
          </w:tcPr>
          <w:p w:rsidR="00B5068E" w:rsidRPr="00313150" w:rsidRDefault="00B5068E" w:rsidP="000D2481">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Разработ</w:t>
            </w:r>
            <w:r w:rsidR="000D2481" w:rsidRPr="00313150">
              <w:rPr>
                <w:rFonts w:eastAsia="Times New Roman" w:cs="Times New Roman"/>
                <w:color w:val="000000"/>
                <w:sz w:val="20"/>
                <w:szCs w:val="20"/>
                <w:lang w:eastAsia="ru-RU"/>
              </w:rPr>
              <w:t>ка</w:t>
            </w:r>
            <w:r w:rsidRPr="00313150">
              <w:rPr>
                <w:rFonts w:eastAsia="Times New Roman" w:cs="Times New Roman"/>
                <w:color w:val="000000"/>
                <w:sz w:val="20"/>
                <w:szCs w:val="20"/>
                <w:lang w:eastAsia="ru-RU"/>
              </w:rPr>
              <w:t xml:space="preserve"> комплекс</w:t>
            </w:r>
            <w:r w:rsidR="000D2481" w:rsidRPr="00313150">
              <w:rPr>
                <w:rFonts w:eastAsia="Times New Roman" w:cs="Times New Roman"/>
                <w:color w:val="000000"/>
                <w:sz w:val="20"/>
                <w:szCs w:val="20"/>
                <w:lang w:eastAsia="ru-RU"/>
              </w:rPr>
              <w:t>а</w:t>
            </w:r>
            <w:r w:rsidRPr="00313150">
              <w:rPr>
                <w:rFonts w:eastAsia="Times New Roman" w:cs="Times New Roman"/>
                <w:color w:val="000000"/>
                <w:sz w:val="20"/>
                <w:szCs w:val="20"/>
                <w:lang w:eastAsia="ru-RU"/>
              </w:rPr>
              <w:t xml:space="preserve"> мероприятий по дополнительному выявлению, учету, изучению объектов культурного наследия</w:t>
            </w:r>
          </w:p>
        </w:tc>
        <w:tc>
          <w:tcPr>
            <w:tcW w:w="7874" w:type="dxa"/>
            <w:tcBorders>
              <w:top w:val="nil"/>
              <w:left w:val="nil"/>
              <w:bottom w:val="single" w:sz="4" w:space="0" w:color="auto"/>
              <w:right w:val="single" w:sz="4" w:space="0" w:color="auto"/>
            </w:tcBorders>
            <w:shd w:val="clear" w:color="auto" w:fill="auto"/>
            <w:vAlign w:val="center"/>
          </w:tcPr>
          <w:p w:rsidR="00B5068E" w:rsidRPr="00313150" w:rsidRDefault="00B5068E"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сохранение объектов культурного наследия</w:t>
            </w:r>
          </w:p>
        </w:tc>
      </w:tr>
      <w:tr w:rsidR="00B5068E" w:rsidRPr="00313150" w:rsidTr="00B5098D">
        <w:trPr>
          <w:cantSplit/>
          <w:trHeight w:val="707"/>
        </w:trPr>
        <w:tc>
          <w:tcPr>
            <w:tcW w:w="0" w:type="auto"/>
            <w:tcBorders>
              <w:top w:val="nil"/>
              <w:left w:val="single" w:sz="4" w:space="0" w:color="auto"/>
              <w:bottom w:val="single" w:sz="4" w:space="0" w:color="auto"/>
              <w:right w:val="single" w:sz="4" w:space="0" w:color="auto"/>
            </w:tcBorders>
            <w:shd w:val="clear" w:color="auto" w:fill="auto"/>
            <w:vAlign w:val="center"/>
          </w:tcPr>
          <w:p w:rsidR="00B5068E" w:rsidRPr="00313150" w:rsidRDefault="00B5068E"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t>3.4.3</w:t>
            </w:r>
          </w:p>
        </w:tc>
        <w:tc>
          <w:tcPr>
            <w:tcW w:w="6366" w:type="dxa"/>
            <w:tcBorders>
              <w:top w:val="nil"/>
              <w:left w:val="single" w:sz="4" w:space="0" w:color="auto"/>
              <w:bottom w:val="single" w:sz="4" w:space="0" w:color="auto"/>
              <w:right w:val="single" w:sz="4" w:space="0" w:color="auto"/>
            </w:tcBorders>
            <w:shd w:val="clear" w:color="auto" w:fill="auto"/>
            <w:vAlign w:val="center"/>
          </w:tcPr>
          <w:p w:rsidR="00B5068E" w:rsidRPr="00313150" w:rsidRDefault="00B5068E"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Развитие межрегиональных, всероссийских и Международных культурных связей; проведение общественно значимых</w:t>
            </w:r>
          </w:p>
          <w:p w:rsidR="00B5068E" w:rsidRPr="00313150" w:rsidRDefault="00B5068E"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мероприятий: фестивалей, конкурсов</w:t>
            </w:r>
          </w:p>
          <w:p w:rsidR="00B5068E" w:rsidRPr="00313150" w:rsidRDefault="00B5068E" w:rsidP="00B5098D">
            <w:pPr>
              <w:ind w:firstLine="0"/>
              <w:jc w:val="left"/>
              <w:rPr>
                <w:rFonts w:eastAsia="Times New Roman" w:cs="Times New Roman"/>
                <w:color w:val="000000"/>
                <w:sz w:val="20"/>
                <w:szCs w:val="20"/>
                <w:lang w:eastAsia="ru-RU"/>
              </w:rPr>
            </w:pPr>
          </w:p>
        </w:tc>
        <w:tc>
          <w:tcPr>
            <w:tcW w:w="7874" w:type="dxa"/>
            <w:tcBorders>
              <w:top w:val="nil"/>
              <w:left w:val="nil"/>
              <w:bottom w:val="single" w:sz="4" w:space="0" w:color="auto"/>
              <w:right w:val="single" w:sz="4" w:space="0" w:color="auto"/>
            </w:tcBorders>
            <w:shd w:val="clear" w:color="auto" w:fill="auto"/>
            <w:vAlign w:val="center"/>
          </w:tcPr>
          <w:p w:rsidR="00B5068E" w:rsidRPr="00313150" w:rsidRDefault="00B5068E"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 xml:space="preserve">критерии достижения результатов соответствуют индикаторам муниципальной программы города-курорта Пятигорска «Сохранение и развитие культуры» и показателям подпрограммы «Реализация мероприятий по сохранению и развитию культуры» </w:t>
            </w:r>
          </w:p>
        </w:tc>
      </w:tr>
      <w:tr w:rsidR="00B5068E" w:rsidRPr="00313150" w:rsidTr="00B5098D">
        <w:trPr>
          <w:cantSplit/>
          <w:trHeight w:val="675"/>
        </w:trPr>
        <w:tc>
          <w:tcPr>
            <w:tcW w:w="0" w:type="auto"/>
            <w:tcBorders>
              <w:top w:val="nil"/>
              <w:left w:val="single" w:sz="4" w:space="0" w:color="auto"/>
              <w:bottom w:val="single" w:sz="4" w:space="0" w:color="auto"/>
              <w:right w:val="single" w:sz="4" w:space="0" w:color="auto"/>
            </w:tcBorders>
            <w:shd w:val="clear" w:color="auto" w:fill="auto"/>
            <w:vAlign w:val="center"/>
          </w:tcPr>
          <w:p w:rsidR="00B5068E" w:rsidRPr="00313150" w:rsidRDefault="00B5068E"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t>3.4.4</w:t>
            </w:r>
          </w:p>
        </w:tc>
        <w:tc>
          <w:tcPr>
            <w:tcW w:w="6366" w:type="dxa"/>
            <w:tcBorders>
              <w:top w:val="nil"/>
              <w:left w:val="single" w:sz="4" w:space="0" w:color="auto"/>
              <w:bottom w:val="single" w:sz="4" w:space="0" w:color="auto"/>
              <w:right w:val="single" w:sz="4" w:space="0" w:color="auto"/>
            </w:tcBorders>
            <w:shd w:val="clear" w:color="auto" w:fill="auto"/>
            <w:vAlign w:val="center"/>
          </w:tcPr>
          <w:p w:rsidR="00B5068E" w:rsidRPr="00313150" w:rsidRDefault="00B5068E"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Приобретение для учреждений и организаций культуры и творческих коллективовсвето- и звукотехнического, сценического и аудиовизуального оборудования, музыкальных инструментов</w:t>
            </w:r>
          </w:p>
        </w:tc>
        <w:tc>
          <w:tcPr>
            <w:tcW w:w="7874" w:type="dxa"/>
            <w:tcBorders>
              <w:top w:val="nil"/>
              <w:left w:val="nil"/>
              <w:bottom w:val="single" w:sz="4" w:space="0" w:color="auto"/>
              <w:right w:val="single" w:sz="4" w:space="0" w:color="auto"/>
            </w:tcBorders>
            <w:shd w:val="clear" w:color="auto" w:fill="auto"/>
            <w:vAlign w:val="center"/>
          </w:tcPr>
          <w:p w:rsidR="00B5068E" w:rsidRPr="00313150" w:rsidRDefault="00B5068E"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 xml:space="preserve">критерии достижения результатов соответствуют индикаторам муниципальной программы города-курорта Пятигорска «Сохранение и развитие культуры» и показателям подпрограммы «Реализация мероприятий по сохранению и развитию культуры» </w:t>
            </w:r>
          </w:p>
        </w:tc>
      </w:tr>
      <w:tr w:rsidR="00B5068E" w:rsidRPr="00313150" w:rsidTr="00B5098D">
        <w:trPr>
          <w:cantSplit/>
          <w:trHeight w:val="450"/>
        </w:trPr>
        <w:tc>
          <w:tcPr>
            <w:tcW w:w="0" w:type="auto"/>
            <w:tcBorders>
              <w:top w:val="nil"/>
              <w:left w:val="single" w:sz="4" w:space="0" w:color="auto"/>
              <w:bottom w:val="single" w:sz="4" w:space="0" w:color="auto"/>
              <w:right w:val="single" w:sz="4" w:space="0" w:color="auto"/>
            </w:tcBorders>
            <w:shd w:val="clear" w:color="auto" w:fill="auto"/>
            <w:vAlign w:val="center"/>
          </w:tcPr>
          <w:p w:rsidR="00B5068E" w:rsidRPr="00313150" w:rsidRDefault="00B5068E"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lastRenderedPageBreak/>
              <w:t>3.4.5</w:t>
            </w:r>
          </w:p>
        </w:tc>
        <w:tc>
          <w:tcPr>
            <w:tcW w:w="6366" w:type="dxa"/>
            <w:tcBorders>
              <w:top w:val="nil"/>
              <w:left w:val="single" w:sz="4" w:space="0" w:color="auto"/>
              <w:bottom w:val="single" w:sz="4" w:space="0" w:color="auto"/>
              <w:right w:val="single" w:sz="4" w:space="0" w:color="auto"/>
            </w:tcBorders>
            <w:shd w:val="clear" w:color="auto" w:fill="auto"/>
            <w:vAlign w:val="center"/>
          </w:tcPr>
          <w:p w:rsidR="00B5068E" w:rsidRPr="00313150" w:rsidRDefault="00B5068E"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Создание  музеев и оснащение их автоматизированными информационными системами учета и ведения каталогов, обеспечение доступа населения к электронным музейным фондам и экспозициям</w:t>
            </w:r>
          </w:p>
        </w:tc>
        <w:tc>
          <w:tcPr>
            <w:tcW w:w="7874" w:type="dxa"/>
            <w:tcBorders>
              <w:top w:val="nil"/>
              <w:left w:val="nil"/>
              <w:bottom w:val="single" w:sz="4" w:space="0" w:color="auto"/>
              <w:right w:val="single" w:sz="4" w:space="0" w:color="auto"/>
            </w:tcBorders>
            <w:shd w:val="clear" w:color="auto" w:fill="auto"/>
            <w:vAlign w:val="center"/>
          </w:tcPr>
          <w:p w:rsidR="00B5068E" w:rsidRPr="00313150" w:rsidRDefault="00B5068E"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 xml:space="preserve">критерии достижения результатов соответствуют индикаторам муниципальной программы города-курорта Пятигорска «Сохранение и развитие культуры» и показателям подпрограммы «Реализация мероприятий по сохранению и развитию культуры» </w:t>
            </w:r>
          </w:p>
        </w:tc>
      </w:tr>
      <w:tr w:rsidR="00B5068E" w:rsidRPr="00313150" w:rsidTr="00B5098D">
        <w:trPr>
          <w:cantSplit/>
          <w:trHeight w:val="450"/>
        </w:trPr>
        <w:tc>
          <w:tcPr>
            <w:tcW w:w="0" w:type="auto"/>
            <w:tcBorders>
              <w:top w:val="nil"/>
              <w:left w:val="single" w:sz="4" w:space="0" w:color="auto"/>
              <w:bottom w:val="single" w:sz="4" w:space="0" w:color="auto"/>
              <w:right w:val="single" w:sz="4" w:space="0" w:color="auto"/>
            </w:tcBorders>
            <w:shd w:val="clear" w:color="auto" w:fill="auto"/>
            <w:vAlign w:val="center"/>
          </w:tcPr>
          <w:p w:rsidR="00B5068E" w:rsidRPr="00313150" w:rsidRDefault="00B5068E"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t>3.4.6</w:t>
            </w:r>
          </w:p>
        </w:tc>
        <w:tc>
          <w:tcPr>
            <w:tcW w:w="6366" w:type="dxa"/>
            <w:tcBorders>
              <w:top w:val="nil"/>
              <w:left w:val="single" w:sz="4" w:space="0" w:color="auto"/>
              <w:bottom w:val="single" w:sz="4" w:space="0" w:color="auto"/>
              <w:right w:val="single" w:sz="4" w:space="0" w:color="auto"/>
            </w:tcBorders>
            <w:shd w:val="clear" w:color="auto" w:fill="auto"/>
            <w:vAlign w:val="center"/>
          </w:tcPr>
          <w:p w:rsidR="00B5068E" w:rsidRPr="00313150" w:rsidRDefault="00B5068E"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Внедрение цифровых технологий в сферу услуг, предоставляемых учреждениями культуры, распространение новых информационных продуктов, в том числе формирование виртуального пространства, обеспечивающего массовое вовлечение населения в культурную жизнь, трансляции проходящих мероприятий региональным телевидением, использование интернет-ресурсов, СМИ</w:t>
            </w:r>
          </w:p>
        </w:tc>
        <w:tc>
          <w:tcPr>
            <w:tcW w:w="7874" w:type="dxa"/>
            <w:tcBorders>
              <w:top w:val="nil"/>
              <w:left w:val="nil"/>
              <w:bottom w:val="single" w:sz="4" w:space="0" w:color="auto"/>
              <w:right w:val="single" w:sz="4" w:space="0" w:color="auto"/>
            </w:tcBorders>
            <w:shd w:val="clear" w:color="auto" w:fill="auto"/>
            <w:vAlign w:val="center"/>
          </w:tcPr>
          <w:p w:rsidR="00B5068E" w:rsidRPr="00313150" w:rsidRDefault="00B5068E"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критерии достижения результатов соответствуют индикаторам муниципальной программы города-курорта Пятигорска «Сохранение и развитие культуры»</w:t>
            </w:r>
          </w:p>
        </w:tc>
      </w:tr>
      <w:tr w:rsidR="00B5068E" w:rsidRPr="00313150" w:rsidTr="00042EF3">
        <w:trPr>
          <w:cantSplit/>
          <w:trHeight w:val="675"/>
        </w:trPr>
        <w:tc>
          <w:tcPr>
            <w:tcW w:w="0" w:type="auto"/>
            <w:tcBorders>
              <w:top w:val="nil"/>
              <w:left w:val="single" w:sz="4" w:space="0" w:color="auto"/>
              <w:bottom w:val="single" w:sz="4" w:space="0" w:color="auto"/>
              <w:right w:val="single" w:sz="4" w:space="0" w:color="auto"/>
            </w:tcBorders>
            <w:vAlign w:val="center"/>
          </w:tcPr>
          <w:p w:rsidR="00B5068E" w:rsidRPr="00313150" w:rsidRDefault="00B5068E"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t>3.4.7</w:t>
            </w:r>
          </w:p>
        </w:tc>
        <w:tc>
          <w:tcPr>
            <w:tcW w:w="6366" w:type="dxa"/>
            <w:tcBorders>
              <w:top w:val="nil"/>
              <w:left w:val="single" w:sz="4" w:space="0" w:color="auto"/>
              <w:bottom w:val="single" w:sz="4" w:space="0" w:color="auto"/>
              <w:right w:val="single" w:sz="4" w:space="0" w:color="auto"/>
            </w:tcBorders>
            <w:shd w:val="clear" w:color="auto" w:fill="auto"/>
            <w:vAlign w:val="center"/>
          </w:tcPr>
          <w:p w:rsidR="00B5068E" w:rsidRPr="00313150" w:rsidRDefault="00B5068E"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Развитие инфраструктуры отрасли (создания модельных библиотечных и культурно-досуговых учреждений (реконструкции культурно-досуговых организаций клубного типа)</w:t>
            </w:r>
          </w:p>
        </w:tc>
        <w:tc>
          <w:tcPr>
            <w:tcW w:w="7874" w:type="dxa"/>
            <w:tcBorders>
              <w:top w:val="nil"/>
              <w:left w:val="nil"/>
              <w:bottom w:val="single" w:sz="4" w:space="0" w:color="auto"/>
              <w:right w:val="single" w:sz="4" w:space="0" w:color="auto"/>
            </w:tcBorders>
            <w:shd w:val="clear" w:color="auto" w:fill="auto"/>
            <w:vAlign w:val="center"/>
          </w:tcPr>
          <w:p w:rsidR="00B5068E" w:rsidRPr="00313150" w:rsidRDefault="00B5068E"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 xml:space="preserve">критерии достижения результатов соответствуют индикаторам муниципальной программы города-курорта Пятигорска «Сохранение и развитие культуры» и показателям подпрограммы «Реализация мероприятий по сохранению и развитию культуры» </w:t>
            </w:r>
          </w:p>
        </w:tc>
      </w:tr>
      <w:tr w:rsidR="00B5068E" w:rsidRPr="00313150" w:rsidTr="00042EF3">
        <w:trPr>
          <w:cantSplit/>
          <w:trHeight w:val="450"/>
        </w:trPr>
        <w:tc>
          <w:tcPr>
            <w:tcW w:w="0" w:type="auto"/>
            <w:tcBorders>
              <w:top w:val="nil"/>
              <w:left w:val="single" w:sz="4" w:space="0" w:color="auto"/>
              <w:bottom w:val="single" w:sz="4" w:space="0" w:color="auto"/>
              <w:right w:val="single" w:sz="4" w:space="0" w:color="auto"/>
            </w:tcBorders>
            <w:vAlign w:val="center"/>
          </w:tcPr>
          <w:p w:rsidR="00B5068E" w:rsidRPr="00313150" w:rsidRDefault="00B5068E" w:rsidP="00B5098D">
            <w:pPr>
              <w:ind w:firstLine="0"/>
              <w:jc w:val="center"/>
              <w:rPr>
                <w:rFonts w:eastAsia="Times New Roman" w:cs="Times New Roman"/>
                <w:color w:val="000000"/>
                <w:sz w:val="20"/>
                <w:szCs w:val="20"/>
                <w:lang w:eastAsia="ru-RU"/>
              </w:rPr>
            </w:pPr>
            <w:r w:rsidRPr="00313150">
              <w:rPr>
                <w:rFonts w:eastAsia="Times New Roman" w:cs="Times New Roman"/>
                <w:color w:val="000000"/>
                <w:sz w:val="20"/>
                <w:szCs w:val="20"/>
                <w:lang w:eastAsia="ru-RU"/>
              </w:rPr>
              <w:t>3.4.8</w:t>
            </w:r>
          </w:p>
        </w:tc>
        <w:tc>
          <w:tcPr>
            <w:tcW w:w="6366" w:type="dxa"/>
            <w:tcBorders>
              <w:top w:val="nil"/>
              <w:left w:val="single" w:sz="4" w:space="0" w:color="auto"/>
              <w:bottom w:val="single" w:sz="4" w:space="0" w:color="auto"/>
              <w:right w:val="single" w:sz="4" w:space="0" w:color="auto"/>
            </w:tcBorders>
            <w:shd w:val="clear" w:color="auto" w:fill="auto"/>
            <w:vAlign w:val="center"/>
          </w:tcPr>
          <w:p w:rsidR="00B5068E" w:rsidRPr="00313150" w:rsidRDefault="00B5068E"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Создание условий для обеспечения прочного национального и межнационального мира и согласия, формирования межкультурной толерантности и позитивного, дружелюбного отношения к представителям разных наций и этносов</w:t>
            </w:r>
          </w:p>
        </w:tc>
        <w:tc>
          <w:tcPr>
            <w:tcW w:w="7874" w:type="dxa"/>
            <w:tcBorders>
              <w:top w:val="nil"/>
              <w:left w:val="nil"/>
              <w:bottom w:val="single" w:sz="4" w:space="0" w:color="auto"/>
              <w:right w:val="single" w:sz="4" w:space="0" w:color="auto"/>
            </w:tcBorders>
            <w:shd w:val="clear" w:color="auto" w:fill="auto"/>
            <w:vAlign w:val="center"/>
          </w:tcPr>
          <w:p w:rsidR="00B5068E" w:rsidRPr="00313150" w:rsidRDefault="00B5068E" w:rsidP="00B5098D">
            <w:pPr>
              <w:ind w:firstLine="0"/>
              <w:jc w:val="left"/>
              <w:rPr>
                <w:rFonts w:eastAsia="Times New Roman" w:cs="Times New Roman"/>
                <w:color w:val="000000"/>
                <w:sz w:val="20"/>
                <w:szCs w:val="20"/>
                <w:lang w:eastAsia="ru-RU"/>
              </w:rPr>
            </w:pPr>
            <w:r w:rsidRPr="00313150">
              <w:rPr>
                <w:rFonts w:eastAsia="Times New Roman" w:cs="Times New Roman"/>
                <w:color w:val="000000"/>
                <w:sz w:val="20"/>
                <w:szCs w:val="20"/>
                <w:lang w:eastAsia="ru-RU"/>
              </w:rPr>
              <w:t>критерии достижения результатов соответствуют индикаторам муниципальной программы города-курорта Пятигорска «Сохранение и развитие культуры»</w:t>
            </w:r>
          </w:p>
        </w:tc>
      </w:tr>
    </w:tbl>
    <w:p w:rsidR="003F59C7" w:rsidRPr="00313150" w:rsidRDefault="003F59C7" w:rsidP="00B5098D">
      <w:pPr>
        <w:rPr>
          <w:lang w:eastAsia="ru-RU"/>
        </w:rPr>
      </w:pPr>
    </w:p>
    <w:p w:rsidR="003F59C7" w:rsidRPr="00313150" w:rsidRDefault="003F59C7" w:rsidP="00B5098D">
      <w:pPr>
        <w:rPr>
          <w:lang w:eastAsia="ru-RU"/>
        </w:rPr>
      </w:pPr>
    </w:p>
    <w:p w:rsidR="003F59C7" w:rsidRPr="00313150" w:rsidRDefault="003F59C7" w:rsidP="00B5098D">
      <w:pPr>
        <w:pStyle w:val="2"/>
        <w:sectPr w:rsidR="003F59C7" w:rsidRPr="00313150" w:rsidSect="001D44D9">
          <w:footnotePr>
            <w:numRestart w:val="eachPage"/>
          </w:footnotePr>
          <w:pgSz w:w="16838" w:h="11906" w:orient="landscape"/>
          <w:pgMar w:top="1701" w:right="1134" w:bottom="851" w:left="1134" w:header="709" w:footer="709" w:gutter="0"/>
          <w:cols w:space="708"/>
          <w:docGrid w:linePitch="360"/>
        </w:sectPr>
      </w:pPr>
    </w:p>
    <w:p w:rsidR="008F14C7" w:rsidRPr="00313150" w:rsidRDefault="008F14C7" w:rsidP="00B5098D">
      <w:pPr>
        <w:pStyle w:val="2"/>
      </w:pPr>
      <w:bookmarkStart w:id="120" w:name="_Toc19535162"/>
      <w:r w:rsidRPr="00313150">
        <w:lastRenderedPageBreak/>
        <w:t xml:space="preserve">Приложение </w:t>
      </w:r>
      <w:r w:rsidR="003F59C7" w:rsidRPr="00313150">
        <w:rPr>
          <w:lang w:val="en-US"/>
        </w:rPr>
        <w:t>B</w:t>
      </w:r>
      <w:r w:rsidRPr="00313150">
        <w:t xml:space="preserve"> –</w:t>
      </w:r>
      <w:bookmarkStart w:id="121" w:name="_Ref4754345"/>
      <w:r w:rsidR="004D4986" w:rsidRPr="00313150">
        <w:t>Ожидаемые результаты</w:t>
      </w:r>
      <w:r w:rsidRPr="00313150">
        <w:t xml:space="preserve"> развития города-курорта </w:t>
      </w:r>
      <w:r w:rsidR="0089037E" w:rsidRPr="00313150">
        <w:t>Пятигорск</w:t>
      </w:r>
      <w:r w:rsidR="00666838" w:rsidRPr="00313150">
        <w:t>до</w:t>
      </w:r>
      <w:r w:rsidRPr="00313150">
        <w:t>2035 гг.</w:t>
      </w:r>
      <w:bookmarkEnd w:id="120"/>
      <w:bookmarkEnd w:id="121"/>
    </w:p>
    <w:p w:rsidR="006B6014" w:rsidRPr="00313150" w:rsidRDefault="006B6014" w:rsidP="00B5098D">
      <w:pPr>
        <w:pStyle w:val="ae"/>
        <w:widowControl/>
        <w:rPr>
          <w:color w:val="000000" w:themeColor="text1"/>
        </w:rPr>
      </w:pPr>
      <w:r w:rsidRPr="00313150">
        <w:rPr>
          <w:color w:val="000000" w:themeColor="text1"/>
        </w:rPr>
        <w:t xml:space="preserve">Таблица </w:t>
      </w:r>
      <w:r w:rsidR="00B17BF9" w:rsidRPr="00313150">
        <w:rPr>
          <w:color w:val="000000" w:themeColor="text1"/>
        </w:rPr>
        <w:fldChar w:fldCharType="begin"/>
      </w:r>
      <w:r w:rsidRPr="00313150">
        <w:rPr>
          <w:color w:val="000000" w:themeColor="text1"/>
        </w:rPr>
        <w:instrText xml:space="preserve"> SEQ Таблица \* ARABIC </w:instrText>
      </w:r>
      <w:r w:rsidR="00B17BF9" w:rsidRPr="00313150">
        <w:rPr>
          <w:color w:val="000000" w:themeColor="text1"/>
        </w:rPr>
        <w:fldChar w:fldCharType="separate"/>
      </w:r>
      <w:r w:rsidR="00292EED" w:rsidRPr="00313150">
        <w:rPr>
          <w:noProof/>
          <w:color w:val="000000" w:themeColor="text1"/>
        </w:rPr>
        <w:t>21</w:t>
      </w:r>
      <w:r w:rsidR="00B17BF9" w:rsidRPr="00313150">
        <w:rPr>
          <w:noProof/>
          <w:color w:val="000000" w:themeColor="text1"/>
        </w:rPr>
        <w:fldChar w:fldCharType="end"/>
      </w:r>
      <w:r w:rsidRPr="00313150">
        <w:rPr>
          <w:color w:val="000000" w:themeColor="text1"/>
        </w:rPr>
        <w:t xml:space="preserve"> - </w:t>
      </w:r>
      <w:r w:rsidR="00B35655" w:rsidRPr="00313150">
        <w:t xml:space="preserve">Ожидаемые результаты </w:t>
      </w:r>
      <w:r w:rsidRPr="00313150">
        <w:rPr>
          <w:color w:val="000000" w:themeColor="text1"/>
        </w:rPr>
        <w:t xml:space="preserve">развития города-курорта Пятигорска на период </w:t>
      </w:r>
      <w:r w:rsidR="00666838" w:rsidRPr="00313150">
        <w:rPr>
          <w:color w:val="000000" w:themeColor="text1"/>
        </w:rPr>
        <w:t xml:space="preserve">до </w:t>
      </w:r>
      <w:r w:rsidRPr="00313150">
        <w:rPr>
          <w:color w:val="000000" w:themeColor="text1"/>
        </w:rPr>
        <w:t>2035 гг. в рамках реализации Стратегии социально-экономического развития (</w:t>
      </w:r>
      <w:r w:rsidR="00C2343F" w:rsidRPr="00313150">
        <w:rPr>
          <w:color w:val="000000" w:themeColor="text1"/>
        </w:rPr>
        <w:t>консервативный</w:t>
      </w:r>
      <w:r w:rsidRPr="00313150">
        <w:rPr>
          <w:color w:val="000000" w:themeColor="text1"/>
        </w:rPr>
        <w:t xml:space="preserve"> сценарий)</w:t>
      </w:r>
    </w:p>
    <w:tbl>
      <w:tblPr>
        <w:tblW w:w="14767" w:type="dxa"/>
        <w:tblLook w:val="04A0"/>
      </w:tblPr>
      <w:tblGrid>
        <w:gridCol w:w="6516"/>
        <w:gridCol w:w="1134"/>
        <w:gridCol w:w="1120"/>
        <w:gridCol w:w="1120"/>
        <w:gridCol w:w="1120"/>
        <w:gridCol w:w="1120"/>
        <w:gridCol w:w="1332"/>
        <w:gridCol w:w="1305"/>
      </w:tblGrid>
      <w:tr w:rsidR="00990C99" w:rsidRPr="00313150" w:rsidTr="00990C99">
        <w:trPr>
          <w:trHeight w:val="255"/>
        </w:trPr>
        <w:tc>
          <w:tcPr>
            <w:tcW w:w="6516" w:type="dxa"/>
            <w:tcBorders>
              <w:top w:val="single" w:sz="4" w:space="0" w:color="auto"/>
              <w:left w:val="single" w:sz="4" w:space="0" w:color="auto"/>
              <w:bottom w:val="single" w:sz="4" w:space="0" w:color="auto"/>
              <w:right w:val="single" w:sz="4" w:space="0" w:color="auto"/>
            </w:tcBorders>
            <w:noWrap/>
            <w:vAlign w:val="center"/>
            <w:hideMark/>
          </w:tcPr>
          <w:p w:rsidR="00990C99" w:rsidRPr="00313150" w:rsidRDefault="00990C99" w:rsidP="00B5098D">
            <w:pPr>
              <w:ind w:firstLine="0"/>
              <w:jc w:val="center"/>
              <w:rPr>
                <w:rFonts w:eastAsia="Times New Roman"/>
                <w:b/>
                <w:bCs/>
                <w:color w:val="000000" w:themeColor="text1"/>
                <w:sz w:val="20"/>
                <w:szCs w:val="20"/>
                <w:lang w:eastAsia="ru-RU"/>
              </w:rPr>
            </w:pPr>
            <w:r w:rsidRPr="00313150">
              <w:rPr>
                <w:rFonts w:eastAsia="Times New Roman"/>
                <w:b/>
                <w:bCs/>
                <w:color w:val="000000" w:themeColor="text1"/>
                <w:sz w:val="20"/>
                <w:szCs w:val="20"/>
                <w:lang w:eastAsia="ru-RU"/>
              </w:rPr>
              <w:t>Наименование показателя</w:t>
            </w:r>
          </w:p>
        </w:tc>
        <w:tc>
          <w:tcPr>
            <w:tcW w:w="1134" w:type="dxa"/>
            <w:tcBorders>
              <w:top w:val="single" w:sz="4" w:space="0" w:color="auto"/>
              <w:left w:val="nil"/>
              <w:bottom w:val="single" w:sz="4" w:space="0" w:color="auto"/>
              <w:right w:val="single" w:sz="4" w:space="0" w:color="auto"/>
            </w:tcBorders>
            <w:noWrap/>
            <w:vAlign w:val="center"/>
            <w:hideMark/>
          </w:tcPr>
          <w:p w:rsidR="00990C99" w:rsidRPr="00313150" w:rsidRDefault="00990C99" w:rsidP="00B5098D">
            <w:pPr>
              <w:ind w:firstLine="0"/>
              <w:jc w:val="center"/>
              <w:rPr>
                <w:rFonts w:eastAsia="Times New Roman"/>
                <w:b/>
                <w:bCs/>
                <w:color w:val="000000" w:themeColor="text1"/>
                <w:sz w:val="20"/>
                <w:szCs w:val="20"/>
                <w:lang w:eastAsia="ru-RU"/>
              </w:rPr>
            </w:pPr>
            <w:r w:rsidRPr="00313150">
              <w:rPr>
                <w:rFonts w:eastAsia="Times New Roman"/>
                <w:b/>
                <w:bCs/>
                <w:color w:val="000000" w:themeColor="text1"/>
                <w:sz w:val="20"/>
                <w:szCs w:val="20"/>
                <w:lang w:eastAsia="ru-RU"/>
              </w:rPr>
              <w:t>Ед. изм.</w:t>
            </w:r>
          </w:p>
        </w:tc>
        <w:tc>
          <w:tcPr>
            <w:tcW w:w="1120" w:type="dxa"/>
            <w:tcBorders>
              <w:top w:val="single" w:sz="4" w:space="0" w:color="auto"/>
              <w:left w:val="nil"/>
              <w:bottom w:val="single" w:sz="4" w:space="0" w:color="auto"/>
              <w:right w:val="single" w:sz="4" w:space="0" w:color="auto"/>
            </w:tcBorders>
            <w:noWrap/>
            <w:vAlign w:val="center"/>
            <w:hideMark/>
          </w:tcPr>
          <w:p w:rsidR="00990C99" w:rsidRPr="00313150" w:rsidRDefault="00990C99" w:rsidP="00B5098D">
            <w:pPr>
              <w:ind w:firstLine="0"/>
              <w:jc w:val="center"/>
              <w:rPr>
                <w:rFonts w:eastAsia="Times New Roman"/>
                <w:b/>
                <w:bCs/>
                <w:color w:val="000000" w:themeColor="text1"/>
                <w:sz w:val="20"/>
                <w:szCs w:val="20"/>
                <w:lang w:eastAsia="ru-RU"/>
              </w:rPr>
            </w:pPr>
            <w:r w:rsidRPr="00313150">
              <w:rPr>
                <w:rFonts w:eastAsia="Times New Roman"/>
                <w:b/>
                <w:bCs/>
                <w:color w:val="000000" w:themeColor="text1"/>
                <w:sz w:val="20"/>
                <w:szCs w:val="20"/>
                <w:lang w:eastAsia="ru-RU"/>
              </w:rPr>
              <w:t>2016</w:t>
            </w:r>
          </w:p>
        </w:tc>
        <w:tc>
          <w:tcPr>
            <w:tcW w:w="1120" w:type="dxa"/>
            <w:tcBorders>
              <w:top w:val="single" w:sz="4" w:space="0" w:color="auto"/>
              <w:left w:val="nil"/>
              <w:bottom w:val="single" w:sz="4" w:space="0" w:color="auto"/>
              <w:right w:val="single" w:sz="4" w:space="0" w:color="auto"/>
            </w:tcBorders>
            <w:noWrap/>
            <w:vAlign w:val="center"/>
            <w:hideMark/>
          </w:tcPr>
          <w:p w:rsidR="00990C99" w:rsidRPr="00313150" w:rsidRDefault="00990C99" w:rsidP="00B5098D">
            <w:pPr>
              <w:ind w:firstLine="0"/>
              <w:jc w:val="center"/>
              <w:rPr>
                <w:rFonts w:eastAsia="Times New Roman"/>
                <w:b/>
                <w:bCs/>
                <w:color w:val="000000" w:themeColor="text1"/>
                <w:sz w:val="20"/>
                <w:szCs w:val="20"/>
                <w:lang w:eastAsia="ru-RU"/>
              </w:rPr>
            </w:pPr>
            <w:r w:rsidRPr="00313150">
              <w:rPr>
                <w:rFonts w:eastAsia="Times New Roman"/>
                <w:b/>
                <w:bCs/>
                <w:color w:val="000000" w:themeColor="text1"/>
                <w:sz w:val="20"/>
                <w:szCs w:val="20"/>
                <w:lang w:eastAsia="ru-RU"/>
              </w:rPr>
              <w:t>2017</w:t>
            </w:r>
          </w:p>
        </w:tc>
        <w:tc>
          <w:tcPr>
            <w:tcW w:w="1120" w:type="dxa"/>
            <w:tcBorders>
              <w:top w:val="single" w:sz="4" w:space="0" w:color="auto"/>
              <w:left w:val="nil"/>
              <w:bottom w:val="single" w:sz="4" w:space="0" w:color="auto"/>
              <w:right w:val="single" w:sz="4" w:space="0" w:color="auto"/>
            </w:tcBorders>
            <w:noWrap/>
            <w:vAlign w:val="center"/>
            <w:hideMark/>
          </w:tcPr>
          <w:p w:rsidR="00990C99" w:rsidRPr="00313150" w:rsidRDefault="00990C99" w:rsidP="00B5098D">
            <w:pPr>
              <w:ind w:firstLine="0"/>
              <w:jc w:val="center"/>
              <w:rPr>
                <w:rFonts w:eastAsia="Times New Roman"/>
                <w:b/>
                <w:bCs/>
                <w:color w:val="000000" w:themeColor="text1"/>
                <w:sz w:val="20"/>
                <w:szCs w:val="20"/>
                <w:lang w:eastAsia="ru-RU"/>
              </w:rPr>
            </w:pPr>
            <w:r w:rsidRPr="00313150">
              <w:rPr>
                <w:rFonts w:eastAsia="Times New Roman"/>
                <w:b/>
                <w:bCs/>
                <w:color w:val="000000" w:themeColor="text1"/>
                <w:sz w:val="20"/>
                <w:szCs w:val="20"/>
                <w:lang w:eastAsia="ru-RU"/>
              </w:rPr>
              <w:t>2021</w:t>
            </w:r>
          </w:p>
        </w:tc>
        <w:tc>
          <w:tcPr>
            <w:tcW w:w="1120" w:type="dxa"/>
            <w:tcBorders>
              <w:top w:val="single" w:sz="4" w:space="0" w:color="auto"/>
              <w:left w:val="nil"/>
              <w:bottom w:val="single" w:sz="4" w:space="0" w:color="auto"/>
              <w:right w:val="single" w:sz="4" w:space="0" w:color="auto"/>
            </w:tcBorders>
            <w:noWrap/>
            <w:vAlign w:val="center"/>
            <w:hideMark/>
          </w:tcPr>
          <w:p w:rsidR="00990C99" w:rsidRPr="00313150" w:rsidRDefault="00990C99" w:rsidP="00B5098D">
            <w:pPr>
              <w:ind w:firstLine="0"/>
              <w:jc w:val="center"/>
              <w:rPr>
                <w:rFonts w:eastAsia="Times New Roman"/>
                <w:b/>
                <w:bCs/>
                <w:color w:val="000000" w:themeColor="text1"/>
                <w:sz w:val="20"/>
                <w:szCs w:val="20"/>
                <w:lang w:eastAsia="ru-RU"/>
              </w:rPr>
            </w:pPr>
            <w:r w:rsidRPr="00313150">
              <w:rPr>
                <w:rFonts w:eastAsia="Times New Roman"/>
                <w:b/>
                <w:bCs/>
                <w:color w:val="000000" w:themeColor="text1"/>
                <w:sz w:val="20"/>
                <w:szCs w:val="20"/>
                <w:lang w:eastAsia="ru-RU"/>
              </w:rPr>
              <w:t>2024</w:t>
            </w:r>
          </w:p>
        </w:tc>
        <w:tc>
          <w:tcPr>
            <w:tcW w:w="1332" w:type="dxa"/>
            <w:tcBorders>
              <w:top w:val="single" w:sz="4" w:space="0" w:color="auto"/>
              <w:left w:val="nil"/>
              <w:bottom w:val="single" w:sz="4" w:space="0" w:color="auto"/>
              <w:right w:val="single" w:sz="4" w:space="0" w:color="auto"/>
            </w:tcBorders>
            <w:noWrap/>
            <w:vAlign w:val="center"/>
            <w:hideMark/>
          </w:tcPr>
          <w:p w:rsidR="00990C99" w:rsidRPr="00313150" w:rsidRDefault="00990C99" w:rsidP="00B5098D">
            <w:pPr>
              <w:ind w:firstLine="0"/>
              <w:jc w:val="center"/>
              <w:rPr>
                <w:rFonts w:eastAsia="Times New Roman"/>
                <w:b/>
                <w:bCs/>
                <w:color w:val="000000" w:themeColor="text1"/>
                <w:sz w:val="20"/>
                <w:szCs w:val="20"/>
                <w:lang w:eastAsia="ru-RU"/>
              </w:rPr>
            </w:pPr>
            <w:r w:rsidRPr="00313150">
              <w:rPr>
                <w:rFonts w:eastAsia="Times New Roman"/>
                <w:b/>
                <w:bCs/>
                <w:color w:val="000000" w:themeColor="text1"/>
                <w:sz w:val="20"/>
                <w:szCs w:val="20"/>
                <w:lang w:eastAsia="ru-RU"/>
              </w:rPr>
              <w:t>2030</w:t>
            </w:r>
          </w:p>
        </w:tc>
        <w:tc>
          <w:tcPr>
            <w:tcW w:w="1305" w:type="dxa"/>
            <w:tcBorders>
              <w:top w:val="single" w:sz="4" w:space="0" w:color="auto"/>
              <w:left w:val="nil"/>
              <w:bottom w:val="single" w:sz="4" w:space="0" w:color="auto"/>
              <w:right w:val="single" w:sz="4" w:space="0" w:color="auto"/>
            </w:tcBorders>
            <w:noWrap/>
            <w:vAlign w:val="center"/>
            <w:hideMark/>
          </w:tcPr>
          <w:p w:rsidR="00990C99" w:rsidRPr="00313150" w:rsidRDefault="00990C99" w:rsidP="00B5098D">
            <w:pPr>
              <w:ind w:firstLine="0"/>
              <w:jc w:val="center"/>
              <w:rPr>
                <w:rFonts w:eastAsia="Times New Roman"/>
                <w:b/>
                <w:bCs/>
                <w:color w:val="000000" w:themeColor="text1"/>
                <w:sz w:val="20"/>
                <w:szCs w:val="20"/>
                <w:lang w:eastAsia="ru-RU"/>
              </w:rPr>
            </w:pPr>
            <w:r w:rsidRPr="00313150">
              <w:rPr>
                <w:rFonts w:eastAsia="Times New Roman"/>
                <w:b/>
                <w:bCs/>
                <w:color w:val="000000" w:themeColor="text1"/>
                <w:sz w:val="20"/>
                <w:szCs w:val="20"/>
                <w:lang w:eastAsia="ru-RU"/>
              </w:rPr>
              <w:t>2035</w:t>
            </w:r>
          </w:p>
        </w:tc>
      </w:tr>
      <w:tr w:rsidR="00DA0341" w:rsidRPr="00313150" w:rsidTr="00DA0341">
        <w:trPr>
          <w:trHeight w:val="255"/>
        </w:trPr>
        <w:tc>
          <w:tcPr>
            <w:tcW w:w="6516" w:type="dxa"/>
            <w:tcBorders>
              <w:top w:val="nil"/>
              <w:left w:val="single" w:sz="4" w:space="0" w:color="auto"/>
              <w:bottom w:val="single" w:sz="4" w:space="0" w:color="auto"/>
              <w:right w:val="single" w:sz="4" w:space="0" w:color="auto"/>
            </w:tcBorders>
            <w:noWrap/>
            <w:vAlign w:val="center"/>
            <w:hideMark/>
          </w:tcPr>
          <w:p w:rsidR="00DA0341" w:rsidRPr="00313150" w:rsidRDefault="00DA0341" w:rsidP="00B5098D">
            <w:pPr>
              <w:ind w:firstLine="0"/>
              <w:rPr>
                <w:rFonts w:eastAsia="Times New Roman"/>
                <w:color w:val="000000" w:themeColor="text1"/>
                <w:sz w:val="20"/>
                <w:szCs w:val="20"/>
                <w:lang w:eastAsia="ru-RU"/>
              </w:rPr>
            </w:pPr>
            <w:r w:rsidRPr="00313150">
              <w:rPr>
                <w:rFonts w:eastAsia="Times New Roman"/>
                <w:color w:val="000000" w:themeColor="text1"/>
                <w:sz w:val="20"/>
                <w:szCs w:val="20"/>
                <w:lang w:eastAsia="ru-RU"/>
              </w:rPr>
              <w:t>Отгружено товаров собственного производства, выполнено работ и услуг собственными силами по кругу крупных и средних предприятий</w:t>
            </w:r>
          </w:p>
        </w:tc>
        <w:tc>
          <w:tcPr>
            <w:tcW w:w="1134"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тыс. руб.</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rFonts w:eastAsia="Calibri"/>
                <w:color w:val="000000" w:themeColor="text1"/>
                <w:sz w:val="20"/>
                <w:szCs w:val="20"/>
                <w:lang w:eastAsia="ru-RU"/>
              </w:rPr>
            </w:pPr>
            <w:r w:rsidRPr="00313150">
              <w:rPr>
                <w:color w:val="000000"/>
                <w:sz w:val="20"/>
                <w:szCs w:val="20"/>
              </w:rPr>
              <w:t>30 406 343</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29 969 235</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40 221 156</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47 061 962</w:t>
            </w:r>
          </w:p>
        </w:tc>
        <w:tc>
          <w:tcPr>
            <w:tcW w:w="1332"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60 651 570</w:t>
            </w:r>
          </w:p>
        </w:tc>
        <w:tc>
          <w:tcPr>
            <w:tcW w:w="1305"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75 265 668</w:t>
            </w:r>
          </w:p>
        </w:tc>
      </w:tr>
      <w:tr w:rsidR="00DA0341" w:rsidRPr="00313150" w:rsidTr="00DA0341">
        <w:trPr>
          <w:trHeight w:val="255"/>
        </w:trPr>
        <w:tc>
          <w:tcPr>
            <w:tcW w:w="6516" w:type="dxa"/>
            <w:tcBorders>
              <w:top w:val="nil"/>
              <w:left w:val="single" w:sz="4" w:space="0" w:color="auto"/>
              <w:bottom w:val="single" w:sz="4" w:space="0" w:color="auto"/>
              <w:right w:val="single" w:sz="4" w:space="0" w:color="auto"/>
            </w:tcBorders>
            <w:noWrap/>
            <w:vAlign w:val="center"/>
            <w:hideMark/>
          </w:tcPr>
          <w:p w:rsidR="00DA0341" w:rsidRPr="00313150" w:rsidRDefault="00DA0341" w:rsidP="00B5098D">
            <w:pPr>
              <w:ind w:firstLine="0"/>
              <w:rPr>
                <w:rFonts w:eastAsia="Times New Roman"/>
                <w:color w:val="000000" w:themeColor="text1"/>
                <w:sz w:val="20"/>
                <w:szCs w:val="20"/>
                <w:lang w:eastAsia="ru-RU"/>
              </w:rPr>
            </w:pPr>
            <w:r w:rsidRPr="00313150">
              <w:rPr>
                <w:rFonts w:eastAsia="Times New Roman"/>
                <w:color w:val="000000" w:themeColor="text1"/>
                <w:sz w:val="20"/>
                <w:szCs w:val="20"/>
                <w:lang w:eastAsia="ru-RU"/>
              </w:rPr>
              <w:t>Объем инвестиций в основной капитал по кругу крупных и средних предприятий</w:t>
            </w:r>
          </w:p>
        </w:tc>
        <w:tc>
          <w:tcPr>
            <w:tcW w:w="1134"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тыс. руб.</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rFonts w:eastAsia="Calibri"/>
                <w:color w:val="000000" w:themeColor="text1"/>
                <w:sz w:val="20"/>
                <w:szCs w:val="20"/>
              </w:rPr>
            </w:pPr>
            <w:r w:rsidRPr="00313150">
              <w:rPr>
                <w:color w:val="000000"/>
                <w:sz w:val="20"/>
                <w:szCs w:val="20"/>
              </w:rPr>
              <w:t>2 307 529</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1 510 194</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3 747 947</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4 027 607</w:t>
            </w:r>
          </w:p>
        </w:tc>
        <w:tc>
          <w:tcPr>
            <w:tcW w:w="1332"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5 616 049</w:t>
            </w:r>
          </w:p>
        </w:tc>
        <w:tc>
          <w:tcPr>
            <w:tcW w:w="1305"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6 618 145</w:t>
            </w:r>
          </w:p>
        </w:tc>
      </w:tr>
      <w:tr w:rsidR="00DA0341" w:rsidRPr="00313150" w:rsidTr="00DA0341">
        <w:trPr>
          <w:trHeight w:val="255"/>
        </w:trPr>
        <w:tc>
          <w:tcPr>
            <w:tcW w:w="6516" w:type="dxa"/>
            <w:tcBorders>
              <w:top w:val="nil"/>
              <w:left w:val="single" w:sz="4" w:space="0" w:color="auto"/>
              <w:bottom w:val="single" w:sz="4" w:space="0" w:color="auto"/>
              <w:right w:val="single" w:sz="4" w:space="0" w:color="auto"/>
            </w:tcBorders>
            <w:noWrap/>
            <w:vAlign w:val="center"/>
            <w:hideMark/>
          </w:tcPr>
          <w:p w:rsidR="00DA0341" w:rsidRPr="00313150" w:rsidRDefault="00DA0341" w:rsidP="00B5098D">
            <w:pPr>
              <w:ind w:firstLine="0"/>
              <w:rPr>
                <w:rFonts w:eastAsia="Times New Roman"/>
                <w:color w:val="000000" w:themeColor="text1"/>
                <w:sz w:val="20"/>
                <w:szCs w:val="20"/>
                <w:lang w:eastAsia="ru-RU"/>
              </w:rPr>
            </w:pPr>
            <w:r w:rsidRPr="00313150">
              <w:rPr>
                <w:rFonts w:eastAsia="Times New Roman"/>
                <w:color w:val="000000" w:themeColor="text1"/>
                <w:sz w:val="20"/>
                <w:szCs w:val="20"/>
                <w:lang w:eastAsia="ru-RU"/>
              </w:rPr>
              <w:t>Производительность труда работников среднесписочного состава</w:t>
            </w:r>
          </w:p>
        </w:tc>
        <w:tc>
          <w:tcPr>
            <w:tcW w:w="1134"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тыс. руб.</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rFonts w:eastAsia="Calibri"/>
                <w:color w:val="000000" w:themeColor="text1"/>
                <w:sz w:val="20"/>
                <w:szCs w:val="20"/>
              </w:rPr>
            </w:pPr>
            <w:r w:rsidRPr="00313150">
              <w:rPr>
                <w:color w:val="000000"/>
                <w:sz w:val="20"/>
                <w:szCs w:val="20"/>
              </w:rPr>
              <w:t>1 192,3</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1 189,4</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1 454,2</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1 685,1</w:t>
            </w:r>
          </w:p>
        </w:tc>
        <w:tc>
          <w:tcPr>
            <w:tcW w:w="1332"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2 130,9</w:t>
            </w:r>
          </w:p>
        </w:tc>
        <w:tc>
          <w:tcPr>
            <w:tcW w:w="1305"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2 602,6</w:t>
            </w:r>
          </w:p>
        </w:tc>
      </w:tr>
      <w:tr w:rsidR="00DA0341" w:rsidRPr="00313150" w:rsidTr="00DA0341">
        <w:trPr>
          <w:trHeight w:val="255"/>
        </w:trPr>
        <w:tc>
          <w:tcPr>
            <w:tcW w:w="6516" w:type="dxa"/>
            <w:tcBorders>
              <w:top w:val="nil"/>
              <w:left w:val="single" w:sz="4" w:space="0" w:color="auto"/>
              <w:bottom w:val="single" w:sz="4" w:space="0" w:color="auto"/>
              <w:right w:val="single" w:sz="4" w:space="0" w:color="auto"/>
            </w:tcBorders>
            <w:noWrap/>
            <w:vAlign w:val="center"/>
            <w:hideMark/>
          </w:tcPr>
          <w:p w:rsidR="00DA0341" w:rsidRPr="00313150" w:rsidRDefault="00DA0341" w:rsidP="00B5098D">
            <w:pPr>
              <w:ind w:firstLine="0"/>
              <w:rPr>
                <w:rFonts w:eastAsia="Times New Roman"/>
                <w:color w:val="000000" w:themeColor="text1"/>
                <w:sz w:val="20"/>
                <w:szCs w:val="20"/>
                <w:lang w:eastAsia="ru-RU"/>
              </w:rPr>
            </w:pPr>
            <w:r w:rsidRPr="00313150">
              <w:rPr>
                <w:rFonts w:eastAsia="Times New Roman"/>
                <w:color w:val="000000" w:themeColor="text1"/>
                <w:sz w:val="20"/>
                <w:szCs w:val="20"/>
                <w:lang w:eastAsia="ru-RU"/>
              </w:rPr>
              <w:t>Общее количество туристов из России и других стран</w:t>
            </w:r>
          </w:p>
        </w:tc>
        <w:tc>
          <w:tcPr>
            <w:tcW w:w="1134"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тыс. чел./год</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rFonts w:eastAsia="Calibri"/>
                <w:color w:val="000000" w:themeColor="text1"/>
                <w:sz w:val="20"/>
                <w:szCs w:val="20"/>
              </w:rPr>
            </w:pPr>
            <w:r w:rsidRPr="00313150">
              <w:rPr>
                <w:color w:val="000000"/>
                <w:sz w:val="20"/>
                <w:szCs w:val="20"/>
              </w:rPr>
              <w:t>178,9</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183,5</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191,9</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197,2</w:t>
            </w:r>
          </w:p>
        </w:tc>
        <w:tc>
          <w:tcPr>
            <w:tcW w:w="1332"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207,8</w:t>
            </w:r>
          </w:p>
        </w:tc>
        <w:tc>
          <w:tcPr>
            <w:tcW w:w="1305"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216,6</w:t>
            </w:r>
          </w:p>
        </w:tc>
      </w:tr>
      <w:tr w:rsidR="00081131" w:rsidRPr="00313150" w:rsidTr="00DA0341">
        <w:trPr>
          <w:trHeight w:val="255"/>
        </w:trPr>
        <w:tc>
          <w:tcPr>
            <w:tcW w:w="6516" w:type="dxa"/>
            <w:tcBorders>
              <w:top w:val="nil"/>
              <w:left w:val="single" w:sz="4" w:space="0" w:color="auto"/>
              <w:bottom w:val="single" w:sz="4" w:space="0" w:color="auto"/>
              <w:right w:val="single" w:sz="4" w:space="0" w:color="auto"/>
            </w:tcBorders>
            <w:noWrap/>
            <w:vAlign w:val="center"/>
          </w:tcPr>
          <w:p w:rsidR="00081131" w:rsidRPr="00313150" w:rsidRDefault="00081131" w:rsidP="00B5098D">
            <w:pPr>
              <w:ind w:firstLine="0"/>
              <w:rPr>
                <w:rFonts w:eastAsia="Times New Roman"/>
                <w:color w:val="000000" w:themeColor="text1"/>
                <w:sz w:val="20"/>
                <w:szCs w:val="20"/>
                <w:lang w:eastAsia="ru-RU"/>
              </w:rPr>
            </w:pPr>
            <w:r w:rsidRPr="00313150">
              <w:rPr>
                <w:rFonts w:eastAsia="Times New Roman"/>
                <w:color w:val="000000" w:themeColor="text1"/>
                <w:sz w:val="20"/>
                <w:szCs w:val="20"/>
                <w:lang w:eastAsia="ru-RU"/>
              </w:rPr>
              <w:t>Число мест (коек) в коллективных средствах размещения, расположенных на территории муниципального образования</w:t>
            </w:r>
          </w:p>
        </w:tc>
        <w:tc>
          <w:tcPr>
            <w:tcW w:w="1134" w:type="dxa"/>
            <w:tcBorders>
              <w:top w:val="nil"/>
              <w:left w:val="nil"/>
              <w:bottom w:val="single" w:sz="4" w:space="0" w:color="auto"/>
              <w:right w:val="single" w:sz="4" w:space="0" w:color="auto"/>
            </w:tcBorders>
            <w:noWrap/>
            <w:vAlign w:val="center"/>
          </w:tcPr>
          <w:p w:rsidR="00081131" w:rsidRPr="00313150" w:rsidRDefault="00081131"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мест</w:t>
            </w:r>
          </w:p>
        </w:tc>
        <w:tc>
          <w:tcPr>
            <w:tcW w:w="1120" w:type="dxa"/>
            <w:tcBorders>
              <w:top w:val="nil"/>
              <w:left w:val="nil"/>
              <w:bottom w:val="single" w:sz="4" w:space="0" w:color="auto"/>
              <w:right w:val="single" w:sz="4" w:space="0" w:color="auto"/>
            </w:tcBorders>
            <w:noWrap/>
            <w:vAlign w:val="center"/>
          </w:tcPr>
          <w:p w:rsidR="00081131" w:rsidRPr="00313150" w:rsidRDefault="0018074A" w:rsidP="00B5098D">
            <w:pPr>
              <w:ind w:firstLine="0"/>
              <w:jc w:val="right"/>
              <w:rPr>
                <w:color w:val="000000"/>
                <w:sz w:val="20"/>
                <w:szCs w:val="20"/>
              </w:rPr>
            </w:pPr>
            <w:r w:rsidRPr="00313150">
              <w:rPr>
                <w:color w:val="000000"/>
                <w:sz w:val="20"/>
                <w:szCs w:val="20"/>
              </w:rPr>
              <w:t>7615</w:t>
            </w:r>
          </w:p>
        </w:tc>
        <w:tc>
          <w:tcPr>
            <w:tcW w:w="1120" w:type="dxa"/>
            <w:tcBorders>
              <w:top w:val="nil"/>
              <w:left w:val="nil"/>
              <w:bottom w:val="single" w:sz="4" w:space="0" w:color="auto"/>
              <w:right w:val="single" w:sz="4" w:space="0" w:color="auto"/>
            </w:tcBorders>
            <w:noWrap/>
            <w:vAlign w:val="center"/>
          </w:tcPr>
          <w:p w:rsidR="00081131" w:rsidRPr="00313150" w:rsidRDefault="00081131" w:rsidP="00B5098D">
            <w:pPr>
              <w:ind w:firstLine="0"/>
              <w:jc w:val="right"/>
              <w:rPr>
                <w:color w:val="000000"/>
                <w:sz w:val="20"/>
                <w:szCs w:val="20"/>
              </w:rPr>
            </w:pPr>
            <w:r w:rsidRPr="00313150">
              <w:rPr>
                <w:color w:val="000000"/>
                <w:sz w:val="20"/>
                <w:szCs w:val="20"/>
              </w:rPr>
              <w:t>8006</w:t>
            </w:r>
          </w:p>
        </w:tc>
        <w:tc>
          <w:tcPr>
            <w:tcW w:w="1120" w:type="dxa"/>
            <w:tcBorders>
              <w:top w:val="nil"/>
              <w:left w:val="nil"/>
              <w:bottom w:val="single" w:sz="4" w:space="0" w:color="auto"/>
              <w:right w:val="single" w:sz="4" w:space="0" w:color="auto"/>
            </w:tcBorders>
            <w:noWrap/>
            <w:vAlign w:val="center"/>
          </w:tcPr>
          <w:p w:rsidR="00081131" w:rsidRPr="00313150" w:rsidRDefault="00081131" w:rsidP="00B5098D">
            <w:pPr>
              <w:ind w:firstLine="0"/>
              <w:jc w:val="right"/>
              <w:rPr>
                <w:color w:val="000000"/>
                <w:sz w:val="20"/>
                <w:szCs w:val="20"/>
              </w:rPr>
            </w:pPr>
            <w:r w:rsidRPr="00313150">
              <w:rPr>
                <w:color w:val="000000"/>
                <w:sz w:val="20"/>
                <w:szCs w:val="20"/>
              </w:rPr>
              <w:t>8358</w:t>
            </w:r>
          </w:p>
        </w:tc>
        <w:tc>
          <w:tcPr>
            <w:tcW w:w="1120" w:type="dxa"/>
            <w:tcBorders>
              <w:top w:val="nil"/>
              <w:left w:val="nil"/>
              <w:bottom w:val="single" w:sz="4" w:space="0" w:color="auto"/>
              <w:right w:val="single" w:sz="4" w:space="0" w:color="auto"/>
            </w:tcBorders>
            <w:noWrap/>
            <w:vAlign w:val="center"/>
          </w:tcPr>
          <w:p w:rsidR="00081131" w:rsidRPr="00313150" w:rsidRDefault="00081131" w:rsidP="00B5098D">
            <w:pPr>
              <w:ind w:firstLine="0"/>
              <w:jc w:val="right"/>
              <w:rPr>
                <w:color w:val="000000"/>
                <w:sz w:val="20"/>
                <w:szCs w:val="20"/>
              </w:rPr>
            </w:pPr>
            <w:r w:rsidRPr="00313150">
              <w:rPr>
                <w:color w:val="000000"/>
                <w:sz w:val="20"/>
                <w:szCs w:val="20"/>
              </w:rPr>
              <w:t>8410</w:t>
            </w:r>
          </w:p>
        </w:tc>
        <w:tc>
          <w:tcPr>
            <w:tcW w:w="1332" w:type="dxa"/>
            <w:tcBorders>
              <w:top w:val="nil"/>
              <w:left w:val="nil"/>
              <w:bottom w:val="single" w:sz="4" w:space="0" w:color="auto"/>
              <w:right w:val="single" w:sz="4" w:space="0" w:color="auto"/>
            </w:tcBorders>
            <w:noWrap/>
            <w:vAlign w:val="center"/>
          </w:tcPr>
          <w:p w:rsidR="00081131" w:rsidRPr="00313150" w:rsidRDefault="00081131" w:rsidP="00B5098D">
            <w:pPr>
              <w:ind w:firstLine="0"/>
              <w:jc w:val="right"/>
              <w:rPr>
                <w:color w:val="000000"/>
                <w:sz w:val="20"/>
                <w:szCs w:val="20"/>
              </w:rPr>
            </w:pPr>
            <w:r w:rsidRPr="00313150">
              <w:rPr>
                <w:color w:val="000000"/>
                <w:sz w:val="20"/>
                <w:szCs w:val="20"/>
              </w:rPr>
              <w:t>8490</w:t>
            </w:r>
          </w:p>
        </w:tc>
        <w:tc>
          <w:tcPr>
            <w:tcW w:w="1305" w:type="dxa"/>
            <w:tcBorders>
              <w:top w:val="nil"/>
              <w:left w:val="nil"/>
              <w:bottom w:val="single" w:sz="4" w:space="0" w:color="auto"/>
              <w:right w:val="single" w:sz="4" w:space="0" w:color="auto"/>
            </w:tcBorders>
            <w:noWrap/>
            <w:vAlign w:val="center"/>
          </w:tcPr>
          <w:p w:rsidR="00081131" w:rsidRPr="00313150" w:rsidRDefault="00081131" w:rsidP="00B5098D">
            <w:pPr>
              <w:ind w:firstLine="0"/>
              <w:jc w:val="right"/>
              <w:rPr>
                <w:color w:val="000000"/>
                <w:sz w:val="20"/>
                <w:szCs w:val="20"/>
              </w:rPr>
            </w:pPr>
            <w:r w:rsidRPr="00313150">
              <w:rPr>
                <w:color w:val="000000"/>
                <w:sz w:val="20"/>
                <w:szCs w:val="20"/>
              </w:rPr>
              <w:t>8500</w:t>
            </w:r>
          </w:p>
        </w:tc>
      </w:tr>
      <w:tr w:rsidR="00DA0341" w:rsidRPr="00313150" w:rsidTr="00DA0341">
        <w:trPr>
          <w:trHeight w:val="255"/>
        </w:trPr>
        <w:tc>
          <w:tcPr>
            <w:tcW w:w="6516" w:type="dxa"/>
            <w:tcBorders>
              <w:top w:val="nil"/>
              <w:left w:val="single" w:sz="4" w:space="0" w:color="auto"/>
              <w:bottom w:val="single" w:sz="4" w:space="0" w:color="auto"/>
              <w:right w:val="single" w:sz="4" w:space="0" w:color="auto"/>
            </w:tcBorders>
            <w:noWrap/>
            <w:vAlign w:val="center"/>
            <w:hideMark/>
          </w:tcPr>
          <w:p w:rsidR="00DA0341" w:rsidRPr="00313150" w:rsidRDefault="00DA0341" w:rsidP="00B5098D">
            <w:pPr>
              <w:ind w:firstLine="0"/>
              <w:rPr>
                <w:rFonts w:eastAsia="Times New Roman"/>
                <w:color w:val="000000" w:themeColor="text1"/>
                <w:sz w:val="20"/>
                <w:szCs w:val="20"/>
                <w:lang w:eastAsia="ru-RU"/>
              </w:rPr>
            </w:pPr>
            <w:r w:rsidRPr="00313150">
              <w:rPr>
                <w:rFonts w:eastAsia="Times New Roman"/>
                <w:color w:val="000000" w:themeColor="text1"/>
                <w:sz w:val="20"/>
                <w:szCs w:val="20"/>
                <w:lang w:eastAsia="ru-RU"/>
              </w:rPr>
              <w:t>Доходы городского бюджета</w:t>
            </w:r>
          </w:p>
        </w:tc>
        <w:tc>
          <w:tcPr>
            <w:tcW w:w="1134"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тыс. руб.</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rFonts w:eastAsia="Calibri"/>
                <w:color w:val="000000" w:themeColor="text1"/>
                <w:sz w:val="20"/>
                <w:szCs w:val="20"/>
              </w:rPr>
            </w:pPr>
            <w:r w:rsidRPr="00313150">
              <w:rPr>
                <w:color w:val="000000"/>
                <w:sz w:val="20"/>
                <w:szCs w:val="20"/>
              </w:rPr>
              <w:t>1 382 012</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1 403 988</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1 809 952</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2 084 845</w:t>
            </w:r>
          </w:p>
        </w:tc>
        <w:tc>
          <w:tcPr>
            <w:tcW w:w="1332"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2 641 376</w:t>
            </w:r>
          </w:p>
        </w:tc>
        <w:tc>
          <w:tcPr>
            <w:tcW w:w="1305"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3 236 424</w:t>
            </w:r>
          </w:p>
        </w:tc>
      </w:tr>
      <w:tr w:rsidR="00DA0341" w:rsidRPr="00313150" w:rsidTr="00DA0341">
        <w:trPr>
          <w:trHeight w:val="255"/>
        </w:trPr>
        <w:tc>
          <w:tcPr>
            <w:tcW w:w="6516" w:type="dxa"/>
            <w:tcBorders>
              <w:top w:val="nil"/>
              <w:left w:val="single" w:sz="4" w:space="0" w:color="auto"/>
              <w:bottom w:val="single" w:sz="4" w:space="0" w:color="auto"/>
              <w:right w:val="single" w:sz="4" w:space="0" w:color="auto"/>
            </w:tcBorders>
            <w:noWrap/>
            <w:vAlign w:val="center"/>
            <w:hideMark/>
          </w:tcPr>
          <w:p w:rsidR="00DA0341" w:rsidRPr="00313150" w:rsidRDefault="00DA0341" w:rsidP="00B5098D">
            <w:pPr>
              <w:ind w:left="709" w:firstLine="0"/>
              <w:rPr>
                <w:rFonts w:eastAsia="Times New Roman"/>
                <w:color w:val="000000" w:themeColor="text1"/>
                <w:sz w:val="20"/>
                <w:szCs w:val="20"/>
                <w:lang w:eastAsia="ru-RU"/>
              </w:rPr>
            </w:pPr>
            <w:r w:rsidRPr="00313150">
              <w:rPr>
                <w:rFonts w:eastAsia="Times New Roman"/>
                <w:color w:val="000000" w:themeColor="text1"/>
                <w:sz w:val="20"/>
                <w:szCs w:val="20"/>
                <w:lang w:eastAsia="ru-RU"/>
              </w:rPr>
              <w:t>в том числе курортный сбор</w:t>
            </w:r>
          </w:p>
        </w:tc>
        <w:tc>
          <w:tcPr>
            <w:tcW w:w="1134"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тыс. руб.</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rFonts w:eastAsia="Calibri"/>
                <w:color w:val="000000" w:themeColor="text1"/>
                <w:sz w:val="20"/>
                <w:szCs w:val="20"/>
              </w:rPr>
            </w:pPr>
            <w:r w:rsidRPr="00313150">
              <w:rPr>
                <w:color w:val="000000"/>
                <w:sz w:val="20"/>
                <w:szCs w:val="20"/>
              </w:rPr>
              <w:t> </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 </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47 533</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55 779</w:t>
            </w:r>
          </w:p>
        </w:tc>
        <w:tc>
          <w:tcPr>
            <w:tcW w:w="1332"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72 286</w:t>
            </w:r>
          </w:p>
        </w:tc>
        <w:tc>
          <w:tcPr>
            <w:tcW w:w="1305"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89 922</w:t>
            </w:r>
          </w:p>
        </w:tc>
      </w:tr>
      <w:tr w:rsidR="00DA0341" w:rsidRPr="00313150" w:rsidTr="00DA0341">
        <w:trPr>
          <w:trHeight w:val="255"/>
        </w:trPr>
        <w:tc>
          <w:tcPr>
            <w:tcW w:w="6516" w:type="dxa"/>
            <w:tcBorders>
              <w:top w:val="nil"/>
              <w:left w:val="single" w:sz="4" w:space="0" w:color="auto"/>
              <w:bottom w:val="single" w:sz="4" w:space="0" w:color="auto"/>
              <w:right w:val="single" w:sz="4" w:space="0" w:color="auto"/>
            </w:tcBorders>
            <w:noWrap/>
            <w:vAlign w:val="center"/>
            <w:hideMark/>
          </w:tcPr>
          <w:p w:rsidR="00DA0341" w:rsidRPr="00313150" w:rsidRDefault="00DA0341" w:rsidP="00B5098D">
            <w:pPr>
              <w:ind w:firstLine="0"/>
              <w:rPr>
                <w:rFonts w:eastAsia="Times New Roman"/>
                <w:color w:val="000000" w:themeColor="text1"/>
                <w:sz w:val="20"/>
                <w:szCs w:val="20"/>
                <w:lang w:eastAsia="ru-RU"/>
              </w:rPr>
            </w:pPr>
            <w:r w:rsidRPr="00313150">
              <w:rPr>
                <w:rFonts w:eastAsia="Times New Roman"/>
                <w:color w:val="000000" w:themeColor="text1"/>
                <w:sz w:val="20"/>
                <w:szCs w:val="20"/>
                <w:lang w:eastAsia="ru-RU"/>
              </w:rPr>
              <w:t>Бюджетная обеспеченность муниципального бюджета на душу населения</w:t>
            </w:r>
          </w:p>
        </w:tc>
        <w:tc>
          <w:tcPr>
            <w:tcW w:w="1134"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тыс. руб.</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rFonts w:eastAsia="Calibri"/>
                <w:color w:val="000000" w:themeColor="text1"/>
                <w:sz w:val="20"/>
                <w:szCs w:val="20"/>
              </w:rPr>
            </w:pPr>
            <w:r w:rsidRPr="00313150">
              <w:rPr>
                <w:color w:val="000000"/>
                <w:sz w:val="20"/>
                <w:szCs w:val="20"/>
              </w:rPr>
              <w:t>6,5</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6,6</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8,5</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9,7</w:t>
            </w:r>
          </w:p>
        </w:tc>
        <w:tc>
          <w:tcPr>
            <w:tcW w:w="1332"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12,3</w:t>
            </w:r>
          </w:p>
        </w:tc>
        <w:tc>
          <w:tcPr>
            <w:tcW w:w="1305"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15,1</w:t>
            </w:r>
          </w:p>
        </w:tc>
      </w:tr>
      <w:tr w:rsidR="00DA0341" w:rsidRPr="00313150" w:rsidTr="00DA0341">
        <w:trPr>
          <w:trHeight w:val="255"/>
        </w:trPr>
        <w:tc>
          <w:tcPr>
            <w:tcW w:w="6516" w:type="dxa"/>
            <w:tcBorders>
              <w:top w:val="nil"/>
              <w:left w:val="single" w:sz="4" w:space="0" w:color="auto"/>
              <w:bottom w:val="single" w:sz="4" w:space="0" w:color="auto"/>
              <w:right w:val="single" w:sz="4" w:space="0" w:color="auto"/>
            </w:tcBorders>
            <w:noWrap/>
            <w:vAlign w:val="center"/>
            <w:hideMark/>
          </w:tcPr>
          <w:p w:rsidR="00DA0341" w:rsidRPr="00313150" w:rsidRDefault="00DA0341" w:rsidP="00B5098D">
            <w:pPr>
              <w:ind w:firstLine="0"/>
              <w:rPr>
                <w:rFonts w:eastAsia="Times New Roman"/>
                <w:color w:val="000000" w:themeColor="text1"/>
                <w:sz w:val="20"/>
                <w:szCs w:val="20"/>
                <w:lang w:eastAsia="ru-RU"/>
              </w:rPr>
            </w:pPr>
            <w:r w:rsidRPr="00313150">
              <w:rPr>
                <w:rFonts w:eastAsia="Times New Roman"/>
                <w:color w:val="000000" w:themeColor="text1"/>
                <w:sz w:val="20"/>
                <w:szCs w:val="20"/>
                <w:lang w:eastAsia="ru-RU"/>
              </w:rPr>
              <w:t>Численность населения (среднегодовая)</w:t>
            </w:r>
          </w:p>
        </w:tc>
        <w:tc>
          <w:tcPr>
            <w:tcW w:w="1134"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тыс. чел.</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rFonts w:eastAsia="Calibri"/>
                <w:color w:val="000000" w:themeColor="text1"/>
                <w:sz w:val="20"/>
                <w:szCs w:val="20"/>
              </w:rPr>
            </w:pPr>
            <w:r w:rsidRPr="00313150">
              <w:rPr>
                <w:color w:val="000000"/>
                <w:sz w:val="20"/>
                <w:szCs w:val="20"/>
              </w:rPr>
              <w:t>213,6</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213,8</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213,9</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214,0</w:t>
            </w:r>
          </w:p>
        </w:tc>
        <w:tc>
          <w:tcPr>
            <w:tcW w:w="1332"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214,5</w:t>
            </w:r>
          </w:p>
        </w:tc>
        <w:tc>
          <w:tcPr>
            <w:tcW w:w="1305"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215,0</w:t>
            </w:r>
          </w:p>
        </w:tc>
      </w:tr>
      <w:tr w:rsidR="00DA0341" w:rsidRPr="00313150" w:rsidTr="00DA0341">
        <w:trPr>
          <w:trHeight w:val="255"/>
        </w:trPr>
        <w:tc>
          <w:tcPr>
            <w:tcW w:w="6516" w:type="dxa"/>
            <w:tcBorders>
              <w:top w:val="nil"/>
              <w:left w:val="single" w:sz="4" w:space="0" w:color="auto"/>
              <w:bottom w:val="single" w:sz="4" w:space="0" w:color="auto"/>
              <w:right w:val="single" w:sz="4" w:space="0" w:color="auto"/>
            </w:tcBorders>
            <w:noWrap/>
            <w:vAlign w:val="center"/>
            <w:hideMark/>
          </w:tcPr>
          <w:p w:rsidR="00DA0341" w:rsidRPr="00313150" w:rsidRDefault="00DA0341" w:rsidP="00B5098D">
            <w:pPr>
              <w:ind w:firstLine="0"/>
              <w:rPr>
                <w:rFonts w:eastAsia="Times New Roman"/>
                <w:color w:val="000000" w:themeColor="text1"/>
                <w:sz w:val="20"/>
                <w:szCs w:val="20"/>
                <w:lang w:eastAsia="ru-RU"/>
              </w:rPr>
            </w:pPr>
            <w:r w:rsidRPr="00313150">
              <w:rPr>
                <w:rFonts w:eastAsia="Times New Roman"/>
                <w:color w:val="000000" w:themeColor="text1"/>
                <w:sz w:val="20"/>
                <w:szCs w:val="20"/>
                <w:lang w:eastAsia="ru-RU"/>
              </w:rPr>
              <w:t>Среднегодовая численность занятых в экономике по полному кругу организаций</w:t>
            </w:r>
          </w:p>
        </w:tc>
        <w:tc>
          <w:tcPr>
            <w:tcW w:w="1134"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тыс. чел.</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rFonts w:eastAsia="Calibri"/>
                <w:color w:val="000000" w:themeColor="text1"/>
                <w:sz w:val="20"/>
                <w:szCs w:val="20"/>
              </w:rPr>
            </w:pPr>
            <w:r w:rsidRPr="00313150">
              <w:rPr>
                <w:color w:val="000000"/>
                <w:sz w:val="20"/>
                <w:szCs w:val="20"/>
              </w:rPr>
              <w:t>39,5</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38,2</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38,1</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38,4</w:t>
            </w:r>
          </w:p>
        </w:tc>
        <w:tc>
          <w:tcPr>
            <w:tcW w:w="1332"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39,2</w:t>
            </w:r>
          </w:p>
        </w:tc>
        <w:tc>
          <w:tcPr>
            <w:tcW w:w="1305"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39,8</w:t>
            </w:r>
          </w:p>
        </w:tc>
      </w:tr>
      <w:tr w:rsidR="00DA0341" w:rsidRPr="00313150" w:rsidTr="00DA0341">
        <w:trPr>
          <w:trHeight w:val="255"/>
        </w:trPr>
        <w:tc>
          <w:tcPr>
            <w:tcW w:w="6516" w:type="dxa"/>
            <w:tcBorders>
              <w:top w:val="nil"/>
              <w:left w:val="single" w:sz="4" w:space="0" w:color="auto"/>
              <w:bottom w:val="single" w:sz="4" w:space="0" w:color="auto"/>
              <w:right w:val="single" w:sz="4" w:space="0" w:color="auto"/>
            </w:tcBorders>
            <w:noWrap/>
            <w:vAlign w:val="center"/>
            <w:hideMark/>
          </w:tcPr>
          <w:p w:rsidR="00DA0341" w:rsidRPr="00313150" w:rsidRDefault="00DA0341" w:rsidP="00B5098D">
            <w:pPr>
              <w:ind w:firstLine="0"/>
              <w:rPr>
                <w:rFonts w:eastAsia="Times New Roman"/>
                <w:color w:val="000000" w:themeColor="text1"/>
                <w:sz w:val="20"/>
                <w:szCs w:val="20"/>
                <w:lang w:eastAsia="ru-RU"/>
              </w:rPr>
            </w:pPr>
            <w:r w:rsidRPr="00313150">
              <w:rPr>
                <w:rFonts w:eastAsia="Times New Roman"/>
                <w:color w:val="000000" w:themeColor="text1"/>
                <w:sz w:val="20"/>
                <w:szCs w:val="20"/>
                <w:lang w:eastAsia="ru-RU"/>
              </w:rPr>
              <w:t>Среднемесячная начисленная зарплата</w:t>
            </w:r>
          </w:p>
        </w:tc>
        <w:tc>
          <w:tcPr>
            <w:tcW w:w="1134"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руб.</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rFonts w:eastAsia="Calibri"/>
                <w:color w:val="000000" w:themeColor="text1"/>
                <w:sz w:val="20"/>
                <w:szCs w:val="20"/>
              </w:rPr>
            </w:pPr>
            <w:r w:rsidRPr="00313150">
              <w:rPr>
                <w:color w:val="000000"/>
                <w:sz w:val="20"/>
                <w:szCs w:val="20"/>
              </w:rPr>
              <w:t>27 142</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28 597</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35 309</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39 325</w:t>
            </w:r>
          </w:p>
        </w:tc>
        <w:tc>
          <w:tcPr>
            <w:tcW w:w="1332"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48 758</w:t>
            </w:r>
          </w:p>
        </w:tc>
        <w:tc>
          <w:tcPr>
            <w:tcW w:w="1305"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58 352</w:t>
            </w:r>
          </w:p>
        </w:tc>
      </w:tr>
      <w:tr w:rsidR="00DA0341" w:rsidRPr="00313150" w:rsidTr="00DA0341">
        <w:trPr>
          <w:trHeight w:val="255"/>
        </w:trPr>
        <w:tc>
          <w:tcPr>
            <w:tcW w:w="6516" w:type="dxa"/>
            <w:tcBorders>
              <w:top w:val="nil"/>
              <w:left w:val="single" w:sz="4" w:space="0" w:color="auto"/>
              <w:bottom w:val="single" w:sz="4" w:space="0" w:color="auto"/>
              <w:right w:val="single" w:sz="4" w:space="0" w:color="auto"/>
            </w:tcBorders>
            <w:noWrap/>
            <w:vAlign w:val="center"/>
            <w:hideMark/>
          </w:tcPr>
          <w:p w:rsidR="00DA0341" w:rsidRPr="00313150" w:rsidRDefault="00DA0341" w:rsidP="00B5098D">
            <w:pPr>
              <w:ind w:firstLine="0"/>
              <w:rPr>
                <w:rFonts w:eastAsia="Times New Roman"/>
                <w:color w:val="000000" w:themeColor="text1"/>
                <w:sz w:val="20"/>
                <w:szCs w:val="20"/>
                <w:lang w:eastAsia="ru-RU"/>
              </w:rPr>
            </w:pPr>
            <w:r w:rsidRPr="00313150">
              <w:rPr>
                <w:rFonts w:eastAsia="Times New Roman"/>
                <w:color w:val="000000" w:themeColor="text1"/>
                <w:sz w:val="20"/>
                <w:szCs w:val="20"/>
                <w:lang w:eastAsia="ru-RU"/>
              </w:rPr>
              <w:t>Реальная заработная плата</w:t>
            </w:r>
          </w:p>
        </w:tc>
        <w:tc>
          <w:tcPr>
            <w:tcW w:w="1134"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руб./мес.</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rFonts w:eastAsia="Calibri"/>
                <w:color w:val="000000" w:themeColor="text1"/>
                <w:sz w:val="20"/>
                <w:szCs w:val="20"/>
              </w:rPr>
            </w:pPr>
            <w:r w:rsidRPr="00313150">
              <w:rPr>
                <w:color w:val="000000"/>
                <w:sz w:val="20"/>
                <w:szCs w:val="20"/>
              </w:rPr>
              <w:t>26 137</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27 467</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29 668</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29 803</w:t>
            </w:r>
          </w:p>
        </w:tc>
        <w:tc>
          <w:tcPr>
            <w:tcW w:w="1332"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30 060</w:t>
            </w:r>
          </w:p>
        </w:tc>
        <w:tc>
          <w:tcPr>
            <w:tcW w:w="1305"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30 290</w:t>
            </w:r>
          </w:p>
        </w:tc>
      </w:tr>
      <w:tr w:rsidR="00DA0341" w:rsidRPr="00313150" w:rsidTr="00DA0341">
        <w:trPr>
          <w:trHeight w:val="255"/>
        </w:trPr>
        <w:tc>
          <w:tcPr>
            <w:tcW w:w="6516" w:type="dxa"/>
            <w:tcBorders>
              <w:top w:val="nil"/>
              <w:left w:val="single" w:sz="4" w:space="0" w:color="auto"/>
              <w:bottom w:val="single" w:sz="4" w:space="0" w:color="auto"/>
              <w:right w:val="single" w:sz="4" w:space="0" w:color="auto"/>
            </w:tcBorders>
            <w:noWrap/>
            <w:vAlign w:val="center"/>
            <w:hideMark/>
          </w:tcPr>
          <w:p w:rsidR="00DA0341" w:rsidRPr="00313150" w:rsidRDefault="00DA0341" w:rsidP="00B5098D">
            <w:pPr>
              <w:ind w:firstLine="0"/>
              <w:rPr>
                <w:rFonts w:eastAsia="Times New Roman"/>
                <w:color w:val="000000" w:themeColor="text1"/>
                <w:sz w:val="20"/>
                <w:szCs w:val="20"/>
                <w:lang w:eastAsia="ru-RU"/>
              </w:rPr>
            </w:pPr>
            <w:r w:rsidRPr="00313150">
              <w:rPr>
                <w:rFonts w:eastAsia="Times New Roman"/>
                <w:color w:val="000000" w:themeColor="text1"/>
                <w:sz w:val="20"/>
                <w:szCs w:val="20"/>
                <w:lang w:eastAsia="ru-RU"/>
              </w:rPr>
              <w:t>Уровень зарегистрированной безработицы</w:t>
            </w:r>
          </w:p>
        </w:tc>
        <w:tc>
          <w:tcPr>
            <w:tcW w:w="1134"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rFonts w:eastAsia="Calibri"/>
                <w:color w:val="000000" w:themeColor="text1"/>
                <w:sz w:val="20"/>
                <w:szCs w:val="20"/>
              </w:rPr>
            </w:pPr>
            <w:r w:rsidRPr="00313150">
              <w:rPr>
                <w:color w:val="000000"/>
                <w:sz w:val="20"/>
                <w:szCs w:val="20"/>
              </w:rPr>
              <w:t>0,6</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0,4</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0,3</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0,3</w:t>
            </w:r>
          </w:p>
        </w:tc>
        <w:tc>
          <w:tcPr>
            <w:tcW w:w="1332"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0,3</w:t>
            </w:r>
          </w:p>
        </w:tc>
        <w:tc>
          <w:tcPr>
            <w:tcW w:w="1305"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sz w:val="20"/>
                <w:szCs w:val="20"/>
              </w:rPr>
              <w:t>0,3</w:t>
            </w:r>
          </w:p>
        </w:tc>
      </w:tr>
      <w:tr w:rsidR="00DA0341" w:rsidRPr="00313150" w:rsidTr="00DA0341">
        <w:trPr>
          <w:trHeight w:val="255"/>
        </w:trPr>
        <w:tc>
          <w:tcPr>
            <w:tcW w:w="6516" w:type="dxa"/>
            <w:tcBorders>
              <w:top w:val="nil"/>
              <w:left w:val="single" w:sz="4" w:space="0" w:color="auto"/>
              <w:bottom w:val="single" w:sz="4" w:space="0" w:color="auto"/>
              <w:right w:val="single" w:sz="4" w:space="0" w:color="auto"/>
            </w:tcBorders>
            <w:noWrap/>
            <w:vAlign w:val="center"/>
            <w:hideMark/>
          </w:tcPr>
          <w:p w:rsidR="00DA0341" w:rsidRPr="00313150" w:rsidRDefault="00DA0341" w:rsidP="00B5098D">
            <w:pPr>
              <w:ind w:firstLine="0"/>
              <w:rPr>
                <w:rFonts w:eastAsia="Times New Roman"/>
                <w:color w:val="000000" w:themeColor="text1"/>
                <w:sz w:val="20"/>
                <w:szCs w:val="20"/>
                <w:lang w:eastAsia="ru-RU"/>
              </w:rPr>
            </w:pPr>
            <w:r w:rsidRPr="00313150">
              <w:rPr>
                <w:rFonts w:eastAsia="Times New Roman"/>
                <w:color w:val="000000" w:themeColor="text1"/>
                <w:sz w:val="20"/>
                <w:szCs w:val="20"/>
                <w:lang w:eastAsia="ru-RU"/>
              </w:rPr>
              <w:t>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лет</w:t>
            </w:r>
          </w:p>
        </w:tc>
        <w:tc>
          <w:tcPr>
            <w:tcW w:w="1134"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rFonts w:eastAsia="Calibri"/>
                <w:color w:val="000000" w:themeColor="text1"/>
                <w:sz w:val="20"/>
                <w:szCs w:val="20"/>
              </w:rPr>
            </w:pPr>
            <w:r w:rsidRPr="00313150">
              <w:rPr>
                <w:color w:val="000000"/>
                <w:sz w:val="20"/>
                <w:szCs w:val="20"/>
              </w:rPr>
              <w:t>75,0</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73,8</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70,3</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71,5</w:t>
            </w:r>
          </w:p>
        </w:tc>
        <w:tc>
          <w:tcPr>
            <w:tcW w:w="1332"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70,5</w:t>
            </w:r>
          </w:p>
        </w:tc>
        <w:tc>
          <w:tcPr>
            <w:tcW w:w="1305"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sz w:val="20"/>
                <w:szCs w:val="20"/>
              </w:rPr>
              <w:t>69,7</w:t>
            </w:r>
          </w:p>
        </w:tc>
      </w:tr>
      <w:tr w:rsidR="00DA0341" w:rsidRPr="00313150" w:rsidTr="00DA0341">
        <w:trPr>
          <w:trHeight w:val="255"/>
        </w:trPr>
        <w:tc>
          <w:tcPr>
            <w:tcW w:w="6516" w:type="dxa"/>
            <w:tcBorders>
              <w:top w:val="nil"/>
              <w:left w:val="single" w:sz="4" w:space="0" w:color="auto"/>
              <w:bottom w:val="single" w:sz="4" w:space="0" w:color="auto"/>
              <w:right w:val="single" w:sz="4" w:space="0" w:color="auto"/>
            </w:tcBorders>
            <w:noWrap/>
            <w:vAlign w:val="center"/>
            <w:hideMark/>
          </w:tcPr>
          <w:p w:rsidR="00DA0341" w:rsidRPr="00313150" w:rsidRDefault="00DA0341" w:rsidP="00B5098D">
            <w:pPr>
              <w:ind w:firstLine="0"/>
              <w:rPr>
                <w:rFonts w:eastAsia="Times New Roman"/>
                <w:color w:val="000000" w:themeColor="text1"/>
                <w:sz w:val="20"/>
                <w:szCs w:val="20"/>
                <w:lang w:eastAsia="ru-RU"/>
              </w:rPr>
            </w:pPr>
            <w:r w:rsidRPr="00313150">
              <w:rPr>
                <w:rFonts w:eastAsia="Times New Roman"/>
                <w:color w:val="000000" w:themeColor="text1"/>
                <w:sz w:val="20"/>
                <w:szCs w:val="20"/>
                <w:lang w:eastAsia="ru-RU"/>
              </w:rPr>
              <w:t>Ввод жилых домов</w:t>
            </w:r>
          </w:p>
        </w:tc>
        <w:tc>
          <w:tcPr>
            <w:tcW w:w="1134"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тыс. кв. м</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rFonts w:eastAsia="Calibri"/>
                <w:color w:val="000000" w:themeColor="text1"/>
                <w:sz w:val="20"/>
                <w:szCs w:val="20"/>
              </w:rPr>
            </w:pPr>
            <w:r w:rsidRPr="00313150">
              <w:rPr>
                <w:color w:val="000000"/>
                <w:sz w:val="20"/>
                <w:szCs w:val="20"/>
              </w:rPr>
              <w:t>41,6</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68,5</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59,0</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47,8</w:t>
            </w:r>
          </w:p>
        </w:tc>
        <w:tc>
          <w:tcPr>
            <w:tcW w:w="1332"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31,4</w:t>
            </w:r>
          </w:p>
        </w:tc>
        <w:tc>
          <w:tcPr>
            <w:tcW w:w="1305"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sz w:val="20"/>
                <w:szCs w:val="20"/>
              </w:rPr>
              <w:t>22,1</w:t>
            </w:r>
          </w:p>
        </w:tc>
      </w:tr>
      <w:tr w:rsidR="00DA0341" w:rsidRPr="00313150" w:rsidTr="00DA0341">
        <w:trPr>
          <w:trHeight w:val="255"/>
        </w:trPr>
        <w:tc>
          <w:tcPr>
            <w:tcW w:w="6516" w:type="dxa"/>
            <w:tcBorders>
              <w:top w:val="nil"/>
              <w:left w:val="single" w:sz="4" w:space="0" w:color="auto"/>
              <w:bottom w:val="single" w:sz="4" w:space="0" w:color="auto"/>
              <w:right w:val="single" w:sz="4" w:space="0" w:color="auto"/>
            </w:tcBorders>
            <w:noWrap/>
            <w:vAlign w:val="center"/>
            <w:hideMark/>
          </w:tcPr>
          <w:p w:rsidR="00DA0341" w:rsidRPr="00313150" w:rsidRDefault="00DA0341" w:rsidP="00B5098D">
            <w:pPr>
              <w:ind w:firstLine="0"/>
              <w:rPr>
                <w:rFonts w:eastAsia="Times New Roman"/>
                <w:color w:val="000000" w:themeColor="text1"/>
                <w:sz w:val="20"/>
                <w:szCs w:val="20"/>
                <w:lang w:eastAsia="ru-RU"/>
              </w:rPr>
            </w:pPr>
            <w:r w:rsidRPr="00313150">
              <w:rPr>
                <w:rFonts w:eastAsia="Times New Roman"/>
                <w:color w:val="000000" w:themeColor="text1"/>
                <w:sz w:val="20"/>
                <w:szCs w:val="20"/>
                <w:lang w:eastAsia="ru-RU"/>
              </w:rPr>
              <w:t>Средняя обеспеченность площадью жилых помещений</w:t>
            </w:r>
          </w:p>
        </w:tc>
        <w:tc>
          <w:tcPr>
            <w:tcW w:w="1134"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кв. м/чел.</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rFonts w:eastAsia="Calibri"/>
                <w:color w:val="000000" w:themeColor="text1"/>
                <w:sz w:val="20"/>
                <w:szCs w:val="20"/>
              </w:rPr>
            </w:pPr>
            <w:r w:rsidRPr="00313150">
              <w:rPr>
                <w:color w:val="000000"/>
                <w:sz w:val="20"/>
                <w:szCs w:val="20"/>
              </w:rPr>
              <w:t>27,2</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27,3</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28,5</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29,2</w:t>
            </w:r>
          </w:p>
        </w:tc>
        <w:tc>
          <w:tcPr>
            <w:tcW w:w="1332"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30,2</w:t>
            </w:r>
          </w:p>
        </w:tc>
        <w:tc>
          <w:tcPr>
            <w:tcW w:w="1305"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sz w:val="20"/>
                <w:szCs w:val="20"/>
              </w:rPr>
              <w:t>30,7</w:t>
            </w:r>
          </w:p>
        </w:tc>
      </w:tr>
      <w:tr w:rsidR="00DA0341" w:rsidRPr="00313150" w:rsidTr="00DA0341">
        <w:trPr>
          <w:trHeight w:val="255"/>
        </w:trPr>
        <w:tc>
          <w:tcPr>
            <w:tcW w:w="6516" w:type="dxa"/>
            <w:tcBorders>
              <w:top w:val="nil"/>
              <w:left w:val="single" w:sz="4" w:space="0" w:color="auto"/>
              <w:bottom w:val="single" w:sz="4" w:space="0" w:color="auto"/>
              <w:right w:val="single" w:sz="4" w:space="0" w:color="auto"/>
            </w:tcBorders>
            <w:noWrap/>
            <w:vAlign w:val="center"/>
            <w:hideMark/>
          </w:tcPr>
          <w:p w:rsidR="00DA0341" w:rsidRPr="00313150" w:rsidRDefault="00DA0341" w:rsidP="00B5098D">
            <w:pPr>
              <w:ind w:firstLine="0"/>
              <w:rPr>
                <w:rFonts w:eastAsia="Times New Roman"/>
                <w:color w:val="000000" w:themeColor="text1"/>
                <w:sz w:val="20"/>
                <w:szCs w:val="20"/>
                <w:lang w:eastAsia="ru-RU"/>
              </w:rPr>
            </w:pPr>
            <w:r w:rsidRPr="00313150">
              <w:rPr>
                <w:rFonts w:eastAsia="Times New Roman"/>
                <w:color w:val="000000" w:themeColor="text1"/>
                <w:sz w:val="20"/>
                <w:szCs w:val="20"/>
                <w:lang w:eastAsia="ru-RU"/>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134"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rFonts w:eastAsia="Calibri"/>
                <w:color w:val="000000" w:themeColor="text1"/>
                <w:sz w:val="20"/>
                <w:szCs w:val="20"/>
              </w:rPr>
            </w:pPr>
            <w:r w:rsidRPr="00313150">
              <w:rPr>
                <w:color w:val="000000"/>
                <w:sz w:val="20"/>
                <w:szCs w:val="20"/>
              </w:rPr>
              <w:t>6,0</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5,6</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5,9</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5,7</w:t>
            </w:r>
          </w:p>
        </w:tc>
        <w:tc>
          <w:tcPr>
            <w:tcW w:w="1332"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5,1</w:t>
            </w:r>
          </w:p>
        </w:tc>
        <w:tc>
          <w:tcPr>
            <w:tcW w:w="1305"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sz w:val="20"/>
                <w:szCs w:val="20"/>
              </w:rPr>
              <w:t>4,6</w:t>
            </w:r>
          </w:p>
        </w:tc>
      </w:tr>
    </w:tbl>
    <w:p w:rsidR="006B6014" w:rsidRPr="00313150" w:rsidRDefault="006B6014" w:rsidP="00B5098D">
      <w:pPr>
        <w:pStyle w:val="ae"/>
        <w:widowControl/>
        <w:rPr>
          <w:color w:val="000000" w:themeColor="text1"/>
        </w:rPr>
      </w:pPr>
      <w:r w:rsidRPr="00313150">
        <w:rPr>
          <w:color w:val="000000" w:themeColor="text1"/>
        </w:rPr>
        <w:lastRenderedPageBreak/>
        <w:t xml:space="preserve">Таблица </w:t>
      </w:r>
      <w:r w:rsidR="00B17BF9" w:rsidRPr="00313150">
        <w:rPr>
          <w:color w:val="000000" w:themeColor="text1"/>
        </w:rPr>
        <w:fldChar w:fldCharType="begin"/>
      </w:r>
      <w:r w:rsidRPr="00313150">
        <w:rPr>
          <w:color w:val="000000" w:themeColor="text1"/>
        </w:rPr>
        <w:instrText xml:space="preserve"> SEQ Таблица \* ARABIC </w:instrText>
      </w:r>
      <w:r w:rsidR="00B17BF9" w:rsidRPr="00313150">
        <w:rPr>
          <w:color w:val="000000" w:themeColor="text1"/>
        </w:rPr>
        <w:fldChar w:fldCharType="separate"/>
      </w:r>
      <w:r w:rsidR="00292EED" w:rsidRPr="00313150">
        <w:rPr>
          <w:noProof/>
          <w:color w:val="000000" w:themeColor="text1"/>
        </w:rPr>
        <w:t>22</w:t>
      </w:r>
      <w:r w:rsidR="00B17BF9" w:rsidRPr="00313150">
        <w:rPr>
          <w:noProof/>
          <w:color w:val="000000" w:themeColor="text1"/>
        </w:rPr>
        <w:fldChar w:fldCharType="end"/>
      </w:r>
      <w:r w:rsidRPr="00313150">
        <w:rPr>
          <w:color w:val="000000" w:themeColor="text1"/>
        </w:rPr>
        <w:t xml:space="preserve"> - </w:t>
      </w:r>
      <w:r w:rsidR="00B35655" w:rsidRPr="00313150">
        <w:t xml:space="preserve">Ожидаемые результаты </w:t>
      </w:r>
      <w:r w:rsidRPr="00313150">
        <w:rPr>
          <w:color w:val="000000" w:themeColor="text1"/>
        </w:rPr>
        <w:t xml:space="preserve">развития города-курорта Пятигорска на период </w:t>
      </w:r>
      <w:r w:rsidR="00666838" w:rsidRPr="00313150">
        <w:rPr>
          <w:color w:val="000000" w:themeColor="text1"/>
        </w:rPr>
        <w:t xml:space="preserve">до </w:t>
      </w:r>
      <w:r w:rsidRPr="00313150">
        <w:rPr>
          <w:color w:val="000000" w:themeColor="text1"/>
        </w:rPr>
        <w:t>2035 гг. в рамках реализации Стратегии социально-экономического развития (умеренный</w:t>
      </w:r>
      <w:r w:rsidR="00C2343F" w:rsidRPr="00313150">
        <w:rPr>
          <w:color w:val="000000" w:themeColor="text1"/>
        </w:rPr>
        <w:t xml:space="preserve"> (базовый)</w:t>
      </w:r>
      <w:r w:rsidRPr="00313150">
        <w:rPr>
          <w:color w:val="000000" w:themeColor="text1"/>
        </w:rPr>
        <w:t xml:space="preserve"> сценарий)</w:t>
      </w:r>
    </w:p>
    <w:tbl>
      <w:tblPr>
        <w:tblW w:w="14767" w:type="dxa"/>
        <w:tblLook w:val="04A0"/>
      </w:tblPr>
      <w:tblGrid>
        <w:gridCol w:w="6516"/>
        <w:gridCol w:w="1134"/>
        <w:gridCol w:w="1120"/>
        <w:gridCol w:w="1120"/>
        <w:gridCol w:w="1120"/>
        <w:gridCol w:w="1120"/>
        <w:gridCol w:w="1332"/>
        <w:gridCol w:w="1305"/>
      </w:tblGrid>
      <w:tr w:rsidR="00990C99" w:rsidRPr="00313150" w:rsidTr="00990C99">
        <w:trPr>
          <w:trHeight w:val="255"/>
        </w:trPr>
        <w:tc>
          <w:tcPr>
            <w:tcW w:w="6516" w:type="dxa"/>
            <w:tcBorders>
              <w:top w:val="single" w:sz="4" w:space="0" w:color="auto"/>
              <w:left w:val="single" w:sz="4" w:space="0" w:color="auto"/>
              <w:bottom w:val="single" w:sz="4" w:space="0" w:color="auto"/>
              <w:right w:val="single" w:sz="4" w:space="0" w:color="auto"/>
            </w:tcBorders>
            <w:noWrap/>
            <w:vAlign w:val="center"/>
            <w:hideMark/>
          </w:tcPr>
          <w:p w:rsidR="00990C99" w:rsidRPr="00313150" w:rsidRDefault="00990C99" w:rsidP="00B5098D">
            <w:pPr>
              <w:ind w:firstLine="0"/>
              <w:jc w:val="center"/>
              <w:rPr>
                <w:rFonts w:eastAsia="Times New Roman"/>
                <w:b/>
                <w:bCs/>
                <w:color w:val="000000" w:themeColor="text1"/>
                <w:sz w:val="20"/>
                <w:szCs w:val="20"/>
                <w:lang w:eastAsia="ru-RU"/>
              </w:rPr>
            </w:pPr>
            <w:r w:rsidRPr="00313150">
              <w:rPr>
                <w:rFonts w:eastAsia="Times New Roman"/>
                <w:b/>
                <w:bCs/>
                <w:color w:val="000000" w:themeColor="text1"/>
                <w:sz w:val="20"/>
                <w:szCs w:val="20"/>
                <w:lang w:eastAsia="ru-RU"/>
              </w:rPr>
              <w:t>Наименование показателя</w:t>
            </w:r>
          </w:p>
        </w:tc>
        <w:tc>
          <w:tcPr>
            <w:tcW w:w="1134" w:type="dxa"/>
            <w:tcBorders>
              <w:top w:val="single" w:sz="4" w:space="0" w:color="auto"/>
              <w:left w:val="nil"/>
              <w:bottom w:val="single" w:sz="4" w:space="0" w:color="auto"/>
              <w:right w:val="single" w:sz="4" w:space="0" w:color="auto"/>
            </w:tcBorders>
            <w:noWrap/>
            <w:vAlign w:val="center"/>
            <w:hideMark/>
          </w:tcPr>
          <w:p w:rsidR="00990C99" w:rsidRPr="00313150" w:rsidRDefault="00990C99" w:rsidP="00B5098D">
            <w:pPr>
              <w:ind w:firstLine="0"/>
              <w:jc w:val="center"/>
              <w:rPr>
                <w:rFonts w:eastAsia="Times New Roman"/>
                <w:b/>
                <w:bCs/>
                <w:color w:val="000000" w:themeColor="text1"/>
                <w:sz w:val="20"/>
                <w:szCs w:val="20"/>
                <w:lang w:eastAsia="ru-RU"/>
              </w:rPr>
            </w:pPr>
            <w:r w:rsidRPr="00313150">
              <w:rPr>
                <w:rFonts w:eastAsia="Times New Roman"/>
                <w:b/>
                <w:bCs/>
                <w:color w:val="000000" w:themeColor="text1"/>
                <w:sz w:val="20"/>
                <w:szCs w:val="20"/>
                <w:lang w:eastAsia="ru-RU"/>
              </w:rPr>
              <w:t>Ед. изм.</w:t>
            </w:r>
          </w:p>
        </w:tc>
        <w:tc>
          <w:tcPr>
            <w:tcW w:w="1120" w:type="dxa"/>
            <w:tcBorders>
              <w:top w:val="single" w:sz="4" w:space="0" w:color="auto"/>
              <w:left w:val="nil"/>
              <w:bottom w:val="single" w:sz="4" w:space="0" w:color="auto"/>
              <w:right w:val="single" w:sz="4" w:space="0" w:color="auto"/>
            </w:tcBorders>
            <w:noWrap/>
            <w:vAlign w:val="center"/>
            <w:hideMark/>
          </w:tcPr>
          <w:p w:rsidR="00990C99" w:rsidRPr="00313150" w:rsidRDefault="00990C99" w:rsidP="00B5098D">
            <w:pPr>
              <w:ind w:firstLine="0"/>
              <w:jc w:val="center"/>
              <w:rPr>
                <w:rFonts w:eastAsia="Times New Roman"/>
                <w:b/>
                <w:bCs/>
                <w:color w:val="000000" w:themeColor="text1"/>
                <w:sz w:val="20"/>
                <w:szCs w:val="20"/>
                <w:lang w:eastAsia="ru-RU"/>
              </w:rPr>
            </w:pPr>
            <w:r w:rsidRPr="00313150">
              <w:rPr>
                <w:rFonts w:eastAsia="Times New Roman"/>
                <w:b/>
                <w:bCs/>
                <w:color w:val="000000" w:themeColor="text1"/>
                <w:sz w:val="20"/>
                <w:szCs w:val="20"/>
                <w:lang w:eastAsia="ru-RU"/>
              </w:rPr>
              <w:t>2016</w:t>
            </w:r>
          </w:p>
        </w:tc>
        <w:tc>
          <w:tcPr>
            <w:tcW w:w="1120" w:type="dxa"/>
            <w:tcBorders>
              <w:top w:val="single" w:sz="4" w:space="0" w:color="auto"/>
              <w:left w:val="nil"/>
              <w:bottom w:val="single" w:sz="4" w:space="0" w:color="auto"/>
              <w:right w:val="single" w:sz="4" w:space="0" w:color="auto"/>
            </w:tcBorders>
            <w:noWrap/>
            <w:vAlign w:val="center"/>
            <w:hideMark/>
          </w:tcPr>
          <w:p w:rsidR="00990C99" w:rsidRPr="00313150" w:rsidRDefault="00990C99" w:rsidP="00B5098D">
            <w:pPr>
              <w:ind w:firstLine="0"/>
              <w:jc w:val="center"/>
              <w:rPr>
                <w:rFonts w:eastAsia="Times New Roman"/>
                <w:b/>
                <w:bCs/>
                <w:color w:val="000000" w:themeColor="text1"/>
                <w:sz w:val="20"/>
                <w:szCs w:val="20"/>
                <w:lang w:eastAsia="ru-RU"/>
              </w:rPr>
            </w:pPr>
            <w:r w:rsidRPr="00313150">
              <w:rPr>
                <w:rFonts w:eastAsia="Times New Roman"/>
                <w:b/>
                <w:bCs/>
                <w:color w:val="000000" w:themeColor="text1"/>
                <w:sz w:val="20"/>
                <w:szCs w:val="20"/>
                <w:lang w:eastAsia="ru-RU"/>
              </w:rPr>
              <w:t>2017</w:t>
            </w:r>
          </w:p>
        </w:tc>
        <w:tc>
          <w:tcPr>
            <w:tcW w:w="1120" w:type="dxa"/>
            <w:tcBorders>
              <w:top w:val="single" w:sz="4" w:space="0" w:color="auto"/>
              <w:left w:val="nil"/>
              <w:bottom w:val="single" w:sz="4" w:space="0" w:color="auto"/>
              <w:right w:val="single" w:sz="4" w:space="0" w:color="auto"/>
            </w:tcBorders>
            <w:noWrap/>
            <w:vAlign w:val="center"/>
            <w:hideMark/>
          </w:tcPr>
          <w:p w:rsidR="00990C99" w:rsidRPr="00313150" w:rsidRDefault="00990C99" w:rsidP="00B5098D">
            <w:pPr>
              <w:ind w:firstLine="0"/>
              <w:jc w:val="center"/>
              <w:rPr>
                <w:rFonts w:eastAsia="Times New Roman"/>
                <w:b/>
                <w:bCs/>
                <w:color w:val="000000" w:themeColor="text1"/>
                <w:sz w:val="20"/>
                <w:szCs w:val="20"/>
                <w:lang w:eastAsia="ru-RU"/>
              </w:rPr>
            </w:pPr>
            <w:r w:rsidRPr="00313150">
              <w:rPr>
                <w:rFonts w:eastAsia="Times New Roman"/>
                <w:b/>
                <w:bCs/>
                <w:color w:val="000000" w:themeColor="text1"/>
                <w:sz w:val="20"/>
                <w:szCs w:val="20"/>
                <w:lang w:eastAsia="ru-RU"/>
              </w:rPr>
              <w:t>2021</w:t>
            </w:r>
          </w:p>
        </w:tc>
        <w:tc>
          <w:tcPr>
            <w:tcW w:w="1120" w:type="dxa"/>
            <w:tcBorders>
              <w:top w:val="single" w:sz="4" w:space="0" w:color="auto"/>
              <w:left w:val="nil"/>
              <w:bottom w:val="single" w:sz="4" w:space="0" w:color="auto"/>
              <w:right w:val="single" w:sz="4" w:space="0" w:color="auto"/>
            </w:tcBorders>
            <w:noWrap/>
            <w:vAlign w:val="center"/>
            <w:hideMark/>
          </w:tcPr>
          <w:p w:rsidR="00990C99" w:rsidRPr="00313150" w:rsidRDefault="00990C99" w:rsidP="00B5098D">
            <w:pPr>
              <w:ind w:firstLine="0"/>
              <w:jc w:val="center"/>
              <w:rPr>
                <w:rFonts w:eastAsia="Times New Roman"/>
                <w:b/>
                <w:bCs/>
                <w:color w:val="000000" w:themeColor="text1"/>
                <w:sz w:val="20"/>
                <w:szCs w:val="20"/>
                <w:lang w:eastAsia="ru-RU"/>
              </w:rPr>
            </w:pPr>
            <w:r w:rsidRPr="00313150">
              <w:rPr>
                <w:rFonts w:eastAsia="Times New Roman"/>
                <w:b/>
                <w:bCs/>
                <w:color w:val="000000" w:themeColor="text1"/>
                <w:sz w:val="20"/>
                <w:szCs w:val="20"/>
                <w:lang w:eastAsia="ru-RU"/>
              </w:rPr>
              <w:t>2024</w:t>
            </w:r>
          </w:p>
        </w:tc>
        <w:tc>
          <w:tcPr>
            <w:tcW w:w="1332" w:type="dxa"/>
            <w:tcBorders>
              <w:top w:val="single" w:sz="4" w:space="0" w:color="auto"/>
              <w:left w:val="nil"/>
              <w:bottom w:val="single" w:sz="4" w:space="0" w:color="auto"/>
              <w:right w:val="single" w:sz="4" w:space="0" w:color="auto"/>
            </w:tcBorders>
            <w:noWrap/>
            <w:vAlign w:val="center"/>
            <w:hideMark/>
          </w:tcPr>
          <w:p w:rsidR="00990C99" w:rsidRPr="00313150" w:rsidRDefault="00990C99" w:rsidP="00B5098D">
            <w:pPr>
              <w:ind w:firstLine="0"/>
              <w:jc w:val="center"/>
              <w:rPr>
                <w:rFonts w:eastAsia="Times New Roman"/>
                <w:b/>
                <w:bCs/>
                <w:color w:val="000000" w:themeColor="text1"/>
                <w:sz w:val="20"/>
                <w:szCs w:val="20"/>
                <w:lang w:eastAsia="ru-RU"/>
              </w:rPr>
            </w:pPr>
            <w:r w:rsidRPr="00313150">
              <w:rPr>
                <w:rFonts w:eastAsia="Times New Roman"/>
                <w:b/>
                <w:bCs/>
                <w:color w:val="000000" w:themeColor="text1"/>
                <w:sz w:val="20"/>
                <w:szCs w:val="20"/>
                <w:lang w:eastAsia="ru-RU"/>
              </w:rPr>
              <w:t>2030</w:t>
            </w:r>
          </w:p>
        </w:tc>
        <w:tc>
          <w:tcPr>
            <w:tcW w:w="1305" w:type="dxa"/>
            <w:tcBorders>
              <w:top w:val="single" w:sz="4" w:space="0" w:color="auto"/>
              <w:left w:val="nil"/>
              <w:bottom w:val="single" w:sz="4" w:space="0" w:color="auto"/>
              <w:right w:val="single" w:sz="4" w:space="0" w:color="auto"/>
            </w:tcBorders>
            <w:noWrap/>
            <w:vAlign w:val="center"/>
            <w:hideMark/>
          </w:tcPr>
          <w:p w:rsidR="00990C99" w:rsidRPr="00313150" w:rsidRDefault="00990C99" w:rsidP="00B5098D">
            <w:pPr>
              <w:ind w:firstLine="0"/>
              <w:jc w:val="center"/>
              <w:rPr>
                <w:rFonts w:eastAsia="Times New Roman"/>
                <w:b/>
                <w:bCs/>
                <w:color w:val="000000" w:themeColor="text1"/>
                <w:sz w:val="20"/>
                <w:szCs w:val="20"/>
                <w:lang w:eastAsia="ru-RU"/>
              </w:rPr>
            </w:pPr>
            <w:r w:rsidRPr="00313150">
              <w:rPr>
                <w:rFonts w:eastAsia="Times New Roman"/>
                <w:b/>
                <w:bCs/>
                <w:color w:val="000000" w:themeColor="text1"/>
                <w:sz w:val="20"/>
                <w:szCs w:val="20"/>
                <w:lang w:eastAsia="ru-RU"/>
              </w:rPr>
              <w:t>2035</w:t>
            </w:r>
          </w:p>
        </w:tc>
      </w:tr>
      <w:tr w:rsidR="0020376C" w:rsidRPr="00313150" w:rsidTr="0020376C">
        <w:trPr>
          <w:trHeight w:val="255"/>
        </w:trPr>
        <w:tc>
          <w:tcPr>
            <w:tcW w:w="6516" w:type="dxa"/>
            <w:tcBorders>
              <w:top w:val="nil"/>
              <w:left w:val="single" w:sz="4" w:space="0" w:color="auto"/>
              <w:bottom w:val="single" w:sz="4" w:space="0" w:color="auto"/>
              <w:right w:val="single" w:sz="4" w:space="0" w:color="auto"/>
            </w:tcBorders>
            <w:noWrap/>
            <w:vAlign w:val="center"/>
            <w:hideMark/>
          </w:tcPr>
          <w:p w:rsidR="0020376C" w:rsidRPr="00313150" w:rsidRDefault="0020376C" w:rsidP="00B5098D">
            <w:pPr>
              <w:ind w:firstLine="0"/>
              <w:rPr>
                <w:rFonts w:eastAsia="Times New Roman"/>
                <w:color w:val="000000" w:themeColor="text1"/>
                <w:sz w:val="20"/>
                <w:szCs w:val="20"/>
                <w:lang w:eastAsia="ru-RU"/>
              </w:rPr>
            </w:pPr>
            <w:r w:rsidRPr="00313150">
              <w:rPr>
                <w:rFonts w:eastAsia="Times New Roman"/>
                <w:color w:val="000000" w:themeColor="text1"/>
                <w:sz w:val="20"/>
                <w:szCs w:val="20"/>
                <w:lang w:eastAsia="ru-RU"/>
              </w:rPr>
              <w:t>Отгружено товаров собственного производства, выполнено работ и услуг собственными силами по кругу крупных и средних предприятий</w:t>
            </w:r>
          </w:p>
        </w:tc>
        <w:tc>
          <w:tcPr>
            <w:tcW w:w="1134"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тыс. руб.</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rFonts w:eastAsia="Calibri"/>
                <w:color w:val="000000" w:themeColor="text1"/>
                <w:sz w:val="20"/>
                <w:szCs w:val="20"/>
                <w:lang w:eastAsia="ru-RU"/>
              </w:rPr>
            </w:pPr>
            <w:r w:rsidRPr="00313150">
              <w:rPr>
                <w:color w:val="000000"/>
                <w:sz w:val="20"/>
                <w:szCs w:val="20"/>
              </w:rPr>
              <w:t>30 406 343</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29 969 235</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41 669 718</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54 925 835</w:t>
            </w:r>
          </w:p>
        </w:tc>
        <w:tc>
          <w:tcPr>
            <w:tcW w:w="1332"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79 263 893</w:t>
            </w:r>
          </w:p>
        </w:tc>
        <w:tc>
          <w:tcPr>
            <w:tcW w:w="1305"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104 844 227</w:t>
            </w:r>
          </w:p>
        </w:tc>
      </w:tr>
      <w:tr w:rsidR="0020376C" w:rsidRPr="00313150" w:rsidTr="0020376C">
        <w:trPr>
          <w:trHeight w:val="255"/>
        </w:trPr>
        <w:tc>
          <w:tcPr>
            <w:tcW w:w="6516" w:type="dxa"/>
            <w:tcBorders>
              <w:top w:val="nil"/>
              <w:left w:val="single" w:sz="4" w:space="0" w:color="auto"/>
              <w:bottom w:val="single" w:sz="4" w:space="0" w:color="auto"/>
              <w:right w:val="single" w:sz="4" w:space="0" w:color="auto"/>
            </w:tcBorders>
            <w:noWrap/>
            <w:vAlign w:val="center"/>
            <w:hideMark/>
          </w:tcPr>
          <w:p w:rsidR="0020376C" w:rsidRPr="00313150" w:rsidRDefault="0020376C" w:rsidP="00B5098D">
            <w:pPr>
              <w:ind w:firstLine="0"/>
              <w:rPr>
                <w:rFonts w:eastAsia="Times New Roman"/>
                <w:color w:val="000000" w:themeColor="text1"/>
                <w:sz w:val="20"/>
                <w:szCs w:val="20"/>
                <w:lang w:eastAsia="ru-RU"/>
              </w:rPr>
            </w:pPr>
            <w:r w:rsidRPr="00313150">
              <w:rPr>
                <w:rFonts w:eastAsia="Times New Roman"/>
                <w:color w:val="000000" w:themeColor="text1"/>
                <w:sz w:val="20"/>
                <w:szCs w:val="20"/>
                <w:lang w:eastAsia="ru-RU"/>
              </w:rPr>
              <w:t>Объем инвестиций в основной капитал по кругу крупных и средних предприятий</w:t>
            </w:r>
          </w:p>
        </w:tc>
        <w:tc>
          <w:tcPr>
            <w:tcW w:w="1134"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тыс. руб.</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rFonts w:eastAsia="Calibri"/>
                <w:color w:val="000000" w:themeColor="text1"/>
                <w:sz w:val="20"/>
                <w:szCs w:val="20"/>
              </w:rPr>
            </w:pPr>
            <w:r w:rsidRPr="00313150">
              <w:rPr>
                <w:color w:val="000000"/>
                <w:sz w:val="20"/>
                <w:szCs w:val="20"/>
              </w:rPr>
              <w:t>2 307 529</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1 510 194</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8 378 280</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11 689 145</w:t>
            </w:r>
          </w:p>
        </w:tc>
        <w:tc>
          <w:tcPr>
            <w:tcW w:w="1332"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11 535 281</w:t>
            </w:r>
          </w:p>
        </w:tc>
        <w:tc>
          <w:tcPr>
            <w:tcW w:w="1305"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11 309 576</w:t>
            </w:r>
          </w:p>
        </w:tc>
      </w:tr>
      <w:tr w:rsidR="0020376C" w:rsidRPr="00313150" w:rsidTr="0020376C">
        <w:trPr>
          <w:trHeight w:val="255"/>
        </w:trPr>
        <w:tc>
          <w:tcPr>
            <w:tcW w:w="6516" w:type="dxa"/>
            <w:tcBorders>
              <w:top w:val="nil"/>
              <w:left w:val="single" w:sz="4" w:space="0" w:color="auto"/>
              <w:bottom w:val="single" w:sz="4" w:space="0" w:color="auto"/>
              <w:right w:val="single" w:sz="4" w:space="0" w:color="auto"/>
            </w:tcBorders>
            <w:noWrap/>
            <w:vAlign w:val="center"/>
            <w:hideMark/>
          </w:tcPr>
          <w:p w:rsidR="0020376C" w:rsidRPr="00313150" w:rsidRDefault="0020376C" w:rsidP="00B5098D">
            <w:pPr>
              <w:ind w:firstLine="0"/>
              <w:rPr>
                <w:rFonts w:eastAsia="Times New Roman"/>
                <w:color w:val="000000" w:themeColor="text1"/>
                <w:sz w:val="20"/>
                <w:szCs w:val="20"/>
                <w:lang w:eastAsia="ru-RU"/>
              </w:rPr>
            </w:pPr>
            <w:r w:rsidRPr="00313150">
              <w:rPr>
                <w:rFonts w:eastAsia="Times New Roman"/>
                <w:color w:val="000000" w:themeColor="text1"/>
                <w:sz w:val="20"/>
                <w:szCs w:val="20"/>
                <w:lang w:eastAsia="ru-RU"/>
              </w:rPr>
              <w:t>Производительность труда работников среднесписочного состава</w:t>
            </w:r>
          </w:p>
        </w:tc>
        <w:tc>
          <w:tcPr>
            <w:tcW w:w="1134"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тыс. руб.</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rFonts w:eastAsia="Calibri"/>
                <w:color w:val="000000" w:themeColor="text1"/>
                <w:sz w:val="20"/>
                <w:szCs w:val="20"/>
              </w:rPr>
            </w:pPr>
            <w:r w:rsidRPr="00313150">
              <w:rPr>
                <w:color w:val="000000"/>
                <w:sz w:val="20"/>
                <w:szCs w:val="20"/>
              </w:rPr>
              <w:t>1 192,3</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1 189,4</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1 486,8</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1 844,1</w:t>
            </w:r>
          </w:p>
        </w:tc>
        <w:tc>
          <w:tcPr>
            <w:tcW w:w="1332"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2 500,1</w:t>
            </w:r>
          </w:p>
        </w:tc>
        <w:tc>
          <w:tcPr>
            <w:tcW w:w="1305"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3 225,7</w:t>
            </w:r>
          </w:p>
        </w:tc>
      </w:tr>
      <w:tr w:rsidR="0020376C" w:rsidRPr="00313150" w:rsidTr="0020376C">
        <w:trPr>
          <w:trHeight w:val="255"/>
        </w:trPr>
        <w:tc>
          <w:tcPr>
            <w:tcW w:w="6516" w:type="dxa"/>
            <w:tcBorders>
              <w:top w:val="nil"/>
              <w:left w:val="single" w:sz="4" w:space="0" w:color="auto"/>
              <w:bottom w:val="single" w:sz="4" w:space="0" w:color="auto"/>
              <w:right w:val="single" w:sz="4" w:space="0" w:color="auto"/>
            </w:tcBorders>
            <w:noWrap/>
            <w:vAlign w:val="center"/>
            <w:hideMark/>
          </w:tcPr>
          <w:p w:rsidR="0020376C" w:rsidRPr="00313150" w:rsidRDefault="0020376C" w:rsidP="00B5098D">
            <w:pPr>
              <w:ind w:firstLine="0"/>
              <w:rPr>
                <w:rFonts w:eastAsia="Times New Roman"/>
                <w:color w:val="000000" w:themeColor="text1"/>
                <w:sz w:val="20"/>
                <w:szCs w:val="20"/>
                <w:lang w:eastAsia="ru-RU"/>
              </w:rPr>
            </w:pPr>
            <w:r w:rsidRPr="00313150">
              <w:rPr>
                <w:rFonts w:eastAsia="Times New Roman"/>
                <w:color w:val="000000" w:themeColor="text1"/>
                <w:sz w:val="20"/>
                <w:szCs w:val="20"/>
                <w:lang w:eastAsia="ru-RU"/>
              </w:rPr>
              <w:t>Общее количество туристов из России и других стран</w:t>
            </w:r>
          </w:p>
        </w:tc>
        <w:tc>
          <w:tcPr>
            <w:tcW w:w="1134"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тыс. чел./год</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rFonts w:eastAsia="Calibri"/>
                <w:color w:val="000000" w:themeColor="text1"/>
                <w:sz w:val="20"/>
                <w:szCs w:val="20"/>
              </w:rPr>
            </w:pPr>
            <w:r w:rsidRPr="00313150">
              <w:rPr>
                <w:color w:val="000000"/>
                <w:sz w:val="20"/>
                <w:szCs w:val="20"/>
              </w:rPr>
              <w:t>178,9</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183,5</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196,6</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213,4</w:t>
            </w:r>
          </w:p>
        </w:tc>
        <w:tc>
          <w:tcPr>
            <w:tcW w:w="1332" w:type="dxa"/>
            <w:tcBorders>
              <w:top w:val="nil"/>
              <w:left w:val="nil"/>
              <w:bottom w:val="single" w:sz="4" w:space="0" w:color="auto"/>
              <w:right w:val="single" w:sz="4" w:space="0" w:color="auto"/>
            </w:tcBorders>
            <w:noWrap/>
            <w:vAlign w:val="center"/>
            <w:hideMark/>
          </w:tcPr>
          <w:p w:rsidR="0020376C" w:rsidRPr="00313150" w:rsidRDefault="004E5A47" w:rsidP="00B5098D">
            <w:pPr>
              <w:ind w:firstLine="0"/>
              <w:jc w:val="right"/>
              <w:rPr>
                <w:color w:val="000000" w:themeColor="text1"/>
                <w:sz w:val="20"/>
                <w:szCs w:val="20"/>
              </w:rPr>
            </w:pPr>
            <w:r w:rsidRPr="00313150">
              <w:rPr>
                <w:color w:val="000000"/>
                <w:sz w:val="20"/>
                <w:szCs w:val="20"/>
              </w:rPr>
              <w:t>235</w:t>
            </w:r>
            <w:r w:rsidR="0020376C" w:rsidRPr="00313150">
              <w:rPr>
                <w:color w:val="000000"/>
                <w:sz w:val="20"/>
                <w:szCs w:val="20"/>
              </w:rPr>
              <w:t>,6</w:t>
            </w:r>
          </w:p>
        </w:tc>
        <w:tc>
          <w:tcPr>
            <w:tcW w:w="1305" w:type="dxa"/>
            <w:tcBorders>
              <w:top w:val="nil"/>
              <w:left w:val="nil"/>
              <w:bottom w:val="single" w:sz="4" w:space="0" w:color="auto"/>
              <w:right w:val="single" w:sz="4" w:space="0" w:color="auto"/>
            </w:tcBorders>
            <w:noWrap/>
            <w:vAlign w:val="center"/>
            <w:hideMark/>
          </w:tcPr>
          <w:p w:rsidR="0020376C" w:rsidRPr="00313150" w:rsidRDefault="004E5A47" w:rsidP="00B5098D">
            <w:pPr>
              <w:ind w:firstLine="0"/>
              <w:jc w:val="right"/>
              <w:rPr>
                <w:color w:val="000000" w:themeColor="text1"/>
                <w:sz w:val="20"/>
                <w:szCs w:val="20"/>
              </w:rPr>
            </w:pPr>
            <w:r w:rsidRPr="00313150">
              <w:rPr>
                <w:sz w:val="20"/>
                <w:szCs w:val="20"/>
              </w:rPr>
              <w:t>250</w:t>
            </w:r>
            <w:r w:rsidR="0020376C" w:rsidRPr="00313150">
              <w:rPr>
                <w:sz w:val="20"/>
                <w:szCs w:val="20"/>
              </w:rPr>
              <w:t>,5</w:t>
            </w:r>
          </w:p>
        </w:tc>
      </w:tr>
      <w:tr w:rsidR="00081131" w:rsidRPr="00313150" w:rsidTr="0020376C">
        <w:trPr>
          <w:trHeight w:val="255"/>
        </w:trPr>
        <w:tc>
          <w:tcPr>
            <w:tcW w:w="6516" w:type="dxa"/>
            <w:tcBorders>
              <w:top w:val="nil"/>
              <w:left w:val="single" w:sz="4" w:space="0" w:color="auto"/>
              <w:bottom w:val="single" w:sz="4" w:space="0" w:color="auto"/>
              <w:right w:val="single" w:sz="4" w:space="0" w:color="auto"/>
            </w:tcBorders>
            <w:noWrap/>
            <w:vAlign w:val="center"/>
          </w:tcPr>
          <w:p w:rsidR="00081131" w:rsidRPr="00313150" w:rsidRDefault="00081131" w:rsidP="00B5098D">
            <w:pPr>
              <w:ind w:firstLine="0"/>
              <w:rPr>
                <w:rFonts w:eastAsia="Times New Roman"/>
                <w:color w:val="000000" w:themeColor="text1"/>
                <w:sz w:val="20"/>
                <w:szCs w:val="20"/>
                <w:lang w:eastAsia="ru-RU"/>
              </w:rPr>
            </w:pPr>
            <w:r w:rsidRPr="00313150">
              <w:rPr>
                <w:rFonts w:eastAsia="Times New Roman"/>
                <w:color w:val="000000" w:themeColor="text1"/>
                <w:sz w:val="20"/>
                <w:szCs w:val="20"/>
                <w:lang w:eastAsia="ru-RU"/>
              </w:rPr>
              <w:t>Число мест (коек) в коллективных средствах размещения, расположенных на территории муниципального образования</w:t>
            </w:r>
          </w:p>
        </w:tc>
        <w:tc>
          <w:tcPr>
            <w:tcW w:w="1134" w:type="dxa"/>
            <w:tcBorders>
              <w:top w:val="nil"/>
              <w:left w:val="nil"/>
              <w:bottom w:val="single" w:sz="4" w:space="0" w:color="auto"/>
              <w:right w:val="single" w:sz="4" w:space="0" w:color="auto"/>
            </w:tcBorders>
            <w:noWrap/>
            <w:vAlign w:val="center"/>
          </w:tcPr>
          <w:p w:rsidR="00081131" w:rsidRPr="00313150" w:rsidRDefault="00081131"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мест</w:t>
            </w:r>
          </w:p>
        </w:tc>
        <w:tc>
          <w:tcPr>
            <w:tcW w:w="1120" w:type="dxa"/>
            <w:tcBorders>
              <w:top w:val="nil"/>
              <w:left w:val="nil"/>
              <w:bottom w:val="single" w:sz="4" w:space="0" w:color="auto"/>
              <w:right w:val="single" w:sz="4" w:space="0" w:color="auto"/>
            </w:tcBorders>
            <w:noWrap/>
            <w:vAlign w:val="center"/>
          </w:tcPr>
          <w:p w:rsidR="00081131" w:rsidRPr="00313150" w:rsidRDefault="0018074A" w:rsidP="00B5098D">
            <w:pPr>
              <w:ind w:firstLine="0"/>
              <w:jc w:val="right"/>
              <w:rPr>
                <w:color w:val="000000"/>
                <w:sz w:val="20"/>
                <w:szCs w:val="20"/>
              </w:rPr>
            </w:pPr>
            <w:r w:rsidRPr="00313150">
              <w:rPr>
                <w:color w:val="000000"/>
                <w:sz w:val="20"/>
                <w:szCs w:val="20"/>
              </w:rPr>
              <w:t>7615</w:t>
            </w:r>
          </w:p>
        </w:tc>
        <w:tc>
          <w:tcPr>
            <w:tcW w:w="1120" w:type="dxa"/>
            <w:tcBorders>
              <w:top w:val="nil"/>
              <w:left w:val="nil"/>
              <w:bottom w:val="single" w:sz="4" w:space="0" w:color="auto"/>
              <w:right w:val="single" w:sz="4" w:space="0" w:color="auto"/>
            </w:tcBorders>
            <w:noWrap/>
            <w:vAlign w:val="center"/>
          </w:tcPr>
          <w:p w:rsidR="00081131" w:rsidRPr="00313150" w:rsidRDefault="00081131" w:rsidP="00B5098D">
            <w:pPr>
              <w:ind w:firstLine="0"/>
              <w:jc w:val="right"/>
              <w:rPr>
                <w:color w:val="000000"/>
                <w:sz w:val="20"/>
                <w:szCs w:val="20"/>
              </w:rPr>
            </w:pPr>
            <w:r w:rsidRPr="00313150">
              <w:rPr>
                <w:color w:val="000000"/>
                <w:sz w:val="20"/>
                <w:szCs w:val="20"/>
              </w:rPr>
              <w:t>8006</w:t>
            </w:r>
          </w:p>
        </w:tc>
        <w:tc>
          <w:tcPr>
            <w:tcW w:w="1120" w:type="dxa"/>
            <w:tcBorders>
              <w:top w:val="nil"/>
              <w:left w:val="nil"/>
              <w:bottom w:val="single" w:sz="4" w:space="0" w:color="auto"/>
              <w:right w:val="single" w:sz="4" w:space="0" w:color="auto"/>
            </w:tcBorders>
            <w:noWrap/>
            <w:vAlign w:val="center"/>
          </w:tcPr>
          <w:p w:rsidR="00081131" w:rsidRPr="00313150" w:rsidRDefault="00081131" w:rsidP="00B5098D">
            <w:pPr>
              <w:ind w:firstLine="0"/>
              <w:jc w:val="right"/>
              <w:rPr>
                <w:color w:val="000000"/>
                <w:sz w:val="20"/>
                <w:szCs w:val="20"/>
              </w:rPr>
            </w:pPr>
            <w:r w:rsidRPr="00313150">
              <w:rPr>
                <w:color w:val="000000"/>
                <w:sz w:val="20"/>
                <w:szCs w:val="20"/>
              </w:rPr>
              <w:t>8388</w:t>
            </w:r>
          </w:p>
        </w:tc>
        <w:tc>
          <w:tcPr>
            <w:tcW w:w="1120" w:type="dxa"/>
            <w:tcBorders>
              <w:top w:val="nil"/>
              <w:left w:val="nil"/>
              <w:bottom w:val="single" w:sz="4" w:space="0" w:color="auto"/>
              <w:right w:val="single" w:sz="4" w:space="0" w:color="auto"/>
            </w:tcBorders>
            <w:noWrap/>
            <w:vAlign w:val="center"/>
          </w:tcPr>
          <w:p w:rsidR="00081131" w:rsidRPr="00313150" w:rsidRDefault="00081131" w:rsidP="00B5098D">
            <w:pPr>
              <w:ind w:firstLine="0"/>
              <w:jc w:val="right"/>
              <w:rPr>
                <w:color w:val="000000"/>
                <w:sz w:val="20"/>
                <w:szCs w:val="20"/>
              </w:rPr>
            </w:pPr>
            <w:r w:rsidRPr="00313150">
              <w:rPr>
                <w:color w:val="000000"/>
                <w:sz w:val="20"/>
                <w:szCs w:val="20"/>
              </w:rPr>
              <w:t>8515</w:t>
            </w:r>
          </w:p>
        </w:tc>
        <w:tc>
          <w:tcPr>
            <w:tcW w:w="1332" w:type="dxa"/>
            <w:tcBorders>
              <w:top w:val="nil"/>
              <w:left w:val="nil"/>
              <w:bottom w:val="single" w:sz="4" w:space="0" w:color="auto"/>
              <w:right w:val="single" w:sz="4" w:space="0" w:color="auto"/>
            </w:tcBorders>
            <w:noWrap/>
            <w:vAlign w:val="center"/>
          </w:tcPr>
          <w:p w:rsidR="00081131" w:rsidRPr="00313150" w:rsidRDefault="00081131" w:rsidP="00B5098D">
            <w:pPr>
              <w:ind w:firstLine="0"/>
              <w:jc w:val="right"/>
              <w:rPr>
                <w:color w:val="000000"/>
                <w:sz w:val="20"/>
                <w:szCs w:val="20"/>
              </w:rPr>
            </w:pPr>
            <w:r w:rsidRPr="00313150">
              <w:rPr>
                <w:color w:val="000000"/>
                <w:sz w:val="20"/>
                <w:szCs w:val="20"/>
              </w:rPr>
              <w:t>8604</w:t>
            </w:r>
          </w:p>
        </w:tc>
        <w:tc>
          <w:tcPr>
            <w:tcW w:w="1305" w:type="dxa"/>
            <w:tcBorders>
              <w:top w:val="nil"/>
              <w:left w:val="nil"/>
              <w:bottom w:val="single" w:sz="4" w:space="0" w:color="auto"/>
              <w:right w:val="single" w:sz="4" w:space="0" w:color="auto"/>
            </w:tcBorders>
            <w:noWrap/>
            <w:vAlign w:val="center"/>
          </w:tcPr>
          <w:p w:rsidR="00081131" w:rsidRPr="00313150" w:rsidRDefault="00081131" w:rsidP="00B5098D">
            <w:pPr>
              <w:ind w:firstLine="0"/>
              <w:jc w:val="right"/>
              <w:rPr>
                <w:color w:val="000000"/>
                <w:sz w:val="20"/>
                <w:szCs w:val="20"/>
              </w:rPr>
            </w:pPr>
            <w:r w:rsidRPr="00313150">
              <w:rPr>
                <w:color w:val="000000"/>
                <w:sz w:val="20"/>
                <w:szCs w:val="20"/>
              </w:rPr>
              <w:t>8694</w:t>
            </w:r>
          </w:p>
        </w:tc>
      </w:tr>
      <w:tr w:rsidR="0020376C" w:rsidRPr="00313150" w:rsidTr="0020376C">
        <w:trPr>
          <w:trHeight w:val="255"/>
        </w:trPr>
        <w:tc>
          <w:tcPr>
            <w:tcW w:w="6516" w:type="dxa"/>
            <w:tcBorders>
              <w:top w:val="nil"/>
              <w:left w:val="single" w:sz="4" w:space="0" w:color="auto"/>
              <w:bottom w:val="single" w:sz="4" w:space="0" w:color="auto"/>
              <w:right w:val="single" w:sz="4" w:space="0" w:color="auto"/>
            </w:tcBorders>
            <w:noWrap/>
            <w:vAlign w:val="center"/>
            <w:hideMark/>
          </w:tcPr>
          <w:p w:rsidR="0020376C" w:rsidRPr="00313150" w:rsidRDefault="0020376C" w:rsidP="00B5098D">
            <w:pPr>
              <w:ind w:firstLine="0"/>
              <w:rPr>
                <w:rFonts w:eastAsia="Times New Roman"/>
                <w:color w:val="000000" w:themeColor="text1"/>
                <w:sz w:val="20"/>
                <w:szCs w:val="20"/>
                <w:lang w:eastAsia="ru-RU"/>
              </w:rPr>
            </w:pPr>
            <w:r w:rsidRPr="00313150">
              <w:rPr>
                <w:rFonts w:eastAsia="Times New Roman"/>
                <w:color w:val="000000" w:themeColor="text1"/>
                <w:sz w:val="20"/>
                <w:szCs w:val="20"/>
                <w:lang w:eastAsia="ru-RU"/>
              </w:rPr>
              <w:t>Доходы городского бюджета</w:t>
            </w:r>
          </w:p>
        </w:tc>
        <w:tc>
          <w:tcPr>
            <w:tcW w:w="1134"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тыс. руб.</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rFonts w:eastAsia="Calibri"/>
                <w:color w:val="000000" w:themeColor="text1"/>
                <w:sz w:val="20"/>
                <w:szCs w:val="20"/>
              </w:rPr>
            </w:pPr>
            <w:r w:rsidRPr="00313150">
              <w:rPr>
                <w:color w:val="000000"/>
                <w:sz w:val="20"/>
                <w:szCs w:val="20"/>
              </w:rPr>
              <w:t>1 382 012</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1 403 988</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1 854 302</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2 240 974</w:t>
            </w:r>
          </w:p>
        </w:tc>
        <w:tc>
          <w:tcPr>
            <w:tcW w:w="1332"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3 035 807</w:t>
            </w:r>
          </w:p>
        </w:tc>
        <w:tc>
          <w:tcPr>
            <w:tcW w:w="1305"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3 847 783</w:t>
            </w:r>
          </w:p>
        </w:tc>
      </w:tr>
      <w:tr w:rsidR="0020376C" w:rsidRPr="00313150" w:rsidTr="0020376C">
        <w:trPr>
          <w:trHeight w:val="255"/>
        </w:trPr>
        <w:tc>
          <w:tcPr>
            <w:tcW w:w="6516" w:type="dxa"/>
            <w:tcBorders>
              <w:top w:val="nil"/>
              <w:left w:val="single" w:sz="4" w:space="0" w:color="auto"/>
              <w:bottom w:val="single" w:sz="4" w:space="0" w:color="auto"/>
              <w:right w:val="single" w:sz="4" w:space="0" w:color="auto"/>
            </w:tcBorders>
            <w:noWrap/>
            <w:vAlign w:val="center"/>
            <w:hideMark/>
          </w:tcPr>
          <w:p w:rsidR="0020376C" w:rsidRPr="00313150" w:rsidRDefault="0020376C" w:rsidP="00B5098D">
            <w:pPr>
              <w:ind w:left="709" w:firstLine="0"/>
              <w:rPr>
                <w:rFonts w:eastAsia="Times New Roman"/>
                <w:color w:val="000000" w:themeColor="text1"/>
                <w:sz w:val="20"/>
                <w:szCs w:val="20"/>
                <w:lang w:eastAsia="ru-RU"/>
              </w:rPr>
            </w:pPr>
            <w:r w:rsidRPr="00313150">
              <w:rPr>
                <w:rFonts w:eastAsia="Times New Roman"/>
                <w:color w:val="000000" w:themeColor="text1"/>
                <w:sz w:val="20"/>
                <w:szCs w:val="20"/>
                <w:lang w:eastAsia="ru-RU"/>
              </w:rPr>
              <w:t>в том числе курортный сбор</w:t>
            </w:r>
          </w:p>
        </w:tc>
        <w:tc>
          <w:tcPr>
            <w:tcW w:w="1134"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тыс. руб.</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rFonts w:eastAsia="Calibri"/>
                <w:color w:val="000000" w:themeColor="text1"/>
                <w:sz w:val="20"/>
                <w:szCs w:val="20"/>
              </w:rPr>
            </w:pPr>
            <w:r w:rsidRPr="00313150">
              <w:rPr>
                <w:color w:val="000000"/>
                <w:sz w:val="20"/>
                <w:szCs w:val="20"/>
              </w:rPr>
              <w:t> </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 </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48 670</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59 809</w:t>
            </w:r>
          </w:p>
        </w:tc>
        <w:tc>
          <w:tcPr>
            <w:tcW w:w="1332"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83 487</w:t>
            </w:r>
          </w:p>
        </w:tc>
        <w:tc>
          <w:tcPr>
            <w:tcW w:w="1305"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107 690</w:t>
            </w:r>
          </w:p>
        </w:tc>
      </w:tr>
      <w:tr w:rsidR="0020376C" w:rsidRPr="00313150" w:rsidTr="0020376C">
        <w:trPr>
          <w:trHeight w:val="255"/>
        </w:trPr>
        <w:tc>
          <w:tcPr>
            <w:tcW w:w="6516" w:type="dxa"/>
            <w:tcBorders>
              <w:top w:val="nil"/>
              <w:left w:val="single" w:sz="4" w:space="0" w:color="auto"/>
              <w:bottom w:val="single" w:sz="4" w:space="0" w:color="auto"/>
              <w:right w:val="single" w:sz="4" w:space="0" w:color="auto"/>
            </w:tcBorders>
            <w:noWrap/>
            <w:vAlign w:val="center"/>
            <w:hideMark/>
          </w:tcPr>
          <w:p w:rsidR="0020376C" w:rsidRPr="00313150" w:rsidRDefault="0020376C" w:rsidP="00B5098D">
            <w:pPr>
              <w:ind w:firstLine="0"/>
              <w:rPr>
                <w:rFonts w:eastAsia="Times New Roman"/>
                <w:color w:val="000000" w:themeColor="text1"/>
                <w:sz w:val="20"/>
                <w:szCs w:val="20"/>
                <w:lang w:eastAsia="ru-RU"/>
              </w:rPr>
            </w:pPr>
            <w:r w:rsidRPr="00313150">
              <w:rPr>
                <w:rFonts w:eastAsia="Times New Roman"/>
                <w:color w:val="000000" w:themeColor="text1"/>
                <w:sz w:val="20"/>
                <w:szCs w:val="20"/>
                <w:lang w:eastAsia="ru-RU"/>
              </w:rPr>
              <w:t>Бюджетная обеспеченность муниципального бюджета на душу населения</w:t>
            </w:r>
          </w:p>
        </w:tc>
        <w:tc>
          <w:tcPr>
            <w:tcW w:w="1134"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тыс. руб.</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rFonts w:eastAsia="Calibri"/>
                <w:color w:val="000000" w:themeColor="text1"/>
                <w:sz w:val="20"/>
                <w:szCs w:val="20"/>
              </w:rPr>
            </w:pPr>
            <w:r w:rsidRPr="00313150">
              <w:rPr>
                <w:color w:val="000000"/>
                <w:sz w:val="20"/>
                <w:szCs w:val="20"/>
              </w:rPr>
              <w:t>6,5</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6,6</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8,7</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10,5</w:t>
            </w:r>
          </w:p>
        </w:tc>
        <w:tc>
          <w:tcPr>
            <w:tcW w:w="1332"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14,1</w:t>
            </w:r>
          </w:p>
        </w:tc>
        <w:tc>
          <w:tcPr>
            <w:tcW w:w="1305"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17,7</w:t>
            </w:r>
          </w:p>
        </w:tc>
      </w:tr>
      <w:tr w:rsidR="0020376C" w:rsidRPr="00313150" w:rsidTr="0020376C">
        <w:trPr>
          <w:trHeight w:val="255"/>
        </w:trPr>
        <w:tc>
          <w:tcPr>
            <w:tcW w:w="6516" w:type="dxa"/>
            <w:tcBorders>
              <w:top w:val="nil"/>
              <w:left w:val="single" w:sz="4" w:space="0" w:color="auto"/>
              <w:bottom w:val="single" w:sz="4" w:space="0" w:color="auto"/>
              <w:right w:val="single" w:sz="4" w:space="0" w:color="auto"/>
            </w:tcBorders>
            <w:noWrap/>
            <w:vAlign w:val="center"/>
            <w:hideMark/>
          </w:tcPr>
          <w:p w:rsidR="0020376C" w:rsidRPr="00313150" w:rsidRDefault="0020376C" w:rsidP="00B5098D">
            <w:pPr>
              <w:ind w:firstLine="0"/>
              <w:rPr>
                <w:rFonts w:eastAsia="Times New Roman"/>
                <w:color w:val="000000" w:themeColor="text1"/>
                <w:sz w:val="20"/>
                <w:szCs w:val="20"/>
                <w:lang w:eastAsia="ru-RU"/>
              </w:rPr>
            </w:pPr>
            <w:r w:rsidRPr="00313150">
              <w:rPr>
                <w:rFonts w:eastAsia="Times New Roman"/>
                <w:color w:val="000000" w:themeColor="text1"/>
                <w:sz w:val="20"/>
                <w:szCs w:val="20"/>
                <w:lang w:eastAsia="ru-RU"/>
              </w:rPr>
              <w:t>Численность населения (среднегодовая)</w:t>
            </w:r>
          </w:p>
        </w:tc>
        <w:tc>
          <w:tcPr>
            <w:tcW w:w="1134"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тыс. чел.</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rFonts w:eastAsia="Calibri"/>
                <w:color w:val="000000" w:themeColor="text1"/>
                <w:sz w:val="20"/>
                <w:szCs w:val="20"/>
              </w:rPr>
            </w:pPr>
            <w:r w:rsidRPr="00313150">
              <w:rPr>
                <w:color w:val="000000"/>
                <w:sz w:val="20"/>
                <w:szCs w:val="20"/>
              </w:rPr>
              <w:t>213,6</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213,8</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214,0</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214,2</w:t>
            </w:r>
          </w:p>
        </w:tc>
        <w:tc>
          <w:tcPr>
            <w:tcW w:w="1332"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215,7</w:t>
            </w:r>
          </w:p>
        </w:tc>
        <w:tc>
          <w:tcPr>
            <w:tcW w:w="1305"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sz w:val="20"/>
                <w:szCs w:val="20"/>
              </w:rPr>
              <w:t>217,0</w:t>
            </w:r>
          </w:p>
        </w:tc>
      </w:tr>
      <w:tr w:rsidR="0020376C" w:rsidRPr="00313150" w:rsidTr="0020376C">
        <w:trPr>
          <w:trHeight w:val="255"/>
        </w:trPr>
        <w:tc>
          <w:tcPr>
            <w:tcW w:w="6516" w:type="dxa"/>
            <w:tcBorders>
              <w:top w:val="nil"/>
              <w:left w:val="single" w:sz="4" w:space="0" w:color="auto"/>
              <w:bottom w:val="single" w:sz="4" w:space="0" w:color="auto"/>
              <w:right w:val="single" w:sz="4" w:space="0" w:color="auto"/>
            </w:tcBorders>
            <w:noWrap/>
            <w:vAlign w:val="center"/>
            <w:hideMark/>
          </w:tcPr>
          <w:p w:rsidR="0020376C" w:rsidRPr="00313150" w:rsidRDefault="0020376C" w:rsidP="00B5098D">
            <w:pPr>
              <w:ind w:firstLine="0"/>
              <w:rPr>
                <w:rFonts w:eastAsia="Times New Roman"/>
                <w:color w:val="000000" w:themeColor="text1"/>
                <w:sz w:val="20"/>
                <w:szCs w:val="20"/>
                <w:lang w:eastAsia="ru-RU"/>
              </w:rPr>
            </w:pPr>
            <w:r w:rsidRPr="00313150">
              <w:rPr>
                <w:rFonts w:eastAsia="Times New Roman"/>
                <w:color w:val="000000" w:themeColor="text1"/>
                <w:sz w:val="20"/>
                <w:szCs w:val="20"/>
                <w:lang w:eastAsia="ru-RU"/>
              </w:rPr>
              <w:t>Среднегодовая численность занятых в экономике по полному кругу организаций</w:t>
            </w:r>
          </w:p>
        </w:tc>
        <w:tc>
          <w:tcPr>
            <w:tcW w:w="1134"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тыс. чел.</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rFonts w:eastAsia="Calibri"/>
                <w:color w:val="000000" w:themeColor="text1"/>
                <w:sz w:val="20"/>
                <w:szCs w:val="20"/>
              </w:rPr>
            </w:pPr>
            <w:r w:rsidRPr="00313150">
              <w:rPr>
                <w:color w:val="000000"/>
                <w:sz w:val="20"/>
                <w:szCs w:val="20"/>
              </w:rPr>
              <w:t>39,5</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38,2</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38,6</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41,0</w:t>
            </w:r>
          </w:p>
        </w:tc>
        <w:tc>
          <w:tcPr>
            <w:tcW w:w="1332"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43,6</w:t>
            </w:r>
          </w:p>
        </w:tc>
        <w:tc>
          <w:tcPr>
            <w:tcW w:w="1305"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sz w:val="20"/>
                <w:szCs w:val="20"/>
              </w:rPr>
              <w:t>44,7</w:t>
            </w:r>
          </w:p>
        </w:tc>
      </w:tr>
      <w:tr w:rsidR="0020376C" w:rsidRPr="00313150" w:rsidTr="0020376C">
        <w:trPr>
          <w:trHeight w:val="255"/>
        </w:trPr>
        <w:tc>
          <w:tcPr>
            <w:tcW w:w="6516" w:type="dxa"/>
            <w:tcBorders>
              <w:top w:val="nil"/>
              <w:left w:val="single" w:sz="4" w:space="0" w:color="auto"/>
              <w:bottom w:val="single" w:sz="4" w:space="0" w:color="auto"/>
              <w:right w:val="single" w:sz="4" w:space="0" w:color="auto"/>
            </w:tcBorders>
            <w:noWrap/>
            <w:vAlign w:val="center"/>
            <w:hideMark/>
          </w:tcPr>
          <w:p w:rsidR="0020376C" w:rsidRPr="00313150" w:rsidRDefault="0020376C" w:rsidP="00B5098D">
            <w:pPr>
              <w:ind w:firstLine="0"/>
              <w:rPr>
                <w:rFonts w:eastAsia="Times New Roman"/>
                <w:color w:val="000000" w:themeColor="text1"/>
                <w:sz w:val="20"/>
                <w:szCs w:val="20"/>
                <w:lang w:eastAsia="ru-RU"/>
              </w:rPr>
            </w:pPr>
            <w:r w:rsidRPr="00313150">
              <w:rPr>
                <w:rFonts w:eastAsia="Times New Roman"/>
                <w:color w:val="000000" w:themeColor="text1"/>
                <w:sz w:val="20"/>
                <w:szCs w:val="20"/>
                <w:lang w:eastAsia="ru-RU"/>
              </w:rPr>
              <w:t>Среднемесячная начисленная зарплата</w:t>
            </w:r>
          </w:p>
        </w:tc>
        <w:tc>
          <w:tcPr>
            <w:tcW w:w="1134"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руб.</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rFonts w:eastAsia="Calibri"/>
                <w:color w:val="000000" w:themeColor="text1"/>
                <w:sz w:val="20"/>
                <w:szCs w:val="20"/>
              </w:rPr>
            </w:pPr>
            <w:r w:rsidRPr="00313150">
              <w:rPr>
                <w:color w:val="000000"/>
                <w:sz w:val="20"/>
                <w:szCs w:val="20"/>
              </w:rPr>
              <w:t>27 142</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28 597</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37 434</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48 528</w:t>
            </w:r>
          </w:p>
        </w:tc>
        <w:tc>
          <w:tcPr>
            <w:tcW w:w="1332"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68 691</w:t>
            </w:r>
          </w:p>
        </w:tc>
        <w:tc>
          <w:tcPr>
            <w:tcW w:w="1305"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91 118</w:t>
            </w:r>
          </w:p>
        </w:tc>
      </w:tr>
      <w:tr w:rsidR="0020376C" w:rsidRPr="00313150" w:rsidTr="0020376C">
        <w:trPr>
          <w:trHeight w:val="255"/>
        </w:trPr>
        <w:tc>
          <w:tcPr>
            <w:tcW w:w="6516" w:type="dxa"/>
            <w:tcBorders>
              <w:top w:val="nil"/>
              <w:left w:val="single" w:sz="4" w:space="0" w:color="auto"/>
              <w:bottom w:val="single" w:sz="4" w:space="0" w:color="auto"/>
              <w:right w:val="single" w:sz="4" w:space="0" w:color="auto"/>
            </w:tcBorders>
            <w:noWrap/>
            <w:vAlign w:val="center"/>
            <w:hideMark/>
          </w:tcPr>
          <w:p w:rsidR="0020376C" w:rsidRPr="00313150" w:rsidRDefault="0020376C" w:rsidP="00B5098D">
            <w:pPr>
              <w:ind w:firstLine="0"/>
              <w:rPr>
                <w:rFonts w:eastAsia="Times New Roman"/>
                <w:color w:val="000000" w:themeColor="text1"/>
                <w:sz w:val="20"/>
                <w:szCs w:val="20"/>
                <w:lang w:eastAsia="ru-RU"/>
              </w:rPr>
            </w:pPr>
            <w:r w:rsidRPr="00313150">
              <w:rPr>
                <w:rFonts w:eastAsia="Times New Roman"/>
                <w:color w:val="000000" w:themeColor="text1"/>
                <w:sz w:val="20"/>
                <w:szCs w:val="20"/>
                <w:lang w:eastAsia="ru-RU"/>
              </w:rPr>
              <w:t>Реальная заработная плата</w:t>
            </w:r>
          </w:p>
        </w:tc>
        <w:tc>
          <w:tcPr>
            <w:tcW w:w="1134"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руб./мес.</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rFonts w:eastAsia="Calibri"/>
                <w:color w:val="000000" w:themeColor="text1"/>
                <w:sz w:val="20"/>
                <w:szCs w:val="20"/>
              </w:rPr>
            </w:pPr>
            <w:r w:rsidRPr="00313150">
              <w:rPr>
                <w:color w:val="000000"/>
                <w:sz w:val="20"/>
                <w:szCs w:val="20"/>
              </w:rPr>
              <w:t>26 137</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27 467</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31 454</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36 777</w:t>
            </w:r>
          </w:p>
        </w:tc>
        <w:tc>
          <w:tcPr>
            <w:tcW w:w="1332"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42 349</w:t>
            </w:r>
          </w:p>
        </w:tc>
        <w:tc>
          <w:tcPr>
            <w:tcW w:w="1305"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47 299</w:t>
            </w:r>
          </w:p>
        </w:tc>
      </w:tr>
      <w:tr w:rsidR="0020376C" w:rsidRPr="00313150" w:rsidTr="0020376C">
        <w:trPr>
          <w:trHeight w:val="255"/>
        </w:trPr>
        <w:tc>
          <w:tcPr>
            <w:tcW w:w="6516" w:type="dxa"/>
            <w:tcBorders>
              <w:top w:val="nil"/>
              <w:left w:val="single" w:sz="4" w:space="0" w:color="auto"/>
              <w:bottom w:val="single" w:sz="4" w:space="0" w:color="auto"/>
              <w:right w:val="single" w:sz="4" w:space="0" w:color="auto"/>
            </w:tcBorders>
            <w:noWrap/>
            <w:vAlign w:val="center"/>
            <w:hideMark/>
          </w:tcPr>
          <w:p w:rsidR="0020376C" w:rsidRPr="00313150" w:rsidRDefault="0020376C" w:rsidP="00B5098D">
            <w:pPr>
              <w:ind w:firstLine="0"/>
              <w:rPr>
                <w:rFonts w:eastAsia="Times New Roman"/>
                <w:color w:val="000000" w:themeColor="text1"/>
                <w:sz w:val="20"/>
                <w:szCs w:val="20"/>
                <w:lang w:eastAsia="ru-RU"/>
              </w:rPr>
            </w:pPr>
            <w:r w:rsidRPr="00313150">
              <w:rPr>
                <w:rFonts w:eastAsia="Times New Roman"/>
                <w:color w:val="000000" w:themeColor="text1"/>
                <w:sz w:val="20"/>
                <w:szCs w:val="20"/>
                <w:lang w:eastAsia="ru-RU"/>
              </w:rPr>
              <w:t>Уровень зарегистрированной безработицы</w:t>
            </w:r>
          </w:p>
        </w:tc>
        <w:tc>
          <w:tcPr>
            <w:tcW w:w="1134"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rFonts w:eastAsia="Calibri"/>
                <w:color w:val="000000" w:themeColor="text1"/>
                <w:sz w:val="20"/>
                <w:szCs w:val="20"/>
              </w:rPr>
            </w:pPr>
            <w:r w:rsidRPr="00313150">
              <w:rPr>
                <w:color w:val="000000"/>
                <w:sz w:val="20"/>
                <w:szCs w:val="20"/>
              </w:rPr>
              <w:t>0,6</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0,4</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0,3</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0,3</w:t>
            </w:r>
          </w:p>
        </w:tc>
        <w:tc>
          <w:tcPr>
            <w:tcW w:w="1332"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0,3</w:t>
            </w:r>
          </w:p>
        </w:tc>
        <w:tc>
          <w:tcPr>
            <w:tcW w:w="1305"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0,3</w:t>
            </w:r>
          </w:p>
        </w:tc>
      </w:tr>
      <w:tr w:rsidR="0020376C" w:rsidRPr="00313150" w:rsidTr="0020376C">
        <w:trPr>
          <w:trHeight w:val="255"/>
        </w:trPr>
        <w:tc>
          <w:tcPr>
            <w:tcW w:w="6516" w:type="dxa"/>
            <w:tcBorders>
              <w:top w:val="nil"/>
              <w:left w:val="single" w:sz="4" w:space="0" w:color="auto"/>
              <w:bottom w:val="single" w:sz="4" w:space="0" w:color="auto"/>
              <w:right w:val="single" w:sz="4" w:space="0" w:color="auto"/>
            </w:tcBorders>
            <w:noWrap/>
            <w:vAlign w:val="center"/>
            <w:hideMark/>
          </w:tcPr>
          <w:p w:rsidR="0020376C" w:rsidRPr="00313150" w:rsidRDefault="0020376C" w:rsidP="00B5098D">
            <w:pPr>
              <w:ind w:firstLine="0"/>
              <w:rPr>
                <w:rFonts w:eastAsia="Times New Roman"/>
                <w:color w:val="000000" w:themeColor="text1"/>
                <w:sz w:val="20"/>
                <w:szCs w:val="20"/>
                <w:lang w:eastAsia="ru-RU"/>
              </w:rPr>
            </w:pPr>
            <w:r w:rsidRPr="00313150">
              <w:rPr>
                <w:rFonts w:eastAsia="Times New Roman"/>
                <w:color w:val="000000" w:themeColor="text1"/>
                <w:sz w:val="20"/>
                <w:szCs w:val="20"/>
                <w:lang w:eastAsia="ru-RU"/>
              </w:rPr>
              <w:t>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лет</w:t>
            </w:r>
          </w:p>
        </w:tc>
        <w:tc>
          <w:tcPr>
            <w:tcW w:w="1134"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rFonts w:eastAsia="Calibri"/>
                <w:color w:val="000000" w:themeColor="text1"/>
                <w:sz w:val="20"/>
                <w:szCs w:val="20"/>
              </w:rPr>
            </w:pPr>
            <w:r w:rsidRPr="00313150">
              <w:rPr>
                <w:color w:val="000000"/>
                <w:sz w:val="20"/>
                <w:szCs w:val="20"/>
              </w:rPr>
              <w:t>75,0</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73,8</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69,6</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68,5</w:t>
            </w:r>
          </w:p>
        </w:tc>
        <w:tc>
          <w:tcPr>
            <w:tcW w:w="1332"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70,8</w:t>
            </w:r>
          </w:p>
        </w:tc>
        <w:tc>
          <w:tcPr>
            <w:tcW w:w="1305"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70,4</w:t>
            </w:r>
          </w:p>
        </w:tc>
      </w:tr>
      <w:tr w:rsidR="0020376C" w:rsidRPr="00313150" w:rsidTr="0020376C">
        <w:trPr>
          <w:trHeight w:val="255"/>
        </w:trPr>
        <w:tc>
          <w:tcPr>
            <w:tcW w:w="6516" w:type="dxa"/>
            <w:tcBorders>
              <w:top w:val="nil"/>
              <w:left w:val="single" w:sz="4" w:space="0" w:color="auto"/>
              <w:bottom w:val="single" w:sz="4" w:space="0" w:color="auto"/>
              <w:right w:val="single" w:sz="4" w:space="0" w:color="auto"/>
            </w:tcBorders>
            <w:noWrap/>
            <w:vAlign w:val="center"/>
            <w:hideMark/>
          </w:tcPr>
          <w:p w:rsidR="0020376C" w:rsidRPr="00313150" w:rsidRDefault="0020376C" w:rsidP="00B5098D">
            <w:pPr>
              <w:ind w:firstLine="0"/>
              <w:rPr>
                <w:rFonts w:eastAsia="Times New Roman"/>
                <w:color w:val="000000" w:themeColor="text1"/>
                <w:sz w:val="20"/>
                <w:szCs w:val="20"/>
                <w:lang w:eastAsia="ru-RU"/>
              </w:rPr>
            </w:pPr>
            <w:r w:rsidRPr="00313150">
              <w:rPr>
                <w:rFonts w:eastAsia="Times New Roman"/>
                <w:color w:val="000000" w:themeColor="text1"/>
                <w:sz w:val="20"/>
                <w:szCs w:val="20"/>
                <w:lang w:eastAsia="ru-RU"/>
              </w:rPr>
              <w:t>Ввод жилых домов</w:t>
            </w:r>
          </w:p>
        </w:tc>
        <w:tc>
          <w:tcPr>
            <w:tcW w:w="1134"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тыс. кв. м</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rFonts w:eastAsia="Calibri"/>
                <w:color w:val="000000" w:themeColor="text1"/>
                <w:sz w:val="20"/>
                <w:szCs w:val="20"/>
              </w:rPr>
            </w:pPr>
            <w:r w:rsidRPr="00313150">
              <w:rPr>
                <w:color w:val="000000"/>
                <w:sz w:val="20"/>
                <w:szCs w:val="20"/>
              </w:rPr>
              <w:t>41,6</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68,5</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63,6</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55,4</w:t>
            </w:r>
          </w:p>
        </w:tc>
        <w:tc>
          <w:tcPr>
            <w:tcW w:w="1332"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42,3</w:t>
            </w:r>
          </w:p>
        </w:tc>
        <w:tc>
          <w:tcPr>
            <w:tcW w:w="1305"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33,8</w:t>
            </w:r>
          </w:p>
        </w:tc>
      </w:tr>
      <w:tr w:rsidR="0020376C" w:rsidRPr="00313150" w:rsidTr="0020376C">
        <w:trPr>
          <w:trHeight w:val="255"/>
        </w:trPr>
        <w:tc>
          <w:tcPr>
            <w:tcW w:w="6516" w:type="dxa"/>
            <w:tcBorders>
              <w:top w:val="nil"/>
              <w:left w:val="single" w:sz="4" w:space="0" w:color="auto"/>
              <w:bottom w:val="single" w:sz="4" w:space="0" w:color="auto"/>
              <w:right w:val="single" w:sz="4" w:space="0" w:color="auto"/>
            </w:tcBorders>
            <w:noWrap/>
            <w:vAlign w:val="center"/>
            <w:hideMark/>
          </w:tcPr>
          <w:p w:rsidR="0020376C" w:rsidRPr="00313150" w:rsidRDefault="0020376C" w:rsidP="00B5098D">
            <w:pPr>
              <w:ind w:firstLine="0"/>
              <w:rPr>
                <w:rFonts w:eastAsia="Times New Roman"/>
                <w:color w:val="000000" w:themeColor="text1"/>
                <w:sz w:val="20"/>
                <w:szCs w:val="20"/>
                <w:lang w:eastAsia="ru-RU"/>
              </w:rPr>
            </w:pPr>
            <w:r w:rsidRPr="00313150">
              <w:rPr>
                <w:rFonts w:eastAsia="Times New Roman"/>
                <w:color w:val="000000" w:themeColor="text1"/>
                <w:sz w:val="20"/>
                <w:szCs w:val="20"/>
                <w:lang w:eastAsia="ru-RU"/>
              </w:rPr>
              <w:t>Средняя обеспеченность площадью жилых помещений</w:t>
            </w:r>
          </w:p>
        </w:tc>
        <w:tc>
          <w:tcPr>
            <w:tcW w:w="1134"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кв. м/чел.</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rFonts w:eastAsia="Calibri"/>
                <w:color w:val="000000" w:themeColor="text1"/>
                <w:sz w:val="20"/>
                <w:szCs w:val="20"/>
              </w:rPr>
            </w:pPr>
            <w:r w:rsidRPr="00313150">
              <w:rPr>
                <w:color w:val="000000"/>
                <w:sz w:val="20"/>
                <w:szCs w:val="20"/>
              </w:rPr>
              <w:t>27,2</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27,3</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28,5</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29,3</w:t>
            </w:r>
          </w:p>
        </w:tc>
        <w:tc>
          <w:tcPr>
            <w:tcW w:w="1332"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30,4</w:t>
            </w:r>
          </w:p>
        </w:tc>
        <w:tc>
          <w:tcPr>
            <w:tcW w:w="1305"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31,1</w:t>
            </w:r>
          </w:p>
        </w:tc>
      </w:tr>
      <w:tr w:rsidR="0020376C" w:rsidRPr="00313150" w:rsidTr="0020376C">
        <w:trPr>
          <w:trHeight w:val="255"/>
        </w:trPr>
        <w:tc>
          <w:tcPr>
            <w:tcW w:w="6516" w:type="dxa"/>
            <w:tcBorders>
              <w:top w:val="nil"/>
              <w:left w:val="single" w:sz="4" w:space="0" w:color="auto"/>
              <w:bottom w:val="single" w:sz="4" w:space="0" w:color="auto"/>
              <w:right w:val="single" w:sz="4" w:space="0" w:color="auto"/>
            </w:tcBorders>
            <w:noWrap/>
            <w:vAlign w:val="center"/>
            <w:hideMark/>
          </w:tcPr>
          <w:p w:rsidR="0020376C" w:rsidRPr="00313150" w:rsidRDefault="0020376C" w:rsidP="00B5098D">
            <w:pPr>
              <w:ind w:firstLine="0"/>
              <w:rPr>
                <w:rFonts w:eastAsia="Times New Roman"/>
                <w:color w:val="000000" w:themeColor="text1"/>
                <w:sz w:val="20"/>
                <w:szCs w:val="20"/>
                <w:lang w:eastAsia="ru-RU"/>
              </w:rPr>
            </w:pPr>
            <w:r w:rsidRPr="00313150">
              <w:rPr>
                <w:rFonts w:eastAsia="Times New Roman"/>
                <w:color w:val="000000" w:themeColor="text1"/>
                <w:sz w:val="20"/>
                <w:szCs w:val="20"/>
                <w:lang w:eastAsia="ru-RU"/>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134"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rFonts w:eastAsia="Calibri"/>
                <w:color w:val="000000" w:themeColor="text1"/>
                <w:sz w:val="20"/>
                <w:szCs w:val="20"/>
              </w:rPr>
            </w:pPr>
            <w:r w:rsidRPr="00313150">
              <w:rPr>
                <w:color w:val="000000"/>
                <w:sz w:val="20"/>
                <w:szCs w:val="20"/>
              </w:rPr>
              <w:t>6,0</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5,6</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5,6</w:t>
            </w:r>
          </w:p>
        </w:tc>
        <w:tc>
          <w:tcPr>
            <w:tcW w:w="1120"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4,9</w:t>
            </w:r>
          </w:p>
        </w:tc>
        <w:tc>
          <w:tcPr>
            <w:tcW w:w="1332"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3,6</w:t>
            </w:r>
          </w:p>
        </w:tc>
        <w:tc>
          <w:tcPr>
            <w:tcW w:w="1305" w:type="dxa"/>
            <w:tcBorders>
              <w:top w:val="nil"/>
              <w:left w:val="nil"/>
              <w:bottom w:val="single" w:sz="4" w:space="0" w:color="auto"/>
              <w:right w:val="single" w:sz="4" w:space="0" w:color="auto"/>
            </w:tcBorders>
            <w:noWrap/>
            <w:vAlign w:val="center"/>
            <w:hideMark/>
          </w:tcPr>
          <w:p w:rsidR="0020376C" w:rsidRPr="00313150" w:rsidRDefault="0020376C" w:rsidP="00B5098D">
            <w:pPr>
              <w:ind w:firstLine="0"/>
              <w:jc w:val="right"/>
              <w:rPr>
                <w:color w:val="000000" w:themeColor="text1"/>
                <w:sz w:val="20"/>
                <w:szCs w:val="20"/>
              </w:rPr>
            </w:pPr>
            <w:r w:rsidRPr="00313150">
              <w:rPr>
                <w:color w:val="000000"/>
                <w:sz w:val="20"/>
                <w:szCs w:val="20"/>
              </w:rPr>
              <w:t>2,4</w:t>
            </w:r>
          </w:p>
        </w:tc>
      </w:tr>
    </w:tbl>
    <w:p w:rsidR="006B6014" w:rsidRPr="00313150" w:rsidRDefault="006B6014" w:rsidP="00B5098D">
      <w:pPr>
        <w:rPr>
          <w:color w:val="000000" w:themeColor="text1"/>
          <w:szCs w:val="20"/>
        </w:rPr>
      </w:pPr>
    </w:p>
    <w:p w:rsidR="006B6014" w:rsidRPr="00313150" w:rsidRDefault="006B6014" w:rsidP="00B5098D">
      <w:pPr>
        <w:rPr>
          <w:b/>
          <w:color w:val="000000" w:themeColor="text1"/>
          <w:szCs w:val="20"/>
        </w:rPr>
      </w:pPr>
      <w:r w:rsidRPr="00313150">
        <w:rPr>
          <w:b/>
          <w:color w:val="000000" w:themeColor="text1"/>
          <w:szCs w:val="20"/>
        </w:rPr>
        <w:br w:type="page"/>
      </w:r>
    </w:p>
    <w:p w:rsidR="006B6014" w:rsidRPr="00313150" w:rsidRDefault="006B6014" w:rsidP="00B5098D">
      <w:pPr>
        <w:pStyle w:val="ae"/>
        <w:widowControl/>
        <w:rPr>
          <w:color w:val="000000" w:themeColor="text1"/>
        </w:rPr>
      </w:pPr>
      <w:r w:rsidRPr="00313150">
        <w:rPr>
          <w:color w:val="000000" w:themeColor="text1"/>
        </w:rPr>
        <w:lastRenderedPageBreak/>
        <w:t xml:space="preserve">Таблица </w:t>
      </w:r>
      <w:r w:rsidR="00B17BF9" w:rsidRPr="00313150">
        <w:rPr>
          <w:color w:val="000000" w:themeColor="text1"/>
        </w:rPr>
        <w:fldChar w:fldCharType="begin"/>
      </w:r>
      <w:r w:rsidRPr="00313150">
        <w:rPr>
          <w:color w:val="000000" w:themeColor="text1"/>
        </w:rPr>
        <w:instrText xml:space="preserve"> SEQ Таблица \* ARABIC </w:instrText>
      </w:r>
      <w:r w:rsidR="00B17BF9" w:rsidRPr="00313150">
        <w:rPr>
          <w:color w:val="000000" w:themeColor="text1"/>
        </w:rPr>
        <w:fldChar w:fldCharType="separate"/>
      </w:r>
      <w:r w:rsidR="00292EED" w:rsidRPr="00313150">
        <w:rPr>
          <w:noProof/>
          <w:color w:val="000000" w:themeColor="text1"/>
        </w:rPr>
        <w:t>23</w:t>
      </w:r>
      <w:r w:rsidR="00B17BF9" w:rsidRPr="00313150">
        <w:rPr>
          <w:noProof/>
          <w:color w:val="000000" w:themeColor="text1"/>
        </w:rPr>
        <w:fldChar w:fldCharType="end"/>
      </w:r>
      <w:r w:rsidRPr="00313150">
        <w:rPr>
          <w:color w:val="000000" w:themeColor="text1"/>
        </w:rPr>
        <w:t xml:space="preserve"> - </w:t>
      </w:r>
      <w:r w:rsidR="00B35655" w:rsidRPr="00313150">
        <w:t xml:space="preserve">Ожидаемые результаты </w:t>
      </w:r>
      <w:r w:rsidRPr="00313150">
        <w:rPr>
          <w:color w:val="000000" w:themeColor="text1"/>
        </w:rPr>
        <w:t xml:space="preserve">развития города-курорта Пятигорска на период </w:t>
      </w:r>
      <w:r w:rsidR="00666838" w:rsidRPr="00313150">
        <w:rPr>
          <w:color w:val="000000" w:themeColor="text1"/>
        </w:rPr>
        <w:t xml:space="preserve">до </w:t>
      </w:r>
      <w:r w:rsidRPr="00313150">
        <w:rPr>
          <w:color w:val="000000" w:themeColor="text1"/>
        </w:rPr>
        <w:t>2035 гг. в рамках реализации Стратегии социально-экономического развития (</w:t>
      </w:r>
      <w:r w:rsidR="00C2343F" w:rsidRPr="00313150">
        <w:rPr>
          <w:color w:val="000000" w:themeColor="text1"/>
        </w:rPr>
        <w:t>оптимистичный (целевой)</w:t>
      </w:r>
      <w:r w:rsidRPr="00313150">
        <w:rPr>
          <w:color w:val="000000" w:themeColor="text1"/>
        </w:rPr>
        <w:t xml:space="preserve"> сценарий)</w:t>
      </w:r>
    </w:p>
    <w:tbl>
      <w:tblPr>
        <w:tblW w:w="14767" w:type="dxa"/>
        <w:tblLook w:val="04A0"/>
      </w:tblPr>
      <w:tblGrid>
        <w:gridCol w:w="6516"/>
        <w:gridCol w:w="1134"/>
        <w:gridCol w:w="1120"/>
        <w:gridCol w:w="1120"/>
        <w:gridCol w:w="1120"/>
        <w:gridCol w:w="1120"/>
        <w:gridCol w:w="1332"/>
        <w:gridCol w:w="1305"/>
      </w:tblGrid>
      <w:tr w:rsidR="00990C99" w:rsidRPr="00313150" w:rsidTr="00990C99">
        <w:trPr>
          <w:trHeight w:val="255"/>
        </w:trPr>
        <w:tc>
          <w:tcPr>
            <w:tcW w:w="6516" w:type="dxa"/>
            <w:tcBorders>
              <w:top w:val="single" w:sz="4" w:space="0" w:color="auto"/>
              <w:left w:val="single" w:sz="4" w:space="0" w:color="auto"/>
              <w:bottom w:val="single" w:sz="4" w:space="0" w:color="auto"/>
              <w:right w:val="single" w:sz="4" w:space="0" w:color="auto"/>
            </w:tcBorders>
            <w:noWrap/>
            <w:vAlign w:val="center"/>
            <w:hideMark/>
          </w:tcPr>
          <w:p w:rsidR="00990C99" w:rsidRPr="00313150" w:rsidRDefault="00990C99" w:rsidP="00B5098D">
            <w:pPr>
              <w:ind w:firstLine="0"/>
              <w:jc w:val="center"/>
              <w:rPr>
                <w:rFonts w:eastAsia="Times New Roman"/>
                <w:b/>
                <w:bCs/>
                <w:color w:val="000000" w:themeColor="text1"/>
                <w:sz w:val="20"/>
                <w:szCs w:val="20"/>
                <w:lang w:eastAsia="ru-RU"/>
              </w:rPr>
            </w:pPr>
            <w:r w:rsidRPr="00313150">
              <w:rPr>
                <w:rFonts w:eastAsia="Times New Roman"/>
                <w:b/>
                <w:bCs/>
                <w:color w:val="000000" w:themeColor="text1"/>
                <w:sz w:val="20"/>
                <w:szCs w:val="20"/>
                <w:lang w:eastAsia="ru-RU"/>
              </w:rPr>
              <w:t>Наименование показателя</w:t>
            </w:r>
          </w:p>
        </w:tc>
        <w:tc>
          <w:tcPr>
            <w:tcW w:w="1134" w:type="dxa"/>
            <w:tcBorders>
              <w:top w:val="single" w:sz="4" w:space="0" w:color="auto"/>
              <w:left w:val="nil"/>
              <w:bottom w:val="single" w:sz="4" w:space="0" w:color="auto"/>
              <w:right w:val="single" w:sz="4" w:space="0" w:color="auto"/>
            </w:tcBorders>
            <w:noWrap/>
            <w:vAlign w:val="center"/>
            <w:hideMark/>
          </w:tcPr>
          <w:p w:rsidR="00990C99" w:rsidRPr="00313150" w:rsidRDefault="00990C99" w:rsidP="00B5098D">
            <w:pPr>
              <w:ind w:firstLine="0"/>
              <w:jc w:val="center"/>
              <w:rPr>
                <w:rFonts w:eastAsia="Times New Roman"/>
                <w:b/>
                <w:bCs/>
                <w:color w:val="000000" w:themeColor="text1"/>
                <w:sz w:val="20"/>
                <w:szCs w:val="20"/>
                <w:lang w:eastAsia="ru-RU"/>
              </w:rPr>
            </w:pPr>
            <w:r w:rsidRPr="00313150">
              <w:rPr>
                <w:rFonts w:eastAsia="Times New Roman"/>
                <w:b/>
                <w:bCs/>
                <w:color w:val="000000" w:themeColor="text1"/>
                <w:sz w:val="20"/>
                <w:szCs w:val="20"/>
                <w:lang w:eastAsia="ru-RU"/>
              </w:rPr>
              <w:t>Ед. изм.</w:t>
            </w:r>
          </w:p>
        </w:tc>
        <w:tc>
          <w:tcPr>
            <w:tcW w:w="1120" w:type="dxa"/>
            <w:tcBorders>
              <w:top w:val="single" w:sz="4" w:space="0" w:color="auto"/>
              <w:left w:val="nil"/>
              <w:bottom w:val="single" w:sz="4" w:space="0" w:color="auto"/>
              <w:right w:val="single" w:sz="4" w:space="0" w:color="auto"/>
            </w:tcBorders>
            <w:noWrap/>
            <w:vAlign w:val="center"/>
            <w:hideMark/>
          </w:tcPr>
          <w:p w:rsidR="00990C99" w:rsidRPr="00313150" w:rsidRDefault="00990C99" w:rsidP="00B5098D">
            <w:pPr>
              <w:ind w:firstLine="0"/>
              <w:jc w:val="center"/>
              <w:rPr>
                <w:rFonts w:eastAsia="Times New Roman"/>
                <w:b/>
                <w:bCs/>
                <w:color w:val="000000" w:themeColor="text1"/>
                <w:sz w:val="20"/>
                <w:szCs w:val="20"/>
                <w:lang w:eastAsia="ru-RU"/>
              </w:rPr>
            </w:pPr>
            <w:r w:rsidRPr="00313150">
              <w:rPr>
                <w:rFonts w:eastAsia="Times New Roman"/>
                <w:b/>
                <w:bCs/>
                <w:color w:val="000000" w:themeColor="text1"/>
                <w:sz w:val="20"/>
                <w:szCs w:val="20"/>
                <w:lang w:eastAsia="ru-RU"/>
              </w:rPr>
              <w:t>2016</w:t>
            </w:r>
          </w:p>
        </w:tc>
        <w:tc>
          <w:tcPr>
            <w:tcW w:w="1120" w:type="dxa"/>
            <w:tcBorders>
              <w:top w:val="single" w:sz="4" w:space="0" w:color="auto"/>
              <w:left w:val="nil"/>
              <w:bottom w:val="single" w:sz="4" w:space="0" w:color="auto"/>
              <w:right w:val="single" w:sz="4" w:space="0" w:color="auto"/>
            </w:tcBorders>
            <w:noWrap/>
            <w:vAlign w:val="center"/>
            <w:hideMark/>
          </w:tcPr>
          <w:p w:rsidR="00990C99" w:rsidRPr="00313150" w:rsidRDefault="00990C99" w:rsidP="00B5098D">
            <w:pPr>
              <w:ind w:firstLine="0"/>
              <w:jc w:val="center"/>
              <w:rPr>
                <w:rFonts w:eastAsia="Times New Roman"/>
                <w:b/>
                <w:bCs/>
                <w:color w:val="000000" w:themeColor="text1"/>
                <w:sz w:val="20"/>
                <w:szCs w:val="20"/>
                <w:lang w:eastAsia="ru-RU"/>
              </w:rPr>
            </w:pPr>
            <w:r w:rsidRPr="00313150">
              <w:rPr>
                <w:rFonts w:eastAsia="Times New Roman"/>
                <w:b/>
                <w:bCs/>
                <w:color w:val="000000" w:themeColor="text1"/>
                <w:sz w:val="20"/>
                <w:szCs w:val="20"/>
                <w:lang w:eastAsia="ru-RU"/>
              </w:rPr>
              <w:t>2017</w:t>
            </w:r>
          </w:p>
        </w:tc>
        <w:tc>
          <w:tcPr>
            <w:tcW w:w="1120" w:type="dxa"/>
            <w:tcBorders>
              <w:top w:val="single" w:sz="4" w:space="0" w:color="auto"/>
              <w:left w:val="nil"/>
              <w:bottom w:val="single" w:sz="4" w:space="0" w:color="auto"/>
              <w:right w:val="single" w:sz="4" w:space="0" w:color="auto"/>
            </w:tcBorders>
            <w:noWrap/>
            <w:vAlign w:val="center"/>
            <w:hideMark/>
          </w:tcPr>
          <w:p w:rsidR="00990C99" w:rsidRPr="00313150" w:rsidRDefault="00990C99" w:rsidP="00B5098D">
            <w:pPr>
              <w:ind w:firstLine="0"/>
              <w:jc w:val="center"/>
              <w:rPr>
                <w:rFonts w:eastAsia="Times New Roman"/>
                <w:b/>
                <w:bCs/>
                <w:color w:val="000000" w:themeColor="text1"/>
                <w:sz w:val="20"/>
                <w:szCs w:val="20"/>
                <w:lang w:eastAsia="ru-RU"/>
              </w:rPr>
            </w:pPr>
            <w:r w:rsidRPr="00313150">
              <w:rPr>
                <w:rFonts w:eastAsia="Times New Roman"/>
                <w:b/>
                <w:bCs/>
                <w:color w:val="000000" w:themeColor="text1"/>
                <w:sz w:val="20"/>
                <w:szCs w:val="20"/>
                <w:lang w:eastAsia="ru-RU"/>
              </w:rPr>
              <w:t>2021</w:t>
            </w:r>
          </w:p>
        </w:tc>
        <w:tc>
          <w:tcPr>
            <w:tcW w:w="1120" w:type="dxa"/>
            <w:tcBorders>
              <w:top w:val="single" w:sz="4" w:space="0" w:color="auto"/>
              <w:left w:val="nil"/>
              <w:bottom w:val="single" w:sz="4" w:space="0" w:color="auto"/>
              <w:right w:val="single" w:sz="4" w:space="0" w:color="auto"/>
            </w:tcBorders>
            <w:noWrap/>
            <w:vAlign w:val="center"/>
            <w:hideMark/>
          </w:tcPr>
          <w:p w:rsidR="00990C99" w:rsidRPr="00313150" w:rsidRDefault="00990C99" w:rsidP="00B5098D">
            <w:pPr>
              <w:ind w:firstLine="0"/>
              <w:jc w:val="center"/>
              <w:rPr>
                <w:rFonts w:eastAsia="Times New Roman"/>
                <w:b/>
                <w:bCs/>
                <w:color w:val="000000" w:themeColor="text1"/>
                <w:sz w:val="20"/>
                <w:szCs w:val="20"/>
                <w:lang w:eastAsia="ru-RU"/>
              </w:rPr>
            </w:pPr>
            <w:r w:rsidRPr="00313150">
              <w:rPr>
                <w:rFonts w:eastAsia="Times New Roman"/>
                <w:b/>
                <w:bCs/>
                <w:color w:val="000000" w:themeColor="text1"/>
                <w:sz w:val="20"/>
                <w:szCs w:val="20"/>
                <w:lang w:eastAsia="ru-RU"/>
              </w:rPr>
              <w:t>2024</w:t>
            </w:r>
          </w:p>
        </w:tc>
        <w:tc>
          <w:tcPr>
            <w:tcW w:w="1332" w:type="dxa"/>
            <w:tcBorders>
              <w:top w:val="single" w:sz="4" w:space="0" w:color="auto"/>
              <w:left w:val="nil"/>
              <w:bottom w:val="single" w:sz="4" w:space="0" w:color="auto"/>
              <w:right w:val="single" w:sz="4" w:space="0" w:color="auto"/>
            </w:tcBorders>
            <w:noWrap/>
            <w:vAlign w:val="center"/>
            <w:hideMark/>
          </w:tcPr>
          <w:p w:rsidR="00990C99" w:rsidRPr="00313150" w:rsidRDefault="00990C99" w:rsidP="00B5098D">
            <w:pPr>
              <w:ind w:firstLine="0"/>
              <w:jc w:val="center"/>
              <w:rPr>
                <w:rFonts w:eastAsia="Times New Roman"/>
                <w:b/>
                <w:bCs/>
                <w:color w:val="000000" w:themeColor="text1"/>
                <w:sz w:val="20"/>
                <w:szCs w:val="20"/>
                <w:lang w:eastAsia="ru-RU"/>
              </w:rPr>
            </w:pPr>
            <w:r w:rsidRPr="00313150">
              <w:rPr>
                <w:rFonts w:eastAsia="Times New Roman"/>
                <w:b/>
                <w:bCs/>
                <w:color w:val="000000" w:themeColor="text1"/>
                <w:sz w:val="20"/>
                <w:szCs w:val="20"/>
                <w:lang w:eastAsia="ru-RU"/>
              </w:rPr>
              <w:t>2030</w:t>
            </w:r>
          </w:p>
        </w:tc>
        <w:tc>
          <w:tcPr>
            <w:tcW w:w="1305" w:type="dxa"/>
            <w:tcBorders>
              <w:top w:val="single" w:sz="4" w:space="0" w:color="auto"/>
              <w:left w:val="nil"/>
              <w:bottom w:val="single" w:sz="4" w:space="0" w:color="auto"/>
              <w:right w:val="single" w:sz="4" w:space="0" w:color="auto"/>
            </w:tcBorders>
            <w:noWrap/>
            <w:vAlign w:val="center"/>
            <w:hideMark/>
          </w:tcPr>
          <w:p w:rsidR="00990C99" w:rsidRPr="00313150" w:rsidRDefault="00990C99" w:rsidP="00B5098D">
            <w:pPr>
              <w:ind w:firstLine="0"/>
              <w:jc w:val="center"/>
              <w:rPr>
                <w:rFonts w:eastAsia="Times New Roman"/>
                <w:b/>
                <w:bCs/>
                <w:color w:val="000000" w:themeColor="text1"/>
                <w:sz w:val="20"/>
                <w:szCs w:val="20"/>
                <w:lang w:eastAsia="ru-RU"/>
              </w:rPr>
            </w:pPr>
            <w:r w:rsidRPr="00313150">
              <w:rPr>
                <w:rFonts w:eastAsia="Times New Roman"/>
                <w:b/>
                <w:bCs/>
                <w:color w:val="000000" w:themeColor="text1"/>
                <w:sz w:val="20"/>
                <w:szCs w:val="20"/>
                <w:lang w:eastAsia="ru-RU"/>
              </w:rPr>
              <w:t>2035</w:t>
            </w:r>
          </w:p>
        </w:tc>
      </w:tr>
      <w:tr w:rsidR="00DA0341" w:rsidRPr="00313150" w:rsidTr="00DA0341">
        <w:trPr>
          <w:trHeight w:val="255"/>
        </w:trPr>
        <w:tc>
          <w:tcPr>
            <w:tcW w:w="6516" w:type="dxa"/>
            <w:tcBorders>
              <w:top w:val="nil"/>
              <w:left w:val="single" w:sz="4" w:space="0" w:color="auto"/>
              <w:bottom w:val="single" w:sz="4" w:space="0" w:color="auto"/>
              <w:right w:val="single" w:sz="4" w:space="0" w:color="auto"/>
            </w:tcBorders>
            <w:noWrap/>
            <w:vAlign w:val="center"/>
            <w:hideMark/>
          </w:tcPr>
          <w:p w:rsidR="00DA0341" w:rsidRPr="00313150" w:rsidRDefault="00DA0341" w:rsidP="00B5098D">
            <w:pPr>
              <w:ind w:firstLine="0"/>
              <w:rPr>
                <w:rFonts w:eastAsia="Times New Roman"/>
                <w:color w:val="000000" w:themeColor="text1"/>
                <w:sz w:val="20"/>
                <w:szCs w:val="20"/>
                <w:lang w:eastAsia="ru-RU"/>
              </w:rPr>
            </w:pPr>
            <w:r w:rsidRPr="00313150">
              <w:rPr>
                <w:rFonts w:eastAsia="Times New Roman"/>
                <w:color w:val="000000" w:themeColor="text1"/>
                <w:sz w:val="20"/>
                <w:szCs w:val="20"/>
                <w:lang w:eastAsia="ru-RU"/>
              </w:rPr>
              <w:t>Отгружено товаров собственного производства, выполнено работ и услуг собственными силами по кругу крупных и средних предприятий</w:t>
            </w:r>
          </w:p>
        </w:tc>
        <w:tc>
          <w:tcPr>
            <w:tcW w:w="1134"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тыс. руб.</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rFonts w:eastAsia="Calibri"/>
                <w:color w:val="000000" w:themeColor="text1"/>
                <w:sz w:val="20"/>
                <w:szCs w:val="20"/>
                <w:lang w:eastAsia="ru-RU"/>
              </w:rPr>
            </w:pPr>
            <w:r w:rsidRPr="00313150">
              <w:rPr>
                <w:color w:val="000000"/>
                <w:sz w:val="20"/>
                <w:szCs w:val="20"/>
              </w:rPr>
              <w:t>30 406 343</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29 969 235</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45 181 206</w:t>
            </w:r>
          </w:p>
        </w:tc>
        <w:tc>
          <w:tcPr>
            <w:tcW w:w="1120"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63 900 234</w:t>
            </w:r>
          </w:p>
        </w:tc>
        <w:tc>
          <w:tcPr>
            <w:tcW w:w="1332"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103 072 866</w:t>
            </w:r>
          </w:p>
        </w:tc>
        <w:tc>
          <w:tcPr>
            <w:tcW w:w="1305"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154 713 687</w:t>
            </w:r>
          </w:p>
        </w:tc>
      </w:tr>
      <w:tr w:rsidR="00DA0341" w:rsidRPr="00313150" w:rsidTr="00DA0341">
        <w:trPr>
          <w:trHeight w:val="255"/>
        </w:trPr>
        <w:tc>
          <w:tcPr>
            <w:tcW w:w="6516" w:type="dxa"/>
            <w:tcBorders>
              <w:top w:val="nil"/>
              <w:left w:val="single" w:sz="4" w:space="0" w:color="auto"/>
              <w:bottom w:val="single" w:sz="4" w:space="0" w:color="auto"/>
              <w:right w:val="single" w:sz="4" w:space="0" w:color="auto"/>
            </w:tcBorders>
            <w:noWrap/>
            <w:vAlign w:val="center"/>
            <w:hideMark/>
          </w:tcPr>
          <w:p w:rsidR="00DA0341" w:rsidRPr="00313150" w:rsidRDefault="00DA0341" w:rsidP="00B5098D">
            <w:pPr>
              <w:ind w:firstLine="0"/>
              <w:rPr>
                <w:rFonts w:eastAsia="Times New Roman"/>
                <w:color w:val="000000" w:themeColor="text1"/>
                <w:sz w:val="20"/>
                <w:szCs w:val="20"/>
                <w:lang w:eastAsia="ru-RU"/>
              </w:rPr>
            </w:pPr>
            <w:r w:rsidRPr="00313150">
              <w:rPr>
                <w:rFonts w:eastAsia="Times New Roman"/>
                <w:color w:val="000000" w:themeColor="text1"/>
                <w:sz w:val="20"/>
                <w:szCs w:val="20"/>
                <w:lang w:eastAsia="ru-RU"/>
              </w:rPr>
              <w:t>Объем инвестиций в основной капитал по кругу крупных и средних предприятий</w:t>
            </w:r>
          </w:p>
        </w:tc>
        <w:tc>
          <w:tcPr>
            <w:tcW w:w="1134"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тыс. руб.</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rFonts w:eastAsia="Calibri"/>
                <w:color w:val="000000" w:themeColor="text1"/>
                <w:sz w:val="20"/>
                <w:szCs w:val="20"/>
              </w:rPr>
            </w:pPr>
            <w:r w:rsidRPr="00313150">
              <w:rPr>
                <w:color w:val="000000"/>
                <w:sz w:val="20"/>
                <w:szCs w:val="20"/>
              </w:rPr>
              <w:t>2 307 529</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1 510 194</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10 883 620</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13 307 650</w:t>
            </w:r>
          </w:p>
        </w:tc>
        <w:tc>
          <w:tcPr>
            <w:tcW w:w="1332"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18 160 540</w:t>
            </w:r>
          </w:p>
        </w:tc>
        <w:tc>
          <w:tcPr>
            <w:tcW w:w="1305"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23 099 980</w:t>
            </w:r>
          </w:p>
        </w:tc>
      </w:tr>
      <w:tr w:rsidR="00DA0341" w:rsidRPr="00313150" w:rsidTr="00DA0341">
        <w:trPr>
          <w:trHeight w:val="255"/>
        </w:trPr>
        <w:tc>
          <w:tcPr>
            <w:tcW w:w="6516" w:type="dxa"/>
            <w:tcBorders>
              <w:top w:val="nil"/>
              <w:left w:val="single" w:sz="4" w:space="0" w:color="auto"/>
              <w:bottom w:val="single" w:sz="4" w:space="0" w:color="auto"/>
              <w:right w:val="single" w:sz="4" w:space="0" w:color="auto"/>
            </w:tcBorders>
            <w:noWrap/>
            <w:vAlign w:val="center"/>
            <w:hideMark/>
          </w:tcPr>
          <w:p w:rsidR="00DA0341" w:rsidRPr="00313150" w:rsidRDefault="00DA0341" w:rsidP="00B5098D">
            <w:pPr>
              <w:ind w:firstLine="0"/>
              <w:rPr>
                <w:rFonts w:eastAsia="Times New Roman"/>
                <w:color w:val="000000" w:themeColor="text1"/>
                <w:sz w:val="20"/>
                <w:szCs w:val="20"/>
                <w:lang w:eastAsia="ru-RU"/>
              </w:rPr>
            </w:pPr>
            <w:r w:rsidRPr="00313150">
              <w:rPr>
                <w:rFonts w:eastAsia="Times New Roman"/>
                <w:color w:val="000000" w:themeColor="text1"/>
                <w:sz w:val="20"/>
                <w:szCs w:val="20"/>
                <w:lang w:eastAsia="ru-RU"/>
              </w:rPr>
              <w:t>Производительность труда работников среднесписочного состава</w:t>
            </w:r>
          </w:p>
        </w:tc>
        <w:tc>
          <w:tcPr>
            <w:tcW w:w="1134"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тыс. руб.</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rFonts w:eastAsia="Calibri"/>
                <w:color w:val="000000" w:themeColor="text1"/>
                <w:sz w:val="20"/>
                <w:szCs w:val="20"/>
              </w:rPr>
            </w:pPr>
            <w:r w:rsidRPr="00313150">
              <w:rPr>
                <w:color w:val="000000"/>
                <w:sz w:val="20"/>
                <w:szCs w:val="20"/>
              </w:rPr>
              <w:t>1 192,3</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1 189,4</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1 604,8</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2 130,4</w:t>
            </w:r>
          </w:p>
        </w:tc>
        <w:tc>
          <w:tcPr>
            <w:tcW w:w="1332"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3 189,8</w:t>
            </w:r>
          </w:p>
        </w:tc>
        <w:tc>
          <w:tcPr>
            <w:tcW w:w="1305"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4 584,0</w:t>
            </w:r>
          </w:p>
        </w:tc>
      </w:tr>
      <w:tr w:rsidR="00DA0341" w:rsidRPr="00313150" w:rsidTr="004E5A47">
        <w:trPr>
          <w:trHeight w:val="255"/>
        </w:trPr>
        <w:tc>
          <w:tcPr>
            <w:tcW w:w="6516" w:type="dxa"/>
            <w:tcBorders>
              <w:top w:val="nil"/>
              <w:left w:val="single" w:sz="4" w:space="0" w:color="auto"/>
              <w:bottom w:val="single" w:sz="4" w:space="0" w:color="auto"/>
              <w:right w:val="single" w:sz="4" w:space="0" w:color="auto"/>
            </w:tcBorders>
            <w:noWrap/>
            <w:vAlign w:val="center"/>
            <w:hideMark/>
          </w:tcPr>
          <w:p w:rsidR="00DA0341" w:rsidRPr="00313150" w:rsidRDefault="00DA0341" w:rsidP="00B5098D">
            <w:pPr>
              <w:ind w:firstLine="0"/>
              <w:rPr>
                <w:rFonts w:eastAsia="Times New Roman"/>
                <w:color w:val="000000" w:themeColor="text1"/>
                <w:sz w:val="20"/>
                <w:szCs w:val="20"/>
                <w:lang w:eastAsia="ru-RU"/>
              </w:rPr>
            </w:pPr>
            <w:r w:rsidRPr="00313150">
              <w:rPr>
                <w:rFonts w:eastAsia="Times New Roman"/>
                <w:color w:val="000000" w:themeColor="text1"/>
                <w:sz w:val="20"/>
                <w:szCs w:val="20"/>
                <w:lang w:eastAsia="ru-RU"/>
              </w:rPr>
              <w:t>Общее количество туристов из России и других стран</w:t>
            </w:r>
          </w:p>
        </w:tc>
        <w:tc>
          <w:tcPr>
            <w:tcW w:w="1134"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тыс. чел./год</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rFonts w:eastAsia="Calibri"/>
                <w:color w:val="000000" w:themeColor="text1"/>
                <w:sz w:val="20"/>
                <w:szCs w:val="20"/>
              </w:rPr>
            </w:pPr>
            <w:r w:rsidRPr="00313150">
              <w:rPr>
                <w:color w:val="000000"/>
                <w:sz w:val="20"/>
                <w:szCs w:val="20"/>
              </w:rPr>
              <w:t>178,9</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183,5</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196,6</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215,2</w:t>
            </w:r>
          </w:p>
        </w:tc>
        <w:tc>
          <w:tcPr>
            <w:tcW w:w="1332"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259,4</w:t>
            </w:r>
          </w:p>
        </w:tc>
        <w:tc>
          <w:tcPr>
            <w:tcW w:w="1305" w:type="dxa"/>
            <w:tcBorders>
              <w:top w:val="nil"/>
              <w:left w:val="nil"/>
              <w:bottom w:val="single" w:sz="4" w:space="0" w:color="auto"/>
              <w:right w:val="single" w:sz="4" w:space="0" w:color="auto"/>
            </w:tcBorders>
            <w:shd w:val="clear" w:color="auto" w:fill="auto"/>
            <w:noWrap/>
            <w:vAlign w:val="center"/>
            <w:hideMark/>
          </w:tcPr>
          <w:p w:rsidR="00DA0341" w:rsidRPr="00313150" w:rsidRDefault="004E5A47" w:rsidP="00B5098D">
            <w:pPr>
              <w:ind w:firstLine="0"/>
              <w:jc w:val="right"/>
              <w:rPr>
                <w:color w:val="000000" w:themeColor="text1"/>
                <w:sz w:val="20"/>
                <w:szCs w:val="20"/>
              </w:rPr>
            </w:pPr>
            <w:r w:rsidRPr="00313150">
              <w:rPr>
                <w:color w:val="000000"/>
                <w:sz w:val="20"/>
                <w:szCs w:val="20"/>
              </w:rPr>
              <w:t>279,4</w:t>
            </w:r>
          </w:p>
        </w:tc>
      </w:tr>
      <w:tr w:rsidR="00081131" w:rsidRPr="00313150" w:rsidTr="004E5A47">
        <w:trPr>
          <w:trHeight w:val="255"/>
        </w:trPr>
        <w:tc>
          <w:tcPr>
            <w:tcW w:w="6516" w:type="dxa"/>
            <w:tcBorders>
              <w:top w:val="nil"/>
              <w:left w:val="single" w:sz="4" w:space="0" w:color="auto"/>
              <w:bottom w:val="single" w:sz="4" w:space="0" w:color="auto"/>
              <w:right w:val="single" w:sz="4" w:space="0" w:color="auto"/>
            </w:tcBorders>
            <w:noWrap/>
            <w:vAlign w:val="center"/>
          </w:tcPr>
          <w:p w:rsidR="00081131" w:rsidRPr="00313150" w:rsidRDefault="00081131" w:rsidP="00B5098D">
            <w:pPr>
              <w:ind w:firstLine="0"/>
              <w:rPr>
                <w:rFonts w:eastAsia="Times New Roman"/>
                <w:color w:val="000000" w:themeColor="text1"/>
                <w:sz w:val="20"/>
                <w:szCs w:val="20"/>
                <w:lang w:eastAsia="ru-RU"/>
              </w:rPr>
            </w:pPr>
            <w:r w:rsidRPr="00313150">
              <w:rPr>
                <w:rFonts w:eastAsia="Times New Roman"/>
                <w:color w:val="000000" w:themeColor="text1"/>
                <w:sz w:val="20"/>
                <w:szCs w:val="20"/>
                <w:lang w:eastAsia="ru-RU"/>
              </w:rPr>
              <w:t>Число мест (коек) в коллективных средствах размещения, расположенных на территории муниципального образования</w:t>
            </w:r>
          </w:p>
        </w:tc>
        <w:tc>
          <w:tcPr>
            <w:tcW w:w="1134" w:type="dxa"/>
            <w:tcBorders>
              <w:top w:val="nil"/>
              <w:left w:val="nil"/>
              <w:bottom w:val="single" w:sz="4" w:space="0" w:color="auto"/>
              <w:right w:val="single" w:sz="4" w:space="0" w:color="auto"/>
            </w:tcBorders>
            <w:noWrap/>
            <w:vAlign w:val="center"/>
          </w:tcPr>
          <w:p w:rsidR="00081131" w:rsidRPr="00313150" w:rsidRDefault="00081131"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мест</w:t>
            </w:r>
          </w:p>
        </w:tc>
        <w:tc>
          <w:tcPr>
            <w:tcW w:w="1120" w:type="dxa"/>
            <w:tcBorders>
              <w:top w:val="nil"/>
              <w:left w:val="nil"/>
              <w:bottom w:val="single" w:sz="4" w:space="0" w:color="auto"/>
              <w:right w:val="single" w:sz="4" w:space="0" w:color="auto"/>
            </w:tcBorders>
            <w:noWrap/>
            <w:vAlign w:val="center"/>
          </w:tcPr>
          <w:p w:rsidR="00081131" w:rsidRPr="00313150" w:rsidRDefault="0018074A" w:rsidP="00B5098D">
            <w:pPr>
              <w:ind w:firstLine="0"/>
              <w:jc w:val="right"/>
              <w:rPr>
                <w:color w:val="000000"/>
                <w:sz w:val="20"/>
                <w:szCs w:val="20"/>
              </w:rPr>
            </w:pPr>
            <w:r w:rsidRPr="00313150">
              <w:rPr>
                <w:color w:val="000000"/>
                <w:sz w:val="20"/>
                <w:szCs w:val="20"/>
              </w:rPr>
              <w:t>7615</w:t>
            </w:r>
          </w:p>
        </w:tc>
        <w:tc>
          <w:tcPr>
            <w:tcW w:w="1120" w:type="dxa"/>
            <w:tcBorders>
              <w:top w:val="nil"/>
              <w:left w:val="nil"/>
              <w:bottom w:val="single" w:sz="4" w:space="0" w:color="auto"/>
              <w:right w:val="single" w:sz="4" w:space="0" w:color="auto"/>
            </w:tcBorders>
            <w:noWrap/>
            <w:vAlign w:val="center"/>
          </w:tcPr>
          <w:p w:rsidR="00081131" w:rsidRPr="00313150" w:rsidRDefault="00081131" w:rsidP="00B5098D">
            <w:pPr>
              <w:ind w:firstLine="0"/>
              <w:jc w:val="right"/>
              <w:rPr>
                <w:color w:val="000000"/>
                <w:sz w:val="20"/>
                <w:szCs w:val="20"/>
              </w:rPr>
            </w:pPr>
            <w:r w:rsidRPr="00313150">
              <w:rPr>
                <w:color w:val="000000"/>
                <w:sz w:val="20"/>
                <w:szCs w:val="20"/>
              </w:rPr>
              <w:t>8006</w:t>
            </w:r>
          </w:p>
        </w:tc>
        <w:tc>
          <w:tcPr>
            <w:tcW w:w="1120" w:type="dxa"/>
            <w:tcBorders>
              <w:top w:val="nil"/>
              <w:left w:val="nil"/>
              <w:bottom w:val="single" w:sz="4" w:space="0" w:color="auto"/>
              <w:right w:val="single" w:sz="4" w:space="0" w:color="auto"/>
            </w:tcBorders>
            <w:noWrap/>
            <w:vAlign w:val="center"/>
          </w:tcPr>
          <w:p w:rsidR="00081131" w:rsidRPr="00313150" w:rsidRDefault="00081131" w:rsidP="00B5098D">
            <w:pPr>
              <w:ind w:firstLine="0"/>
              <w:jc w:val="right"/>
              <w:rPr>
                <w:color w:val="000000"/>
                <w:sz w:val="20"/>
                <w:szCs w:val="20"/>
              </w:rPr>
            </w:pPr>
            <w:r w:rsidRPr="00313150">
              <w:rPr>
                <w:color w:val="000000"/>
                <w:sz w:val="20"/>
                <w:szCs w:val="20"/>
              </w:rPr>
              <w:t>8388</w:t>
            </w:r>
          </w:p>
        </w:tc>
        <w:tc>
          <w:tcPr>
            <w:tcW w:w="1120" w:type="dxa"/>
            <w:tcBorders>
              <w:top w:val="nil"/>
              <w:left w:val="nil"/>
              <w:bottom w:val="single" w:sz="4" w:space="0" w:color="auto"/>
              <w:right w:val="single" w:sz="4" w:space="0" w:color="auto"/>
            </w:tcBorders>
            <w:noWrap/>
            <w:vAlign w:val="center"/>
          </w:tcPr>
          <w:p w:rsidR="00081131" w:rsidRPr="00313150" w:rsidRDefault="00081131" w:rsidP="00B5098D">
            <w:pPr>
              <w:ind w:firstLine="0"/>
              <w:jc w:val="right"/>
              <w:rPr>
                <w:color w:val="000000"/>
                <w:sz w:val="20"/>
                <w:szCs w:val="20"/>
              </w:rPr>
            </w:pPr>
            <w:r w:rsidRPr="00313150">
              <w:rPr>
                <w:color w:val="000000"/>
                <w:sz w:val="20"/>
                <w:szCs w:val="20"/>
              </w:rPr>
              <w:t>8556</w:t>
            </w:r>
          </w:p>
        </w:tc>
        <w:tc>
          <w:tcPr>
            <w:tcW w:w="1332" w:type="dxa"/>
            <w:tcBorders>
              <w:top w:val="nil"/>
              <w:left w:val="nil"/>
              <w:bottom w:val="single" w:sz="4" w:space="0" w:color="auto"/>
              <w:right w:val="single" w:sz="4" w:space="0" w:color="auto"/>
            </w:tcBorders>
            <w:noWrap/>
            <w:vAlign w:val="center"/>
          </w:tcPr>
          <w:p w:rsidR="00081131" w:rsidRPr="00313150" w:rsidRDefault="00081131" w:rsidP="00B5098D">
            <w:pPr>
              <w:ind w:firstLine="0"/>
              <w:jc w:val="right"/>
              <w:rPr>
                <w:color w:val="000000"/>
                <w:sz w:val="20"/>
                <w:szCs w:val="20"/>
              </w:rPr>
            </w:pPr>
            <w:r w:rsidRPr="00313150">
              <w:rPr>
                <w:color w:val="000000"/>
                <w:sz w:val="20"/>
                <w:szCs w:val="20"/>
              </w:rPr>
              <w:t>8726</w:t>
            </w:r>
          </w:p>
        </w:tc>
        <w:tc>
          <w:tcPr>
            <w:tcW w:w="1305" w:type="dxa"/>
            <w:tcBorders>
              <w:top w:val="nil"/>
              <w:left w:val="nil"/>
              <w:bottom w:val="single" w:sz="4" w:space="0" w:color="auto"/>
              <w:right w:val="single" w:sz="4" w:space="0" w:color="auto"/>
            </w:tcBorders>
            <w:shd w:val="clear" w:color="auto" w:fill="auto"/>
            <w:noWrap/>
            <w:vAlign w:val="center"/>
          </w:tcPr>
          <w:p w:rsidR="00081131" w:rsidRPr="00313150" w:rsidRDefault="00081131" w:rsidP="00B5098D">
            <w:pPr>
              <w:ind w:firstLine="0"/>
              <w:jc w:val="right"/>
              <w:rPr>
                <w:color w:val="000000"/>
                <w:sz w:val="20"/>
                <w:szCs w:val="20"/>
              </w:rPr>
            </w:pPr>
            <w:r w:rsidRPr="00313150">
              <w:rPr>
                <w:color w:val="000000"/>
                <w:sz w:val="20"/>
                <w:szCs w:val="20"/>
              </w:rPr>
              <w:t>8814</w:t>
            </w:r>
          </w:p>
        </w:tc>
      </w:tr>
      <w:tr w:rsidR="00DA0341" w:rsidRPr="00313150" w:rsidTr="00DA0341">
        <w:trPr>
          <w:trHeight w:val="255"/>
        </w:trPr>
        <w:tc>
          <w:tcPr>
            <w:tcW w:w="6516" w:type="dxa"/>
            <w:tcBorders>
              <w:top w:val="nil"/>
              <w:left w:val="single" w:sz="4" w:space="0" w:color="auto"/>
              <w:bottom w:val="single" w:sz="4" w:space="0" w:color="auto"/>
              <w:right w:val="single" w:sz="4" w:space="0" w:color="auto"/>
            </w:tcBorders>
            <w:noWrap/>
            <w:vAlign w:val="center"/>
            <w:hideMark/>
          </w:tcPr>
          <w:p w:rsidR="00DA0341" w:rsidRPr="00313150" w:rsidRDefault="00DA0341" w:rsidP="00B5098D">
            <w:pPr>
              <w:ind w:firstLine="0"/>
              <w:rPr>
                <w:rFonts w:eastAsia="Times New Roman"/>
                <w:color w:val="000000" w:themeColor="text1"/>
                <w:sz w:val="20"/>
                <w:szCs w:val="20"/>
                <w:lang w:eastAsia="ru-RU"/>
              </w:rPr>
            </w:pPr>
            <w:r w:rsidRPr="00313150">
              <w:rPr>
                <w:rFonts w:eastAsia="Times New Roman"/>
                <w:color w:val="000000" w:themeColor="text1"/>
                <w:sz w:val="20"/>
                <w:szCs w:val="20"/>
                <w:lang w:eastAsia="ru-RU"/>
              </w:rPr>
              <w:t>Доходы городского бюджета</w:t>
            </w:r>
          </w:p>
        </w:tc>
        <w:tc>
          <w:tcPr>
            <w:tcW w:w="1134"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тыс. руб.</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rFonts w:eastAsia="Calibri"/>
                <w:color w:val="000000" w:themeColor="text1"/>
                <w:sz w:val="20"/>
                <w:szCs w:val="20"/>
              </w:rPr>
            </w:pPr>
            <w:r w:rsidRPr="00313150">
              <w:rPr>
                <w:color w:val="000000"/>
                <w:sz w:val="20"/>
                <w:szCs w:val="20"/>
              </w:rPr>
              <w:t>1 382 012</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1 403 988</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1 893 093</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2 300 408</w:t>
            </w:r>
          </w:p>
        </w:tc>
        <w:tc>
          <w:tcPr>
            <w:tcW w:w="1332"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3 030 342</w:t>
            </w:r>
          </w:p>
        </w:tc>
        <w:tc>
          <w:tcPr>
            <w:tcW w:w="1305"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3 775 014</w:t>
            </w:r>
          </w:p>
        </w:tc>
      </w:tr>
      <w:tr w:rsidR="00DA0341" w:rsidRPr="00313150" w:rsidTr="00DA0341">
        <w:trPr>
          <w:trHeight w:val="255"/>
        </w:trPr>
        <w:tc>
          <w:tcPr>
            <w:tcW w:w="6516" w:type="dxa"/>
            <w:tcBorders>
              <w:top w:val="nil"/>
              <w:left w:val="single" w:sz="4" w:space="0" w:color="auto"/>
              <w:bottom w:val="single" w:sz="4" w:space="0" w:color="auto"/>
              <w:right w:val="single" w:sz="4" w:space="0" w:color="auto"/>
            </w:tcBorders>
            <w:noWrap/>
            <w:vAlign w:val="center"/>
            <w:hideMark/>
          </w:tcPr>
          <w:p w:rsidR="00DA0341" w:rsidRPr="00313150" w:rsidRDefault="00DA0341" w:rsidP="00B5098D">
            <w:pPr>
              <w:ind w:left="709" w:firstLine="0"/>
              <w:rPr>
                <w:rFonts w:eastAsia="Times New Roman"/>
                <w:color w:val="000000" w:themeColor="text1"/>
                <w:sz w:val="20"/>
                <w:szCs w:val="20"/>
                <w:lang w:eastAsia="ru-RU"/>
              </w:rPr>
            </w:pPr>
            <w:r w:rsidRPr="00313150">
              <w:rPr>
                <w:rFonts w:eastAsia="Times New Roman"/>
                <w:color w:val="000000" w:themeColor="text1"/>
                <w:sz w:val="20"/>
                <w:szCs w:val="20"/>
                <w:lang w:eastAsia="ru-RU"/>
              </w:rPr>
              <w:t>в том числе курортный сбор</w:t>
            </w:r>
          </w:p>
        </w:tc>
        <w:tc>
          <w:tcPr>
            <w:tcW w:w="1134"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тыс. руб.</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rFonts w:eastAsia="Calibri"/>
                <w:color w:val="000000" w:themeColor="text1"/>
                <w:sz w:val="20"/>
                <w:szCs w:val="20"/>
              </w:rPr>
            </w:pPr>
            <w:r w:rsidRPr="00313150">
              <w:rPr>
                <w:color w:val="000000"/>
                <w:sz w:val="20"/>
                <w:szCs w:val="20"/>
              </w:rPr>
              <w:t> </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 </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48 670</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59 954</w:t>
            </w:r>
          </w:p>
        </w:tc>
        <w:tc>
          <w:tcPr>
            <w:tcW w:w="1332"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84 963</w:t>
            </w:r>
          </w:p>
        </w:tc>
        <w:tc>
          <w:tcPr>
            <w:tcW w:w="1305"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113 014</w:t>
            </w:r>
          </w:p>
        </w:tc>
      </w:tr>
      <w:tr w:rsidR="00DA0341" w:rsidRPr="00313150" w:rsidTr="004E5A47">
        <w:trPr>
          <w:trHeight w:val="77"/>
        </w:trPr>
        <w:tc>
          <w:tcPr>
            <w:tcW w:w="6516" w:type="dxa"/>
            <w:tcBorders>
              <w:top w:val="nil"/>
              <w:left w:val="single" w:sz="4" w:space="0" w:color="auto"/>
              <w:bottom w:val="single" w:sz="4" w:space="0" w:color="auto"/>
              <w:right w:val="single" w:sz="4" w:space="0" w:color="auto"/>
            </w:tcBorders>
            <w:noWrap/>
            <w:vAlign w:val="center"/>
            <w:hideMark/>
          </w:tcPr>
          <w:p w:rsidR="00DA0341" w:rsidRPr="00313150" w:rsidRDefault="00DA0341" w:rsidP="00B5098D">
            <w:pPr>
              <w:ind w:firstLine="0"/>
              <w:rPr>
                <w:rFonts w:eastAsia="Times New Roman"/>
                <w:color w:val="000000" w:themeColor="text1"/>
                <w:sz w:val="20"/>
                <w:szCs w:val="20"/>
                <w:lang w:eastAsia="ru-RU"/>
              </w:rPr>
            </w:pPr>
            <w:r w:rsidRPr="00313150">
              <w:rPr>
                <w:rFonts w:eastAsia="Times New Roman"/>
                <w:color w:val="000000" w:themeColor="text1"/>
                <w:sz w:val="20"/>
                <w:szCs w:val="20"/>
                <w:lang w:eastAsia="ru-RU"/>
              </w:rPr>
              <w:t>Бюджетная обеспеченность муниципального бюджета на душу населения</w:t>
            </w:r>
          </w:p>
        </w:tc>
        <w:tc>
          <w:tcPr>
            <w:tcW w:w="1134"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тыс. руб.</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rFonts w:eastAsia="Calibri"/>
                <w:color w:val="000000" w:themeColor="text1"/>
                <w:sz w:val="20"/>
                <w:szCs w:val="20"/>
              </w:rPr>
            </w:pPr>
            <w:r w:rsidRPr="00313150">
              <w:rPr>
                <w:color w:val="000000"/>
                <w:sz w:val="20"/>
                <w:szCs w:val="20"/>
              </w:rPr>
              <w:t>6,5</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6,6</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8,8</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10,7</w:t>
            </w:r>
          </w:p>
        </w:tc>
        <w:tc>
          <w:tcPr>
            <w:tcW w:w="1332"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14,0</w:t>
            </w:r>
          </w:p>
        </w:tc>
        <w:tc>
          <w:tcPr>
            <w:tcW w:w="1305"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17,3</w:t>
            </w:r>
          </w:p>
        </w:tc>
      </w:tr>
      <w:tr w:rsidR="00DA0341" w:rsidRPr="00313150" w:rsidTr="00DA0341">
        <w:trPr>
          <w:trHeight w:val="255"/>
        </w:trPr>
        <w:tc>
          <w:tcPr>
            <w:tcW w:w="6516" w:type="dxa"/>
            <w:tcBorders>
              <w:top w:val="nil"/>
              <w:left w:val="single" w:sz="4" w:space="0" w:color="auto"/>
              <w:bottom w:val="single" w:sz="4" w:space="0" w:color="auto"/>
              <w:right w:val="single" w:sz="4" w:space="0" w:color="auto"/>
            </w:tcBorders>
            <w:noWrap/>
            <w:vAlign w:val="center"/>
            <w:hideMark/>
          </w:tcPr>
          <w:p w:rsidR="00DA0341" w:rsidRPr="00313150" w:rsidRDefault="00DA0341" w:rsidP="00B5098D">
            <w:pPr>
              <w:ind w:firstLine="0"/>
              <w:rPr>
                <w:rFonts w:eastAsia="Times New Roman"/>
                <w:color w:val="000000" w:themeColor="text1"/>
                <w:sz w:val="20"/>
                <w:szCs w:val="20"/>
                <w:lang w:eastAsia="ru-RU"/>
              </w:rPr>
            </w:pPr>
            <w:r w:rsidRPr="00313150">
              <w:rPr>
                <w:rFonts w:eastAsia="Times New Roman"/>
                <w:color w:val="000000" w:themeColor="text1"/>
                <w:sz w:val="20"/>
                <w:szCs w:val="20"/>
                <w:lang w:eastAsia="ru-RU"/>
              </w:rPr>
              <w:t>Численность населения (среднегодовая)</w:t>
            </w:r>
          </w:p>
        </w:tc>
        <w:tc>
          <w:tcPr>
            <w:tcW w:w="1134"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тыс. чел.</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rFonts w:eastAsia="Calibri"/>
                <w:color w:val="000000" w:themeColor="text1"/>
                <w:sz w:val="20"/>
                <w:szCs w:val="20"/>
              </w:rPr>
            </w:pPr>
            <w:r w:rsidRPr="00313150">
              <w:rPr>
                <w:color w:val="000000"/>
                <w:sz w:val="20"/>
                <w:szCs w:val="20"/>
              </w:rPr>
              <w:t>213,6</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213,8</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214,1</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214,4</w:t>
            </w:r>
          </w:p>
        </w:tc>
        <w:tc>
          <w:tcPr>
            <w:tcW w:w="1332"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216,25</w:t>
            </w:r>
          </w:p>
        </w:tc>
        <w:tc>
          <w:tcPr>
            <w:tcW w:w="1305"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218</w:t>
            </w:r>
          </w:p>
        </w:tc>
      </w:tr>
      <w:tr w:rsidR="00DA0341" w:rsidRPr="00313150" w:rsidTr="00DA0341">
        <w:trPr>
          <w:trHeight w:val="255"/>
        </w:trPr>
        <w:tc>
          <w:tcPr>
            <w:tcW w:w="6516" w:type="dxa"/>
            <w:tcBorders>
              <w:top w:val="nil"/>
              <w:left w:val="single" w:sz="4" w:space="0" w:color="auto"/>
              <w:bottom w:val="single" w:sz="4" w:space="0" w:color="auto"/>
              <w:right w:val="single" w:sz="4" w:space="0" w:color="auto"/>
            </w:tcBorders>
            <w:noWrap/>
            <w:vAlign w:val="center"/>
            <w:hideMark/>
          </w:tcPr>
          <w:p w:rsidR="00DA0341" w:rsidRPr="00313150" w:rsidRDefault="00DA0341" w:rsidP="00B5098D">
            <w:pPr>
              <w:ind w:firstLine="0"/>
              <w:rPr>
                <w:rFonts w:eastAsia="Times New Roman"/>
                <w:color w:val="000000" w:themeColor="text1"/>
                <w:sz w:val="20"/>
                <w:szCs w:val="20"/>
                <w:lang w:eastAsia="ru-RU"/>
              </w:rPr>
            </w:pPr>
            <w:r w:rsidRPr="00313150">
              <w:rPr>
                <w:rFonts w:eastAsia="Times New Roman"/>
                <w:color w:val="000000" w:themeColor="text1"/>
                <w:sz w:val="20"/>
                <w:szCs w:val="20"/>
                <w:lang w:eastAsia="ru-RU"/>
              </w:rPr>
              <w:t>Среднегодовая численность занятых в экономике по полному кругу организаций</w:t>
            </w:r>
          </w:p>
        </w:tc>
        <w:tc>
          <w:tcPr>
            <w:tcW w:w="1134"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тыс. чел.</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rFonts w:eastAsia="Calibri"/>
                <w:color w:val="000000" w:themeColor="text1"/>
                <w:sz w:val="20"/>
                <w:szCs w:val="20"/>
              </w:rPr>
            </w:pPr>
            <w:r w:rsidRPr="00313150">
              <w:rPr>
                <w:color w:val="000000"/>
                <w:sz w:val="20"/>
                <w:szCs w:val="20"/>
              </w:rPr>
              <w:t>39,5</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38,2</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38,7</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41,3</w:t>
            </w:r>
          </w:p>
        </w:tc>
        <w:tc>
          <w:tcPr>
            <w:tcW w:w="1332"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44,5</w:t>
            </w:r>
          </w:p>
        </w:tc>
        <w:tc>
          <w:tcPr>
            <w:tcW w:w="1305"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46,4</w:t>
            </w:r>
          </w:p>
        </w:tc>
      </w:tr>
      <w:tr w:rsidR="00DA0341" w:rsidRPr="00313150" w:rsidTr="00DA0341">
        <w:trPr>
          <w:trHeight w:val="255"/>
        </w:trPr>
        <w:tc>
          <w:tcPr>
            <w:tcW w:w="6516" w:type="dxa"/>
            <w:tcBorders>
              <w:top w:val="nil"/>
              <w:left w:val="single" w:sz="4" w:space="0" w:color="auto"/>
              <w:bottom w:val="single" w:sz="4" w:space="0" w:color="auto"/>
              <w:right w:val="single" w:sz="4" w:space="0" w:color="auto"/>
            </w:tcBorders>
            <w:noWrap/>
            <w:vAlign w:val="center"/>
            <w:hideMark/>
          </w:tcPr>
          <w:p w:rsidR="00DA0341" w:rsidRPr="00313150" w:rsidRDefault="00DA0341" w:rsidP="00B5098D">
            <w:pPr>
              <w:ind w:firstLine="0"/>
              <w:rPr>
                <w:rFonts w:eastAsia="Times New Roman"/>
                <w:color w:val="000000" w:themeColor="text1"/>
                <w:sz w:val="20"/>
                <w:szCs w:val="20"/>
                <w:lang w:eastAsia="ru-RU"/>
              </w:rPr>
            </w:pPr>
            <w:r w:rsidRPr="00313150">
              <w:rPr>
                <w:rFonts w:eastAsia="Times New Roman"/>
                <w:color w:val="000000" w:themeColor="text1"/>
                <w:sz w:val="20"/>
                <w:szCs w:val="20"/>
                <w:lang w:eastAsia="ru-RU"/>
              </w:rPr>
              <w:t>Среднемесячная начисленная зарплата</w:t>
            </w:r>
          </w:p>
        </w:tc>
        <w:tc>
          <w:tcPr>
            <w:tcW w:w="1134"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руб.</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rFonts w:eastAsia="Calibri"/>
                <w:color w:val="000000" w:themeColor="text1"/>
                <w:sz w:val="20"/>
                <w:szCs w:val="20"/>
              </w:rPr>
            </w:pPr>
            <w:r w:rsidRPr="00313150">
              <w:rPr>
                <w:color w:val="000000"/>
                <w:sz w:val="20"/>
                <w:szCs w:val="20"/>
              </w:rPr>
              <w:t>27 142</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28 597</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38 047</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55 003</w:t>
            </w:r>
          </w:p>
        </w:tc>
        <w:tc>
          <w:tcPr>
            <w:tcW w:w="1332"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94 635</w:t>
            </w:r>
          </w:p>
        </w:tc>
        <w:tc>
          <w:tcPr>
            <w:tcW w:w="1305"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149 214</w:t>
            </w:r>
          </w:p>
        </w:tc>
      </w:tr>
      <w:tr w:rsidR="00DA0341" w:rsidRPr="00313150" w:rsidTr="00DA0341">
        <w:trPr>
          <w:trHeight w:val="255"/>
        </w:trPr>
        <w:tc>
          <w:tcPr>
            <w:tcW w:w="6516" w:type="dxa"/>
            <w:tcBorders>
              <w:top w:val="nil"/>
              <w:left w:val="single" w:sz="4" w:space="0" w:color="auto"/>
              <w:bottom w:val="single" w:sz="4" w:space="0" w:color="auto"/>
              <w:right w:val="single" w:sz="4" w:space="0" w:color="auto"/>
            </w:tcBorders>
            <w:noWrap/>
            <w:vAlign w:val="center"/>
            <w:hideMark/>
          </w:tcPr>
          <w:p w:rsidR="00DA0341" w:rsidRPr="00313150" w:rsidRDefault="00DA0341" w:rsidP="00B5098D">
            <w:pPr>
              <w:ind w:firstLine="0"/>
              <w:rPr>
                <w:rFonts w:eastAsia="Times New Roman"/>
                <w:color w:val="000000" w:themeColor="text1"/>
                <w:sz w:val="20"/>
                <w:szCs w:val="20"/>
                <w:lang w:eastAsia="ru-RU"/>
              </w:rPr>
            </w:pPr>
            <w:r w:rsidRPr="00313150">
              <w:rPr>
                <w:rFonts w:eastAsia="Times New Roman"/>
                <w:color w:val="000000" w:themeColor="text1"/>
                <w:sz w:val="20"/>
                <w:szCs w:val="20"/>
                <w:lang w:eastAsia="ru-RU"/>
              </w:rPr>
              <w:t>Реальная заработная плата</w:t>
            </w:r>
          </w:p>
        </w:tc>
        <w:tc>
          <w:tcPr>
            <w:tcW w:w="1134"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руб./мес.</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rFonts w:eastAsia="Calibri"/>
                <w:color w:val="000000" w:themeColor="text1"/>
                <w:sz w:val="20"/>
                <w:szCs w:val="20"/>
              </w:rPr>
            </w:pPr>
            <w:r w:rsidRPr="00313150">
              <w:rPr>
                <w:color w:val="000000"/>
                <w:sz w:val="20"/>
                <w:szCs w:val="20"/>
              </w:rPr>
              <w:t>26 137</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27 467</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31 969</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41 685</w:t>
            </w:r>
          </w:p>
        </w:tc>
        <w:tc>
          <w:tcPr>
            <w:tcW w:w="1332"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58 344</w:t>
            </w:r>
          </w:p>
        </w:tc>
        <w:tc>
          <w:tcPr>
            <w:tcW w:w="1305"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77 456</w:t>
            </w:r>
          </w:p>
        </w:tc>
      </w:tr>
      <w:tr w:rsidR="00DA0341" w:rsidRPr="00313150" w:rsidTr="00DA0341">
        <w:trPr>
          <w:trHeight w:val="255"/>
        </w:trPr>
        <w:tc>
          <w:tcPr>
            <w:tcW w:w="6516" w:type="dxa"/>
            <w:tcBorders>
              <w:top w:val="nil"/>
              <w:left w:val="single" w:sz="4" w:space="0" w:color="auto"/>
              <w:bottom w:val="single" w:sz="4" w:space="0" w:color="auto"/>
              <w:right w:val="single" w:sz="4" w:space="0" w:color="auto"/>
            </w:tcBorders>
            <w:noWrap/>
            <w:vAlign w:val="center"/>
            <w:hideMark/>
          </w:tcPr>
          <w:p w:rsidR="00DA0341" w:rsidRPr="00313150" w:rsidRDefault="00DA0341" w:rsidP="00B5098D">
            <w:pPr>
              <w:ind w:firstLine="0"/>
              <w:rPr>
                <w:rFonts w:eastAsia="Times New Roman"/>
                <w:color w:val="000000" w:themeColor="text1"/>
                <w:sz w:val="20"/>
                <w:szCs w:val="20"/>
                <w:lang w:eastAsia="ru-RU"/>
              </w:rPr>
            </w:pPr>
            <w:r w:rsidRPr="00313150">
              <w:rPr>
                <w:rFonts w:eastAsia="Times New Roman"/>
                <w:color w:val="000000" w:themeColor="text1"/>
                <w:sz w:val="20"/>
                <w:szCs w:val="20"/>
                <w:lang w:eastAsia="ru-RU"/>
              </w:rPr>
              <w:t>Уровень зарегистрированной безработицы</w:t>
            </w:r>
          </w:p>
        </w:tc>
        <w:tc>
          <w:tcPr>
            <w:tcW w:w="1134"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rFonts w:eastAsia="Calibri"/>
                <w:color w:val="000000" w:themeColor="text1"/>
                <w:sz w:val="20"/>
                <w:szCs w:val="20"/>
              </w:rPr>
            </w:pPr>
            <w:r w:rsidRPr="00313150">
              <w:rPr>
                <w:color w:val="000000"/>
                <w:sz w:val="20"/>
                <w:szCs w:val="20"/>
              </w:rPr>
              <w:t>0,6</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0,4</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0,3</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0,3</w:t>
            </w:r>
          </w:p>
        </w:tc>
        <w:tc>
          <w:tcPr>
            <w:tcW w:w="1332"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0,3</w:t>
            </w:r>
          </w:p>
        </w:tc>
        <w:tc>
          <w:tcPr>
            <w:tcW w:w="1305"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0,3</w:t>
            </w:r>
          </w:p>
        </w:tc>
      </w:tr>
      <w:tr w:rsidR="00DA0341" w:rsidRPr="00313150" w:rsidTr="00DA0341">
        <w:trPr>
          <w:trHeight w:val="255"/>
        </w:trPr>
        <w:tc>
          <w:tcPr>
            <w:tcW w:w="6516" w:type="dxa"/>
            <w:tcBorders>
              <w:top w:val="nil"/>
              <w:left w:val="single" w:sz="4" w:space="0" w:color="auto"/>
              <w:bottom w:val="single" w:sz="4" w:space="0" w:color="auto"/>
              <w:right w:val="single" w:sz="4" w:space="0" w:color="auto"/>
            </w:tcBorders>
            <w:noWrap/>
            <w:vAlign w:val="center"/>
            <w:hideMark/>
          </w:tcPr>
          <w:p w:rsidR="00DA0341" w:rsidRPr="00313150" w:rsidRDefault="00DA0341" w:rsidP="00B5098D">
            <w:pPr>
              <w:ind w:firstLine="0"/>
              <w:rPr>
                <w:rFonts w:eastAsia="Times New Roman"/>
                <w:color w:val="000000" w:themeColor="text1"/>
                <w:sz w:val="20"/>
                <w:szCs w:val="20"/>
                <w:lang w:eastAsia="ru-RU"/>
              </w:rPr>
            </w:pPr>
            <w:r w:rsidRPr="00313150">
              <w:rPr>
                <w:rFonts w:eastAsia="Times New Roman"/>
                <w:color w:val="000000" w:themeColor="text1"/>
                <w:sz w:val="20"/>
                <w:szCs w:val="20"/>
                <w:lang w:eastAsia="ru-RU"/>
              </w:rPr>
              <w:t>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лет</w:t>
            </w:r>
          </w:p>
        </w:tc>
        <w:tc>
          <w:tcPr>
            <w:tcW w:w="1134"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rFonts w:eastAsia="Calibri"/>
                <w:color w:val="000000" w:themeColor="text1"/>
                <w:sz w:val="20"/>
                <w:szCs w:val="20"/>
              </w:rPr>
            </w:pPr>
            <w:r w:rsidRPr="00313150">
              <w:rPr>
                <w:color w:val="000000"/>
                <w:sz w:val="20"/>
                <w:szCs w:val="20"/>
              </w:rPr>
              <w:t>75,0</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73,8</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70,8</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69,3</w:t>
            </w:r>
          </w:p>
        </w:tc>
        <w:tc>
          <w:tcPr>
            <w:tcW w:w="1332"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70,9</w:t>
            </w:r>
          </w:p>
        </w:tc>
        <w:tc>
          <w:tcPr>
            <w:tcW w:w="1305"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71,3</w:t>
            </w:r>
          </w:p>
        </w:tc>
      </w:tr>
      <w:tr w:rsidR="00DA0341" w:rsidRPr="00313150" w:rsidTr="00DA0341">
        <w:trPr>
          <w:trHeight w:val="255"/>
        </w:trPr>
        <w:tc>
          <w:tcPr>
            <w:tcW w:w="6516" w:type="dxa"/>
            <w:tcBorders>
              <w:top w:val="nil"/>
              <w:left w:val="single" w:sz="4" w:space="0" w:color="auto"/>
              <w:bottom w:val="single" w:sz="4" w:space="0" w:color="auto"/>
              <w:right w:val="single" w:sz="4" w:space="0" w:color="auto"/>
            </w:tcBorders>
            <w:noWrap/>
            <w:vAlign w:val="center"/>
            <w:hideMark/>
          </w:tcPr>
          <w:p w:rsidR="00DA0341" w:rsidRPr="00313150" w:rsidRDefault="00DA0341" w:rsidP="00B5098D">
            <w:pPr>
              <w:ind w:firstLine="0"/>
              <w:rPr>
                <w:rFonts w:eastAsia="Times New Roman"/>
                <w:color w:val="000000" w:themeColor="text1"/>
                <w:sz w:val="20"/>
                <w:szCs w:val="20"/>
                <w:lang w:eastAsia="ru-RU"/>
              </w:rPr>
            </w:pPr>
            <w:r w:rsidRPr="00313150">
              <w:rPr>
                <w:rFonts w:eastAsia="Times New Roman"/>
                <w:color w:val="000000" w:themeColor="text1"/>
                <w:sz w:val="20"/>
                <w:szCs w:val="20"/>
                <w:lang w:eastAsia="ru-RU"/>
              </w:rPr>
              <w:t>Ввод жилых домов</w:t>
            </w:r>
          </w:p>
        </w:tc>
        <w:tc>
          <w:tcPr>
            <w:tcW w:w="1134"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тыс. кв. м</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rFonts w:eastAsia="Calibri"/>
                <w:color w:val="000000" w:themeColor="text1"/>
                <w:sz w:val="20"/>
                <w:szCs w:val="20"/>
              </w:rPr>
            </w:pPr>
            <w:r w:rsidRPr="00313150">
              <w:rPr>
                <w:color w:val="000000"/>
                <w:sz w:val="20"/>
                <w:szCs w:val="20"/>
              </w:rPr>
              <w:t>41,6</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68,5</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67,7</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62,8</w:t>
            </w:r>
          </w:p>
        </w:tc>
        <w:tc>
          <w:tcPr>
            <w:tcW w:w="1332"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54,4</w:t>
            </w:r>
          </w:p>
        </w:tc>
        <w:tc>
          <w:tcPr>
            <w:tcW w:w="1305"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48,3</w:t>
            </w:r>
          </w:p>
        </w:tc>
      </w:tr>
      <w:tr w:rsidR="00DA0341" w:rsidRPr="00313150" w:rsidTr="00DA0341">
        <w:trPr>
          <w:trHeight w:val="255"/>
        </w:trPr>
        <w:tc>
          <w:tcPr>
            <w:tcW w:w="6516" w:type="dxa"/>
            <w:tcBorders>
              <w:top w:val="nil"/>
              <w:left w:val="single" w:sz="4" w:space="0" w:color="auto"/>
              <w:bottom w:val="single" w:sz="4" w:space="0" w:color="auto"/>
              <w:right w:val="single" w:sz="4" w:space="0" w:color="auto"/>
            </w:tcBorders>
            <w:noWrap/>
            <w:vAlign w:val="center"/>
            <w:hideMark/>
          </w:tcPr>
          <w:p w:rsidR="00DA0341" w:rsidRPr="00313150" w:rsidRDefault="00DA0341" w:rsidP="00B5098D">
            <w:pPr>
              <w:ind w:firstLine="0"/>
              <w:rPr>
                <w:rFonts w:eastAsia="Times New Roman"/>
                <w:color w:val="000000" w:themeColor="text1"/>
                <w:sz w:val="20"/>
                <w:szCs w:val="20"/>
                <w:lang w:eastAsia="ru-RU"/>
              </w:rPr>
            </w:pPr>
            <w:r w:rsidRPr="00313150">
              <w:rPr>
                <w:rFonts w:eastAsia="Times New Roman"/>
                <w:color w:val="000000" w:themeColor="text1"/>
                <w:sz w:val="20"/>
                <w:szCs w:val="20"/>
                <w:lang w:eastAsia="ru-RU"/>
              </w:rPr>
              <w:t>Средняя обеспеченность площадью жилых помещений</w:t>
            </w:r>
          </w:p>
        </w:tc>
        <w:tc>
          <w:tcPr>
            <w:tcW w:w="1134"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кв. м/чел.</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rFonts w:eastAsia="Calibri"/>
                <w:color w:val="000000" w:themeColor="text1"/>
                <w:sz w:val="20"/>
                <w:szCs w:val="20"/>
              </w:rPr>
            </w:pPr>
            <w:r w:rsidRPr="00313150">
              <w:rPr>
                <w:color w:val="000000"/>
                <w:sz w:val="20"/>
                <w:szCs w:val="20"/>
              </w:rPr>
              <w:t>27,2</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27,3</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28,5</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29,4</w:t>
            </w:r>
          </w:p>
        </w:tc>
        <w:tc>
          <w:tcPr>
            <w:tcW w:w="1332"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30,7</w:t>
            </w:r>
          </w:p>
        </w:tc>
        <w:tc>
          <w:tcPr>
            <w:tcW w:w="1305"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31,7</w:t>
            </w:r>
          </w:p>
        </w:tc>
      </w:tr>
      <w:tr w:rsidR="00DA0341" w:rsidRPr="00313150" w:rsidTr="00DA0341">
        <w:trPr>
          <w:trHeight w:val="255"/>
        </w:trPr>
        <w:tc>
          <w:tcPr>
            <w:tcW w:w="6516" w:type="dxa"/>
            <w:tcBorders>
              <w:top w:val="nil"/>
              <w:left w:val="single" w:sz="4" w:space="0" w:color="auto"/>
              <w:bottom w:val="single" w:sz="4" w:space="0" w:color="auto"/>
              <w:right w:val="single" w:sz="4" w:space="0" w:color="auto"/>
            </w:tcBorders>
            <w:noWrap/>
            <w:vAlign w:val="center"/>
            <w:hideMark/>
          </w:tcPr>
          <w:p w:rsidR="00DA0341" w:rsidRPr="00313150" w:rsidRDefault="00DA0341" w:rsidP="00B5098D">
            <w:pPr>
              <w:ind w:firstLine="0"/>
              <w:rPr>
                <w:rFonts w:eastAsia="Times New Roman"/>
                <w:color w:val="000000" w:themeColor="text1"/>
                <w:sz w:val="20"/>
                <w:szCs w:val="20"/>
                <w:lang w:eastAsia="ru-RU"/>
              </w:rPr>
            </w:pPr>
            <w:r w:rsidRPr="00313150">
              <w:rPr>
                <w:rFonts w:eastAsia="Times New Roman"/>
                <w:color w:val="000000" w:themeColor="text1"/>
                <w:sz w:val="20"/>
                <w:szCs w:val="20"/>
                <w:lang w:eastAsia="ru-RU"/>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134"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center"/>
              <w:rPr>
                <w:rFonts w:eastAsia="Times New Roman"/>
                <w:color w:val="000000" w:themeColor="text1"/>
                <w:sz w:val="20"/>
                <w:szCs w:val="20"/>
                <w:lang w:eastAsia="ru-RU"/>
              </w:rPr>
            </w:pPr>
            <w:r w:rsidRPr="00313150">
              <w:rPr>
                <w:rFonts w:eastAsia="Times New Roman"/>
                <w:color w:val="000000" w:themeColor="text1"/>
                <w:sz w:val="20"/>
                <w:szCs w:val="20"/>
                <w:lang w:eastAsia="ru-RU"/>
              </w:rPr>
              <w:t>%</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rFonts w:eastAsia="Calibri"/>
                <w:color w:val="000000" w:themeColor="text1"/>
                <w:sz w:val="20"/>
                <w:szCs w:val="20"/>
              </w:rPr>
            </w:pPr>
            <w:r w:rsidRPr="00313150">
              <w:rPr>
                <w:color w:val="000000"/>
                <w:sz w:val="20"/>
                <w:szCs w:val="20"/>
              </w:rPr>
              <w:t>6,0</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5,6</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5,5</w:t>
            </w:r>
          </w:p>
        </w:tc>
        <w:tc>
          <w:tcPr>
            <w:tcW w:w="1120"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4,6</w:t>
            </w:r>
          </w:p>
        </w:tc>
        <w:tc>
          <w:tcPr>
            <w:tcW w:w="1332"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2,6</w:t>
            </w:r>
          </w:p>
        </w:tc>
        <w:tc>
          <w:tcPr>
            <w:tcW w:w="1305" w:type="dxa"/>
            <w:tcBorders>
              <w:top w:val="nil"/>
              <w:left w:val="nil"/>
              <w:bottom w:val="single" w:sz="4" w:space="0" w:color="auto"/>
              <w:right w:val="single" w:sz="4" w:space="0" w:color="auto"/>
            </w:tcBorders>
            <w:noWrap/>
            <w:vAlign w:val="center"/>
            <w:hideMark/>
          </w:tcPr>
          <w:p w:rsidR="00DA0341" w:rsidRPr="00313150" w:rsidRDefault="00DA0341" w:rsidP="00B5098D">
            <w:pPr>
              <w:ind w:firstLine="0"/>
              <w:jc w:val="right"/>
              <w:rPr>
                <w:color w:val="000000" w:themeColor="text1"/>
                <w:sz w:val="20"/>
                <w:szCs w:val="20"/>
              </w:rPr>
            </w:pPr>
            <w:r w:rsidRPr="00313150">
              <w:rPr>
                <w:color w:val="000000"/>
                <w:sz w:val="20"/>
                <w:szCs w:val="20"/>
              </w:rPr>
              <w:t>0,9</w:t>
            </w:r>
          </w:p>
        </w:tc>
      </w:tr>
    </w:tbl>
    <w:p w:rsidR="008F14C7" w:rsidRPr="00313150" w:rsidRDefault="008F14C7" w:rsidP="00B5098D">
      <w:pPr>
        <w:rPr>
          <w:rFonts w:eastAsia="Times New Roman" w:cs="Times New Roman"/>
          <w:b/>
          <w:bCs/>
          <w:color w:val="000000" w:themeColor="text1"/>
          <w:szCs w:val="28"/>
          <w:lang w:eastAsia="ru-RU"/>
        </w:rPr>
      </w:pPr>
      <w:r w:rsidRPr="00313150">
        <w:rPr>
          <w:color w:val="000000" w:themeColor="text1"/>
        </w:rPr>
        <w:br w:type="page"/>
      </w:r>
    </w:p>
    <w:p w:rsidR="008F14C7" w:rsidRPr="00313150" w:rsidRDefault="008F14C7" w:rsidP="00B5098D">
      <w:pPr>
        <w:pStyle w:val="2"/>
        <w:sectPr w:rsidR="008F14C7" w:rsidRPr="00313150" w:rsidSect="001D44D9">
          <w:footnotePr>
            <w:numRestart w:val="eachPage"/>
          </w:footnotePr>
          <w:pgSz w:w="16838" w:h="11906" w:orient="landscape"/>
          <w:pgMar w:top="1701" w:right="1134" w:bottom="851" w:left="1134" w:header="709" w:footer="709" w:gutter="0"/>
          <w:cols w:space="708"/>
          <w:docGrid w:linePitch="360"/>
        </w:sectPr>
      </w:pPr>
    </w:p>
    <w:p w:rsidR="008F14C7" w:rsidRPr="00313150" w:rsidRDefault="008F14C7" w:rsidP="00B5098D">
      <w:pPr>
        <w:pStyle w:val="2"/>
      </w:pPr>
      <w:bookmarkStart w:id="122" w:name="_Toc19535163"/>
      <w:r w:rsidRPr="00313150">
        <w:lastRenderedPageBreak/>
        <w:t xml:space="preserve">Приложение </w:t>
      </w:r>
      <w:r w:rsidR="003F59C7" w:rsidRPr="00313150">
        <w:rPr>
          <w:lang w:val="en-US"/>
        </w:rPr>
        <w:t>C</w:t>
      </w:r>
      <w:r w:rsidRPr="00313150">
        <w:t xml:space="preserve"> – Ключевые инициативы и перспективные проекты</w:t>
      </w:r>
      <w:bookmarkEnd w:id="122"/>
    </w:p>
    <w:p w:rsidR="006B6014" w:rsidRPr="00313150" w:rsidRDefault="00E34D05" w:rsidP="00B5098D">
      <w:pPr>
        <w:pStyle w:val="ae"/>
        <w:widowControl/>
        <w:rPr>
          <w:color w:val="000000" w:themeColor="text1"/>
        </w:rPr>
      </w:pPr>
      <w:r w:rsidRPr="00313150">
        <w:rPr>
          <w:color w:val="000000" w:themeColor="text1"/>
        </w:rPr>
        <w:t xml:space="preserve">Таблица </w:t>
      </w:r>
      <w:r w:rsidR="00B17BF9" w:rsidRPr="00313150">
        <w:rPr>
          <w:color w:val="000000" w:themeColor="text1"/>
        </w:rPr>
        <w:fldChar w:fldCharType="begin"/>
      </w:r>
      <w:r w:rsidR="0089037E" w:rsidRPr="00313150">
        <w:rPr>
          <w:color w:val="000000" w:themeColor="text1"/>
        </w:rPr>
        <w:instrText xml:space="preserve"> SEQ Таблица \* ARABIC </w:instrText>
      </w:r>
      <w:r w:rsidR="00B17BF9" w:rsidRPr="00313150">
        <w:rPr>
          <w:color w:val="000000" w:themeColor="text1"/>
        </w:rPr>
        <w:fldChar w:fldCharType="separate"/>
      </w:r>
      <w:r w:rsidR="00292EED" w:rsidRPr="00313150">
        <w:rPr>
          <w:noProof/>
          <w:color w:val="000000" w:themeColor="text1"/>
        </w:rPr>
        <w:t>24</w:t>
      </w:r>
      <w:r w:rsidR="00B17BF9" w:rsidRPr="00313150">
        <w:rPr>
          <w:noProof/>
          <w:color w:val="000000" w:themeColor="text1"/>
        </w:rPr>
        <w:fldChar w:fldCharType="end"/>
      </w:r>
      <w:r w:rsidRPr="00313150">
        <w:rPr>
          <w:color w:val="000000" w:themeColor="text1"/>
        </w:rPr>
        <w:t xml:space="preserve"> - Ключевые инициативы и перспективные проекты</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01"/>
        <w:gridCol w:w="1382"/>
        <w:gridCol w:w="1380"/>
        <w:gridCol w:w="1774"/>
      </w:tblGrid>
      <w:tr w:rsidR="0035041C" w:rsidRPr="00313150" w:rsidTr="0035041C">
        <w:trPr>
          <w:trHeight w:val="510"/>
          <w:tblHeader/>
        </w:trPr>
        <w:tc>
          <w:tcPr>
            <w:tcW w:w="10201" w:type="dxa"/>
            <w:shd w:val="clear" w:color="auto" w:fill="auto"/>
            <w:vAlign w:val="center"/>
            <w:hideMark/>
          </w:tcPr>
          <w:p w:rsidR="0035041C" w:rsidRPr="00313150" w:rsidRDefault="0035041C" w:rsidP="00B5098D">
            <w:pPr>
              <w:ind w:firstLine="0"/>
              <w:jc w:val="center"/>
              <w:rPr>
                <w:rFonts w:eastAsia="Times New Roman" w:cs="Times New Roman"/>
                <w:b/>
                <w:bCs/>
                <w:color w:val="000000"/>
                <w:sz w:val="20"/>
                <w:szCs w:val="20"/>
                <w:lang w:eastAsia="ru-RU"/>
              </w:rPr>
            </w:pPr>
            <w:r w:rsidRPr="00313150">
              <w:rPr>
                <w:rFonts w:eastAsia="Times New Roman" w:cs="Times New Roman"/>
                <w:b/>
                <w:bCs/>
                <w:color w:val="000000"/>
                <w:sz w:val="20"/>
                <w:szCs w:val="20"/>
                <w:lang w:eastAsia="ru-RU"/>
              </w:rPr>
              <w:t>Наименование проекта</w:t>
            </w:r>
          </w:p>
        </w:tc>
        <w:tc>
          <w:tcPr>
            <w:tcW w:w="1382" w:type="dxa"/>
            <w:shd w:val="clear" w:color="auto" w:fill="auto"/>
            <w:vAlign w:val="center"/>
            <w:hideMark/>
          </w:tcPr>
          <w:p w:rsidR="0035041C" w:rsidRPr="00313150" w:rsidRDefault="0035041C" w:rsidP="00B5098D">
            <w:pPr>
              <w:ind w:firstLine="0"/>
              <w:jc w:val="center"/>
              <w:rPr>
                <w:rFonts w:eastAsia="Times New Roman" w:cs="Times New Roman"/>
                <w:b/>
                <w:bCs/>
                <w:color w:val="000000"/>
                <w:sz w:val="20"/>
                <w:szCs w:val="20"/>
                <w:lang w:eastAsia="ru-RU"/>
              </w:rPr>
            </w:pPr>
            <w:r w:rsidRPr="00313150">
              <w:rPr>
                <w:rFonts w:eastAsia="Times New Roman" w:cs="Times New Roman"/>
                <w:b/>
                <w:bCs/>
                <w:color w:val="000000"/>
                <w:sz w:val="20"/>
                <w:szCs w:val="20"/>
                <w:lang w:eastAsia="ru-RU"/>
              </w:rPr>
              <w:t>Инвестиции, млн. руб.</w:t>
            </w:r>
          </w:p>
        </w:tc>
        <w:tc>
          <w:tcPr>
            <w:tcW w:w="1380" w:type="dxa"/>
            <w:shd w:val="clear" w:color="auto" w:fill="auto"/>
            <w:vAlign w:val="center"/>
            <w:hideMark/>
          </w:tcPr>
          <w:p w:rsidR="0035041C" w:rsidRPr="00313150" w:rsidRDefault="0035041C" w:rsidP="00B5098D">
            <w:pPr>
              <w:ind w:firstLine="0"/>
              <w:jc w:val="center"/>
              <w:rPr>
                <w:rFonts w:eastAsia="Times New Roman" w:cs="Times New Roman"/>
                <w:b/>
                <w:bCs/>
                <w:color w:val="000000"/>
                <w:sz w:val="20"/>
                <w:szCs w:val="20"/>
                <w:lang w:eastAsia="ru-RU"/>
              </w:rPr>
            </w:pPr>
            <w:r w:rsidRPr="00313150">
              <w:rPr>
                <w:rFonts w:eastAsia="Times New Roman" w:cs="Times New Roman"/>
                <w:b/>
                <w:bCs/>
                <w:color w:val="000000"/>
                <w:sz w:val="20"/>
                <w:szCs w:val="20"/>
                <w:lang w:eastAsia="ru-RU"/>
              </w:rPr>
              <w:t>Рабочие места (новые), ед.</w:t>
            </w:r>
          </w:p>
        </w:tc>
        <w:tc>
          <w:tcPr>
            <w:tcW w:w="1774" w:type="dxa"/>
            <w:shd w:val="clear" w:color="auto" w:fill="auto"/>
            <w:vAlign w:val="center"/>
            <w:hideMark/>
          </w:tcPr>
          <w:p w:rsidR="0035041C" w:rsidRPr="00313150" w:rsidRDefault="0035041C" w:rsidP="00B5098D">
            <w:pPr>
              <w:ind w:firstLine="0"/>
              <w:jc w:val="center"/>
              <w:rPr>
                <w:rFonts w:eastAsia="Times New Roman" w:cs="Times New Roman"/>
                <w:b/>
                <w:bCs/>
                <w:color w:val="000000"/>
                <w:sz w:val="20"/>
                <w:szCs w:val="20"/>
                <w:lang w:eastAsia="ru-RU"/>
              </w:rPr>
            </w:pPr>
            <w:r w:rsidRPr="00313150">
              <w:rPr>
                <w:rFonts w:eastAsia="Times New Roman" w:cs="Times New Roman"/>
                <w:b/>
                <w:bCs/>
                <w:color w:val="000000"/>
                <w:sz w:val="20"/>
                <w:szCs w:val="20"/>
                <w:lang w:eastAsia="ru-RU"/>
              </w:rPr>
              <w:t>Окончание строительства</w:t>
            </w:r>
          </w:p>
        </w:tc>
      </w:tr>
      <w:tr w:rsidR="0035041C" w:rsidRPr="00313150" w:rsidTr="0035041C">
        <w:trPr>
          <w:trHeight w:val="300"/>
        </w:trPr>
        <w:tc>
          <w:tcPr>
            <w:tcW w:w="10201" w:type="dxa"/>
            <w:shd w:val="clear" w:color="auto" w:fill="auto"/>
            <w:noWrap/>
            <w:vAlign w:val="center"/>
            <w:hideMark/>
          </w:tcPr>
          <w:p w:rsidR="0035041C" w:rsidRPr="00313150" w:rsidRDefault="0035041C" w:rsidP="00B5098D">
            <w:pPr>
              <w:ind w:firstLine="0"/>
              <w:jc w:val="left"/>
              <w:rPr>
                <w:rFonts w:eastAsia="Times New Roman" w:cs="Times New Roman"/>
                <w:b/>
                <w:bCs/>
                <w:color w:val="000000"/>
                <w:sz w:val="20"/>
                <w:szCs w:val="20"/>
                <w:lang w:eastAsia="ru-RU"/>
              </w:rPr>
            </w:pPr>
            <w:r w:rsidRPr="00313150">
              <w:rPr>
                <w:rFonts w:eastAsia="Times New Roman" w:cs="Times New Roman"/>
                <w:b/>
                <w:bCs/>
                <w:color w:val="000000"/>
                <w:sz w:val="20"/>
                <w:szCs w:val="20"/>
                <w:lang w:eastAsia="ru-RU"/>
              </w:rPr>
              <w:t>Стратегическая Цель 1 – Формирование современной сбалансированной конкурентоспособной экономики</w:t>
            </w:r>
          </w:p>
        </w:tc>
        <w:tc>
          <w:tcPr>
            <w:tcW w:w="1382" w:type="dxa"/>
            <w:shd w:val="clear" w:color="auto" w:fill="auto"/>
            <w:noWrap/>
            <w:vAlign w:val="center"/>
            <w:hideMark/>
          </w:tcPr>
          <w:p w:rsidR="0035041C" w:rsidRPr="00313150" w:rsidRDefault="0035041C" w:rsidP="00B5098D">
            <w:pPr>
              <w:ind w:firstLine="0"/>
              <w:jc w:val="right"/>
              <w:rPr>
                <w:rFonts w:eastAsia="Times New Roman" w:cs="Times New Roman"/>
                <w:b/>
                <w:bCs/>
                <w:color w:val="000000"/>
                <w:sz w:val="20"/>
                <w:szCs w:val="20"/>
                <w:lang w:eastAsia="ru-RU"/>
              </w:rPr>
            </w:pPr>
          </w:p>
        </w:tc>
        <w:tc>
          <w:tcPr>
            <w:tcW w:w="1380" w:type="dxa"/>
            <w:shd w:val="clear" w:color="auto" w:fill="auto"/>
            <w:noWrap/>
            <w:vAlign w:val="center"/>
            <w:hideMark/>
          </w:tcPr>
          <w:p w:rsidR="0035041C" w:rsidRPr="00313150" w:rsidRDefault="0035041C" w:rsidP="00B5098D">
            <w:pPr>
              <w:ind w:firstLine="0"/>
              <w:jc w:val="right"/>
              <w:rPr>
                <w:rFonts w:eastAsia="Times New Roman" w:cs="Times New Roman"/>
                <w:sz w:val="20"/>
                <w:szCs w:val="20"/>
                <w:lang w:eastAsia="ru-RU"/>
              </w:rPr>
            </w:pPr>
          </w:p>
        </w:tc>
        <w:tc>
          <w:tcPr>
            <w:tcW w:w="1774" w:type="dxa"/>
            <w:shd w:val="clear" w:color="auto" w:fill="auto"/>
            <w:noWrap/>
            <w:vAlign w:val="center"/>
            <w:hideMark/>
          </w:tcPr>
          <w:p w:rsidR="0035041C" w:rsidRPr="00313150" w:rsidRDefault="0035041C" w:rsidP="00B5098D">
            <w:pPr>
              <w:ind w:firstLine="0"/>
              <w:jc w:val="right"/>
              <w:rPr>
                <w:rFonts w:eastAsia="Times New Roman" w:cs="Times New Roman"/>
                <w:sz w:val="20"/>
                <w:szCs w:val="20"/>
                <w:lang w:eastAsia="ru-RU"/>
              </w:rPr>
            </w:pPr>
          </w:p>
        </w:tc>
      </w:tr>
      <w:tr w:rsidR="0035041C" w:rsidRPr="00313150" w:rsidTr="0035041C">
        <w:trPr>
          <w:trHeight w:val="300"/>
        </w:trPr>
        <w:tc>
          <w:tcPr>
            <w:tcW w:w="10201" w:type="dxa"/>
            <w:shd w:val="clear" w:color="auto" w:fill="auto"/>
            <w:noWrap/>
            <w:vAlign w:val="center"/>
            <w:hideMark/>
          </w:tcPr>
          <w:p w:rsidR="0035041C" w:rsidRPr="00313150" w:rsidRDefault="0035041C" w:rsidP="00B5098D">
            <w:pPr>
              <w:ind w:firstLine="0"/>
              <w:jc w:val="left"/>
              <w:rPr>
                <w:rFonts w:eastAsia="Times New Roman" w:cs="Times New Roman"/>
                <w:sz w:val="20"/>
                <w:szCs w:val="20"/>
                <w:lang w:eastAsia="ru-RU"/>
              </w:rPr>
            </w:pPr>
            <w:r w:rsidRPr="00313150">
              <w:rPr>
                <w:rFonts w:eastAsia="Times New Roman" w:cs="Times New Roman"/>
                <w:sz w:val="20"/>
                <w:szCs w:val="20"/>
                <w:lang w:eastAsia="ru-RU"/>
              </w:rPr>
              <w:t>Строительство офисно-складского комплекса оптово-розничной торговли в рамках проекта электронной коммерции Bumaga-s.ru</w:t>
            </w:r>
          </w:p>
        </w:tc>
        <w:tc>
          <w:tcPr>
            <w:tcW w:w="1382" w:type="dxa"/>
            <w:shd w:val="clear" w:color="auto" w:fill="auto"/>
            <w:noWrap/>
            <w:vAlign w:val="center"/>
            <w:hideMark/>
          </w:tcPr>
          <w:p w:rsidR="0035041C" w:rsidRPr="00313150" w:rsidRDefault="0035041C" w:rsidP="00B5098D">
            <w:pPr>
              <w:ind w:firstLine="0"/>
              <w:jc w:val="right"/>
              <w:rPr>
                <w:rFonts w:eastAsia="Times New Roman" w:cs="Times New Roman"/>
                <w:color w:val="000000"/>
                <w:sz w:val="20"/>
                <w:szCs w:val="20"/>
                <w:lang w:eastAsia="ru-RU"/>
              </w:rPr>
            </w:pPr>
            <w:r w:rsidRPr="00313150">
              <w:rPr>
                <w:rFonts w:cs="Times New Roman"/>
                <w:color w:val="000000"/>
                <w:sz w:val="20"/>
                <w:szCs w:val="20"/>
              </w:rPr>
              <w:t>200,0</w:t>
            </w:r>
          </w:p>
        </w:tc>
        <w:tc>
          <w:tcPr>
            <w:tcW w:w="1380" w:type="dxa"/>
            <w:shd w:val="clear" w:color="auto" w:fill="auto"/>
            <w:noWrap/>
            <w:vAlign w:val="center"/>
            <w:hideMark/>
          </w:tcPr>
          <w:p w:rsidR="0035041C" w:rsidRPr="00313150" w:rsidRDefault="0035041C" w:rsidP="00B5098D">
            <w:pPr>
              <w:ind w:firstLine="0"/>
              <w:jc w:val="right"/>
              <w:rPr>
                <w:rFonts w:eastAsia="Times New Roman" w:cs="Times New Roman"/>
                <w:color w:val="000000"/>
                <w:sz w:val="20"/>
                <w:szCs w:val="20"/>
                <w:lang w:eastAsia="ru-RU"/>
              </w:rPr>
            </w:pPr>
            <w:r w:rsidRPr="00313150">
              <w:rPr>
                <w:rFonts w:eastAsia="Times New Roman" w:cs="Times New Roman"/>
                <w:color w:val="000000"/>
                <w:sz w:val="20"/>
                <w:szCs w:val="20"/>
                <w:lang w:eastAsia="ru-RU"/>
              </w:rPr>
              <w:t>15</w:t>
            </w:r>
          </w:p>
        </w:tc>
        <w:tc>
          <w:tcPr>
            <w:tcW w:w="1774" w:type="dxa"/>
            <w:shd w:val="clear" w:color="auto" w:fill="auto"/>
            <w:noWrap/>
            <w:vAlign w:val="center"/>
            <w:hideMark/>
          </w:tcPr>
          <w:p w:rsidR="0035041C" w:rsidRPr="00313150" w:rsidRDefault="0035041C" w:rsidP="00B5098D">
            <w:pPr>
              <w:ind w:firstLine="0"/>
              <w:jc w:val="right"/>
              <w:rPr>
                <w:rFonts w:eastAsia="Times New Roman" w:cs="Times New Roman"/>
                <w:color w:val="000000"/>
                <w:sz w:val="20"/>
                <w:szCs w:val="20"/>
                <w:lang w:eastAsia="ru-RU"/>
              </w:rPr>
            </w:pPr>
            <w:r w:rsidRPr="00313150">
              <w:rPr>
                <w:rFonts w:eastAsia="Times New Roman" w:cs="Times New Roman"/>
                <w:color w:val="000000"/>
                <w:sz w:val="20"/>
                <w:szCs w:val="20"/>
                <w:lang w:eastAsia="ru-RU"/>
              </w:rPr>
              <w:t>2019</w:t>
            </w:r>
          </w:p>
        </w:tc>
      </w:tr>
      <w:tr w:rsidR="00B50B91" w:rsidRPr="00313150" w:rsidTr="0035041C">
        <w:trPr>
          <w:trHeight w:val="300"/>
        </w:trPr>
        <w:tc>
          <w:tcPr>
            <w:tcW w:w="10201" w:type="dxa"/>
            <w:shd w:val="clear" w:color="auto" w:fill="auto"/>
            <w:noWrap/>
            <w:vAlign w:val="center"/>
          </w:tcPr>
          <w:p w:rsidR="00B50B91" w:rsidRPr="00313150" w:rsidRDefault="00B50B91" w:rsidP="00B50B91">
            <w:pPr>
              <w:ind w:firstLine="0"/>
              <w:jc w:val="left"/>
              <w:rPr>
                <w:rFonts w:eastAsia="Times New Roman" w:cs="Times New Roman"/>
                <w:sz w:val="20"/>
                <w:szCs w:val="20"/>
                <w:lang w:eastAsia="ru-RU"/>
              </w:rPr>
            </w:pPr>
            <w:r w:rsidRPr="00313150">
              <w:rPr>
                <w:rFonts w:eastAsia="Times New Roman" w:cs="Times New Roman"/>
                <w:sz w:val="20"/>
                <w:szCs w:val="20"/>
                <w:lang w:eastAsia="ru-RU"/>
              </w:rPr>
              <w:t>Строительство лечебного пансионата по бульвару Гагарина (ООО «Русский чай»)</w:t>
            </w:r>
          </w:p>
        </w:tc>
        <w:tc>
          <w:tcPr>
            <w:tcW w:w="1382" w:type="dxa"/>
            <w:shd w:val="clear" w:color="auto" w:fill="auto"/>
            <w:noWrap/>
            <w:vAlign w:val="center"/>
          </w:tcPr>
          <w:p w:rsidR="00B50B91" w:rsidRPr="00313150" w:rsidRDefault="00B50B91" w:rsidP="00B50B91">
            <w:pPr>
              <w:ind w:firstLine="0"/>
              <w:jc w:val="right"/>
              <w:rPr>
                <w:rFonts w:eastAsia="Times New Roman" w:cs="Times New Roman"/>
                <w:color w:val="000000"/>
                <w:sz w:val="20"/>
                <w:szCs w:val="20"/>
                <w:lang w:eastAsia="ru-RU"/>
              </w:rPr>
            </w:pPr>
            <w:r w:rsidRPr="00313150">
              <w:rPr>
                <w:rFonts w:cs="Times New Roman"/>
                <w:color w:val="000000"/>
                <w:sz w:val="20"/>
                <w:szCs w:val="20"/>
              </w:rPr>
              <w:t>300,0</w:t>
            </w:r>
          </w:p>
        </w:tc>
        <w:tc>
          <w:tcPr>
            <w:tcW w:w="1380" w:type="dxa"/>
            <w:shd w:val="clear" w:color="auto" w:fill="auto"/>
            <w:noWrap/>
            <w:vAlign w:val="center"/>
          </w:tcPr>
          <w:p w:rsidR="00B50B91" w:rsidRPr="00313150" w:rsidRDefault="00B50B91" w:rsidP="00B50B91">
            <w:pPr>
              <w:ind w:firstLine="0"/>
              <w:jc w:val="right"/>
              <w:rPr>
                <w:rFonts w:eastAsia="Times New Roman" w:cs="Times New Roman"/>
                <w:color w:val="000000"/>
                <w:sz w:val="20"/>
                <w:szCs w:val="20"/>
                <w:lang w:val="en-US" w:eastAsia="ru-RU"/>
              </w:rPr>
            </w:pPr>
            <w:r w:rsidRPr="00313150">
              <w:rPr>
                <w:rFonts w:eastAsia="Times New Roman" w:cs="Times New Roman"/>
                <w:color w:val="000000"/>
                <w:sz w:val="20"/>
                <w:szCs w:val="20"/>
                <w:lang w:val="en-US" w:eastAsia="ru-RU"/>
              </w:rPr>
              <w:t>15</w:t>
            </w:r>
          </w:p>
        </w:tc>
        <w:tc>
          <w:tcPr>
            <w:tcW w:w="1774" w:type="dxa"/>
            <w:shd w:val="clear" w:color="auto" w:fill="auto"/>
            <w:noWrap/>
            <w:vAlign w:val="center"/>
          </w:tcPr>
          <w:p w:rsidR="00B50B91" w:rsidRPr="00313150" w:rsidRDefault="00B50B91" w:rsidP="00B50B91">
            <w:pPr>
              <w:ind w:firstLine="0"/>
              <w:jc w:val="right"/>
              <w:rPr>
                <w:rFonts w:eastAsia="Times New Roman" w:cs="Times New Roman"/>
                <w:color w:val="000000"/>
                <w:sz w:val="20"/>
                <w:szCs w:val="20"/>
                <w:lang w:eastAsia="ru-RU"/>
              </w:rPr>
            </w:pPr>
            <w:r w:rsidRPr="00313150">
              <w:rPr>
                <w:rFonts w:eastAsia="Times New Roman" w:cs="Times New Roman"/>
                <w:color w:val="000000"/>
                <w:sz w:val="20"/>
                <w:szCs w:val="20"/>
                <w:lang w:eastAsia="ru-RU"/>
              </w:rPr>
              <w:t>2019</w:t>
            </w:r>
          </w:p>
        </w:tc>
      </w:tr>
      <w:tr w:rsidR="00B50B91" w:rsidRPr="00313150" w:rsidTr="0035041C">
        <w:trPr>
          <w:trHeight w:val="300"/>
        </w:trPr>
        <w:tc>
          <w:tcPr>
            <w:tcW w:w="10201" w:type="dxa"/>
            <w:shd w:val="clear" w:color="auto" w:fill="auto"/>
            <w:noWrap/>
            <w:vAlign w:val="center"/>
            <w:hideMark/>
          </w:tcPr>
          <w:p w:rsidR="00B50B91" w:rsidRPr="00313150" w:rsidRDefault="00B50B91" w:rsidP="00B5098D">
            <w:pPr>
              <w:ind w:firstLine="0"/>
              <w:jc w:val="left"/>
              <w:rPr>
                <w:rFonts w:eastAsia="Times New Roman" w:cs="Times New Roman"/>
                <w:sz w:val="20"/>
                <w:szCs w:val="20"/>
                <w:lang w:eastAsia="ru-RU"/>
              </w:rPr>
            </w:pPr>
            <w:r w:rsidRPr="00313150">
              <w:rPr>
                <w:rFonts w:eastAsia="Times New Roman" w:cs="Times New Roman"/>
                <w:sz w:val="20"/>
                <w:szCs w:val="20"/>
                <w:lang w:eastAsia="ru-RU"/>
              </w:rPr>
              <w:t>Строительство производственной базы ООО «Пятигорский молочный комбинат»</w:t>
            </w:r>
          </w:p>
        </w:tc>
        <w:tc>
          <w:tcPr>
            <w:tcW w:w="1382"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cs="Times New Roman"/>
                <w:color w:val="000000"/>
                <w:sz w:val="20"/>
                <w:szCs w:val="20"/>
              </w:rPr>
              <w:t>50,0</w:t>
            </w:r>
          </w:p>
        </w:tc>
        <w:tc>
          <w:tcPr>
            <w:tcW w:w="1380"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sz w:val="20"/>
                <w:szCs w:val="20"/>
                <w:lang w:eastAsia="ru-RU"/>
              </w:rPr>
              <w:t>20</w:t>
            </w:r>
          </w:p>
        </w:tc>
        <w:tc>
          <w:tcPr>
            <w:tcW w:w="1774"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sz w:val="20"/>
                <w:szCs w:val="20"/>
                <w:lang w:eastAsia="ru-RU"/>
              </w:rPr>
              <w:t>2020</w:t>
            </w:r>
          </w:p>
        </w:tc>
      </w:tr>
      <w:tr w:rsidR="00B50B91" w:rsidRPr="00313150" w:rsidTr="0035041C">
        <w:trPr>
          <w:trHeight w:val="300"/>
        </w:trPr>
        <w:tc>
          <w:tcPr>
            <w:tcW w:w="10201" w:type="dxa"/>
            <w:shd w:val="clear" w:color="auto" w:fill="auto"/>
            <w:noWrap/>
            <w:vAlign w:val="center"/>
            <w:hideMark/>
          </w:tcPr>
          <w:p w:rsidR="00B50B91" w:rsidRPr="00313150" w:rsidRDefault="00B50B91" w:rsidP="00B5098D">
            <w:pPr>
              <w:ind w:firstLine="0"/>
              <w:jc w:val="left"/>
              <w:rPr>
                <w:rFonts w:eastAsia="Times New Roman" w:cs="Times New Roman"/>
                <w:sz w:val="20"/>
                <w:szCs w:val="20"/>
                <w:lang w:eastAsia="ru-RU"/>
              </w:rPr>
            </w:pPr>
            <w:r w:rsidRPr="00313150">
              <w:rPr>
                <w:rFonts w:eastAsia="Times New Roman" w:cs="Times New Roman"/>
                <w:sz w:val="20"/>
                <w:szCs w:val="20"/>
                <w:lang w:eastAsia="ru-RU"/>
              </w:rPr>
              <w:t>Строительство лечебно-диагностического корпуса ООО «Машук» клинический санаторий «Пятигорский нарзан»</w:t>
            </w:r>
          </w:p>
        </w:tc>
        <w:tc>
          <w:tcPr>
            <w:tcW w:w="1382"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cs="Times New Roman"/>
                <w:color w:val="000000"/>
                <w:sz w:val="20"/>
                <w:szCs w:val="20"/>
              </w:rPr>
              <w:t>140,0</w:t>
            </w:r>
          </w:p>
        </w:tc>
        <w:tc>
          <w:tcPr>
            <w:tcW w:w="1380"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sz w:val="20"/>
                <w:szCs w:val="20"/>
                <w:lang w:eastAsia="ru-RU"/>
              </w:rPr>
              <w:t>20</w:t>
            </w:r>
          </w:p>
        </w:tc>
        <w:tc>
          <w:tcPr>
            <w:tcW w:w="1774"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sz w:val="20"/>
                <w:szCs w:val="20"/>
                <w:lang w:eastAsia="ru-RU"/>
              </w:rPr>
              <w:t>2020</w:t>
            </w:r>
          </w:p>
        </w:tc>
      </w:tr>
      <w:tr w:rsidR="00B50B91" w:rsidRPr="00313150" w:rsidTr="0035041C">
        <w:trPr>
          <w:trHeight w:val="300"/>
        </w:trPr>
        <w:tc>
          <w:tcPr>
            <w:tcW w:w="10201" w:type="dxa"/>
            <w:shd w:val="clear" w:color="auto" w:fill="auto"/>
            <w:noWrap/>
            <w:vAlign w:val="center"/>
            <w:hideMark/>
          </w:tcPr>
          <w:p w:rsidR="00B50B91" w:rsidRPr="00313150" w:rsidRDefault="00B50B91" w:rsidP="00B5098D">
            <w:pPr>
              <w:ind w:firstLine="0"/>
              <w:jc w:val="left"/>
              <w:rPr>
                <w:rFonts w:eastAsia="Times New Roman" w:cs="Times New Roman"/>
                <w:sz w:val="20"/>
                <w:szCs w:val="20"/>
                <w:lang w:eastAsia="ru-RU"/>
              </w:rPr>
            </w:pPr>
            <w:r w:rsidRPr="00313150">
              <w:rPr>
                <w:rFonts w:eastAsia="Times New Roman" w:cs="Times New Roman"/>
                <w:sz w:val="20"/>
                <w:szCs w:val="20"/>
                <w:lang w:eastAsia="ru-RU"/>
              </w:rPr>
              <w:t>Создание современного высокотехнологичного тепличного комплекса по промышленному выращиванию цветов</w:t>
            </w:r>
          </w:p>
        </w:tc>
        <w:tc>
          <w:tcPr>
            <w:tcW w:w="1382"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cs="Times New Roman"/>
                <w:color w:val="000000"/>
                <w:sz w:val="20"/>
                <w:szCs w:val="20"/>
              </w:rPr>
              <w:t>250,0</w:t>
            </w:r>
          </w:p>
        </w:tc>
        <w:tc>
          <w:tcPr>
            <w:tcW w:w="1380"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sz w:val="20"/>
                <w:szCs w:val="20"/>
                <w:lang w:eastAsia="ru-RU"/>
              </w:rPr>
              <w:t>100</w:t>
            </w:r>
          </w:p>
        </w:tc>
        <w:tc>
          <w:tcPr>
            <w:tcW w:w="1774"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sz w:val="20"/>
                <w:szCs w:val="20"/>
                <w:lang w:eastAsia="ru-RU"/>
              </w:rPr>
              <w:t>2021</w:t>
            </w:r>
          </w:p>
        </w:tc>
      </w:tr>
      <w:tr w:rsidR="00B50B91" w:rsidRPr="00313150" w:rsidTr="0035041C">
        <w:trPr>
          <w:trHeight w:val="300"/>
        </w:trPr>
        <w:tc>
          <w:tcPr>
            <w:tcW w:w="10201" w:type="dxa"/>
            <w:shd w:val="clear" w:color="auto" w:fill="auto"/>
            <w:noWrap/>
            <w:vAlign w:val="center"/>
            <w:hideMark/>
          </w:tcPr>
          <w:p w:rsidR="00B50B91" w:rsidRPr="00313150" w:rsidRDefault="00B50B91" w:rsidP="00B5098D">
            <w:pPr>
              <w:ind w:firstLine="0"/>
              <w:jc w:val="left"/>
              <w:rPr>
                <w:rFonts w:eastAsia="Times New Roman" w:cs="Times New Roman"/>
                <w:sz w:val="20"/>
                <w:szCs w:val="20"/>
                <w:lang w:eastAsia="ru-RU"/>
              </w:rPr>
            </w:pPr>
            <w:r w:rsidRPr="00313150">
              <w:rPr>
                <w:rFonts w:eastAsia="Times New Roman" w:cs="Times New Roman"/>
                <w:sz w:val="20"/>
                <w:szCs w:val="20"/>
                <w:lang w:eastAsia="ru-RU"/>
              </w:rPr>
              <w:t>Строительство гостиницы, кафе в районе пересечения пр. Калинина и ул. Георгиевской</w:t>
            </w:r>
          </w:p>
        </w:tc>
        <w:tc>
          <w:tcPr>
            <w:tcW w:w="1382"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cs="Times New Roman"/>
                <w:color w:val="000000"/>
                <w:sz w:val="20"/>
                <w:szCs w:val="20"/>
              </w:rPr>
              <w:t>250,0</w:t>
            </w:r>
          </w:p>
        </w:tc>
        <w:tc>
          <w:tcPr>
            <w:tcW w:w="1380"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sz w:val="20"/>
                <w:szCs w:val="20"/>
                <w:lang w:eastAsia="ru-RU"/>
              </w:rPr>
              <w:t>200</w:t>
            </w:r>
          </w:p>
        </w:tc>
        <w:tc>
          <w:tcPr>
            <w:tcW w:w="1774"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sz w:val="20"/>
                <w:szCs w:val="20"/>
                <w:lang w:eastAsia="ru-RU"/>
              </w:rPr>
              <w:t>2021</w:t>
            </w:r>
          </w:p>
        </w:tc>
      </w:tr>
      <w:tr w:rsidR="00B50B91" w:rsidRPr="00313150" w:rsidTr="0035041C">
        <w:trPr>
          <w:trHeight w:val="300"/>
        </w:trPr>
        <w:tc>
          <w:tcPr>
            <w:tcW w:w="10201" w:type="dxa"/>
            <w:shd w:val="clear" w:color="auto" w:fill="auto"/>
            <w:noWrap/>
            <w:vAlign w:val="center"/>
            <w:hideMark/>
          </w:tcPr>
          <w:p w:rsidR="00B50B91" w:rsidRPr="00313150" w:rsidRDefault="00B50B91" w:rsidP="00B5098D">
            <w:pPr>
              <w:ind w:firstLine="0"/>
              <w:jc w:val="left"/>
              <w:rPr>
                <w:rFonts w:eastAsia="Times New Roman" w:cs="Times New Roman"/>
                <w:sz w:val="20"/>
                <w:szCs w:val="20"/>
                <w:lang w:eastAsia="ru-RU"/>
              </w:rPr>
            </w:pPr>
            <w:r w:rsidRPr="00313150">
              <w:rPr>
                <w:rFonts w:eastAsia="Times New Roman" w:cs="Times New Roman"/>
                <w:sz w:val="20"/>
                <w:szCs w:val="20"/>
                <w:lang w:eastAsia="ru-RU"/>
              </w:rPr>
              <w:t>Реконструкция торгово-развлекательного центра «Университи»</w:t>
            </w:r>
          </w:p>
        </w:tc>
        <w:tc>
          <w:tcPr>
            <w:tcW w:w="1382"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cs="Times New Roman"/>
                <w:color w:val="000000"/>
                <w:sz w:val="20"/>
                <w:szCs w:val="20"/>
              </w:rPr>
              <w:t>1 200,0</w:t>
            </w:r>
          </w:p>
        </w:tc>
        <w:tc>
          <w:tcPr>
            <w:tcW w:w="1380"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sz w:val="20"/>
                <w:szCs w:val="20"/>
                <w:lang w:eastAsia="ru-RU"/>
              </w:rPr>
              <w:t>40</w:t>
            </w:r>
          </w:p>
        </w:tc>
        <w:tc>
          <w:tcPr>
            <w:tcW w:w="1774"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sz w:val="20"/>
                <w:szCs w:val="20"/>
                <w:lang w:eastAsia="ru-RU"/>
              </w:rPr>
              <w:t>2021</w:t>
            </w:r>
          </w:p>
        </w:tc>
      </w:tr>
      <w:tr w:rsidR="00B50B91" w:rsidRPr="00313150" w:rsidTr="00C94C98">
        <w:trPr>
          <w:trHeight w:val="300"/>
        </w:trPr>
        <w:tc>
          <w:tcPr>
            <w:tcW w:w="10201" w:type="dxa"/>
            <w:shd w:val="clear" w:color="auto" w:fill="auto"/>
            <w:noWrap/>
            <w:vAlign w:val="center"/>
            <w:hideMark/>
          </w:tcPr>
          <w:p w:rsidR="00B50B91" w:rsidRPr="00313150" w:rsidRDefault="00B50B91" w:rsidP="00B5098D">
            <w:pPr>
              <w:ind w:firstLine="0"/>
              <w:jc w:val="left"/>
              <w:rPr>
                <w:rFonts w:eastAsia="Times New Roman" w:cs="Times New Roman"/>
                <w:sz w:val="20"/>
                <w:szCs w:val="20"/>
                <w:lang w:eastAsia="ru-RU"/>
              </w:rPr>
            </w:pPr>
            <w:r w:rsidRPr="00313150">
              <w:rPr>
                <w:rFonts w:eastAsia="Times New Roman" w:cs="Times New Roman"/>
                <w:sz w:val="20"/>
                <w:szCs w:val="20"/>
                <w:lang w:eastAsia="ru-RU"/>
              </w:rPr>
              <w:t>Создание апарт-отеля на базе административного корпуса ОАО «Пятигорский завод «Импульс»</w:t>
            </w:r>
          </w:p>
        </w:tc>
        <w:tc>
          <w:tcPr>
            <w:tcW w:w="1382"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cs="Times New Roman"/>
                <w:color w:val="000000"/>
                <w:sz w:val="20"/>
                <w:szCs w:val="20"/>
              </w:rPr>
              <w:t>150,0</w:t>
            </w:r>
          </w:p>
        </w:tc>
        <w:tc>
          <w:tcPr>
            <w:tcW w:w="1380"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sz w:val="20"/>
                <w:szCs w:val="20"/>
                <w:lang w:eastAsia="ru-RU"/>
              </w:rPr>
              <w:t>50</w:t>
            </w:r>
          </w:p>
        </w:tc>
        <w:tc>
          <w:tcPr>
            <w:tcW w:w="1774"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sz w:val="20"/>
                <w:szCs w:val="20"/>
                <w:lang w:eastAsia="ru-RU"/>
              </w:rPr>
              <w:t>2022</w:t>
            </w:r>
          </w:p>
        </w:tc>
      </w:tr>
      <w:tr w:rsidR="00B50B91" w:rsidRPr="00313150" w:rsidTr="0035041C">
        <w:trPr>
          <w:trHeight w:val="300"/>
        </w:trPr>
        <w:tc>
          <w:tcPr>
            <w:tcW w:w="10201" w:type="dxa"/>
            <w:shd w:val="clear" w:color="auto" w:fill="auto"/>
            <w:noWrap/>
            <w:vAlign w:val="center"/>
            <w:hideMark/>
          </w:tcPr>
          <w:p w:rsidR="00B50B91" w:rsidRPr="00313150" w:rsidRDefault="00B50B91" w:rsidP="00B5098D">
            <w:pPr>
              <w:ind w:firstLine="0"/>
              <w:jc w:val="left"/>
              <w:rPr>
                <w:rFonts w:eastAsia="Times New Roman" w:cs="Times New Roman"/>
                <w:sz w:val="20"/>
                <w:szCs w:val="20"/>
                <w:lang w:eastAsia="ru-RU"/>
              </w:rPr>
            </w:pPr>
            <w:r w:rsidRPr="00313150">
              <w:rPr>
                <w:rFonts w:eastAsia="Times New Roman" w:cs="Times New Roman"/>
                <w:sz w:val="20"/>
                <w:szCs w:val="20"/>
                <w:lang w:eastAsia="ru-RU"/>
              </w:rPr>
              <w:t>СПА Пансионат «Анчар»</w:t>
            </w:r>
          </w:p>
        </w:tc>
        <w:tc>
          <w:tcPr>
            <w:tcW w:w="1382"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cs="Times New Roman"/>
                <w:color w:val="000000"/>
                <w:sz w:val="20"/>
                <w:szCs w:val="20"/>
              </w:rPr>
              <w:t>700,0</w:t>
            </w:r>
          </w:p>
        </w:tc>
        <w:tc>
          <w:tcPr>
            <w:tcW w:w="1380"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sz w:val="20"/>
                <w:szCs w:val="20"/>
                <w:lang w:eastAsia="ru-RU"/>
              </w:rPr>
              <w:t>180</w:t>
            </w:r>
          </w:p>
        </w:tc>
        <w:tc>
          <w:tcPr>
            <w:tcW w:w="1774"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sz w:val="20"/>
                <w:szCs w:val="20"/>
                <w:lang w:eastAsia="ru-RU"/>
              </w:rPr>
              <w:t>2022</w:t>
            </w:r>
          </w:p>
        </w:tc>
      </w:tr>
      <w:tr w:rsidR="00B50B91" w:rsidRPr="00313150" w:rsidTr="005B71C1">
        <w:trPr>
          <w:trHeight w:val="300"/>
        </w:trPr>
        <w:tc>
          <w:tcPr>
            <w:tcW w:w="10201" w:type="dxa"/>
            <w:shd w:val="clear" w:color="auto" w:fill="auto"/>
            <w:noWrap/>
            <w:vAlign w:val="center"/>
            <w:hideMark/>
          </w:tcPr>
          <w:p w:rsidR="00B50B91" w:rsidRPr="00313150" w:rsidRDefault="00B50B91" w:rsidP="00B5098D">
            <w:pPr>
              <w:ind w:firstLine="0"/>
              <w:jc w:val="left"/>
              <w:rPr>
                <w:rFonts w:eastAsia="Times New Roman" w:cs="Times New Roman"/>
                <w:sz w:val="20"/>
                <w:szCs w:val="20"/>
                <w:lang w:eastAsia="ru-RU"/>
              </w:rPr>
            </w:pPr>
            <w:r w:rsidRPr="00313150">
              <w:rPr>
                <w:rFonts w:eastAsia="Times New Roman" w:cs="Times New Roman"/>
                <w:sz w:val="20"/>
                <w:szCs w:val="20"/>
                <w:lang w:eastAsia="ru-RU"/>
              </w:rPr>
              <w:t>Строительство всесезонного аквапарка</w:t>
            </w:r>
          </w:p>
        </w:tc>
        <w:tc>
          <w:tcPr>
            <w:tcW w:w="1382"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cs="Times New Roman"/>
                <w:color w:val="000000"/>
                <w:sz w:val="20"/>
                <w:szCs w:val="20"/>
              </w:rPr>
              <w:t>2 000,0</w:t>
            </w:r>
          </w:p>
        </w:tc>
        <w:tc>
          <w:tcPr>
            <w:tcW w:w="1380"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sz w:val="20"/>
                <w:szCs w:val="20"/>
                <w:lang w:eastAsia="ru-RU"/>
              </w:rPr>
              <w:t>200</w:t>
            </w:r>
          </w:p>
        </w:tc>
        <w:tc>
          <w:tcPr>
            <w:tcW w:w="1774"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sz w:val="20"/>
                <w:szCs w:val="20"/>
                <w:lang w:eastAsia="ru-RU"/>
              </w:rPr>
              <w:t>2023</w:t>
            </w:r>
          </w:p>
        </w:tc>
      </w:tr>
      <w:tr w:rsidR="00B50B91" w:rsidRPr="00313150" w:rsidTr="00D264F7">
        <w:trPr>
          <w:trHeight w:val="300"/>
        </w:trPr>
        <w:tc>
          <w:tcPr>
            <w:tcW w:w="10201" w:type="dxa"/>
            <w:shd w:val="clear" w:color="auto" w:fill="auto"/>
            <w:noWrap/>
            <w:vAlign w:val="center"/>
            <w:hideMark/>
          </w:tcPr>
          <w:p w:rsidR="00B50B91" w:rsidRPr="00313150" w:rsidRDefault="00D264F7" w:rsidP="00B5098D">
            <w:pPr>
              <w:ind w:firstLine="0"/>
              <w:jc w:val="left"/>
              <w:rPr>
                <w:rFonts w:eastAsia="Times New Roman" w:cs="Times New Roman"/>
                <w:sz w:val="20"/>
                <w:szCs w:val="20"/>
                <w:lang w:eastAsia="ru-RU"/>
              </w:rPr>
            </w:pPr>
            <w:r w:rsidRPr="00313150">
              <w:rPr>
                <w:rFonts w:eastAsia="Times New Roman" w:cs="Times New Roman"/>
                <w:sz w:val="20"/>
                <w:szCs w:val="20"/>
                <w:lang w:eastAsia="ru-RU"/>
              </w:rPr>
              <w:t>Создание частного промышленного парка, промышленного технопарка на базе ОАО «Пятигорский завод «Импульс»</w:t>
            </w:r>
          </w:p>
        </w:tc>
        <w:tc>
          <w:tcPr>
            <w:tcW w:w="1382"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cs="Times New Roman"/>
                <w:color w:val="000000"/>
                <w:sz w:val="20"/>
                <w:szCs w:val="20"/>
              </w:rPr>
              <w:t>625,0</w:t>
            </w:r>
          </w:p>
        </w:tc>
        <w:tc>
          <w:tcPr>
            <w:tcW w:w="1380"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sz w:val="20"/>
                <w:szCs w:val="20"/>
                <w:lang w:eastAsia="ru-RU"/>
              </w:rPr>
              <w:t>150</w:t>
            </w:r>
          </w:p>
        </w:tc>
        <w:tc>
          <w:tcPr>
            <w:tcW w:w="1774"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sz w:val="20"/>
                <w:szCs w:val="20"/>
                <w:lang w:eastAsia="ru-RU"/>
              </w:rPr>
              <w:t>2023</w:t>
            </w:r>
          </w:p>
        </w:tc>
      </w:tr>
      <w:tr w:rsidR="00B50B91" w:rsidRPr="00313150" w:rsidTr="0035041C">
        <w:trPr>
          <w:trHeight w:val="300"/>
        </w:trPr>
        <w:tc>
          <w:tcPr>
            <w:tcW w:w="10201" w:type="dxa"/>
            <w:shd w:val="clear" w:color="auto" w:fill="auto"/>
            <w:noWrap/>
            <w:vAlign w:val="center"/>
            <w:hideMark/>
          </w:tcPr>
          <w:p w:rsidR="00B50B91" w:rsidRPr="00313150" w:rsidRDefault="00B50B91" w:rsidP="00B5098D">
            <w:pPr>
              <w:ind w:firstLine="0"/>
              <w:jc w:val="left"/>
              <w:rPr>
                <w:rFonts w:eastAsia="Times New Roman" w:cs="Times New Roman"/>
                <w:sz w:val="20"/>
                <w:szCs w:val="20"/>
                <w:lang w:eastAsia="ru-RU"/>
              </w:rPr>
            </w:pPr>
            <w:r w:rsidRPr="00313150">
              <w:rPr>
                <w:rFonts w:eastAsia="Times New Roman" w:cs="Times New Roman"/>
                <w:sz w:val="20"/>
                <w:szCs w:val="20"/>
                <w:lang w:eastAsia="ru-RU"/>
              </w:rPr>
              <w:t>Строительство торгового центра общей площадью 12 000 с паркингом на 4 200 мест кв. м</w:t>
            </w:r>
          </w:p>
        </w:tc>
        <w:tc>
          <w:tcPr>
            <w:tcW w:w="1382"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cs="Times New Roman"/>
                <w:color w:val="000000"/>
                <w:sz w:val="20"/>
                <w:szCs w:val="20"/>
              </w:rPr>
              <w:t>120,0</w:t>
            </w:r>
          </w:p>
        </w:tc>
        <w:tc>
          <w:tcPr>
            <w:tcW w:w="1380"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sz w:val="20"/>
                <w:szCs w:val="20"/>
                <w:lang w:eastAsia="ru-RU"/>
              </w:rPr>
              <w:t>40</w:t>
            </w:r>
          </w:p>
        </w:tc>
        <w:tc>
          <w:tcPr>
            <w:tcW w:w="1774"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sz w:val="20"/>
                <w:szCs w:val="20"/>
                <w:lang w:eastAsia="ru-RU"/>
              </w:rPr>
              <w:t>2023</w:t>
            </w:r>
          </w:p>
        </w:tc>
      </w:tr>
      <w:tr w:rsidR="00B50B91" w:rsidRPr="00313150" w:rsidTr="0035041C">
        <w:trPr>
          <w:trHeight w:val="300"/>
        </w:trPr>
        <w:tc>
          <w:tcPr>
            <w:tcW w:w="10201" w:type="dxa"/>
            <w:shd w:val="clear" w:color="auto" w:fill="auto"/>
            <w:noWrap/>
            <w:vAlign w:val="center"/>
            <w:hideMark/>
          </w:tcPr>
          <w:p w:rsidR="00B50B91" w:rsidRPr="00313150" w:rsidRDefault="00B50B91" w:rsidP="00B5098D">
            <w:pPr>
              <w:ind w:firstLine="0"/>
              <w:jc w:val="left"/>
              <w:rPr>
                <w:rFonts w:eastAsia="Times New Roman" w:cs="Times New Roman"/>
                <w:sz w:val="20"/>
                <w:szCs w:val="20"/>
                <w:lang w:eastAsia="ru-RU"/>
              </w:rPr>
            </w:pPr>
            <w:r w:rsidRPr="00313150">
              <w:rPr>
                <w:rFonts w:eastAsia="Times New Roman" w:cs="Times New Roman"/>
                <w:sz w:val="20"/>
                <w:szCs w:val="20"/>
                <w:lang w:eastAsia="ru-RU"/>
              </w:rPr>
              <w:t>Создание санаторно-туристического комплекса уровня 3*-5*</w:t>
            </w:r>
          </w:p>
        </w:tc>
        <w:tc>
          <w:tcPr>
            <w:tcW w:w="1382"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cs="Times New Roman"/>
                <w:color w:val="000000"/>
                <w:sz w:val="20"/>
                <w:szCs w:val="20"/>
              </w:rPr>
              <w:t>600,0</w:t>
            </w:r>
          </w:p>
        </w:tc>
        <w:tc>
          <w:tcPr>
            <w:tcW w:w="1380"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sz w:val="20"/>
                <w:szCs w:val="20"/>
                <w:lang w:eastAsia="ru-RU"/>
              </w:rPr>
              <w:t>180</w:t>
            </w:r>
          </w:p>
        </w:tc>
        <w:tc>
          <w:tcPr>
            <w:tcW w:w="1774"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sz w:val="20"/>
                <w:szCs w:val="20"/>
                <w:lang w:eastAsia="ru-RU"/>
              </w:rPr>
              <w:t>2024</w:t>
            </w:r>
          </w:p>
        </w:tc>
      </w:tr>
      <w:tr w:rsidR="00B50B91" w:rsidRPr="00313150" w:rsidTr="0035041C">
        <w:trPr>
          <w:trHeight w:val="300"/>
        </w:trPr>
        <w:tc>
          <w:tcPr>
            <w:tcW w:w="10201" w:type="dxa"/>
            <w:shd w:val="clear" w:color="auto" w:fill="auto"/>
            <w:noWrap/>
            <w:vAlign w:val="center"/>
            <w:hideMark/>
          </w:tcPr>
          <w:p w:rsidR="00B50B91" w:rsidRPr="00313150" w:rsidRDefault="00B50B91" w:rsidP="00B5098D">
            <w:pPr>
              <w:ind w:firstLine="0"/>
              <w:jc w:val="left"/>
              <w:rPr>
                <w:rFonts w:eastAsia="Times New Roman" w:cs="Times New Roman"/>
                <w:sz w:val="20"/>
                <w:szCs w:val="20"/>
                <w:lang w:eastAsia="ru-RU"/>
              </w:rPr>
            </w:pPr>
            <w:r w:rsidRPr="00313150">
              <w:rPr>
                <w:rFonts w:eastAsia="Times New Roman" w:cs="Times New Roman"/>
                <w:sz w:val="20"/>
                <w:szCs w:val="20"/>
                <w:lang w:eastAsia="ru-RU"/>
              </w:rPr>
              <w:t>Строительство гостиничного комплекса уровня 3*-5*</w:t>
            </w:r>
          </w:p>
        </w:tc>
        <w:tc>
          <w:tcPr>
            <w:tcW w:w="1382"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cs="Times New Roman"/>
                <w:color w:val="000000"/>
                <w:sz w:val="20"/>
                <w:szCs w:val="20"/>
              </w:rPr>
              <w:t>2 000,0</w:t>
            </w:r>
          </w:p>
        </w:tc>
        <w:tc>
          <w:tcPr>
            <w:tcW w:w="1380"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sz w:val="20"/>
                <w:szCs w:val="20"/>
                <w:lang w:eastAsia="ru-RU"/>
              </w:rPr>
              <w:t>250</w:t>
            </w:r>
          </w:p>
        </w:tc>
        <w:tc>
          <w:tcPr>
            <w:tcW w:w="1774"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sz w:val="20"/>
                <w:szCs w:val="20"/>
                <w:lang w:eastAsia="ru-RU"/>
              </w:rPr>
              <w:t>2024</w:t>
            </w:r>
          </w:p>
        </w:tc>
      </w:tr>
      <w:tr w:rsidR="00B50B91" w:rsidRPr="00313150" w:rsidTr="0035041C">
        <w:trPr>
          <w:trHeight w:val="300"/>
        </w:trPr>
        <w:tc>
          <w:tcPr>
            <w:tcW w:w="10201" w:type="dxa"/>
            <w:shd w:val="clear" w:color="auto" w:fill="auto"/>
            <w:noWrap/>
            <w:vAlign w:val="center"/>
            <w:hideMark/>
          </w:tcPr>
          <w:p w:rsidR="00B50B91" w:rsidRPr="00313150" w:rsidRDefault="00B50B91" w:rsidP="00B5098D">
            <w:pPr>
              <w:ind w:firstLine="0"/>
              <w:jc w:val="left"/>
              <w:rPr>
                <w:rFonts w:eastAsia="Times New Roman" w:cs="Times New Roman"/>
                <w:sz w:val="20"/>
                <w:szCs w:val="20"/>
                <w:lang w:eastAsia="ru-RU"/>
              </w:rPr>
            </w:pPr>
            <w:r w:rsidRPr="00313150">
              <w:rPr>
                <w:rFonts w:eastAsia="Times New Roman" w:cs="Times New Roman"/>
                <w:sz w:val="20"/>
                <w:szCs w:val="20"/>
                <w:lang w:eastAsia="ru-RU"/>
              </w:rPr>
              <w:t>Туристско-рекреационный комплекс «Новопятигорское озеро»</w:t>
            </w:r>
          </w:p>
        </w:tc>
        <w:tc>
          <w:tcPr>
            <w:tcW w:w="1382"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cs="Times New Roman"/>
                <w:color w:val="000000"/>
                <w:sz w:val="20"/>
                <w:szCs w:val="20"/>
              </w:rPr>
              <w:t>4 500,0</w:t>
            </w:r>
          </w:p>
        </w:tc>
        <w:tc>
          <w:tcPr>
            <w:tcW w:w="1380"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sz w:val="20"/>
                <w:szCs w:val="20"/>
                <w:lang w:eastAsia="ru-RU"/>
              </w:rPr>
              <w:t>180</w:t>
            </w:r>
          </w:p>
        </w:tc>
        <w:tc>
          <w:tcPr>
            <w:tcW w:w="1774"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sz w:val="20"/>
                <w:szCs w:val="20"/>
                <w:lang w:eastAsia="ru-RU"/>
              </w:rPr>
              <w:t>2025</w:t>
            </w:r>
          </w:p>
        </w:tc>
      </w:tr>
      <w:tr w:rsidR="00B50B91" w:rsidRPr="00313150" w:rsidTr="00457CEE">
        <w:trPr>
          <w:trHeight w:val="300"/>
        </w:trPr>
        <w:tc>
          <w:tcPr>
            <w:tcW w:w="10201" w:type="dxa"/>
            <w:shd w:val="clear" w:color="auto" w:fill="auto"/>
            <w:noWrap/>
            <w:vAlign w:val="center"/>
            <w:hideMark/>
          </w:tcPr>
          <w:p w:rsidR="00B50B91" w:rsidRPr="00313150" w:rsidRDefault="00B50B91" w:rsidP="00B50B91">
            <w:pPr>
              <w:ind w:firstLine="0"/>
              <w:jc w:val="left"/>
              <w:rPr>
                <w:rFonts w:eastAsia="Times New Roman" w:cs="Times New Roman"/>
                <w:sz w:val="20"/>
                <w:szCs w:val="20"/>
                <w:lang w:eastAsia="ru-RU"/>
              </w:rPr>
            </w:pPr>
            <w:r w:rsidRPr="00313150">
              <w:rPr>
                <w:rFonts w:eastAsia="Times New Roman" w:cs="Times New Roman"/>
                <w:sz w:val="20"/>
                <w:szCs w:val="20"/>
                <w:lang w:eastAsia="ru-RU"/>
              </w:rPr>
              <w:t>Строительство МегаМолла общей площадью не менее 50 тыс. кв. м.</w:t>
            </w:r>
          </w:p>
        </w:tc>
        <w:tc>
          <w:tcPr>
            <w:tcW w:w="1382"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cs="Times New Roman"/>
                <w:color w:val="000000"/>
                <w:sz w:val="20"/>
                <w:szCs w:val="20"/>
              </w:rPr>
              <w:t>6 500,0</w:t>
            </w:r>
          </w:p>
        </w:tc>
        <w:tc>
          <w:tcPr>
            <w:tcW w:w="1380"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sz w:val="20"/>
                <w:szCs w:val="20"/>
                <w:lang w:eastAsia="ru-RU"/>
              </w:rPr>
              <w:t>200</w:t>
            </w:r>
          </w:p>
        </w:tc>
        <w:tc>
          <w:tcPr>
            <w:tcW w:w="1774"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sz w:val="20"/>
                <w:szCs w:val="20"/>
                <w:lang w:eastAsia="ru-RU"/>
              </w:rPr>
              <w:t>2026</w:t>
            </w:r>
          </w:p>
        </w:tc>
      </w:tr>
      <w:tr w:rsidR="00B50B91" w:rsidRPr="00313150" w:rsidTr="005B71C1">
        <w:trPr>
          <w:trHeight w:val="300"/>
        </w:trPr>
        <w:tc>
          <w:tcPr>
            <w:tcW w:w="10201" w:type="dxa"/>
            <w:shd w:val="clear" w:color="auto" w:fill="auto"/>
            <w:noWrap/>
            <w:vAlign w:val="center"/>
            <w:hideMark/>
          </w:tcPr>
          <w:p w:rsidR="00B50B91" w:rsidRPr="00313150" w:rsidRDefault="00B50B91" w:rsidP="00B5098D">
            <w:pPr>
              <w:ind w:firstLine="0"/>
              <w:jc w:val="left"/>
              <w:rPr>
                <w:rFonts w:eastAsia="Times New Roman" w:cs="Times New Roman"/>
                <w:sz w:val="20"/>
                <w:szCs w:val="20"/>
                <w:lang w:eastAsia="ru-RU"/>
              </w:rPr>
            </w:pPr>
            <w:r w:rsidRPr="00313150">
              <w:rPr>
                <w:rFonts w:eastAsia="Times New Roman" w:cs="Times New Roman"/>
                <w:sz w:val="20"/>
                <w:szCs w:val="20"/>
                <w:lang w:eastAsia="ru-RU"/>
              </w:rPr>
              <w:t>Организация фармацевтического производства</w:t>
            </w:r>
          </w:p>
        </w:tc>
        <w:tc>
          <w:tcPr>
            <w:tcW w:w="1382" w:type="dxa"/>
            <w:shd w:val="clear" w:color="auto" w:fill="auto"/>
            <w:noWrap/>
            <w:vAlign w:val="center"/>
            <w:hideMark/>
          </w:tcPr>
          <w:p w:rsidR="00B50B91" w:rsidRPr="00313150" w:rsidRDefault="00B50B91" w:rsidP="00B5098D">
            <w:pPr>
              <w:ind w:firstLine="0"/>
              <w:jc w:val="right"/>
              <w:rPr>
                <w:rFonts w:eastAsia="Times New Roman" w:cs="Times New Roman"/>
                <w:sz w:val="20"/>
                <w:szCs w:val="20"/>
                <w:lang w:eastAsia="ru-RU"/>
              </w:rPr>
            </w:pPr>
            <w:r w:rsidRPr="00313150">
              <w:rPr>
                <w:rFonts w:cs="Times New Roman"/>
                <w:sz w:val="20"/>
                <w:szCs w:val="20"/>
              </w:rPr>
              <w:t>800,0</w:t>
            </w:r>
          </w:p>
        </w:tc>
        <w:tc>
          <w:tcPr>
            <w:tcW w:w="1380" w:type="dxa"/>
            <w:shd w:val="clear" w:color="auto" w:fill="auto"/>
            <w:noWrap/>
            <w:vAlign w:val="center"/>
            <w:hideMark/>
          </w:tcPr>
          <w:p w:rsidR="00B50B91" w:rsidRPr="00313150" w:rsidRDefault="00B50B91" w:rsidP="00B5098D">
            <w:pPr>
              <w:ind w:firstLine="0"/>
              <w:jc w:val="right"/>
              <w:rPr>
                <w:rFonts w:eastAsia="Times New Roman" w:cs="Times New Roman"/>
                <w:sz w:val="20"/>
                <w:szCs w:val="20"/>
                <w:lang w:eastAsia="ru-RU"/>
              </w:rPr>
            </w:pPr>
            <w:r w:rsidRPr="00313150">
              <w:rPr>
                <w:rFonts w:eastAsia="Times New Roman" w:cs="Times New Roman"/>
                <w:sz w:val="20"/>
                <w:szCs w:val="20"/>
                <w:lang w:eastAsia="ru-RU"/>
              </w:rPr>
              <w:t>100</w:t>
            </w:r>
          </w:p>
        </w:tc>
        <w:tc>
          <w:tcPr>
            <w:tcW w:w="1774" w:type="dxa"/>
            <w:shd w:val="clear" w:color="auto" w:fill="auto"/>
            <w:noWrap/>
            <w:vAlign w:val="center"/>
            <w:hideMark/>
          </w:tcPr>
          <w:p w:rsidR="00B50B91" w:rsidRPr="00313150" w:rsidRDefault="00B50B91" w:rsidP="00B5098D">
            <w:pPr>
              <w:ind w:firstLine="0"/>
              <w:jc w:val="right"/>
              <w:rPr>
                <w:rFonts w:eastAsia="Times New Roman" w:cs="Times New Roman"/>
                <w:sz w:val="20"/>
                <w:szCs w:val="20"/>
                <w:lang w:eastAsia="ru-RU"/>
              </w:rPr>
            </w:pPr>
            <w:r w:rsidRPr="00313150">
              <w:rPr>
                <w:rFonts w:eastAsia="Times New Roman" w:cs="Times New Roman"/>
                <w:sz w:val="20"/>
                <w:szCs w:val="20"/>
                <w:lang w:eastAsia="ru-RU"/>
              </w:rPr>
              <w:t>2027</w:t>
            </w:r>
          </w:p>
        </w:tc>
      </w:tr>
      <w:tr w:rsidR="00B50B91" w:rsidRPr="00313150" w:rsidTr="0035041C">
        <w:trPr>
          <w:trHeight w:val="300"/>
        </w:trPr>
        <w:tc>
          <w:tcPr>
            <w:tcW w:w="10201" w:type="dxa"/>
            <w:shd w:val="clear" w:color="auto" w:fill="auto"/>
            <w:noWrap/>
            <w:vAlign w:val="center"/>
            <w:hideMark/>
          </w:tcPr>
          <w:p w:rsidR="00B50B91" w:rsidRPr="00313150" w:rsidRDefault="00B50B91" w:rsidP="00B5098D">
            <w:pPr>
              <w:ind w:firstLine="0"/>
              <w:jc w:val="left"/>
              <w:rPr>
                <w:rFonts w:eastAsia="Times New Roman" w:cs="Times New Roman"/>
                <w:sz w:val="20"/>
                <w:szCs w:val="20"/>
                <w:lang w:eastAsia="ru-RU"/>
              </w:rPr>
            </w:pPr>
            <w:r w:rsidRPr="00313150">
              <w:rPr>
                <w:rFonts w:eastAsia="Times New Roman" w:cs="Times New Roman"/>
                <w:sz w:val="20"/>
                <w:szCs w:val="20"/>
                <w:lang w:eastAsia="ru-RU"/>
              </w:rPr>
              <w:t>Переоснащение производственных мощностей ОАО «Пятигорский завод «Импульс»</w:t>
            </w:r>
          </w:p>
        </w:tc>
        <w:tc>
          <w:tcPr>
            <w:tcW w:w="1382"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cs="Times New Roman"/>
                <w:color w:val="000000"/>
                <w:sz w:val="20"/>
                <w:szCs w:val="20"/>
              </w:rPr>
              <w:t>500,0</w:t>
            </w:r>
          </w:p>
        </w:tc>
        <w:tc>
          <w:tcPr>
            <w:tcW w:w="1380"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sz w:val="20"/>
                <w:szCs w:val="20"/>
                <w:lang w:eastAsia="ru-RU"/>
              </w:rPr>
              <w:t>50</w:t>
            </w:r>
          </w:p>
        </w:tc>
        <w:tc>
          <w:tcPr>
            <w:tcW w:w="1774"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sz w:val="20"/>
                <w:szCs w:val="20"/>
                <w:lang w:eastAsia="ru-RU"/>
              </w:rPr>
              <w:t>2027</w:t>
            </w:r>
          </w:p>
        </w:tc>
      </w:tr>
      <w:tr w:rsidR="00B50B91" w:rsidRPr="00313150" w:rsidTr="0035041C">
        <w:trPr>
          <w:trHeight w:val="300"/>
        </w:trPr>
        <w:tc>
          <w:tcPr>
            <w:tcW w:w="10201" w:type="dxa"/>
            <w:shd w:val="clear" w:color="auto" w:fill="auto"/>
            <w:noWrap/>
            <w:vAlign w:val="center"/>
            <w:hideMark/>
          </w:tcPr>
          <w:p w:rsidR="00B50B91" w:rsidRPr="00313150" w:rsidRDefault="00B50B91" w:rsidP="00B5098D">
            <w:pPr>
              <w:ind w:firstLine="0"/>
              <w:jc w:val="left"/>
              <w:rPr>
                <w:rFonts w:eastAsia="Times New Roman" w:cs="Times New Roman"/>
                <w:sz w:val="20"/>
                <w:szCs w:val="20"/>
                <w:lang w:eastAsia="ru-RU"/>
              </w:rPr>
            </w:pPr>
            <w:r w:rsidRPr="00313150">
              <w:rPr>
                <w:rFonts w:eastAsia="Times New Roman" w:cs="Times New Roman"/>
                <w:sz w:val="20"/>
                <w:szCs w:val="20"/>
                <w:lang w:eastAsia="ru-RU"/>
              </w:rPr>
              <w:t>Создание и развитие кампуса</w:t>
            </w:r>
          </w:p>
        </w:tc>
        <w:tc>
          <w:tcPr>
            <w:tcW w:w="1382"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cs="Times New Roman"/>
                <w:color w:val="000000"/>
                <w:sz w:val="20"/>
                <w:szCs w:val="20"/>
              </w:rPr>
              <w:t>400,0</w:t>
            </w:r>
          </w:p>
        </w:tc>
        <w:tc>
          <w:tcPr>
            <w:tcW w:w="1380"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sz w:val="20"/>
                <w:szCs w:val="20"/>
                <w:lang w:eastAsia="ru-RU"/>
              </w:rPr>
              <w:t>150</w:t>
            </w:r>
          </w:p>
        </w:tc>
        <w:tc>
          <w:tcPr>
            <w:tcW w:w="1774"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sz w:val="20"/>
                <w:szCs w:val="20"/>
                <w:lang w:eastAsia="ru-RU"/>
              </w:rPr>
              <w:t>2027</w:t>
            </w:r>
          </w:p>
        </w:tc>
      </w:tr>
      <w:tr w:rsidR="00B50B91" w:rsidRPr="00313150" w:rsidTr="0035041C">
        <w:trPr>
          <w:trHeight w:val="300"/>
        </w:trPr>
        <w:tc>
          <w:tcPr>
            <w:tcW w:w="10201" w:type="dxa"/>
            <w:shd w:val="clear" w:color="auto" w:fill="auto"/>
            <w:noWrap/>
            <w:vAlign w:val="center"/>
          </w:tcPr>
          <w:p w:rsidR="00B50B91" w:rsidRPr="00313150" w:rsidRDefault="00B50B91" w:rsidP="00B5098D">
            <w:pPr>
              <w:ind w:firstLine="0"/>
              <w:jc w:val="left"/>
              <w:rPr>
                <w:rFonts w:eastAsia="Times New Roman" w:cs="Times New Roman"/>
                <w:sz w:val="20"/>
                <w:szCs w:val="20"/>
                <w:lang w:eastAsia="ru-RU"/>
              </w:rPr>
            </w:pPr>
            <w:r w:rsidRPr="00313150">
              <w:rPr>
                <w:color w:val="000000" w:themeColor="text1"/>
                <w:sz w:val="20"/>
                <w:szCs w:val="20"/>
              </w:rPr>
              <w:t>Строительство концертного зала</w:t>
            </w:r>
          </w:p>
        </w:tc>
        <w:tc>
          <w:tcPr>
            <w:tcW w:w="1382" w:type="dxa"/>
            <w:shd w:val="clear" w:color="auto" w:fill="auto"/>
            <w:noWrap/>
            <w:vAlign w:val="center"/>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sz w:val="20"/>
                <w:szCs w:val="20"/>
                <w:lang w:eastAsia="ru-RU"/>
              </w:rPr>
              <w:t>250</w:t>
            </w:r>
          </w:p>
        </w:tc>
        <w:tc>
          <w:tcPr>
            <w:tcW w:w="1380" w:type="dxa"/>
            <w:shd w:val="clear" w:color="auto" w:fill="auto"/>
            <w:noWrap/>
            <w:vAlign w:val="center"/>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sz w:val="20"/>
                <w:szCs w:val="20"/>
                <w:lang w:eastAsia="ru-RU"/>
              </w:rPr>
              <w:t>80</w:t>
            </w:r>
          </w:p>
        </w:tc>
        <w:tc>
          <w:tcPr>
            <w:tcW w:w="1774" w:type="dxa"/>
            <w:shd w:val="clear" w:color="auto" w:fill="auto"/>
            <w:noWrap/>
            <w:vAlign w:val="center"/>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sz w:val="20"/>
                <w:szCs w:val="20"/>
                <w:lang w:eastAsia="ru-RU"/>
              </w:rPr>
              <w:t>2030</w:t>
            </w:r>
          </w:p>
        </w:tc>
      </w:tr>
      <w:tr w:rsidR="00B50B91" w:rsidRPr="00313150" w:rsidTr="0035041C">
        <w:trPr>
          <w:trHeight w:val="300"/>
        </w:trPr>
        <w:tc>
          <w:tcPr>
            <w:tcW w:w="10201" w:type="dxa"/>
            <w:shd w:val="clear" w:color="auto" w:fill="auto"/>
            <w:noWrap/>
            <w:vAlign w:val="center"/>
            <w:hideMark/>
          </w:tcPr>
          <w:p w:rsidR="00B50B91" w:rsidRPr="00313150" w:rsidRDefault="00B50B91" w:rsidP="00B5098D">
            <w:pPr>
              <w:ind w:firstLine="0"/>
              <w:jc w:val="left"/>
              <w:rPr>
                <w:rFonts w:eastAsia="Times New Roman" w:cs="Times New Roman"/>
                <w:sz w:val="20"/>
                <w:szCs w:val="20"/>
                <w:lang w:eastAsia="ru-RU"/>
              </w:rPr>
            </w:pPr>
            <w:r w:rsidRPr="00313150">
              <w:rPr>
                <w:rFonts w:eastAsia="Times New Roman" w:cs="Times New Roman"/>
                <w:sz w:val="20"/>
                <w:szCs w:val="20"/>
                <w:lang w:eastAsia="ru-RU"/>
              </w:rPr>
              <w:t>Создание диагностического ядерного центра медицины</w:t>
            </w:r>
          </w:p>
        </w:tc>
        <w:tc>
          <w:tcPr>
            <w:tcW w:w="1382"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cs="Times New Roman"/>
                <w:color w:val="000000"/>
                <w:sz w:val="20"/>
                <w:szCs w:val="20"/>
              </w:rPr>
              <w:t>1 500,0</w:t>
            </w:r>
          </w:p>
        </w:tc>
        <w:tc>
          <w:tcPr>
            <w:tcW w:w="1380"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sz w:val="20"/>
                <w:szCs w:val="20"/>
                <w:lang w:eastAsia="ru-RU"/>
              </w:rPr>
              <w:t>80</w:t>
            </w:r>
          </w:p>
        </w:tc>
        <w:tc>
          <w:tcPr>
            <w:tcW w:w="1774"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sz w:val="20"/>
                <w:szCs w:val="20"/>
                <w:lang w:eastAsia="ru-RU"/>
              </w:rPr>
              <w:t>2032</w:t>
            </w:r>
          </w:p>
        </w:tc>
      </w:tr>
      <w:tr w:rsidR="00B50B91" w:rsidRPr="00313150" w:rsidTr="0035041C">
        <w:trPr>
          <w:trHeight w:val="300"/>
        </w:trPr>
        <w:tc>
          <w:tcPr>
            <w:tcW w:w="10201" w:type="dxa"/>
            <w:shd w:val="clear" w:color="auto" w:fill="auto"/>
            <w:noWrap/>
            <w:vAlign w:val="center"/>
          </w:tcPr>
          <w:p w:rsidR="00B50B91" w:rsidRPr="00313150" w:rsidRDefault="00B50B91" w:rsidP="00B5098D">
            <w:pPr>
              <w:ind w:firstLine="0"/>
              <w:jc w:val="left"/>
              <w:rPr>
                <w:rFonts w:eastAsia="Times New Roman" w:cs="Times New Roman"/>
                <w:sz w:val="20"/>
                <w:szCs w:val="20"/>
                <w:lang w:eastAsia="ru-RU"/>
              </w:rPr>
            </w:pPr>
            <w:r w:rsidRPr="00313150">
              <w:rPr>
                <w:rFonts w:eastAsia="Times New Roman" w:cs="Times New Roman"/>
                <w:sz w:val="20"/>
                <w:szCs w:val="20"/>
                <w:lang w:eastAsia="ru-RU"/>
              </w:rPr>
              <w:lastRenderedPageBreak/>
              <w:t>Строительство реабилитационного центра «Ленинские скалы»</w:t>
            </w:r>
          </w:p>
        </w:tc>
        <w:tc>
          <w:tcPr>
            <w:tcW w:w="1382" w:type="dxa"/>
            <w:shd w:val="clear" w:color="auto" w:fill="auto"/>
            <w:noWrap/>
            <w:vAlign w:val="center"/>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sz w:val="20"/>
                <w:szCs w:val="20"/>
                <w:lang w:eastAsia="ru-RU"/>
              </w:rPr>
              <w:t>250,0</w:t>
            </w:r>
          </w:p>
        </w:tc>
        <w:tc>
          <w:tcPr>
            <w:tcW w:w="1380" w:type="dxa"/>
            <w:shd w:val="clear" w:color="auto" w:fill="auto"/>
            <w:noWrap/>
            <w:vAlign w:val="center"/>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sz w:val="20"/>
                <w:szCs w:val="20"/>
                <w:lang w:eastAsia="ru-RU"/>
              </w:rPr>
              <w:t>100</w:t>
            </w:r>
          </w:p>
        </w:tc>
        <w:tc>
          <w:tcPr>
            <w:tcW w:w="1774" w:type="dxa"/>
            <w:shd w:val="clear" w:color="auto" w:fill="auto"/>
            <w:noWrap/>
            <w:vAlign w:val="center"/>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sz w:val="20"/>
                <w:szCs w:val="20"/>
                <w:lang w:eastAsia="ru-RU"/>
              </w:rPr>
              <w:t>2032</w:t>
            </w:r>
          </w:p>
        </w:tc>
      </w:tr>
      <w:tr w:rsidR="00B50B91" w:rsidRPr="00313150" w:rsidTr="0035041C">
        <w:trPr>
          <w:trHeight w:val="300"/>
        </w:trPr>
        <w:tc>
          <w:tcPr>
            <w:tcW w:w="10201" w:type="dxa"/>
            <w:shd w:val="clear" w:color="auto" w:fill="auto"/>
            <w:noWrap/>
            <w:vAlign w:val="center"/>
            <w:hideMark/>
          </w:tcPr>
          <w:p w:rsidR="00B50B91" w:rsidRPr="00313150" w:rsidRDefault="00B50B91" w:rsidP="00B5098D">
            <w:pPr>
              <w:ind w:firstLine="0"/>
              <w:jc w:val="left"/>
              <w:rPr>
                <w:rFonts w:eastAsia="Times New Roman" w:cs="Times New Roman"/>
                <w:b/>
                <w:bCs/>
                <w:color w:val="000000"/>
                <w:sz w:val="20"/>
                <w:szCs w:val="20"/>
                <w:lang w:eastAsia="ru-RU"/>
              </w:rPr>
            </w:pPr>
            <w:r w:rsidRPr="00313150">
              <w:rPr>
                <w:rFonts w:eastAsia="Times New Roman" w:cs="Times New Roman"/>
                <w:b/>
                <w:bCs/>
                <w:color w:val="000000"/>
                <w:sz w:val="20"/>
                <w:szCs w:val="20"/>
                <w:lang w:eastAsia="ru-RU"/>
              </w:rPr>
              <w:t>Стратегическая Цель 2 – Развитие человеческого потенциала населения города </w:t>
            </w:r>
          </w:p>
        </w:tc>
        <w:tc>
          <w:tcPr>
            <w:tcW w:w="1382" w:type="dxa"/>
            <w:shd w:val="clear" w:color="auto" w:fill="auto"/>
            <w:noWrap/>
            <w:vAlign w:val="center"/>
            <w:hideMark/>
          </w:tcPr>
          <w:p w:rsidR="00B50B91" w:rsidRPr="00313150" w:rsidRDefault="00B50B91" w:rsidP="00B5098D">
            <w:pPr>
              <w:ind w:firstLine="0"/>
              <w:jc w:val="right"/>
              <w:rPr>
                <w:rFonts w:eastAsia="Times New Roman" w:cs="Times New Roman"/>
                <w:b/>
                <w:bCs/>
                <w:color w:val="000000"/>
                <w:sz w:val="20"/>
                <w:szCs w:val="20"/>
                <w:lang w:eastAsia="ru-RU"/>
              </w:rPr>
            </w:pPr>
          </w:p>
        </w:tc>
        <w:tc>
          <w:tcPr>
            <w:tcW w:w="1380" w:type="dxa"/>
            <w:shd w:val="clear" w:color="auto" w:fill="auto"/>
            <w:noWrap/>
            <w:vAlign w:val="center"/>
            <w:hideMark/>
          </w:tcPr>
          <w:p w:rsidR="00B50B91" w:rsidRPr="00313150" w:rsidRDefault="00B50B91" w:rsidP="00B5098D">
            <w:pPr>
              <w:ind w:firstLine="0"/>
              <w:jc w:val="right"/>
              <w:rPr>
                <w:rFonts w:eastAsia="Times New Roman" w:cs="Times New Roman"/>
                <w:sz w:val="20"/>
                <w:szCs w:val="20"/>
                <w:lang w:eastAsia="ru-RU"/>
              </w:rPr>
            </w:pPr>
          </w:p>
        </w:tc>
        <w:tc>
          <w:tcPr>
            <w:tcW w:w="1774" w:type="dxa"/>
            <w:shd w:val="clear" w:color="auto" w:fill="auto"/>
            <w:noWrap/>
            <w:vAlign w:val="center"/>
            <w:hideMark/>
          </w:tcPr>
          <w:p w:rsidR="00B50B91" w:rsidRPr="00313150" w:rsidRDefault="00B50B91" w:rsidP="00B5098D">
            <w:pPr>
              <w:ind w:firstLine="0"/>
              <w:jc w:val="right"/>
              <w:rPr>
                <w:rFonts w:eastAsia="Times New Roman" w:cs="Times New Roman"/>
                <w:sz w:val="20"/>
                <w:szCs w:val="20"/>
                <w:lang w:eastAsia="ru-RU"/>
              </w:rPr>
            </w:pPr>
          </w:p>
        </w:tc>
      </w:tr>
      <w:tr w:rsidR="00B50B91" w:rsidRPr="00313150" w:rsidTr="0035041C">
        <w:trPr>
          <w:trHeight w:val="300"/>
        </w:trPr>
        <w:tc>
          <w:tcPr>
            <w:tcW w:w="10201" w:type="dxa"/>
            <w:shd w:val="clear" w:color="auto" w:fill="auto"/>
            <w:noWrap/>
            <w:vAlign w:val="center"/>
            <w:hideMark/>
          </w:tcPr>
          <w:p w:rsidR="00B50B91" w:rsidRPr="00313150" w:rsidRDefault="00B50B91" w:rsidP="00B5098D">
            <w:pPr>
              <w:ind w:firstLine="0"/>
              <w:jc w:val="left"/>
              <w:rPr>
                <w:rFonts w:eastAsia="Times New Roman" w:cs="Times New Roman"/>
                <w:sz w:val="20"/>
                <w:szCs w:val="20"/>
                <w:lang w:eastAsia="ru-RU"/>
              </w:rPr>
            </w:pPr>
            <w:r w:rsidRPr="00313150">
              <w:rPr>
                <w:rFonts w:eastAsia="Times New Roman" w:cs="Times New Roman"/>
                <w:color w:val="000000" w:themeColor="text1"/>
                <w:sz w:val="20"/>
                <w:szCs w:val="20"/>
                <w:lang w:eastAsia="ru-RU"/>
              </w:rPr>
              <w:t>Реконструкция детско-юношеской спортивной школы олимпийского резерва №2</w:t>
            </w:r>
          </w:p>
        </w:tc>
        <w:tc>
          <w:tcPr>
            <w:tcW w:w="1382"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sz w:val="20"/>
                <w:szCs w:val="20"/>
                <w:lang w:val="en-US" w:eastAsia="ru-RU"/>
              </w:rPr>
              <w:t>9</w:t>
            </w:r>
            <w:r w:rsidRPr="00313150">
              <w:rPr>
                <w:rFonts w:eastAsia="Times New Roman" w:cs="Times New Roman"/>
                <w:color w:val="000000"/>
                <w:sz w:val="20"/>
                <w:szCs w:val="20"/>
                <w:lang w:eastAsia="ru-RU"/>
              </w:rPr>
              <w:t>8,6</w:t>
            </w:r>
          </w:p>
        </w:tc>
        <w:tc>
          <w:tcPr>
            <w:tcW w:w="1380"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themeColor="text1"/>
                <w:sz w:val="20"/>
                <w:szCs w:val="20"/>
                <w:lang w:eastAsia="ru-RU"/>
              </w:rPr>
              <w:t>-</w:t>
            </w:r>
          </w:p>
        </w:tc>
        <w:tc>
          <w:tcPr>
            <w:tcW w:w="1774"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themeColor="text1"/>
                <w:sz w:val="20"/>
                <w:szCs w:val="20"/>
                <w:lang w:eastAsia="ru-RU"/>
              </w:rPr>
              <w:t>2019</w:t>
            </w:r>
          </w:p>
        </w:tc>
      </w:tr>
      <w:tr w:rsidR="00B50B91" w:rsidRPr="00313150" w:rsidTr="0035041C">
        <w:trPr>
          <w:trHeight w:val="300"/>
        </w:trPr>
        <w:tc>
          <w:tcPr>
            <w:tcW w:w="10201" w:type="dxa"/>
            <w:shd w:val="clear" w:color="auto" w:fill="auto"/>
            <w:noWrap/>
            <w:vAlign w:val="center"/>
          </w:tcPr>
          <w:p w:rsidR="00B50B91" w:rsidRPr="00313150" w:rsidRDefault="00B50B91" w:rsidP="00B5098D">
            <w:pPr>
              <w:ind w:firstLine="0"/>
              <w:jc w:val="left"/>
              <w:rPr>
                <w:rFonts w:eastAsia="Times New Roman" w:cs="Times New Roman"/>
                <w:sz w:val="20"/>
                <w:szCs w:val="20"/>
                <w:lang w:eastAsia="ru-RU"/>
              </w:rPr>
            </w:pPr>
            <w:r w:rsidRPr="00313150">
              <w:rPr>
                <w:rFonts w:eastAsia="Times New Roman" w:cs="Times New Roman"/>
                <w:color w:val="000000" w:themeColor="text1"/>
                <w:sz w:val="20"/>
                <w:szCs w:val="20"/>
                <w:lang w:eastAsia="ru-RU"/>
              </w:rPr>
              <w:t>Музейно-выставочный комплекс «Моя Россия»</w:t>
            </w:r>
          </w:p>
        </w:tc>
        <w:tc>
          <w:tcPr>
            <w:tcW w:w="1382" w:type="dxa"/>
            <w:shd w:val="clear" w:color="auto" w:fill="auto"/>
            <w:noWrap/>
            <w:vAlign w:val="center"/>
          </w:tcPr>
          <w:p w:rsidR="00B50B91" w:rsidRPr="00313150" w:rsidRDefault="00B50B91" w:rsidP="00B5098D">
            <w:pPr>
              <w:ind w:firstLine="0"/>
              <w:jc w:val="right"/>
              <w:rPr>
                <w:rFonts w:eastAsia="Times New Roman" w:cs="Times New Roman"/>
                <w:color w:val="000000"/>
                <w:sz w:val="20"/>
                <w:szCs w:val="20"/>
                <w:lang w:eastAsia="ru-RU"/>
              </w:rPr>
            </w:pPr>
            <w:r w:rsidRPr="00313150">
              <w:rPr>
                <w:rFonts w:cs="Times New Roman"/>
                <w:color w:val="000000" w:themeColor="text1"/>
                <w:sz w:val="20"/>
                <w:szCs w:val="20"/>
              </w:rPr>
              <w:t>250,0</w:t>
            </w:r>
          </w:p>
        </w:tc>
        <w:tc>
          <w:tcPr>
            <w:tcW w:w="1380" w:type="dxa"/>
            <w:shd w:val="clear" w:color="auto" w:fill="auto"/>
            <w:noWrap/>
            <w:vAlign w:val="center"/>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themeColor="text1"/>
                <w:sz w:val="20"/>
                <w:szCs w:val="20"/>
                <w:lang w:eastAsia="ru-RU"/>
              </w:rPr>
              <w:t>60</w:t>
            </w:r>
          </w:p>
        </w:tc>
        <w:tc>
          <w:tcPr>
            <w:tcW w:w="1774" w:type="dxa"/>
            <w:shd w:val="clear" w:color="auto" w:fill="auto"/>
            <w:noWrap/>
            <w:vAlign w:val="center"/>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themeColor="text1"/>
                <w:sz w:val="20"/>
                <w:szCs w:val="20"/>
                <w:lang w:eastAsia="ru-RU"/>
              </w:rPr>
              <w:t>2020</w:t>
            </w:r>
          </w:p>
        </w:tc>
      </w:tr>
      <w:tr w:rsidR="00B50B91" w:rsidRPr="00313150" w:rsidTr="0035041C">
        <w:trPr>
          <w:trHeight w:val="300"/>
        </w:trPr>
        <w:tc>
          <w:tcPr>
            <w:tcW w:w="10201" w:type="dxa"/>
            <w:shd w:val="clear" w:color="auto" w:fill="auto"/>
            <w:noWrap/>
            <w:vAlign w:val="center"/>
            <w:hideMark/>
          </w:tcPr>
          <w:p w:rsidR="00B50B91" w:rsidRPr="00313150" w:rsidRDefault="00B50B91" w:rsidP="00B5098D">
            <w:pPr>
              <w:ind w:firstLine="0"/>
              <w:jc w:val="left"/>
              <w:rPr>
                <w:rFonts w:eastAsia="Times New Roman" w:cs="Times New Roman"/>
                <w:sz w:val="20"/>
                <w:szCs w:val="20"/>
                <w:lang w:eastAsia="ru-RU"/>
              </w:rPr>
            </w:pPr>
            <w:r w:rsidRPr="00313150">
              <w:rPr>
                <w:rFonts w:eastAsia="Times New Roman" w:cs="Times New Roman"/>
                <w:color w:val="000000" w:themeColor="text1"/>
                <w:sz w:val="20"/>
                <w:szCs w:val="20"/>
                <w:lang w:eastAsia="ru-RU"/>
              </w:rPr>
              <w:t>Реконструкция кинотеатра «Другар»</w:t>
            </w:r>
          </w:p>
        </w:tc>
        <w:tc>
          <w:tcPr>
            <w:tcW w:w="1382"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cs="Times New Roman"/>
                <w:color w:val="000000" w:themeColor="text1"/>
                <w:sz w:val="20"/>
                <w:szCs w:val="20"/>
              </w:rPr>
              <w:t>50,0</w:t>
            </w:r>
          </w:p>
        </w:tc>
        <w:tc>
          <w:tcPr>
            <w:tcW w:w="1380"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themeColor="text1"/>
                <w:sz w:val="20"/>
                <w:szCs w:val="20"/>
                <w:lang w:eastAsia="ru-RU"/>
              </w:rPr>
              <w:t>20</w:t>
            </w:r>
          </w:p>
        </w:tc>
        <w:tc>
          <w:tcPr>
            <w:tcW w:w="1774"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themeColor="text1"/>
                <w:sz w:val="20"/>
                <w:szCs w:val="20"/>
                <w:lang w:eastAsia="ru-RU"/>
              </w:rPr>
              <w:t>2020</w:t>
            </w:r>
          </w:p>
        </w:tc>
      </w:tr>
      <w:tr w:rsidR="00B50B91" w:rsidRPr="00313150" w:rsidTr="0035041C">
        <w:trPr>
          <w:trHeight w:val="300"/>
        </w:trPr>
        <w:tc>
          <w:tcPr>
            <w:tcW w:w="10201" w:type="dxa"/>
            <w:shd w:val="clear" w:color="auto" w:fill="auto"/>
            <w:noWrap/>
            <w:vAlign w:val="center"/>
            <w:hideMark/>
          </w:tcPr>
          <w:p w:rsidR="00B50B91" w:rsidRPr="00313150" w:rsidRDefault="00B50B91" w:rsidP="00B5098D">
            <w:pPr>
              <w:ind w:firstLine="0"/>
              <w:jc w:val="left"/>
              <w:rPr>
                <w:rFonts w:eastAsia="Times New Roman" w:cs="Times New Roman"/>
                <w:sz w:val="20"/>
                <w:szCs w:val="20"/>
                <w:lang w:eastAsia="ru-RU"/>
              </w:rPr>
            </w:pPr>
            <w:r w:rsidRPr="00313150">
              <w:rPr>
                <w:rFonts w:eastAsia="Times New Roman" w:cs="Times New Roman"/>
                <w:color w:val="000000" w:themeColor="text1"/>
                <w:sz w:val="20"/>
                <w:szCs w:val="20"/>
                <w:lang w:eastAsia="ru-RU"/>
              </w:rPr>
              <w:t>Строительство детского сада-яслей на 220 мест (ст. Константиновская)</w:t>
            </w:r>
          </w:p>
        </w:tc>
        <w:tc>
          <w:tcPr>
            <w:tcW w:w="1382"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cs="Times New Roman"/>
                <w:color w:val="000000" w:themeColor="text1"/>
                <w:sz w:val="20"/>
                <w:szCs w:val="20"/>
              </w:rPr>
              <w:t>228,3</w:t>
            </w:r>
          </w:p>
        </w:tc>
        <w:tc>
          <w:tcPr>
            <w:tcW w:w="1380"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themeColor="text1"/>
                <w:sz w:val="20"/>
                <w:szCs w:val="20"/>
                <w:lang w:eastAsia="ru-RU"/>
              </w:rPr>
              <w:t>60</w:t>
            </w:r>
          </w:p>
        </w:tc>
        <w:tc>
          <w:tcPr>
            <w:tcW w:w="1774"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themeColor="text1"/>
                <w:sz w:val="20"/>
                <w:szCs w:val="20"/>
                <w:lang w:eastAsia="ru-RU"/>
              </w:rPr>
              <w:t>2020</w:t>
            </w:r>
          </w:p>
        </w:tc>
      </w:tr>
      <w:tr w:rsidR="00B50B91" w:rsidRPr="00313150" w:rsidTr="0035041C">
        <w:trPr>
          <w:trHeight w:val="300"/>
        </w:trPr>
        <w:tc>
          <w:tcPr>
            <w:tcW w:w="10201" w:type="dxa"/>
            <w:shd w:val="clear" w:color="auto" w:fill="auto"/>
            <w:noWrap/>
            <w:vAlign w:val="center"/>
            <w:hideMark/>
          </w:tcPr>
          <w:p w:rsidR="00B50B91" w:rsidRPr="00313150" w:rsidRDefault="00B50B91" w:rsidP="00B5098D">
            <w:pPr>
              <w:ind w:firstLine="0"/>
              <w:jc w:val="left"/>
              <w:rPr>
                <w:rFonts w:eastAsia="Times New Roman" w:cs="Times New Roman"/>
                <w:sz w:val="20"/>
                <w:szCs w:val="20"/>
                <w:lang w:eastAsia="ru-RU"/>
              </w:rPr>
            </w:pPr>
            <w:r w:rsidRPr="00313150">
              <w:rPr>
                <w:rFonts w:eastAsia="Times New Roman" w:cs="Times New Roman"/>
                <w:color w:val="000000" w:themeColor="text1"/>
                <w:sz w:val="20"/>
                <w:szCs w:val="20"/>
                <w:lang w:eastAsia="ru-RU"/>
              </w:rPr>
              <w:t>Реконструкция с элементами реставрации здания МОУ «Гимназия № 11» и приспособлению для дальнейшего использования объекта культурного наследия (памятник истории и культуры) «Здание СШ № 11»</w:t>
            </w:r>
          </w:p>
        </w:tc>
        <w:tc>
          <w:tcPr>
            <w:tcW w:w="1382"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cs="Times New Roman"/>
                <w:color w:val="000000" w:themeColor="text1"/>
                <w:sz w:val="20"/>
                <w:szCs w:val="20"/>
              </w:rPr>
              <w:t>223,9</w:t>
            </w:r>
          </w:p>
        </w:tc>
        <w:tc>
          <w:tcPr>
            <w:tcW w:w="1380"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themeColor="text1"/>
                <w:sz w:val="20"/>
                <w:szCs w:val="20"/>
                <w:lang w:eastAsia="ru-RU"/>
              </w:rPr>
              <w:t>-</w:t>
            </w:r>
          </w:p>
        </w:tc>
        <w:tc>
          <w:tcPr>
            <w:tcW w:w="1774"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themeColor="text1"/>
                <w:sz w:val="20"/>
                <w:szCs w:val="20"/>
                <w:lang w:eastAsia="ru-RU"/>
              </w:rPr>
              <w:t>2020</w:t>
            </w:r>
          </w:p>
        </w:tc>
      </w:tr>
      <w:tr w:rsidR="00B50B91" w:rsidRPr="00313150" w:rsidTr="0035041C">
        <w:trPr>
          <w:trHeight w:val="300"/>
        </w:trPr>
        <w:tc>
          <w:tcPr>
            <w:tcW w:w="10201" w:type="dxa"/>
            <w:shd w:val="clear" w:color="auto" w:fill="auto"/>
            <w:noWrap/>
            <w:vAlign w:val="center"/>
            <w:hideMark/>
          </w:tcPr>
          <w:p w:rsidR="00B50B91" w:rsidRPr="00313150" w:rsidRDefault="00B50B91" w:rsidP="00B5098D">
            <w:pPr>
              <w:ind w:firstLine="0"/>
              <w:jc w:val="left"/>
              <w:rPr>
                <w:rFonts w:eastAsia="Times New Roman" w:cs="Times New Roman"/>
                <w:sz w:val="20"/>
                <w:szCs w:val="20"/>
                <w:lang w:eastAsia="ru-RU"/>
              </w:rPr>
            </w:pPr>
            <w:r w:rsidRPr="00313150">
              <w:rPr>
                <w:rFonts w:eastAsia="Times New Roman" w:cs="Times New Roman"/>
                <w:color w:val="000000" w:themeColor="text1"/>
                <w:sz w:val="20"/>
                <w:szCs w:val="20"/>
                <w:lang w:eastAsia="ru-RU"/>
              </w:rPr>
              <w:t>Реконструкция детско-юношеской спортивной школы олимпийского резерва №1</w:t>
            </w:r>
          </w:p>
        </w:tc>
        <w:tc>
          <w:tcPr>
            <w:tcW w:w="1382"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cs="Times New Roman"/>
                <w:color w:val="000000" w:themeColor="text1"/>
                <w:sz w:val="20"/>
                <w:szCs w:val="20"/>
              </w:rPr>
              <w:t>250,0</w:t>
            </w:r>
          </w:p>
        </w:tc>
        <w:tc>
          <w:tcPr>
            <w:tcW w:w="1380"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themeColor="text1"/>
                <w:sz w:val="20"/>
                <w:szCs w:val="20"/>
                <w:lang w:eastAsia="ru-RU"/>
              </w:rPr>
              <w:t>-</w:t>
            </w:r>
          </w:p>
        </w:tc>
        <w:tc>
          <w:tcPr>
            <w:tcW w:w="1774"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themeColor="text1"/>
                <w:sz w:val="20"/>
                <w:szCs w:val="20"/>
                <w:lang w:eastAsia="ru-RU"/>
              </w:rPr>
              <w:t>2022</w:t>
            </w:r>
          </w:p>
        </w:tc>
      </w:tr>
      <w:tr w:rsidR="00B50B91" w:rsidRPr="00313150" w:rsidTr="0035041C">
        <w:trPr>
          <w:trHeight w:val="300"/>
        </w:trPr>
        <w:tc>
          <w:tcPr>
            <w:tcW w:w="10201" w:type="dxa"/>
            <w:shd w:val="clear" w:color="auto" w:fill="auto"/>
            <w:noWrap/>
            <w:vAlign w:val="center"/>
            <w:hideMark/>
          </w:tcPr>
          <w:p w:rsidR="00B50B91" w:rsidRPr="00313150" w:rsidRDefault="00B50B91" w:rsidP="00B5098D">
            <w:pPr>
              <w:ind w:firstLine="0"/>
              <w:jc w:val="left"/>
              <w:rPr>
                <w:rFonts w:eastAsia="Times New Roman" w:cs="Times New Roman"/>
                <w:sz w:val="20"/>
                <w:szCs w:val="20"/>
                <w:lang w:eastAsia="ru-RU"/>
              </w:rPr>
            </w:pPr>
            <w:r w:rsidRPr="00313150">
              <w:rPr>
                <w:rFonts w:eastAsia="Times New Roman" w:cs="Times New Roman"/>
                <w:color w:val="000000" w:themeColor="text1"/>
                <w:sz w:val="20"/>
                <w:szCs w:val="20"/>
                <w:lang w:eastAsia="ru-RU"/>
              </w:rPr>
              <w:t>Строительство муниципального общеобразовательного учреждения средней общеобразовательной школы на 500 мест по ул. Малиновского города Пятигорска</w:t>
            </w:r>
          </w:p>
        </w:tc>
        <w:tc>
          <w:tcPr>
            <w:tcW w:w="1382"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cs="Times New Roman"/>
                <w:color w:val="000000" w:themeColor="text1"/>
                <w:sz w:val="20"/>
                <w:szCs w:val="20"/>
              </w:rPr>
              <w:t>600,0</w:t>
            </w:r>
          </w:p>
        </w:tc>
        <w:tc>
          <w:tcPr>
            <w:tcW w:w="1380"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themeColor="text1"/>
                <w:sz w:val="20"/>
                <w:szCs w:val="20"/>
                <w:lang w:eastAsia="ru-RU"/>
              </w:rPr>
              <w:t>60</w:t>
            </w:r>
          </w:p>
        </w:tc>
        <w:tc>
          <w:tcPr>
            <w:tcW w:w="1774"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themeColor="text1"/>
                <w:sz w:val="20"/>
                <w:szCs w:val="20"/>
                <w:lang w:eastAsia="ru-RU"/>
              </w:rPr>
              <w:t>2022</w:t>
            </w:r>
          </w:p>
        </w:tc>
      </w:tr>
      <w:tr w:rsidR="00B50B91" w:rsidRPr="00313150" w:rsidTr="0035041C">
        <w:trPr>
          <w:trHeight w:val="300"/>
        </w:trPr>
        <w:tc>
          <w:tcPr>
            <w:tcW w:w="10201" w:type="dxa"/>
            <w:shd w:val="clear" w:color="auto" w:fill="auto"/>
            <w:noWrap/>
            <w:vAlign w:val="center"/>
            <w:hideMark/>
          </w:tcPr>
          <w:p w:rsidR="00B50B91" w:rsidRPr="00313150" w:rsidRDefault="00B50B91" w:rsidP="00B5098D">
            <w:pPr>
              <w:ind w:firstLine="0"/>
              <w:jc w:val="left"/>
              <w:rPr>
                <w:rFonts w:eastAsia="Times New Roman" w:cs="Times New Roman"/>
                <w:sz w:val="20"/>
                <w:szCs w:val="20"/>
                <w:lang w:eastAsia="ru-RU"/>
              </w:rPr>
            </w:pPr>
            <w:r w:rsidRPr="00313150">
              <w:rPr>
                <w:rFonts w:eastAsia="Times New Roman" w:cs="Times New Roman"/>
                <w:color w:val="000000" w:themeColor="text1"/>
                <w:sz w:val="20"/>
                <w:szCs w:val="20"/>
                <w:lang w:eastAsia="ru-RU"/>
              </w:rPr>
              <w:t>Строительство муниципального общеобразовательного учреждения средней общеобразовательной школы на 1000 мест в 5 - 6 микрорайоне города Пятигорска</w:t>
            </w:r>
          </w:p>
        </w:tc>
        <w:tc>
          <w:tcPr>
            <w:tcW w:w="1382"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cs="Times New Roman"/>
                <w:color w:val="000000" w:themeColor="text1"/>
                <w:sz w:val="20"/>
                <w:szCs w:val="20"/>
              </w:rPr>
              <w:t>1 200,0</w:t>
            </w:r>
          </w:p>
        </w:tc>
        <w:tc>
          <w:tcPr>
            <w:tcW w:w="1380"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themeColor="text1"/>
                <w:sz w:val="20"/>
                <w:szCs w:val="20"/>
                <w:lang w:eastAsia="ru-RU"/>
              </w:rPr>
              <w:t>90</w:t>
            </w:r>
          </w:p>
        </w:tc>
        <w:tc>
          <w:tcPr>
            <w:tcW w:w="1774"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themeColor="text1"/>
                <w:sz w:val="20"/>
                <w:szCs w:val="20"/>
                <w:lang w:eastAsia="ru-RU"/>
              </w:rPr>
              <w:t>2023</w:t>
            </w:r>
          </w:p>
        </w:tc>
      </w:tr>
      <w:tr w:rsidR="00B50B91" w:rsidRPr="00313150" w:rsidTr="0035041C">
        <w:trPr>
          <w:trHeight w:val="300"/>
        </w:trPr>
        <w:tc>
          <w:tcPr>
            <w:tcW w:w="10201" w:type="dxa"/>
            <w:shd w:val="clear" w:color="auto" w:fill="auto"/>
            <w:noWrap/>
            <w:vAlign w:val="center"/>
            <w:hideMark/>
          </w:tcPr>
          <w:p w:rsidR="00B50B91" w:rsidRPr="00313150" w:rsidRDefault="00B50B91" w:rsidP="00B5098D">
            <w:pPr>
              <w:ind w:firstLine="0"/>
              <w:jc w:val="left"/>
              <w:rPr>
                <w:rFonts w:eastAsia="Times New Roman" w:cs="Times New Roman"/>
                <w:sz w:val="20"/>
                <w:szCs w:val="20"/>
                <w:lang w:eastAsia="ru-RU"/>
              </w:rPr>
            </w:pPr>
            <w:r w:rsidRPr="00313150">
              <w:rPr>
                <w:rFonts w:eastAsia="Times New Roman" w:cs="Times New Roman"/>
                <w:color w:val="000000" w:themeColor="text1"/>
                <w:sz w:val="20"/>
                <w:szCs w:val="20"/>
                <w:lang w:eastAsia="ru-RU"/>
              </w:rPr>
              <w:t>Развитие всесезонного молодежного лагеря «Машук»</w:t>
            </w:r>
          </w:p>
        </w:tc>
        <w:tc>
          <w:tcPr>
            <w:tcW w:w="1382"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cs="Times New Roman"/>
                <w:color w:val="000000" w:themeColor="text1"/>
                <w:sz w:val="20"/>
                <w:szCs w:val="20"/>
              </w:rPr>
              <w:t>700,0</w:t>
            </w:r>
          </w:p>
        </w:tc>
        <w:tc>
          <w:tcPr>
            <w:tcW w:w="1380"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themeColor="text1"/>
                <w:sz w:val="20"/>
                <w:szCs w:val="20"/>
                <w:lang w:eastAsia="ru-RU"/>
              </w:rPr>
              <w:t>90</w:t>
            </w:r>
          </w:p>
        </w:tc>
        <w:tc>
          <w:tcPr>
            <w:tcW w:w="1774"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themeColor="text1"/>
                <w:sz w:val="20"/>
                <w:szCs w:val="20"/>
                <w:lang w:eastAsia="ru-RU"/>
              </w:rPr>
              <w:t>2023</w:t>
            </w:r>
          </w:p>
        </w:tc>
      </w:tr>
      <w:tr w:rsidR="00B50B91" w:rsidRPr="00313150" w:rsidTr="0035041C">
        <w:trPr>
          <w:trHeight w:val="300"/>
        </w:trPr>
        <w:tc>
          <w:tcPr>
            <w:tcW w:w="10201" w:type="dxa"/>
            <w:shd w:val="clear" w:color="auto" w:fill="auto"/>
            <w:noWrap/>
            <w:vAlign w:val="center"/>
            <w:hideMark/>
          </w:tcPr>
          <w:p w:rsidR="00B50B91" w:rsidRPr="00313150" w:rsidRDefault="00B50B91" w:rsidP="00B5098D">
            <w:pPr>
              <w:ind w:firstLine="0"/>
              <w:jc w:val="left"/>
              <w:rPr>
                <w:rFonts w:eastAsia="Times New Roman" w:cs="Times New Roman"/>
                <w:sz w:val="20"/>
                <w:szCs w:val="20"/>
                <w:lang w:eastAsia="ru-RU"/>
              </w:rPr>
            </w:pPr>
            <w:r w:rsidRPr="00313150">
              <w:rPr>
                <w:rFonts w:eastAsia="Times New Roman" w:cs="Times New Roman"/>
                <w:color w:val="000000" w:themeColor="text1"/>
                <w:sz w:val="20"/>
                <w:szCs w:val="20"/>
                <w:lang w:eastAsia="ru-RU"/>
              </w:rPr>
              <w:t>Строительство нового здания ЗАГС</w:t>
            </w:r>
          </w:p>
        </w:tc>
        <w:tc>
          <w:tcPr>
            <w:tcW w:w="1382"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cs="Times New Roman"/>
                <w:color w:val="000000" w:themeColor="text1"/>
                <w:sz w:val="20"/>
                <w:szCs w:val="20"/>
              </w:rPr>
              <w:t>750,0</w:t>
            </w:r>
          </w:p>
        </w:tc>
        <w:tc>
          <w:tcPr>
            <w:tcW w:w="1380"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themeColor="text1"/>
                <w:sz w:val="20"/>
                <w:szCs w:val="20"/>
                <w:lang w:eastAsia="ru-RU"/>
              </w:rPr>
              <w:t>12</w:t>
            </w:r>
          </w:p>
        </w:tc>
        <w:tc>
          <w:tcPr>
            <w:tcW w:w="1774"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themeColor="text1"/>
                <w:sz w:val="20"/>
                <w:szCs w:val="20"/>
                <w:lang w:eastAsia="ru-RU"/>
              </w:rPr>
              <w:t>2023</w:t>
            </w:r>
          </w:p>
        </w:tc>
      </w:tr>
      <w:tr w:rsidR="00B50B91" w:rsidRPr="00313150" w:rsidTr="0035041C">
        <w:trPr>
          <w:trHeight w:val="300"/>
        </w:trPr>
        <w:tc>
          <w:tcPr>
            <w:tcW w:w="10201" w:type="dxa"/>
            <w:shd w:val="clear" w:color="auto" w:fill="auto"/>
            <w:noWrap/>
            <w:vAlign w:val="center"/>
          </w:tcPr>
          <w:p w:rsidR="00B50B91" w:rsidRPr="00313150" w:rsidRDefault="00B50B91" w:rsidP="00B5098D">
            <w:pPr>
              <w:ind w:firstLine="0"/>
              <w:jc w:val="lef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Реконструкция кинотеатра «Космос»</w:t>
            </w:r>
          </w:p>
        </w:tc>
        <w:tc>
          <w:tcPr>
            <w:tcW w:w="1382" w:type="dxa"/>
            <w:shd w:val="clear" w:color="auto" w:fill="auto"/>
            <w:noWrap/>
            <w:vAlign w:val="center"/>
          </w:tcPr>
          <w:p w:rsidR="00B50B91" w:rsidRPr="00313150" w:rsidRDefault="00B50B91" w:rsidP="00B5098D">
            <w:pPr>
              <w:ind w:firstLine="0"/>
              <w:jc w:val="right"/>
              <w:rPr>
                <w:rFonts w:cs="Times New Roman"/>
                <w:color w:val="000000" w:themeColor="text1"/>
                <w:sz w:val="20"/>
                <w:szCs w:val="20"/>
              </w:rPr>
            </w:pPr>
            <w:r w:rsidRPr="00313150">
              <w:rPr>
                <w:rFonts w:cs="Times New Roman"/>
                <w:color w:val="000000" w:themeColor="text1"/>
                <w:sz w:val="20"/>
                <w:szCs w:val="20"/>
              </w:rPr>
              <w:t>375,0</w:t>
            </w:r>
          </w:p>
        </w:tc>
        <w:tc>
          <w:tcPr>
            <w:tcW w:w="1380" w:type="dxa"/>
            <w:shd w:val="clear" w:color="auto" w:fill="auto"/>
            <w:noWrap/>
            <w:vAlign w:val="center"/>
          </w:tcPr>
          <w:p w:rsidR="00B50B91" w:rsidRPr="00313150" w:rsidRDefault="00B50B91" w:rsidP="00B5098D">
            <w:pPr>
              <w:ind w:firstLine="0"/>
              <w:jc w:val="righ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60</w:t>
            </w:r>
          </w:p>
        </w:tc>
        <w:tc>
          <w:tcPr>
            <w:tcW w:w="1774" w:type="dxa"/>
            <w:shd w:val="clear" w:color="auto" w:fill="auto"/>
            <w:noWrap/>
            <w:vAlign w:val="center"/>
          </w:tcPr>
          <w:p w:rsidR="00B50B91" w:rsidRPr="00313150" w:rsidRDefault="00B50B91" w:rsidP="00B5098D">
            <w:pPr>
              <w:ind w:firstLine="0"/>
              <w:jc w:val="right"/>
              <w:rPr>
                <w:rFonts w:eastAsia="Times New Roman" w:cs="Times New Roman"/>
                <w:color w:val="000000" w:themeColor="text1"/>
                <w:sz w:val="20"/>
                <w:szCs w:val="20"/>
                <w:lang w:eastAsia="ru-RU"/>
              </w:rPr>
            </w:pPr>
            <w:r w:rsidRPr="00313150">
              <w:rPr>
                <w:rFonts w:eastAsia="Times New Roman" w:cs="Times New Roman"/>
                <w:color w:val="000000" w:themeColor="text1"/>
                <w:sz w:val="20"/>
                <w:szCs w:val="20"/>
                <w:lang w:eastAsia="ru-RU"/>
              </w:rPr>
              <w:t>2025</w:t>
            </w:r>
          </w:p>
        </w:tc>
      </w:tr>
      <w:tr w:rsidR="00B50B91" w:rsidRPr="00313150" w:rsidTr="0035041C">
        <w:trPr>
          <w:trHeight w:val="300"/>
        </w:trPr>
        <w:tc>
          <w:tcPr>
            <w:tcW w:w="10201" w:type="dxa"/>
            <w:shd w:val="clear" w:color="auto" w:fill="auto"/>
            <w:noWrap/>
            <w:vAlign w:val="center"/>
            <w:hideMark/>
          </w:tcPr>
          <w:p w:rsidR="00B50B91" w:rsidRPr="00313150" w:rsidRDefault="00B50B91" w:rsidP="007238C9">
            <w:pPr>
              <w:ind w:firstLine="0"/>
              <w:jc w:val="left"/>
              <w:rPr>
                <w:rFonts w:eastAsia="Times New Roman" w:cs="Times New Roman"/>
                <w:sz w:val="20"/>
                <w:szCs w:val="20"/>
                <w:lang w:eastAsia="ru-RU"/>
              </w:rPr>
            </w:pPr>
            <w:r w:rsidRPr="00313150">
              <w:rPr>
                <w:rFonts w:eastAsia="Times New Roman" w:cs="Times New Roman"/>
                <w:color w:val="000000" w:themeColor="text1"/>
                <w:sz w:val="20"/>
                <w:szCs w:val="20"/>
                <w:lang w:eastAsia="ru-RU"/>
              </w:rPr>
              <w:t xml:space="preserve">Строительство муниципального дошкольного образовательного учреждения на 220 мест в микрорайоне «Западный» </w:t>
            </w:r>
          </w:p>
        </w:tc>
        <w:tc>
          <w:tcPr>
            <w:tcW w:w="1382"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cs="Times New Roman"/>
                <w:color w:val="000000" w:themeColor="text1"/>
                <w:sz w:val="20"/>
                <w:szCs w:val="20"/>
              </w:rPr>
              <w:t>211,3</w:t>
            </w:r>
          </w:p>
        </w:tc>
        <w:tc>
          <w:tcPr>
            <w:tcW w:w="1380"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themeColor="text1"/>
                <w:sz w:val="20"/>
                <w:szCs w:val="20"/>
                <w:lang w:eastAsia="ru-RU"/>
              </w:rPr>
              <w:t>60</w:t>
            </w:r>
          </w:p>
        </w:tc>
        <w:tc>
          <w:tcPr>
            <w:tcW w:w="1774"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themeColor="text1"/>
                <w:sz w:val="20"/>
                <w:szCs w:val="20"/>
                <w:lang w:eastAsia="ru-RU"/>
              </w:rPr>
              <w:t>2025</w:t>
            </w:r>
          </w:p>
        </w:tc>
      </w:tr>
      <w:tr w:rsidR="00B50B91" w:rsidRPr="00313150" w:rsidTr="0035041C">
        <w:trPr>
          <w:trHeight w:val="300"/>
        </w:trPr>
        <w:tc>
          <w:tcPr>
            <w:tcW w:w="10201" w:type="dxa"/>
            <w:shd w:val="clear" w:color="auto" w:fill="auto"/>
            <w:noWrap/>
            <w:vAlign w:val="center"/>
            <w:hideMark/>
          </w:tcPr>
          <w:p w:rsidR="00B50B91" w:rsidRPr="00313150" w:rsidRDefault="00B50B91" w:rsidP="00B5098D">
            <w:pPr>
              <w:ind w:firstLine="0"/>
              <w:jc w:val="left"/>
              <w:rPr>
                <w:rFonts w:eastAsia="Times New Roman" w:cs="Times New Roman"/>
                <w:sz w:val="20"/>
                <w:szCs w:val="20"/>
                <w:lang w:eastAsia="ru-RU"/>
              </w:rPr>
            </w:pPr>
            <w:r w:rsidRPr="00313150">
              <w:rPr>
                <w:rFonts w:eastAsia="Times New Roman" w:cs="Times New Roman"/>
                <w:color w:val="000000" w:themeColor="text1"/>
                <w:sz w:val="20"/>
                <w:szCs w:val="20"/>
                <w:lang w:eastAsia="ru-RU"/>
              </w:rPr>
              <w:t>Строительство двух муниципальных общеобразовательных учреждений средних общеобразовательных школ на 1000 мест каждая в микрорайоне «Западный»</w:t>
            </w:r>
          </w:p>
        </w:tc>
        <w:tc>
          <w:tcPr>
            <w:tcW w:w="1382"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cs="Times New Roman"/>
                <w:color w:val="000000" w:themeColor="text1"/>
                <w:sz w:val="20"/>
                <w:szCs w:val="20"/>
              </w:rPr>
              <w:t>2 400,0</w:t>
            </w:r>
          </w:p>
        </w:tc>
        <w:tc>
          <w:tcPr>
            <w:tcW w:w="1380"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themeColor="text1"/>
                <w:sz w:val="20"/>
                <w:szCs w:val="20"/>
                <w:lang w:eastAsia="ru-RU"/>
              </w:rPr>
              <w:t>180</w:t>
            </w:r>
          </w:p>
        </w:tc>
        <w:tc>
          <w:tcPr>
            <w:tcW w:w="1774"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themeColor="text1"/>
                <w:sz w:val="20"/>
                <w:szCs w:val="20"/>
                <w:lang w:eastAsia="ru-RU"/>
              </w:rPr>
              <w:t>2025</w:t>
            </w:r>
          </w:p>
        </w:tc>
      </w:tr>
      <w:tr w:rsidR="00B50B91" w:rsidRPr="00313150" w:rsidTr="0035041C">
        <w:trPr>
          <w:trHeight w:val="300"/>
        </w:trPr>
        <w:tc>
          <w:tcPr>
            <w:tcW w:w="10201" w:type="dxa"/>
            <w:shd w:val="clear" w:color="auto" w:fill="auto"/>
            <w:noWrap/>
            <w:vAlign w:val="center"/>
            <w:hideMark/>
          </w:tcPr>
          <w:p w:rsidR="00B50B91" w:rsidRPr="00313150" w:rsidRDefault="00B50B91" w:rsidP="00B5098D">
            <w:pPr>
              <w:ind w:firstLine="0"/>
              <w:jc w:val="left"/>
              <w:rPr>
                <w:rFonts w:eastAsia="Times New Roman" w:cs="Times New Roman"/>
                <w:sz w:val="20"/>
                <w:szCs w:val="20"/>
                <w:lang w:eastAsia="ru-RU"/>
              </w:rPr>
            </w:pPr>
            <w:r w:rsidRPr="00313150">
              <w:rPr>
                <w:rFonts w:eastAsia="Times New Roman" w:cs="Times New Roman"/>
                <w:color w:val="000000" w:themeColor="text1"/>
                <w:sz w:val="20"/>
                <w:szCs w:val="20"/>
                <w:lang w:eastAsia="ru-RU"/>
              </w:rPr>
              <w:t xml:space="preserve">Строительство физкультурно-оздоровительного комплекса (ФОК) </w:t>
            </w:r>
          </w:p>
        </w:tc>
        <w:tc>
          <w:tcPr>
            <w:tcW w:w="1382"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cs="Times New Roman"/>
                <w:color w:val="000000" w:themeColor="text1"/>
                <w:sz w:val="20"/>
                <w:szCs w:val="20"/>
              </w:rPr>
              <w:t>2 300,0</w:t>
            </w:r>
          </w:p>
        </w:tc>
        <w:tc>
          <w:tcPr>
            <w:tcW w:w="1380"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themeColor="text1"/>
                <w:sz w:val="20"/>
                <w:szCs w:val="20"/>
                <w:lang w:eastAsia="ru-RU"/>
              </w:rPr>
              <w:t>140</w:t>
            </w:r>
          </w:p>
        </w:tc>
        <w:tc>
          <w:tcPr>
            <w:tcW w:w="1774"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themeColor="text1"/>
                <w:sz w:val="20"/>
                <w:szCs w:val="20"/>
                <w:lang w:eastAsia="ru-RU"/>
              </w:rPr>
              <w:t>2025</w:t>
            </w:r>
          </w:p>
        </w:tc>
      </w:tr>
      <w:tr w:rsidR="00B50B91" w:rsidRPr="00313150" w:rsidTr="0035041C">
        <w:trPr>
          <w:trHeight w:val="300"/>
        </w:trPr>
        <w:tc>
          <w:tcPr>
            <w:tcW w:w="10201" w:type="dxa"/>
            <w:shd w:val="clear" w:color="auto" w:fill="auto"/>
            <w:noWrap/>
            <w:vAlign w:val="center"/>
            <w:hideMark/>
          </w:tcPr>
          <w:p w:rsidR="00B50B91" w:rsidRPr="00313150" w:rsidRDefault="00B50B91" w:rsidP="00B50B91">
            <w:pPr>
              <w:ind w:firstLine="0"/>
              <w:jc w:val="left"/>
              <w:rPr>
                <w:rFonts w:eastAsia="Times New Roman" w:cs="Times New Roman"/>
                <w:sz w:val="20"/>
                <w:szCs w:val="20"/>
                <w:lang w:eastAsia="ru-RU"/>
              </w:rPr>
            </w:pPr>
            <w:r w:rsidRPr="00313150">
              <w:rPr>
                <w:rFonts w:eastAsia="Times New Roman" w:cs="Times New Roman"/>
                <w:color w:val="000000" w:themeColor="text1"/>
                <w:sz w:val="20"/>
                <w:szCs w:val="20"/>
                <w:lang w:eastAsia="ru-RU"/>
              </w:rPr>
              <w:t>Создание детского технопарка/центра молодежного инновационного творчества</w:t>
            </w:r>
          </w:p>
        </w:tc>
        <w:tc>
          <w:tcPr>
            <w:tcW w:w="1382"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cs="Times New Roman"/>
                <w:color w:val="000000" w:themeColor="text1"/>
                <w:sz w:val="20"/>
                <w:szCs w:val="20"/>
              </w:rPr>
              <w:t>100,0</w:t>
            </w:r>
          </w:p>
        </w:tc>
        <w:tc>
          <w:tcPr>
            <w:tcW w:w="1380"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themeColor="text1"/>
                <w:sz w:val="20"/>
                <w:szCs w:val="20"/>
                <w:lang w:eastAsia="ru-RU"/>
              </w:rPr>
              <w:t>65</w:t>
            </w:r>
          </w:p>
        </w:tc>
        <w:tc>
          <w:tcPr>
            <w:tcW w:w="1774"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themeColor="text1"/>
                <w:sz w:val="20"/>
                <w:szCs w:val="20"/>
                <w:lang w:eastAsia="ru-RU"/>
              </w:rPr>
              <w:t>2025</w:t>
            </w:r>
          </w:p>
        </w:tc>
      </w:tr>
      <w:tr w:rsidR="00B50B91" w:rsidRPr="00313150" w:rsidTr="0035041C">
        <w:trPr>
          <w:trHeight w:val="300"/>
        </w:trPr>
        <w:tc>
          <w:tcPr>
            <w:tcW w:w="10201" w:type="dxa"/>
            <w:shd w:val="clear" w:color="auto" w:fill="auto"/>
            <w:noWrap/>
            <w:vAlign w:val="center"/>
            <w:hideMark/>
          </w:tcPr>
          <w:p w:rsidR="00B50B91" w:rsidRPr="00313150" w:rsidRDefault="00B50B91" w:rsidP="00B5098D">
            <w:pPr>
              <w:ind w:firstLine="0"/>
              <w:jc w:val="left"/>
              <w:rPr>
                <w:rFonts w:eastAsia="Times New Roman" w:cs="Times New Roman"/>
                <w:sz w:val="20"/>
                <w:szCs w:val="20"/>
                <w:lang w:eastAsia="ru-RU"/>
              </w:rPr>
            </w:pPr>
            <w:r w:rsidRPr="00313150">
              <w:rPr>
                <w:rFonts w:eastAsia="Times New Roman" w:cs="Times New Roman"/>
                <w:color w:val="000000" w:themeColor="text1"/>
                <w:sz w:val="20"/>
                <w:szCs w:val="20"/>
                <w:lang w:eastAsia="ru-RU"/>
              </w:rPr>
              <w:t>Строительство муниципального дошкольного образовательного учреждения на 220 мест в</w:t>
            </w:r>
            <w:r w:rsidR="007238C9" w:rsidRPr="00313150">
              <w:rPr>
                <w:rFonts w:eastAsia="Times New Roman" w:cs="Times New Roman"/>
                <w:color w:val="000000" w:themeColor="text1"/>
                <w:sz w:val="20"/>
                <w:szCs w:val="20"/>
                <w:lang w:eastAsia="ru-RU"/>
              </w:rPr>
              <w:t xml:space="preserve"> микрорайоне «Западный»</w:t>
            </w:r>
          </w:p>
        </w:tc>
        <w:tc>
          <w:tcPr>
            <w:tcW w:w="1382"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cs="Times New Roman"/>
                <w:color w:val="000000" w:themeColor="text1"/>
                <w:sz w:val="20"/>
                <w:szCs w:val="20"/>
              </w:rPr>
              <w:t>211,3</w:t>
            </w:r>
          </w:p>
        </w:tc>
        <w:tc>
          <w:tcPr>
            <w:tcW w:w="1380"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themeColor="text1"/>
                <w:sz w:val="20"/>
                <w:szCs w:val="20"/>
                <w:lang w:eastAsia="ru-RU"/>
              </w:rPr>
              <w:t>60</w:t>
            </w:r>
          </w:p>
        </w:tc>
        <w:tc>
          <w:tcPr>
            <w:tcW w:w="1774"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themeColor="text1"/>
                <w:sz w:val="20"/>
                <w:szCs w:val="20"/>
                <w:lang w:eastAsia="ru-RU"/>
              </w:rPr>
              <w:t>2027</w:t>
            </w:r>
          </w:p>
        </w:tc>
      </w:tr>
      <w:tr w:rsidR="00B50B91" w:rsidRPr="00313150" w:rsidTr="0035041C">
        <w:trPr>
          <w:trHeight w:val="300"/>
        </w:trPr>
        <w:tc>
          <w:tcPr>
            <w:tcW w:w="10201" w:type="dxa"/>
            <w:shd w:val="clear" w:color="auto" w:fill="auto"/>
            <w:noWrap/>
            <w:vAlign w:val="center"/>
            <w:hideMark/>
          </w:tcPr>
          <w:p w:rsidR="00B50B91" w:rsidRPr="00313150" w:rsidRDefault="00B50B91" w:rsidP="00B5098D">
            <w:pPr>
              <w:ind w:firstLine="0"/>
              <w:jc w:val="left"/>
              <w:rPr>
                <w:rFonts w:eastAsia="Times New Roman" w:cs="Times New Roman"/>
                <w:sz w:val="20"/>
                <w:szCs w:val="20"/>
                <w:lang w:eastAsia="ru-RU"/>
              </w:rPr>
            </w:pPr>
            <w:r w:rsidRPr="00313150">
              <w:rPr>
                <w:rFonts w:eastAsia="Times New Roman" w:cs="Times New Roman"/>
                <w:color w:val="000000" w:themeColor="text1"/>
                <w:sz w:val="20"/>
                <w:szCs w:val="20"/>
                <w:lang w:eastAsia="ru-RU"/>
              </w:rPr>
              <w:t>Строительство муниципального дошкольного образовательного учреждения на 220 мест в</w:t>
            </w:r>
            <w:r w:rsidR="007238C9" w:rsidRPr="00313150">
              <w:rPr>
                <w:rFonts w:eastAsia="Times New Roman" w:cs="Times New Roman"/>
                <w:color w:val="000000" w:themeColor="text1"/>
                <w:sz w:val="20"/>
                <w:szCs w:val="20"/>
                <w:lang w:eastAsia="ru-RU"/>
              </w:rPr>
              <w:t xml:space="preserve"> микрорайоне «Западный»</w:t>
            </w:r>
          </w:p>
        </w:tc>
        <w:tc>
          <w:tcPr>
            <w:tcW w:w="1382"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cs="Times New Roman"/>
                <w:color w:val="000000" w:themeColor="text1"/>
                <w:sz w:val="20"/>
                <w:szCs w:val="20"/>
              </w:rPr>
              <w:t>211,3</w:t>
            </w:r>
          </w:p>
        </w:tc>
        <w:tc>
          <w:tcPr>
            <w:tcW w:w="1380"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themeColor="text1"/>
                <w:sz w:val="20"/>
                <w:szCs w:val="20"/>
                <w:lang w:eastAsia="ru-RU"/>
              </w:rPr>
              <w:t>60</w:t>
            </w:r>
          </w:p>
        </w:tc>
        <w:tc>
          <w:tcPr>
            <w:tcW w:w="1774"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themeColor="text1"/>
                <w:sz w:val="20"/>
                <w:szCs w:val="20"/>
                <w:lang w:eastAsia="ru-RU"/>
              </w:rPr>
              <w:t>2030</w:t>
            </w:r>
          </w:p>
        </w:tc>
      </w:tr>
      <w:tr w:rsidR="00B50B91" w:rsidRPr="00313150" w:rsidTr="0035041C">
        <w:trPr>
          <w:trHeight w:val="300"/>
        </w:trPr>
        <w:tc>
          <w:tcPr>
            <w:tcW w:w="10201" w:type="dxa"/>
            <w:shd w:val="clear" w:color="auto" w:fill="auto"/>
            <w:noWrap/>
            <w:vAlign w:val="center"/>
            <w:hideMark/>
          </w:tcPr>
          <w:p w:rsidR="00B50B91" w:rsidRPr="00313150" w:rsidRDefault="00B50B91" w:rsidP="00B5098D">
            <w:pPr>
              <w:ind w:firstLine="0"/>
              <w:jc w:val="left"/>
              <w:rPr>
                <w:rFonts w:eastAsia="Times New Roman" w:cs="Times New Roman"/>
                <w:sz w:val="20"/>
                <w:szCs w:val="20"/>
                <w:lang w:eastAsia="ru-RU"/>
              </w:rPr>
            </w:pPr>
            <w:r w:rsidRPr="00313150">
              <w:rPr>
                <w:rFonts w:eastAsia="Times New Roman" w:cs="Times New Roman"/>
                <w:color w:val="000000" w:themeColor="text1"/>
                <w:sz w:val="20"/>
                <w:szCs w:val="20"/>
                <w:lang w:eastAsia="ru-RU"/>
              </w:rPr>
              <w:t>Строительство медицинского учреждения (поликлиники) в Новопятигорском жилом районе</w:t>
            </w:r>
          </w:p>
        </w:tc>
        <w:tc>
          <w:tcPr>
            <w:tcW w:w="1382"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cs="Times New Roman"/>
                <w:color w:val="000000" w:themeColor="text1"/>
                <w:sz w:val="20"/>
                <w:szCs w:val="20"/>
              </w:rPr>
              <w:t>850,0</w:t>
            </w:r>
          </w:p>
        </w:tc>
        <w:tc>
          <w:tcPr>
            <w:tcW w:w="1380"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themeColor="text1"/>
                <w:sz w:val="20"/>
                <w:szCs w:val="20"/>
                <w:lang w:eastAsia="ru-RU"/>
              </w:rPr>
              <w:t>60</w:t>
            </w:r>
          </w:p>
        </w:tc>
        <w:tc>
          <w:tcPr>
            <w:tcW w:w="1774"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themeColor="text1"/>
                <w:sz w:val="20"/>
                <w:szCs w:val="20"/>
                <w:lang w:eastAsia="ru-RU"/>
              </w:rPr>
              <w:t>2030</w:t>
            </w:r>
          </w:p>
        </w:tc>
      </w:tr>
      <w:tr w:rsidR="00B50B91" w:rsidRPr="00313150" w:rsidTr="0035041C">
        <w:trPr>
          <w:trHeight w:val="300"/>
        </w:trPr>
        <w:tc>
          <w:tcPr>
            <w:tcW w:w="10201" w:type="dxa"/>
            <w:shd w:val="clear" w:color="auto" w:fill="auto"/>
            <w:noWrap/>
            <w:vAlign w:val="center"/>
            <w:hideMark/>
          </w:tcPr>
          <w:p w:rsidR="00B50B91" w:rsidRPr="00313150" w:rsidRDefault="00B50B91" w:rsidP="00B5098D">
            <w:pPr>
              <w:ind w:firstLine="0"/>
              <w:jc w:val="left"/>
              <w:rPr>
                <w:rFonts w:eastAsia="Times New Roman" w:cs="Times New Roman"/>
                <w:sz w:val="20"/>
                <w:szCs w:val="20"/>
                <w:lang w:eastAsia="ru-RU"/>
              </w:rPr>
            </w:pPr>
            <w:r w:rsidRPr="00313150">
              <w:rPr>
                <w:rFonts w:eastAsia="Times New Roman" w:cs="Times New Roman"/>
                <w:color w:val="000000" w:themeColor="text1"/>
                <w:sz w:val="20"/>
                <w:szCs w:val="20"/>
                <w:lang w:eastAsia="ru-RU"/>
              </w:rPr>
              <w:t xml:space="preserve">Строительство муниципального общеобразовательного учреждения средней общеобразовательной школы на 1000 мест </w:t>
            </w:r>
          </w:p>
        </w:tc>
        <w:tc>
          <w:tcPr>
            <w:tcW w:w="1382"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cs="Times New Roman"/>
                <w:color w:val="000000" w:themeColor="text1"/>
                <w:sz w:val="20"/>
                <w:szCs w:val="20"/>
              </w:rPr>
              <w:t>1 200,0</w:t>
            </w:r>
          </w:p>
        </w:tc>
        <w:tc>
          <w:tcPr>
            <w:tcW w:w="1380"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themeColor="text1"/>
                <w:sz w:val="20"/>
                <w:szCs w:val="20"/>
                <w:lang w:eastAsia="ru-RU"/>
              </w:rPr>
              <w:t>90</w:t>
            </w:r>
          </w:p>
        </w:tc>
        <w:tc>
          <w:tcPr>
            <w:tcW w:w="1774"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themeColor="text1"/>
                <w:sz w:val="20"/>
                <w:szCs w:val="20"/>
                <w:lang w:eastAsia="ru-RU"/>
              </w:rPr>
              <w:t>2030</w:t>
            </w:r>
          </w:p>
        </w:tc>
      </w:tr>
      <w:tr w:rsidR="00B50B91" w:rsidRPr="00313150" w:rsidTr="0035041C">
        <w:trPr>
          <w:trHeight w:val="300"/>
        </w:trPr>
        <w:tc>
          <w:tcPr>
            <w:tcW w:w="10201" w:type="dxa"/>
            <w:shd w:val="clear" w:color="auto" w:fill="auto"/>
            <w:noWrap/>
            <w:vAlign w:val="center"/>
            <w:hideMark/>
          </w:tcPr>
          <w:p w:rsidR="00B50B91" w:rsidRPr="00313150" w:rsidRDefault="00B50B91" w:rsidP="00B5098D">
            <w:pPr>
              <w:ind w:firstLine="0"/>
              <w:jc w:val="left"/>
              <w:rPr>
                <w:rFonts w:eastAsia="Times New Roman" w:cs="Times New Roman"/>
                <w:sz w:val="20"/>
                <w:szCs w:val="20"/>
                <w:lang w:eastAsia="ru-RU"/>
              </w:rPr>
            </w:pPr>
            <w:r w:rsidRPr="00313150">
              <w:rPr>
                <w:rFonts w:eastAsia="Times New Roman" w:cs="Times New Roman"/>
                <w:color w:val="000000" w:themeColor="text1"/>
                <w:sz w:val="20"/>
                <w:szCs w:val="20"/>
                <w:lang w:eastAsia="ru-RU"/>
              </w:rPr>
              <w:t>Строительство медицинского учреждения (поликлиники) в микрорайоне «Западный»</w:t>
            </w:r>
          </w:p>
        </w:tc>
        <w:tc>
          <w:tcPr>
            <w:tcW w:w="1382"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cs="Times New Roman"/>
                <w:color w:val="000000" w:themeColor="text1"/>
                <w:sz w:val="20"/>
                <w:szCs w:val="20"/>
              </w:rPr>
              <w:t>850,0</w:t>
            </w:r>
          </w:p>
        </w:tc>
        <w:tc>
          <w:tcPr>
            <w:tcW w:w="1380"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themeColor="text1"/>
                <w:sz w:val="20"/>
                <w:szCs w:val="20"/>
                <w:lang w:eastAsia="ru-RU"/>
              </w:rPr>
              <w:t>60</w:t>
            </w:r>
          </w:p>
        </w:tc>
        <w:tc>
          <w:tcPr>
            <w:tcW w:w="1774"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themeColor="text1"/>
                <w:sz w:val="20"/>
                <w:szCs w:val="20"/>
                <w:lang w:eastAsia="ru-RU"/>
              </w:rPr>
              <w:t>2033</w:t>
            </w:r>
          </w:p>
        </w:tc>
      </w:tr>
      <w:tr w:rsidR="00B50B91" w:rsidRPr="00313150" w:rsidTr="0035041C">
        <w:trPr>
          <w:trHeight w:val="300"/>
        </w:trPr>
        <w:tc>
          <w:tcPr>
            <w:tcW w:w="10201" w:type="dxa"/>
            <w:shd w:val="clear" w:color="auto" w:fill="auto"/>
            <w:noWrap/>
            <w:vAlign w:val="center"/>
            <w:hideMark/>
          </w:tcPr>
          <w:p w:rsidR="00B50B91" w:rsidRPr="00313150" w:rsidRDefault="00B50B91" w:rsidP="00B5098D">
            <w:pPr>
              <w:ind w:firstLine="0"/>
              <w:jc w:val="left"/>
              <w:rPr>
                <w:rFonts w:eastAsia="Times New Roman" w:cs="Times New Roman"/>
                <w:sz w:val="20"/>
                <w:szCs w:val="20"/>
                <w:lang w:eastAsia="ru-RU"/>
              </w:rPr>
            </w:pPr>
            <w:r w:rsidRPr="00313150">
              <w:rPr>
                <w:rFonts w:eastAsia="Times New Roman" w:cs="Times New Roman"/>
                <w:color w:val="000000" w:themeColor="text1"/>
                <w:sz w:val="20"/>
                <w:szCs w:val="20"/>
                <w:lang w:eastAsia="ru-RU"/>
              </w:rPr>
              <w:lastRenderedPageBreak/>
              <w:t>Строительство муниципального дошкольного образовательного учреждения на 220 мест</w:t>
            </w:r>
          </w:p>
        </w:tc>
        <w:tc>
          <w:tcPr>
            <w:tcW w:w="1382"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cs="Times New Roman"/>
                <w:color w:val="000000" w:themeColor="text1"/>
                <w:sz w:val="20"/>
                <w:szCs w:val="20"/>
              </w:rPr>
              <w:t>220,0</w:t>
            </w:r>
          </w:p>
        </w:tc>
        <w:tc>
          <w:tcPr>
            <w:tcW w:w="1380"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themeColor="text1"/>
                <w:sz w:val="20"/>
                <w:szCs w:val="20"/>
                <w:lang w:eastAsia="ru-RU"/>
              </w:rPr>
              <w:t>60</w:t>
            </w:r>
          </w:p>
        </w:tc>
        <w:tc>
          <w:tcPr>
            <w:tcW w:w="1774"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themeColor="text1"/>
                <w:sz w:val="20"/>
                <w:szCs w:val="20"/>
                <w:lang w:eastAsia="ru-RU"/>
              </w:rPr>
              <w:t>2034</w:t>
            </w:r>
          </w:p>
        </w:tc>
      </w:tr>
      <w:tr w:rsidR="00B50B91" w:rsidRPr="00313150" w:rsidTr="0035041C">
        <w:trPr>
          <w:trHeight w:val="300"/>
        </w:trPr>
        <w:tc>
          <w:tcPr>
            <w:tcW w:w="10201" w:type="dxa"/>
            <w:shd w:val="clear" w:color="auto" w:fill="auto"/>
            <w:noWrap/>
            <w:vAlign w:val="center"/>
            <w:hideMark/>
          </w:tcPr>
          <w:p w:rsidR="00B50B91" w:rsidRPr="00313150" w:rsidRDefault="00B50B91" w:rsidP="00B5098D">
            <w:pPr>
              <w:ind w:firstLine="0"/>
              <w:jc w:val="left"/>
              <w:rPr>
                <w:rFonts w:eastAsia="Times New Roman" w:cs="Times New Roman"/>
                <w:sz w:val="20"/>
                <w:szCs w:val="20"/>
                <w:lang w:eastAsia="ru-RU"/>
              </w:rPr>
            </w:pPr>
            <w:r w:rsidRPr="00313150">
              <w:rPr>
                <w:rFonts w:eastAsia="Times New Roman" w:cs="Times New Roman"/>
                <w:color w:val="000000" w:themeColor="text1"/>
                <w:sz w:val="20"/>
                <w:szCs w:val="20"/>
                <w:lang w:eastAsia="ru-RU"/>
              </w:rPr>
              <w:t xml:space="preserve">Строительство муниципального общеобразовательного учреждения средней общеобразовательной школы на 1000 мест </w:t>
            </w:r>
          </w:p>
        </w:tc>
        <w:tc>
          <w:tcPr>
            <w:tcW w:w="1382"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cs="Times New Roman"/>
                <w:color w:val="000000" w:themeColor="text1"/>
                <w:sz w:val="20"/>
                <w:szCs w:val="20"/>
              </w:rPr>
              <w:t>1 200,0</w:t>
            </w:r>
          </w:p>
        </w:tc>
        <w:tc>
          <w:tcPr>
            <w:tcW w:w="1380"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themeColor="text1"/>
                <w:sz w:val="20"/>
                <w:szCs w:val="20"/>
                <w:lang w:eastAsia="ru-RU"/>
              </w:rPr>
              <w:t>90</w:t>
            </w:r>
          </w:p>
        </w:tc>
        <w:tc>
          <w:tcPr>
            <w:tcW w:w="1774"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themeColor="text1"/>
                <w:sz w:val="20"/>
                <w:szCs w:val="20"/>
                <w:lang w:eastAsia="ru-RU"/>
              </w:rPr>
              <w:t>2035</w:t>
            </w:r>
          </w:p>
        </w:tc>
      </w:tr>
      <w:tr w:rsidR="00B50B91" w:rsidRPr="00313150" w:rsidTr="0035041C">
        <w:trPr>
          <w:trHeight w:val="300"/>
        </w:trPr>
        <w:tc>
          <w:tcPr>
            <w:tcW w:w="10201" w:type="dxa"/>
            <w:shd w:val="clear" w:color="auto" w:fill="auto"/>
            <w:noWrap/>
            <w:vAlign w:val="center"/>
            <w:hideMark/>
          </w:tcPr>
          <w:p w:rsidR="00B50B91" w:rsidRPr="00313150" w:rsidRDefault="00B50B91" w:rsidP="00B5098D">
            <w:pPr>
              <w:ind w:firstLine="0"/>
              <w:jc w:val="left"/>
              <w:rPr>
                <w:rFonts w:eastAsia="Times New Roman" w:cs="Times New Roman"/>
                <w:b/>
                <w:bCs/>
                <w:color w:val="000000"/>
                <w:sz w:val="20"/>
                <w:szCs w:val="20"/>
                <w:lang w:eastAsia="ru-RU"/>
              </w:rPr>
            </w:pPr>
            <w:r w:rsidRPr="00313150">
              <w:rPr>
                <w:rFonts w:eastAsia="Times New Roman" w:cs="Times New Roman"/>
                <w:b/>
                <w:bCs/>
                <w:color w:val="000000"/>
                <w:sz w:val="20"/>
                <w:szCs w:val="20"/>
                <w:lang w:eastAsia="ru-RU"/>
              </w:rPr>
              <w:t>Стратегическая Цель 3 – Формирование комфортной для жителей городской среды</w:t>
            </w:r>
          </w:p>
        </w:tc>
        <w:tc>
          <w:tcPr>
            <w:tcW w:w="1382" w:type="dxa"/>
            <w:shd w:val="clear" w:color="auto" w:fill="auto"/>
            <w:noWrap/>
            <w:vAlign w:val="center"/>
            <w:hideMark/>
          </w:tcPr>
          <w:p w:rsidR="00B50B91" w:rsidRPr="00313150" w:rsidRDefault="00B50B91" w:rsidP="00B5098D">
            <w:pPr>
              <w:ind w:firstLine="0"/>
              <w:jc w:val="right"/>
              <w:rPr>
                <w:rFonts w:eastAsia="Times New Roman" w:cs="Times New Roman"/>
                <w:b/>
                <w:bCs/>
                <w:color w:val="000000"/>
                <w:sz w:val="20"/>
                <w:szCs w:val="20"/>
                <w:lang w:eastAsia="ru-RU"/>
              </w:rPr>
            </w:pPr>
          </w:p>
        </w:tc>
        <w:tc>
          <w:tcPr>
            <w:tcW w:w="1380" w:type="dxa"/>
            <w:shd w:val="clear" w:color="auto" w:fill="auto"/>
            <w:noWrap/>
            <w:vAlign w:val="center"/>
            <w:hideMark/>
          </w:tcPr>
          <w:p w:rsidR="00B50B91" w:rsidRPr="00313150" w:rsidRDefault="00B50B91" w:rsidP="00B5098D">
            <w:pPr>
              <w:ind w:firstLine="0"/>
              <w:jc w:val="right"/>
              <w:rPr>
                <w:rFonts w:eastAsia="Times New Roman" w:cs="Times New Roman"/>
                <w:sz w:val="20"/>
                <w:szCs w:val="20"/>
                <w:lang w:eastAsia="ru-RU"/>
              </w:rPr>
            </w:pPr>
          </w:p>
        </w:tc>
        <w:tc>
          <w:tcPr>
            <w:tcW w:w="1774" w:type="dxa"/>
            <w:shd w:val="clear" w:color="auto" w:fill="auto"/>
            <w:noWrap/>
            <w:vAlign w:val="center"/>
            <w:hideMark/>
          </w:tcPr>
          <w:p w:rsidR="00B50B91" w:rsidRPr="00313150" w:rsidRDefault="00B50B91" w:rsidP="00B5098D">
            <w:pPr>
              <w:ind w:firstLine="0"/>
              <w:jc w:val="right"/>
              <w:rPr>
                <w:rFonts w:eastAsia="Times New Roman" w:cs="Times New Roman"/>
                <w:sz w:val="20"/>
                <w:szCs w:val="20"/>
                <w:lang w:eastAsia="ru-RU"/>
              </w:rPr>
            </w:pPr>
          </w:p>
        </w:tc>
      </w:tr>
      <w:tr w:rsidR="00B50B91" w:rsidRPr="00313150" w:rsidTr="0035041C">
        <w:trPr>
          <w:trHeight w:val="300"/>
        </w:trPr>
        <w:tc>
          <w:tcPr>
            <w:tcW w:w="10201" w:type="dxa"/>
            <w:shd w:val="clear" w:color="auto" w:fill="auto"/>
            <w:noWrap/>
            <w:vAlign w:val="center"/>
            <w:hideMark/>
          </w:tcPr>
          <w:p w:rsidR="00B50B91" w:rsidRPr="00313150" w:rsidRDefault="00B50B91" w:rsidP="00B5098D">
            <w:pPr>
              <w:ind w:firstLine="0"/>
              <w:jc w:val="left"/>
              <w:rPr>
                <w:rFonts w:eastAsia="Times New Roman" w:cs="Times New Roman"/>
                <w:sz w:val="20"/>
                <w:szCs w:val="20"/>
                <w:lang w:eastAsia="ru-RU"/>
              </w:rPr>
            </w:pPr>
            <w:r w:rsidRPr="00313150">
              <w:rPr>
                <w:rFonts w:eastAsia="Times New Roman" w:cs="Times New Roman"/>
                <w:sz w:val="20"/>
                <w:szCs w:val="20"/>
                <w:lang w:eastAsia="ru-RU"/>
              </w:rPr>
              <w:t>Реконструкция благоустройства «Парк Победы» в районе Новопятигорского озера, ул. Кооперативная (2 и 3 очереди)</w:t>
            </w:r>
          </w:p>
        </w:tc>
        <w:tc>
          <w:tcPr>
            <w:tcW w:w="1382"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cs="Times New Roman"/>
                <w:color w:val="000000"/>
                <w:sz w:val="20"/>
                <w:szCs w:val="20"/>
              </w:rPr>
              <w:t>260,0</w:t>
            </w:r>
          </w:p>
        </w:tc>
        <w:tc>
          <w:tcPr>
            <w:tcW w:w="1380"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sz w:val="20"/>
                <w:szCs w:val="20"/>
                <w:lang w:eastAsia="ru-RU"/>
              </w:rPr>
              <w:t>-</w:t>
            </w:r>
          </w:p>
        </w:tc>
        <w:tc>
          <w:tcPr>
            <w:tcW w:w="1774"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sz w:val="20"/>
                <w:szCs w:val="20"/>
                <w:lang w:eastAsia="ru-RU"/>
              </w:rPr>
              <w:t>2021</w:t>
            </w:r>
          </w:p>
        </w:tc>
      </w:tr>
      <w:tr w:rsidR="00B50B91" w:rsidRPr="00313150" w:rsidTr="0035041C">
        <w:trPr>
          <w:trHeight w:val="300"/>
        </w:trPr>
        <w:tc>
          <w:tcPr>
            <w:tcW w:w="10201" w:type="dxa"/>
            <w:shd w:val="clear" w:color="auto" w:fill="auto"/>
            <w:noWrap/>
            <w:vAlign w:val="center"/>
            <w:hideMark/>
          </w:tcPr>
          <w:p w:rsidR="00B50B91" w:rsidRPr="00313150" w:rsidRDefault="00B50B91" w:rsidP="00B5098D">
            <w:pPr>
              <w:ind w:firstLine="0"/>
              <w:jc w:val="left"/>
              <w:rPr>
                <w:rFonts w:eastAsia="Times New Roman" w:cs="Times New Roman"/>
                <w:sz w:val="20"/>
                <w:szCs w:val="20"/>
                <w:lang w:eastAsia="ru-RU"/>
              </w:rPr>
            </w:pPr>
            <w:r w:rsidRPr="00313150">
              <w:rPr>
                <w:rFonts w:eastAsia="Times New Roman" w:cs="Times New Roman"/>
                <w:sz w:val="20"/>
                <w:szCs w:val="20"/>
                <w:lang w:eastAsia="ru-RU"/>
              </w:rPr>
              <w:t>Сохранение объекта культурного наследия федерального значения «Елизаветинская (Академическая) Галерея»</w:t>
            </w:r>
          </w:p>
        </w:tc>
        <w:tc>
          <w:tcPr>
            <w:tcW w:w="1382"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cs="Times New Roman"/>
                <w:color w:val="000000"/>
                <w:sz w:val="20"/>
                <w:szCs w:val="20"/>
              </w:rPr>
              <w:t>55,0</w:t>
            </w:r>
          </w:p>
        </w:tc>
        <w:tc>
          <w:tcPr>
            <w:tcW w:w="1380"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sz w:val="20"/>
                <w:szCs w:val="20"/>
                <w:lang w:eastAsia="ru-RU"/>
              </w:rPr>
              <w:t>-</w:t>
            </w:r>
          </w:p>
        </w:tc>
        <w:tc>
          <w:tcPr>
            <w:tcW w:w="1774"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sz w:val="20"/>
                <w:szCs w:val="20"/>
                <w:lang w:eastAsia="ru-RU"/>
              </w:rPr>
              <w:t>2021</w:t>
            </w:r>
          </w:p>
        </w:tc>
      </w:tr>
      <w:tr w:rsidR="00B50B91" w:rsidRPr="00313150" w:rsidTr="0035041C">
        <w:trPr>
          <w:trHeight w:val="300"/>
        </w:trPr>
        <w:tc>
          <w:tcPr>
            <w:tcW w:w="10201" w:type="dxa"/>
            <w:shd w:val="clear" w:color="auto" w:fill="auto"/>
            <w:noWrap/>
            <w:vAlign w:val="center"/>
            <w:hideMark/>
          </w:tcPr>
          <w:p w:rsidR="00B50B91" w:rsidRPr="00313150" w:rsidRDefault="00B50B91" w:rsidP="00B5098D">
            <w:pPr>
              <w:ind w:firstLine="0"/>
              <w:jc w:val="left"/>
              <w:rPr>
                <w:rFonts w:eastAsia="Times New Roman" w:cs="Times New Roman"/>
                <w:sz w:val="20"/>
                <w:szCs w:val="20"/>
                <w:lang w:eastAsia="ru-RU"/>
              </w:rPr>
            </w:pPr>
            <w:r w:rsidRPr="00313150">
              <w:rPr>
                <w:rFonts w:eastAsia="Times New Roman" w:cs="Times New Roman"/>
                <w:sz w:val="20"/>
                <w:szCs w:val="20"/>
                <w:lang w:eastAsia="ru-RU"/>
              </w:rPr>
              <w:t>Создание пятигорского инновационного отходоперерабатывающего комплекса</w:t>
            </w:r>
          </w:p>
        </w:tc>
        <w:tc>
          <w:tcPr>
            <w:tcW w:w="1382" w:type="dxa"/>
            <w:shd w:val="clear" w:color="auto" w:fill="auto"/>
            <w:noWrap/>
            <w:vAlign w:val="center"/>
            <w:hideMark/>
          </w:tcPr>
          <w:p w:rsidR="00B50B91" w:rsidRPr="00313150" w:rsidRDefault="00B50B91" w:rsidP="00B5098D">
            <w:pPr>
              <w:ind w:firstLine="0"/>
              <w:jc w:val="right"/>
              <w:rPr>
                <w:rFonts w:eastAsia="Times New Roman" w:cs="Times New Roman"/>
                <w:sz w:val="20"/>
                <w:szCs w:val="20"/>
                <w:lang w:eastAsia="ru-RU"/>
              </w:rPr>
            </w:pPr>
            <w:r w:rsidRPr="00313150">
              <w:rPr>
                <w:rFonts w:cs="Times New Roman"/>
                <w:sz w:val="20"/>
                <w:szCs w:val="20"/>
              </w:rPr>
              <w:t>850,0</w:t>
            </w:r>
          </w:p>
        </w:tc>
        <w:tc>
          <w:tcPr>
            <w:tcW w:w="1380" w:type="dxa"/>
            <w:shd w:val="clear" w:color="auto" w:fill="auto"/>
            <w:noWrap/>
            <w:vAlign w:val="center"/>
            <w:hideMark/>
          </w:tcPr>
          <w:p w:rsidR="00B50B91" w:rsidRPr="00313150" w:rsidRDefault="00B50B91" w:rsidP="00B5098D">
            <w:pPr>
              <w:ind w:firstLine="0"/>
              <w:jc w:val="right"/>
              <w:rPr>
                <w:rFonts w:eastAsia="Times New Roman" w:cs="Times New Roman"/>
                <w:sz w:val="20"/>
                <w:szCs w:val="20"/>
                <w:lang w:eastAsia="ru-RU"/>
              </w:rPr>
            </w:pPr>
            <w:r w:rsidRPr="00313150">
              <w:rPr>
                <w:rFonts w:eastAsia="Times New Roman" w:cs="Times New Roman"/>
                <w:sz w:val="20"/>
                <w:szCs w:val="20"/>
                <w:lang w:eastAsia="ru-RU"/>
              </w:rPr>
              <w:t>90</w:t>
            </w:r>
          </w:p>
        </w:tc>
        <w:tc>
          <w:tcPr>
            <w:tcW w:w="1774" w:type="dxa"/>
            <w:shd w:val="clear" w:color="auto" w:fill="auto"/>
            <w:noWrap/>
            <w:vAlign w:val="center"/>
            <w:hideMark/>
          </w:tcPr>
          <w:p w:rsidR="00B50B91" w:rsidRPr="00313150" w:rsidRDefault="00B50B91" w:rsidP="00B5098D">
            <w:pPr>
              <w:ind w:firstLine="0"/>
              <w:jc w:val="right"/>
              <w:rPr>
                <w:rFonts w:eastAsia="Times New Roman" w:cs="Times New Roman"/>
                <w:sz w:val="20"/>
                <w:szCs w:val="20"/>
                <w:lang w:eastAsia="ru-RU"/>
              </w:rPr>
            </w:pPr>
            <w:r w:rsidRPr="00313150">
              <w:rPr>
                <w:rFonts w:eastAsia="Times New Roman" w:cs="Times New Roman"/>
                <w:sz w:val="20"/>
                <w:szCs w:val="20"/>
                <w:lang w:eastAsia="ru-RU"/>
              </w:rPr>
              <w:t>2022</w:t>
            </w:r>
          </w:p>
        </w:tc>
      </w:tr>
      <w:tr w:rsidR="00B50B91" w:rsidRPr="00313150" w:rsidTr="0035041C">
        <w:trPr>
          <w:trHeight w:val="300"/>
        </w:trPr>
        <w:tc>
          <w:tcPr>
            <w:tcW w:w="10201" w:type="dxa"/>
            <w:shd w:val="clear" w:color="auto" w:fill="auto"/>
            <w:noWrap/>
            <w:vAlign w:val="center"/>
            <w:hideMark/>
          </w:tcPr>
          <w:p w:rsidR="00B50B91" w:rsidRPr="00313150" w:rsidRDefault="00B50B91" w:rsidP="00B5098D">
            <w:pPr>
              <w:ind w:firstLine="0"/>
              <w:jc w:val="left"/>
              <w:rPr>
                <w:rFonts w:eastAsia="Times New Roman" w:cs="Times New Roman"/>
                <w:sz w:val="20"/>
                <w:szCs w:val="20"/>
                <w:lang w:eastAsia="ru-RU"/>
              </w:rPr>
            </w:pPr>
            <w:r w:rsidRPr="00313150">
              <w:rPr>
                <w:rFonts w:eastAsia="Times New Roman" w:cs="Times New Roman"/>
                <w:sz w:val="20"/>
                <w:szCs w:val="20"/>
                <w:lang w:eastAsia="ru-RU"/>
              </w:rPr>
              <w:t>Реконструкция «Поляны Песен» подножие горы Машук</w:t>
            </w:r>
          </w:p>
        </w:tc>
        <w:tc>
          <w:tcPr>
            <w:tcW w:w="1382"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cs="Times New Roman"/>
                <w:color w:val="000000"/>
                <w:sz w:val="20"/>
                <w:szCs w:val="20"/>
              </w:rPr>
              <w:t>150,0</w:t>
            </w:r>
          </w:p>
        </w:tc>
        <w:tc>
          <w:tcPr>
            <w:tcW w:w="1380"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sz w:val="20"/>
                <w:szCs w:val="20"/>
                <w:lang w:eastAsia="ru-RU"/>
              </w:rPr>
              <w:t>-</w:t>
            </w:r>
          </w:p>
        </w:tc>
        <w:tc>
          <w:tcPr>
            <w:tcW w:w="1774"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sz w:val="20"/>
                <w:szCs w:val="20"/>
                <w:lang w:eastAsia="ru-RU"/>
              </w:rPr>
              <w:t>2022</w:t>
            </w:r>
          </w:p>
        </w:tc>
      </w:tr>
      <w:tr w:rsidR="00B50B91" w:rsidRPr="00313150" w:rsidTr="0035041C">
        <w:trPr>
          <w:trHeight w:val="300"/>
        </w:trPr>
        <w:tc>
          <w:tcPr>
            <w:tcW w:w="10201" w:type="dxa"/>
            <w:shd w:val="clear" w:color="auto" w:fill="auto"/>
            <w:noWrap/>
            <w:vAlign w:val="center"/>
            <w:hideMark/>
          </w:tcPr>
          <w:p w:rsidR="00B50B91" w:rsidRPr="00313150" w:rsidRDefault="00B50B91" w:rsidP="00B5098D">
            <w:pPr>
              <w:ind w:firstLine="0"/>
              <w:jc w:val="left"/>
              <w:rPr>
                <w:rFonts w:eastAsia="Times New Roman" w:cs="Times New Roman"/>
                <w:sz w:val="20"/>
                <w:szCs w:val="20"/>
                <w:lang w:eastAsia="ru-RU"/>
              </w:rPr>
            </w:pPr>
            <w:r w:rsidRPr="00313150">
              <w:rPr>
                <w:rFonts w:eastAsia="Times New Roman" w:cs="Times New Roman"/>
                <w:sz w:val="20"/>
                <w:szCs w:val="20"/>
                <w:lang w:eastAsia="ru-RU"/>
              </w:rPr>
              <w:t>Восстановление исторического облика улицы Теплосерная и улицы Фабричная, включая реконструкцию трамвайной линии</w:t>
            </w:r>
          </w:p>
        </w:tc>
        <w:tc>
          <w:tcPr>
            <w:tcW w:w="1382"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cs="Times New Roman"/>
                <w:color w:val="000000"/>
                <w:sz w:val="20"/>
                <w:szCs w:val="20"/>
              </w:rPr>
              <w:t>250,0</w:t>
            </w:r>
          </w:p>
        </w:tc>
        <w:tc>
          <w:tcPr>
            <w:tcW w:w="1380"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sz w:val="20"/>
                <w:szCs w:val="20"/>
                <w:lang w:eastAsia="ru-RU"/>
              </w:rPr>
              <w:t>-</w:t>
            </w:r>
          </w:p>
        </w:tc>
        <w:tc>
          <w:tcPr>
            <w:tcW w:w="1774"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sz w:val="20"/>
                <w:szCs w:val="20"/>
                <w:lang w:eastAsia="ru-RU"/>
              </w:rPr>
              <w:t>2022</w:t>
            </w:r>
          </w:p>
        </w:tc>
      </w:tr>
      <w:tr w:rsidR="00B50B91" w:rsidRPr="00313150" w:rsidTr="0035041C">
        <w:trPr>
          <w:trHeight w:val="300"/>
        </w:trPr>
        <w:tc>
          <w:tcPr>
            <w:tcW w:w="10201" w:type="dxa"/>
            <w:shd w:val="clear" w:color="auto" w:fill="auto"/>
            <w:noWrap/>
            <w:vAlign w:val="center"/>
            <w:hideMark/>
          </w:tcPr>
          <w:p w:rsidR="00B50B91" w:rsidRPr="00313150" w:rsidRDefault="00B50B91" w:rsidP="00B5098D">
            <w:pPr>
              <w:ind w:firstLine="0"/>
              <w:jc w:val="left"/>
              <w:rPr>
                <w:rFonts w:eastAsia="Times New Roman" w:cs="Times New Roman"/>
                <w:sz w:val="20"/>
                <w:szCs w:val="20"/>
                <w:lang w:eastAsia="ru-RU"/>
              </w:rPr>
            </w:pPr>
            <w:r w:rsidRPr="00313150">
              <w:rPr>
                <w:rFonts w:eastAsia="Times New Roman" w:cs="Times New Roman"/>
                <w:sz w:val="20"/>
                <w:szCs w:val="20"/>
                <w:lang w:eastAsia="ru-RU"/>
              </w:rPr>
              <w:t>Берегоукрепление р. Подкумок</w:t>
            </w:r>
          </w:p>
        </w:tc>
        <w:tc>
          <w:tcPr>
            <w:tcW w:w="1382"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cs="Times New Roman"/>
                <w:color w:val="000000"/>
                <w:sz w:val="20"/>
                <w:szCs w:val="20"/>
              </w:rPr>
              <w:t>178,7</w:t>
            </w:r>
          </w:p>
        </w:tc>
        <w:tc>
          <w:tcPr>
            <w:tcW w:w="1380"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sz w:val="20"/>
                <w:szCs w:val="20"/>
                <w:lang w:eastAsia="ru-RU"/>
              </w:rPr>
              <w:t>-</w:t>
            </w:r>
          </w:p>
        </w:tc>
        <w:tc>
          <w:tcPr>
            <w:tcW w:w="1774"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sz w:val="20"/>
                <w:szCs w:val="20"/>
                <w:lang w:eastAsia="ru-RU"/>
              </w:rPr>
              <w:t>2024</w:t>
            </w:r>
          </w:p>
        </w:tc>
      </w:tr>
      <w:tr w:rsidR="00B50B91" w:rsidRPr="00313150" w:rsidTr="0035041C">
        <w:trPr>
          <w:trHeight w:val="300"/>
        </w:trPr>
        <w:tc>
          <w:tcPr>
            <w:tcW w:w="10201" w:type="dxa"/>
            <w:shd w:val="clear" w:color="auto" w:fill="auto"/>
            <w:noWrap/>
            <w:vAlign w:val="center"/>
            <w:hideMark/>
          </w:tcPr>
          <w:p w:rsidR="00B50B91" w:rsidRPr="00313150" w:rsidRDefault="00B50B91" w:rsidP="00B5098D">
            <w:pPr>
              <w:ind w:firstLine="0"/>
              <w:jc w:val="left"/>
              <w:rPr>
                <w:rFonts w:eastAsia="Times New Roman" w:cs="Times New Roman"/>
                <w:sz w:val="20"/>
                <w:szCs w:val="20"/>
                <w:lang w:eastAsia="ru-RU"/>
              </w:rPr>
            </w:pPr>
            <w:r w:rsidRPr="00313150">
              <w:rPr>
                <w:rFonts w:eastAsia="Times New Roman" w:cs="Times New Roman"/>
                <w:sz w:val="20"/>
                <w:szCs w:val="20"/>
                <w:lang w:eastAsia="ru-RU"/>
              </w:rPr>
              <w:t>Застройка микрорайона «Западный»</w:t>
            </w:r>
          </w:p>
        </w:tc>
        <w:tc>
          <w:tcPr>
            <w:tcW w:w="1382"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cs="Times New Roman"/>
                <w:color w:val="000000"/>
                <w:sz w:val="20"/>
                <w:szCs w:val="20"/>
              </w:rPr>
              <w:t>9 845,8</w:t>
            </w:r>
          </w:p>
        </w:tc>
        <w:tc>
          <w:tcPr>
            <w:tcW w:w="1380"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sz w:val="20"/>
                <w:szCs w:val="20"/>
                <w:lang w:eastAsia="ru-RU"/>
              </w:rPr>
              <w:t>-</w:t>
            </w:r>
          </w:p>
        </w:tc>
        <w:tc>
          <w:tcPr>
            <w:tcW w:w="1774" w:type="dxa"/>
            <w:shd w:val="clear" w:color="auto" w:fill="auto"/>
            <w:noWrap/>
            <w:vAlign w:val="center"/>
            <w:hideMark/>
          </w:tcPr>
          <w:p w:rsidR="00B50B91" w:rsidRPr="00313150" w:rsidRDefault="00B50B91" w:rsidP="00B5098D">
            <w:pPr>
              <w:ind w:firstLine="0"/>
              <w:jc w:val="right"/>
              <w:rPr>
                <w:rFonts w:eastAsia="Times New Roman" w:cs="Times New Roman"/>
                <w:color w:val="000000"/>
                <w:sz w:val="20"/>
                <w:szCs w:val="20"/>
                <w:lang w:eastAsia="ru-RU"/>
              </w:rPr>
            </w:pPr>
            <w:r w:rsidRPr="00313150">
              <w:rPr>
                <w:rFonts w:eastAsia="Times New Roman" w:cs="Times New Roman"/>
                <w:color w:val="000000"/>
                <w:sz w:val="20"/>
                <w:szCs w:val="20"/>
                <w:lang w:eastAsia="ru-RU"/>
              </w:rPr>
              <w:t>2030</w:t>
            </w:r>
          </w:p>
        </w:tc>
      </w:tr>
      <w:tr w:rsidR="00B50B91" w:rsidRPr="00313150" w:rsidTr="0035041C">
        <w:trPr>
          <w:trHeight w:val="300"/>
        </w:trPr>
        <w:tc>
          <w:tcPr>
            <w:tcW w:w="10201" w:type="dxa"/>
            <w:shd w:val="clear" w:color="auto" w:fill="auto"/>
            <w:noWrap/>
            <w:vAlign w:val="center"/>
          </w:tcPr>
          <w:p w:rsidR="00B50B91" w:rsidRPr="00313150" w:rsidRDefault="00B50B91" w:rsidP="00B5098D">
            <w:pPr>
              <w:ind w:firstLine="0"/>
              <w:jc w:val="left"/>
              <w:rPr>
                <w:rFonts w:eastAsia="Times New Roman" w:cs="Times New Roman"/>
                <w:sz w:val="20"/>
                <w:szCs w:val="20"/>
                <w:lang w:eastAsia="ru-RU"/>
              </w:rPr>
            </w:pPr>
            <w:r w:rsidRPr="00313150">
              <w:rPr>
                <w:color w:val="000000" w:themeColor="text1"/>
                <w:sz w:val="20"/>
                <w:szCs w:val="20"/>
              </w:rPr>
              <w:t>Реконструкция парков и скверов</w:t>
            </w:r>
          </w:p>
        </w:tc>
        <w:tc>
          <w:tcPr>
            <w:tcW w:w="1382" w:type="dxa"/>
            <w:shd w:val="clear" w:color="auto" w:fill="auto"/>
            <w:noWrap/>
            <w:vAlign w:val="center"/>
          </w:tcPr>
          <w:p w:rsidR="00B50B91" w:rsidRPr="00313150" w:rsidRDefault="00B50B91" w:rsidP="00B5098D">
            <w:pPr>
              <w:ind w:firstLine="0"/>
              <w:jc w:val="right"/>
              <w:rPr>
                <w:rFonts w:cs="Times New Roman"/>
                <w:color w:val="000000"/>
                <w:sz w:val="20"/>
                <w:szCs w:val="20"/>
              </w:rPr>
            </w:pPr>
            <w:r w:rsidRPr="00313150">
              <w:rPr>
                <w:color w:val="000000" w:themeColor="text1"/>
                <w:sz w:val="20"/>
                <w:szCs w:val="20"/>
              </w:rPr>
              <w:t>82,2</w:t>
            </w:r>
          </w:p>
        </w:tc>
        <w:tc>
          <w:tcPr>
            <w:tcW w:w="1380" w:type="dxa"/>
            <w:shd w:val="clear" w:color="auto" w:fill="auto"/>
            <w:noWrap/>
            <w:vAlign w:val="center"/>
          </w:tcPr>
          <w:p w:rsidR="00B50B91" w:rsidRPr="00313150" w:rsidRDefault="00B50B91" w:rsidP="00B5098D">
            <w:pPr>
              <w:ind w:firstLine="0"/>
              <w:jc w:val="right"/>
              <w:rPr>
                <w:rFonts w:eastAsia="Times New Roman" w:cs="Times New Roman"/>
                <w:color w:val="000000"/>
                <w:sz w:val="20"/>
                <w:szCs w:val="20"/>
                <w:lang w:eastAsia="ru-RU"/>
              </w:rPr>
            </w:pPr>
            <w:r w:rsidRPr="00313150">
              <w:rPr>
                <w:color w:val="000000" w:themeColor="text1"/>
                <w:sz w:val="20"/>
                <w:szCs w:val="20"/>
              </w:rPr>
              <w:t>-</w:t>
            </w:r>
          </w:p>
        </w:tc>
        <w:tc>
          <w:tcPr>
            <w:tcW w:w="1774" w:type="dxa"/>
            <w:shd w:val="clear" w:color="auto" w:fill="auto"/>
            <w:noWrap/>
            <w:vAlign w:val="center"/>
          </w:tcPr>
          <w:p w:rsidR="00B50B91" w:rsidRPr="00313150" w:rsidRDefault="00B50B91" w:rsidP="00B5098D">
            <w:pPr>
              <w:ind w:firstLine="0"/>
              <w:jc w:val="right"/>
              <w:rPr>
                <w:rFonts w:eastAsia="Times New Roman" w:cs="Times New Roman"/>
                <w:color w:val="000000"/>
                <w:sz w:val="20"/>
                <w:szCs w:val="20"/>
                <w:lang w:eastAsia="ru-RU"/>
              </w:rPr>
            </w:pPr>
            <w:r w:rsidRPr="00313150">
              <w:rPr>
                <w:color w:val="000000" w:themeColor="text1"/>
                <w:sz w:val="20"/>
                <w:szCs w:val="20"/>
              </w:rPr>
              <w:t>2024</w:t>
            </w:r>
          </w:p>
        </w:tc>
      </w:tr>
      <w:tr w:rsidR="00B50B91" w:rsidRPr="00313150" w:rsidTr="0035041C">
        <w:trPr>
          <w:trHeight w:val="300"/>
        </w:trPr>
        <w:tc>
          <w:tcPr>
            <w:tcW w:w="10201" w:type="dxa"/>
            <w:shd w:val="clear" w:color="auto" w:fill="auto"/>
            <w:noWrap/>
            <w:vAlign w:val="center"/>
          </w:tcPr>
          <w:p w:rsidR="00B50B91" w:rsidRPr="00313150" w:rsidRDefault="00B50B91" w:rsidP="00B5098D">
            <w:pPr>
              <w:ind w:firstLine="0"/>
              <w:jc w:val="left"/>
              <w:rPr>
                <w:rFonts w:eastAsia="Times New Roman" w:cs="Times New Roman"/>
                <w:sz w:val="20"/>
                <w:szCs w:val="20"/>
                <w:lang w:eastAsia="ru-RU"/>
              </w:rPr>
            </w:pPr>
            <w:r w:rsidRPr="00313150">
              <w:rPr>
                <w:color w:val="000000" w:themeColor="text1"/>
                <w:sz w:val="20"/>
                <w:szCs w:val="20"/>
              </w:rPr>
              <w:t>Строительство новых сетей водоснабжения</w:t>
            </w:r>
          </w:p>
        </w:tc>
        <w:tc>
          <w:tcPr>
            <w:tcW w:w="1382" w:type="dxa"/>
            <w:shd w:val="clear" w:color="auto" w:fill="auto"/>
            <w:noWrap/>
            <w:vAlign w:val="center"/>
          </w:tcPr>
          <w:p w:rsidR="00B50B91" w:rsidRPr="00313150" w:rsidRDefault="00B50B91" w:rsidP="00B5098D">
            <w:pPr>
              <w:ind w:firstLine="0"/>
              <w:jc w:val="right"/>
              <w:rPr>
                <w:rFonts w:cs="Times New Roman"/>
                <w:color w:val="000000"/>
                <w:sz w:val="20"/>
                <w:szCs w:val="20"/>
              </w:rPr>
            </w:pPr>
            <w:r w:rsidRPr="00313150">
              <w:rPr>
                <w:color w:val="000000" w:themeColor="text1"/>
                <w:sz w:val="20"/>
                <w:szCs w:val="20"/>
              </w:rPr>
              <w:t>791,56</w:t>
            </w:r>
          </w:p>
        </w:tc>
        <w:tc>
          <w:tcPr>
            <w:tcW w:w="1380" w:type="dxa"/>
            <w:shd w:val="clear" w:color="auto" w:fill="auto"/>
            <w:noWrap/>
            <w:vAlign w:val="center"/>
          </w:tcPr>
          <w:p w:rsidR="00B50B91" w:rsidRPr="00313150" w:rsidRDefault="00B50B91" w:rsidP="00B5098D">
            <w:pPr>
              <w:ind w:firstLine="0"/>
              <w:jc w:val="right"/>
              <w:rPr>
                <w:rFonts w:eastAsia="Times New Roman" w:cs="Times New Roman"/>
                <w:color w:val="000000"/>
                <w:sz w:val="20"/>
                <w:szCs w:val="20"/>
                <w:lang w:eastAsia="ru-RU"/>
              </w:rPr>
            </w:pPr>
            <w:r w:rsidRPr="00313150">
              <w:rPr>
                <w:color w:val="000000" w:themeColor="text1"/>
                <w:sz w:val="20"/>
                <w:szCs w:val="20"/>
              </w:rPr>
              <w:t>-</w:t>
            </w:r>
          </w:p>
        </w:tc>
        <w:tc>
          <w:tcPr>
            <w:tcW w:w="1774" w:type="dxa"/>
            <w:shd w:val="clear" w:color="auto" w:fill="auto"/>
            <w:noWrap/>
            <w:vAlign w:val="center"/>
          </w:tcPr>
          <w:p w:rsidR="00B50B91" w:rsidRPr="00313150" w:rsidRDefault="00B50B91" w:rsidP="00B5098D">
            <w:pPr>
              <w:ind w:firstLine="0"/>
              <w:jc w:val="right"/>
              <w:rPr>
                <w:rFonts w:eastAsia="Times New Roman" w:cs="Times New Roman"/>
                <w:color w:val="000000"/>
                <w:sz w:val="20"/>
                <w:szCs w:val="20"/>
                <w:lang w:eastAsia="ru-RU"/>
              </w:rPr>
            </w:pPr>
            <w:r w:rsidRPr="00313150">
              <w:rPr>
                <w:color w:val="000000" w:themeColor="text1"/>
                <w:sz w:val="20"/>
                <w:szCs w:val="20"/>
              </w:rPr>
              <w:t>2035</w:t>
            </w:r>
          </w:p>
        </w:tc>
      </w:tr>
      <w:tr w:rsidR="00B50B91" w:rsidRPr="00313150" w:rsidTr="0035041C">
        <w:trPr>
          <w:trHeight w:val="300"/>
        </w:trPr>
        <w:tc>
          <w:tcPr>
            <w:tcW w:w="10201" w:type="dxa"/>
            <w:shd w:val="clear" w:color="auto" w:fill="auto"/>
            <w:noWrap/>
            <w:vAlign w:val="center"/>
          </w:tcPr>
          <w:p w:rsidR="00B50B91" w:rsidRPr="00313150" w:rsidRDefault="00B50B91" w:rsidP="00B5098D">
            <w:pPr>
              <w:ind w:firstLine="0"/>
              <w:jc w:val="left"/>
              <w:rPr>
                <w:rFonts w:eastAsia="Times New Roman" w:cs="Times New Roman"/>
                <w:sz w:val="20"/>
                <w:szCs w:val="20"/>
                <w:lang w:eastAsia="ru-RU"/>
              </w:rPr>
            </w:pPr>
            <w:r w:rsidRPr="00313150">
              <w:rPr>
                <w:color w:val="000000" w:themeColor="text1"/>
                <w:sz w:val="20"/>
                <w:szCs w:val="20"/>
              </w:rPr>
              <w:t>Строительство новых сетей водоотведения</w:t>
            </w:r>
          </w:p>
        </w:tc>
        <w:tc>
          <w:tcPr>
            <w:tcW w:w="1382" w:type="dxa"/>
            <w:shd w:val="clear" w:color="auto" w:fill="auto"/>
            <w:noWrap/>
            <w:vAlign w:val="center"/>
          </w:tcPr>
          <w:p w:rsidR="00B50B91" w:rsidRPr="00313150" w:rsidRDefault="00B50B91" w:rsidP="00B5098D">
            <w:pPr>
              <w:ind w:firstLine="0"/>
              <w:jc w:val="right"/>
              <w:rPr>
                <w:rFonts w:cs="Times New Roman"/>
                <w:color w:val="000000"/>
                <w:sz w:val="20"/>
                <w:szCs w:val="20"/>
              </w:rPr>
            </w:pPr>
            <w:r w:rsidRPr="00313150">
              <w:rPr>
                <w:color w:val="000000" w:themeColor="text1"/>
                <w:sz w:val="20"/>
                <w:szCs w:val="20"/>
              </w:rPr>
              <w:t>104,8</w:t>
            </w:r>
          </w:p>
        </w:tc>
        <w:tc>
          <w:tcPr>
            <w:tcW w:w="1380" w:type="dxa"/>
            <w:shd w:val="clear" w:color="auto" w:fill="auto"/>
            <w:noWrap/>
            <w:vAlign w:val="center"/>
          </w:tcPr>
          <w:p w:rsidR="00B50B91" w:rsidRPr="00313150" w:rsidRDefault="00B50B91" w:rsidP="00B5098D">
            <w:pPr>
              <w:ind w:firstLine="0"/>
              <w:jc w:val="right"/>
              <w:rPr>
                <w:rFonts w:eastAsia="Times New Roman" w:cs="Times New Roman"/>
                <w:color w:val="000000"/>
                <w:sz w:val="20"/>
                <w:szCs w:val="20"/>
                <w:lang w:eastAsia="ru-RU"/>
              </w:rPr>
            </w:pPr>
            <w:r w:rsidRPr="00313150">
              <w:rPr>
                <w:color w:val="000000" w:themeColor="text1"/>
                <w:sz w:val="20"/>
                <w:szCs w:val="20"/>
              </w:rPr>
              <w:t>-</w:t>
            </w:r>
          </w:p>
        </w:tc>
        <w:tc>
          <w:tcPr>
            <w:tcW w:w="1774" w:type="dxa"/>
            <w:shd w:val="clear" w:color="auto" w:fill="auto"/>
            <w:noWrap/>
            <w:vAlign w:val="center"/>
          </w:tcPr>
          <w:p w:rsidR="00B50B91" w:rsidRPr="00313150" w:rsidRDefault="00B50B91" w:rsidP="00B5098D">
            <w:pPr>
              <w:ind w:firstLine="0"/>
              <w:jc w:val="right"/>
              <w:rPr>
                <w:rFonts w:eastAsia="Times New Roman" w:cs="Times New Roman"/>
                <w:color w:val="000000"/>
                <w:sz w:val="20"/>
                <w:szCs w:val="20"/>
                <w:lang w:eastAsia="ru-RU"/>
              </w:rPr>
            </w:pPr>
            <w:r w:rsidRPr="00313150">
              <w:rPr>
                <w:color w:val="000000" w:themeColor="text1"/>
                <w:sz w:val="20"/>
                <w:szCs w:val="20"/>
              </w:rPr>
              <w:t>2035</w:t>
            </w:r>
          </w:p>
        </w:tc>
      </w:tr>
      <w:tr w:rsidR="00B50B91" w:rsidRPr="00313150" w:rsidTr="0035041C">
        <w:trPr>
          <w:trHeight w:val="300"/>
        </w:trPr>
        <w:tc>
          <w:tcPr>
            <w:tcW w:w="10201" w:type="dxa"/>
            <w:shd w:val="clear" w:color="auto" w:fill="auto"/>
            <w:noWrap/>
            <w:vAlign w:val="center"/>
          </w:tcPr>
          <w:p w:rsidR="00B50B91" w:rsidRPr="00313150" w:rsidRDefault="00B50B91" w:rsidP="00B5098D">
            <w:pPr>
              <w:ind w:firstLine="0"/>
              <w:jc w:val="left"/>
              <w:rPr>
                <w:rFonts w:eastAsia="Times New Roman" w:cs="Times New Roman"/>
                <w:sz w:val="20"/>
                <w:szCs w:val="20"/>
                <w:lang w:eastAsia="ru-RU"/>
              </w:rPr>
            </w:pPr>
            <w:r w:rsidRPr="00313150">
              <w:rPr>
                <w:color w:val="000000" w:themeColor="text1"/>
                <w:sz w:val="20"/>
                <w:szCs w:val="20"/>
              </w:rPr>
              <w:t>Замена существующих сетей водоснабжения</w:t>
            </w:r>
          </w:p>
        </w:tc>
        <w:tc>
          <w:tcPr>
            <w:tcW w:w="1382" w:type="dxa"/>
            <w:shd w:val="clear" w:color="auto" w:fill="auto"/>
            <w:noWrap/>
            <w:vAlign w:val="center"/>
          </w:tcPr>
          <w:p w:rsidR="00B50B91" w:rsidRPr="00313150" w:rsidRDefault="00B50B91" w:rsidP="00B5098D">
            <w:pPr>
              <w:ind w:firstLine="0"/>
              <w:jc w:val="right"/>
              <w:rPr>
                <w:rFonts w:cs="Times New Roman"/>
                <w:color w:val="000000"/>
                <w:sz w:val="20"/>
                <w:szCs w:val="20"/>
              </w:rPr>
            </w:pPr>
            <w:r w:rsidRPr="00313150">
              <w:rPr>
                <w:color w:val="000000" w:themeColor="text1"/>
                <w:sz w:val="20"/>
                <w:szCs w:val="20"/>
              </w:rPr>
              <w:t>517,02</w:t>
            </w:r>
          </w:p>
        </w:tc>
        <w:tc>
          <w:tcPr>
            <w:tcW w:w="1380" w:type="dxa"/>
            <w:shd w:val="clear" w:color="auto" w:fill="auto"/>
            <w:noWrap/>
            <w:vAlign w:val="center"/>
          </w:tcPr>
          <w:p w:rsidR="00B50B91" w:rsidRPr="00313150" w:rsidRDefault="00B50B91" w:rsidP="00B5098D">
            <w:pPr>
              <w:ind w:firstLine="0"/>
              <w:jc w:val="right"/>
              <w:rPr>
                <w:rFonts w:eastAsia="Times New Roman" w:cs="Times New Roman"/>
                <w:color w:val="000000"/>
                <w:sz w:val="20"/>
                <w:szCs w:val="20"/>
                <w:lang w:eastAsia="ru-RU"/>
              </w:rPr>
            </w:pPr>
            <w:r w:rsidRPr="00313150">
              <w:rPr>
                <w:color w:val="000000" w:themeColor="text1"/>
                <w:sz w:val="20"/>
                <w:szCs w:val="20"/>
              </w:rPr>
              <w:t>-</w:t>
            </w:r>
          </w:p>
        </w:tc>
        <w:tc>
          <w:tcPr>
            <w:tcW w:w="1774" w:type="dxa"/>
            <w:shd w:val="clear" w:color="auto" w:fill="auto"/>
            <w:noWrap/>
            <w:vAlign w:val="center"/>
          </w:tcPr>
          <w:p w:rsidR="00B50B91" w:rsidRPr="00313150" w:rsidRDefault="00B50B91" w:rsidP="00B5098D">
            <w:pPr>
              <w:ind w:firstLine="0"/>
              <w:jc w:val="right"/>
              <w:rPr>
                <w:rFonts w:eastAsia="Times New Roman" w:cs="Times New Roman"/>
                <w:color w:val="000000"/>
                <w:sz w:val="20"/>
                <w:szCs w:val="20"/>
                <w:lang w:eastAsia="ru-RU"/>
              </w:rPr>
            </w:pPr>
            <w:r w:rsidRPr="00313150">
              <w:rPr>
                <w:color w:val="000000" w:themeColor="text1"/>
                <w:sz w:val="20"/>
                <w:szCs w:val="20"/>
              </w:rPr>
              <w:t>2030</w:t>
            </w:r>
          </w:p>
        </w:tc>
      </w:tr>
      <w:tr w:rsidR="00B50B91" w:rsidRPr="00313150" w:rsidTr="0035041C">
        <w:trPr>
          <w:trHeight w:val="300"/>
        </w:trPr>
        <w:tc>
          <w:tcPr>
            <w:tcW w:w="10201" w:type="dxa"/>
            <w:shd w:val="clear" w:color="auto" w:fill="auto"/>
            <w:noWrap/>
            <w:vAlign w:val="center"/>
          </w:tcPr>
          <w:p w:rsidR="00B50B91" w:rsidRPr="00313150" w:rsidRDefault="00B50B91" w:rsidP="00B5098D">
            <w:pPr>
              <w:ind w:firstLine="0"/>
              <w:jc w:val="left"/>
              <w:rPr>
                <w:rFonts w:eastAsia="Times New Roman" w:cs="Times New Roman"/>
                <w:sz w:val="20"/>
                <w:szCs w:val="20"/>
                <w:lang w:eastAsia="ru-RU"/>
              </w:rPr>
            </w:pPr>
            <w:r w:rsidRPr="00313150">
              <w:rPr>
                <w:color w:val="000000" w:themeColor="text1"/>
                <w:sz w:val="20"/>
                <w:szCs w:val="20"/>
              </w:rPr>
              <w:t>Ремонт и прокладка сетей ливневой канализации 77 км включая очистные сооружения</w:t>
            </w:r>
          </w:p>
        </w:tc>
        <w:tc>
          <w:tcPr>
            <w:tcW w:w="1382" w:type="dxa"/>
            <w:shd w:val="clear" w:color="auto" w:fill="auto"/>
            <w:noWrap/>
            <w:vAlign w:val="center"/>
          </w:tcPr>
          <w:p w:rsidR="00B50B91" w:rsidRPr="00313150" w:rsidRDefault="00B50B91" w:rsidP="00B5098D">
            <w:pPr>
              <w:ind w:firstLine="0"/>
              <w:jc w:val="right"/>
              <w:rPr>
                <w:rFonts w:cs="Times New Roman"/>
                <w:color w:val="000000"/>
                <w:sz w:val="20"/>
                <w:szCs w:val="20"/>
              </w:rPr>
            </w:pPr>
            <w:r w:rsidRPr="00313150">
              <w:rPr>
                <w:color w:val="000000" w:themeColor="text1"/>
                <w:sz w:val="20"/>
                <w:szCs w:val="20"/>
              </w:rPr>
              <w:t>13 896,4</w:t>
            </w:r>
          </w:p>
        </w:tc>
        <w:tc>
          <w:tcPr>
            <w:tcW w:w="1380" w:type="dxa"/>
            <w:shd w:val="clear" w:color="auto" w:fill="auto"/>
            <w:noWrap/>
            <w:vAlign w:val="center"/>
          </w:tcPr>
          <w:p w:rsidR="00B50B91" w:rsidRPr="00313150" w:rsidRDefault="00B50B91" w:rsidP="00B5098D">
            <w:pPr>
              <w:ind w:firstLine="0"/>
              <w:jc w:val="right"/>
              <w:rPr>
                <w:rFonts w:eastAsia="Times New Roman" w:cs="Times New Roman"/>
                <w:color w:val="000000"/>
                <w:sz w:val="20"/>
                <w:szCs w:val="20"/>
                <w:lang w:eastAsia="ru-RU"/>
              </w:rPr>
            </w:pPr>
            <w:r w:rsidRPr="00313150">
              <w:rPr>
                <w:color w:val="000000" w:themeColor="text1"/>
                <w:sz w:val="20"/>
                <w:szCs w:val="20"/>
              </w:rPr>
              <w:t>-</w:t>
            </w:r>
          </w:p>
        </w:tc>
        <w:tc>
          <w:tcPr>
            <w:tcW w:w="1774" w:type="dxa"/>
            <w:shd w:val="clear" w:color="auto" w:fill="auto"/>
            <w:noWrap/>
            <w:vAlign w:val="center"/>
          </w:tcPr>
          <w:p w:rsidR="00B50B91" w:rsidRPr="00313150" w:rsidRDefault="00B50B91" w:rsidP="00B5098D">
            <w:pPr>
              <w:ind w:firstLine="0"/>
              <w:jc w:val="right"/>
              <w:rPr>
                <w:rFonts w:eastAsia="Times New Roman" w:cs="Times New Roman"/>
                <w:color w:val="000000"/>
                <w:sz w:val="20"/>
                <w:szCs w:val="20"/>
                <w:lang w:eastAsia="ru-RU"/>
              </w:rPr>
            </w:pPr>
            <w:r w:rsidRPr="00313150">
              <w:rPr>
                <w:color w:val="000000" w:themeColor="text1"/>
                <w:sz w:val="20"/>
                <w:szCs w:val="20"/>
              </w:rPr>
              <w:t>2035</w:t>
            </w:r>
          </w:p>
        </w:tc>
      </w:tr>
      <w:tr w:rsidR="00B50B91" w:rsidRPr="00313150" w:rsidTr="0035041C">
        <w:trPr>
          <w:trHeight w:val="300"/>
        </w:trPr>
        <w:tc>
          <w:tcPr>
            <w:tcW w:w="10201" w:type="dxa"/>
            <w:shd w:val="clear" w:color="auto" w:fill="auto"/>
            <w:noWrap/>
            <w:vAlign w:val="center"/>
          </w:tcPr>
          <w:p w:rsidR="00B50B91" w:rsidRPr="00313150" w:rsidRDefault="00B50B91" w:rsidP="00B5098D">
            <w:pPr>
              <w:ind w:firstLine="0"/>
              <w:jc w:val="left"/>
              <w:rPr>
                <w:rFonts w:eastAsia="Times New Roman" w:cs="Times New Roman"/>
                <w:sz w:val="20"/>
                <w:szCs w:val="20"/>
                <w:lang w:eastAsia="ru-RU"/>
              </w:rPr>
            </w:pPr>
            <w:r w:rsidRPr="00313150">
              <w:rPr>
                <w:color w:val="000000" w:themeColor="text1"/>
                <w:sz w:val="20"/>
                <w:szCs w:val="20"/>
              </w:rPr>
              <w:t>Строительство путепровода с одновременным устройством автомобильных развязок в разных уровнях на нулевом километре Бештаугорского шоссе на въезде в город Пятигорск со стороны транспортного узла Минеральных Вод</w:t>
            </w:r>
          </w:p>
        </w:tc>
        <w:tc>
          <w:tcPr>
            <w:tcW w:w="1382" w:type="dxa"/>
            <w:shd w:val="clear" w:color="auto" w:fill="auto"/>
            <w:noWrap/>
            <w:vAlign w:val="center"/>
          </w:tcPr>
          <w:p w:rsidR="00B50B91" w:rsidRPr="00313150" w:rsidRDefault="00B50B91" w:rsidP="00B5098D">
            <w:pPr>
              <w:ind w:firstLine="0"/>
              <w:jc w:val="right"/>
              <w:rPr>
                <w:rFonts w:cs="Times New Roman"/>
                <w:color w:val="000000"/>
                <w:sz w:val="20"/>
                <w:szCs w:val="20"/>
              </w:rPr>
            </w:pPr>
            <w:r w:rsidRPr="00313150">
              <w:rPr>
                <w:color w:val="000000" w:themeColor="text1"/>
                <w:sz w:val="20"/>
                <w:szCs w:val="20"/>
              </w:rPr>
              <w:t>1 896,5</w:t>
            </w:r>
          </w:p>
        </w:tc>
        <w:tc>
          <w:tcPr>
            <w:tcW w:w="1380" w:type="dxa"/>
            <w:shd w:val="clear" w:color="auto" w:fill="auto"/>
            <w:noWrap/>
            <w:vAlign w:val="center"/>
          </w:tcPr>
          <w:p w:rsidR="00B50B91" w:rsidRPr="00313150" w:rsidRDefault="00B50B91" w:rsidP="00B5098D">
            <w:pPr>
              <w:ind w:firstLine="0"/>
              <w:jc w:val="right"/>
              <w:rPr>
                <w:rFonts w:eastAsia="Times New Roman" w:cs="Times New Roman"/>
                <w:color w:val="000000"/>
                <w:sz w:val="20"/>
                <w:szCs w:val="20"/>
                <w:lang w:eastAsia="ru-RU"/>
              </w:rPr>
            </w:pPr>
            <w:r w:rsidRPr="00313150">
              <w:rPr>
                <w:color w:val="000000" w:themeColor="text1"/>
                <w:sz w:val="20"/>
                <w:szCs w:val="20"/>
              </w:rPr>
              <w:t>-</w:t>
            </w:r>
          </w:p>
        </w:tc>
        <w:tc>
          <w:tcPr>
            <w:tcW w:w="1774" w:type="dxa"/>
            <w:shd w:val="clear" w:color="auto" w:fill="auto"/>
            <w:noWrap/>
            <w:vAlign w:val="center"/>
          </w:tcPr>
          <w:p w:rsidR="00B50B91" w:rsidRPr="00313150" w:rsidRDefault="00B50B91" w:rsidP="00B5098D">
            <w:pPr>
              <w:ind w:firstLine="0"/>
              <w:jc w:val="right"/>
              <w:rPr>
                <w:rFonts w:eastAsia="Times New Roman" w:cs="Times New Roman"/>
                <w:color w:val="000000"/>
                <w:sz w:val="20"/>
                <w:szCs w:val="20"/>
                <w:lang w:eastAsia="ru-RU"/>
              </w:rPr>
            </w:pPr>
            <w:r w:rsidRPr="00313150">
              <w:rPr>
                <w:color w:val="000000" w:themeColor="text1"/>
                <w:sz w:val="20"/>
                <w:szCs w:val="20"/>
              </w:rPr>
              <w:t>2032</w:t>
            </w:r>
          </w:p>
        </w:tc>
      </w:tr>
      <w:tr w:rsidR="00B50B91" w:rsidRPr="00313150" w:rsidTr="0035041C">
        <w:trPr>
          <w:trHeight w:val="300"/>
        </w:trPr>
        <w:tc>
          <w:tcPr>
            <w:tcW w:w="10201" w:type="dxa"/>
            <w:shd w:val="clear" w:color="auto" w:fill="auto"/>
            <w:noWrap/>
            <w:vAlign w:val="center"/>
          </w:tcPr>
          <w:p w:rsidR="00B50B91" w:rsidRPr="00313150" w:rsidRDefault="00B50B91" w:rsidP="00B5098D">
            <w:pPr>
              <w:ind w:firstLine="0"/>
              <w:jc w:val="left"/>
              <w:rPr>
                <w:rFonts w:eastAsia="Times New Roman" w:cs="Times New Roman"/>
                <w:sz w:val="20"/>
                <w:szCs w:val="20"/>
                <w:lang w:eastAsia="ru-RU"/>
              </w:rPr>
            </w:pPr>
            <w:r w:rsidRPr="00313150">
              <w:rPr>
                <w:color w:val="000000" w:themeColor="text1"/>
                <w:sz w:val="20"/>
                <w:szCs w:val="20"/>
              </w:rPr>
              <w:t>Строительство путепровода с одновременным устройством автомобильных развязок в разных уровнях в продолжение ул. Мира с выходом на проспект Калинина</w:t>
            </w:r>
          </w:p>
        </w:tc>
        <w:tc>
          <w:tcPr>
            <w:tcW w:w="1382" w:type="dxa"/>
            <w:shd w:val="clear" w:color="auto" w:fill="auto"/>
            <w:noWrap/>
            <w:vAlign w:val="center"/>
          </w:tcPr>
          <w:p w:rsidR="00B50B91" w:rsidRPr="00313150" w:rsidRDefault="00B50B91" w:rsidP="00B5098D">
            <w:pPr>
              <w:ind w:firstLine="0"/>
              <w:jc w:val="right"/>
              <w:rPr>
                <w:rFonts w:cs="Times New Roman"/>
                <w:color w:val="000000"/>
                <w:sz w:val="20"/>
                <w:szCs w:val="20"/>
              </w:rPr>
            </w:pPr>
            <w:r w:rsidRPr="00313150">
              <w:rPr>
                <w:color w:val="000000" w:themeColor="text1"/>
                <w:sz w:val="20"/>
                <w:szCs w:val="20"/>
              </w:rPr>
              <w:t>2 500,0</w:t>
            </w:r>
          </w:p>
        </w:tc>
        <w:tc>
          <w:tcPr>
            <w:tcW w:w="1380" w:type="dxa"/>
            <w:shd w:val="clear" w:color="auto" w:fill="auto"/>
            <w:noWrap/>
            <w:vAlign w:val="center"/>
          </w:tcPr>
          <w:p w:rsidR="00B50B91" w:rsidRPr="00313150" w:rsidRDefault="00B50B91" w:rsidP="00B5098D">
            <w:pPr>
              <w:ind w:firstLine="0"/>
              <w:jc w:val="right"/>
              <w:rPr>
                <w:rFonts w:eastAsia="Times New Roman" w:cs="Times New Roman"/>
                <w:color w:val="000000"/>
                <w:sz w:val="20"/>
                <w:szCs w:val="20"/>
                <w:lang w:eastAsia="ru-RU"/>
              </w:rPr>
            </w:pPr>
            <w:r w:rsidRPr="00313150">
              <w:rPr>
                <w:color w:val="000000" w:themeColor="text1"/>
                <w:sz w:val="20"/>
                <w:szCs w:val="20"/>
              </w:rPr>
              <w:t>-</w:t>
            </w:r>
          </w:p>
        </w:tc>
        <w:tc>
          <w:tcPr>
            <w:tcW w:w="1774" w:type="dxa"/>
            <w:shd w:val="clear" w:color="auto" w:fill="auto"/>
            <w:noWrap/>
            <w:vAlign w:val="center"/>
          </w:tcPr>
          <w:p w:rsidR="00B50B91" w:rsidRPr="00313150" w:rsidRDefault="00B50B91" w:rsidP="00B5098D">
            <w:pPr>
              <w:ind w:firstLine="0"/>
              <w:jc w:val="right"/>
              <w:rPr>
                <w:rFonts w:eastAsia="Times New Roman" w:cs="Times New Roman"/>
                <w:color w:val="000000"/>
                <w:sz w:val="20"/>
                <w:szCs w:val="20"/>
                <w:lang w:eastAsia="ru-RU"/>
              </w:rPr>
            </w:pPr>
            <w:r w:rsidRPr="00313150">
              <w:rPr>
                <w:color w:val="000000" w:themeColor="text1"/>
                <w:sz w:val="20"/>
                <w:szCs w:val="20"/>
              </w:rPr>
              <w:t>2030</w:t>
            </w:r>
          </w:p>
        </w:tc>
      </w:tr>
      <w:tr w:rsidR="00B50B91" w:rsidRPr="00313150" w:rsidTr="0035041C">
        <w:trPr>
          <w:trHeight w:val="300"/>
        </w:trPr>
        <w:tc>
          <w:tcPr>
            <w:tcW w:w="10201" w:type="dxa"/>
            <w:shd w:val="clear" w:color="auto" w:fill="auto"/>
            <w:noWrap/>
            <w:vAlign w:val="center"/>
          </w:tcPr>
          <w:p w:rsidR="00B50B91" w:rsidRPr="00313150" w:rsidRDefault="00B50B91" w:rsidP="00B5098D">
            <w:pPr>
              <w:ind w:firstLine="0"/>
              <w:jc w:val="left"/>
              <w:rPr>
                <w:rFonts w:eastAsia="Times New Roman" w:cs="Times New Roman"/>
                <w:sz w:val="20"/>
                <w:szCs w:val="20"/>
                <w:lang w:eastAsia="ru-RU"/>
              </w:rPr>
            </w:pPr>
            <w:r w:rsidRPr="00313150">
              <w:rPr>
                <w:color w:val="000000" w:themeColor="text1"/>
                <w:sz w:val="20"/>
                <w:szCs w:val="20"/>
              </w:rPr>
              <w:t>Строительство путепровода через железную дорогу в районе пересечения ул. Ермолова, ул. Беговая и ул. Ипподромная</w:t>
            </w:r>
          </w:p>
        </w:tc>
        <w:tc>
          <w:tcPr>
            <w:tcW w:w="1382" w:type="dxa"/>
            <w:shd w:val="clear" w:color="auto" w:fill="auto"/>
            <w:noWrap/>
            <w:vAlign w:val="center"/>
          </w:tcPr>
          <w:p w:rsidR="00B50B91" w:rsidRPr="00313150" w:rsidRDefault="00B50B91" w:rsidP="00B5098D">
            <w:pPr>
              <w:ind w:firstLine="0"/>
              <w:jc w:val="right"/>
              <w:rPr>
                <w:rFonts w:cs="Times New Roman"/>
                <w:color w:val="000000"/>
                <w:sz w:val="20"/>
                <w:szCs w:val="20"/>
              </w:rPr>
            </w:pPr>
            <w:r w:rsidRPr="00313150">
              <w:rPr>
                <w:color w:val="000000" w:themeColor="text1"/>
                <w:sz w:val="20"/>
                <w:szCs w:val="20"/>
              </w:rPr>
              <w:t>1 680,0</w:t>
            </w:r>
          </w:p>
        </w:tc>
        <w:tc>
          <w:tcPr>
            <w:tcW w:w="1380" w:type="dxa"/>
            <w:shd w:val="clear" w:color="auto" w:fill="auto"/>
            <w:noWrap/>
            <w:vAlign w:val="center"/>
          </w:tcPr>
          <w:p w:rsidR="00B50B91" w:rsidRPr="00313150" w:rsidRDefault="00B50B91" w:rsidP="00B5098D">
            <w:pPr>
              <w:ind w:firstLine="0"/>
              <w:jc w:val="right"/>
              <w:rPr>
                <w:rFonts w:eastAsia="Times New Roman" w:cs="Times New Roman"/>
                <w:color w:val="000000"/>
                <w:sz w:val="20"/>
                <w:szCs w:val="20"/>
                <w:lang w:eastAsia="ru-RU"/>
              </w:rPr>
            </w:pPr>
            <w:r w:rsidRPr="00313150">
              <w:rPr>
                <w:color w:val="000000" w:themeColor="text1"/>
                <w:sz w:val="20"/>
                <w:szCs w:val="20"/>
              </w:rPr>
              <w:t>-</w:t>
            </w:r>
          </w:p>
        </w:tc>
        <w:tc>
          <w:tcPr>
            <w:tcW w:w="1774" w:type="dxa"/>
            <w:shd w:val="clear" w:color="auto" w:fill="auto"/>
            <w:noWrap/>
            <w:vAlign w:val="center"/>
          </w:tcPr>
          <w:p w:rsidR="00B50B91" w:rsidRPr="00313150" w:rsidRDefault="00B50B91" w:rsidP="00B5098D">
            <w:pPr>
              <w:ind w:firstLine="0"/>
              <w:jc w:val="right"/>
              <w:rPr>
                <w:rFonts w:eastAsia="Times New Roman" w:cs="Times New Roman"/>
                <w:color w:val="000000"/>
                <w:sz w:val="20"/>
                <w:szCs w:val="20"/>
                <w:lang w:eastAsia="ru-RU"/>
              </w:rPr>
            </w:pPr>
            <w:r w:rsidRPr="00313150">
              <w:rPr>
                <w:color w:val="000000" w:themeColor="text1"/>
                <w:sz w:val="20"/>
                <w:szCs w:val="20"/>
              </w:rPr>
              <w:t>2030</w:t>
            </w:r>
          </w:p>
        </w:tc>
      </w:tr>
      <w:tr w:rsidR="00B50B91" w:rsidRPr="00313150" w:rsidTr="0035041C">
        <w:trPr>
          <w:trHeight w:val="300"/>
        </w:trPr>
        <w:tc>
          <w:tcPr>
            <w:tcW w:w="10201" w:type="dxa"/>
            <w:shd w:val="clear" w:color="auto" w:fill="auto"/>
            <w:noWrap/>
            <w:vAlign w:val="center"/>
          </w:tcPr>
          <w:p w:rsidR="00B50B91" w:rsidRPr="00313150" w:rsidRDefault="00B50B91" w:rsidP="00B5098D">
            <w:pPr>
              <w:ind w:firstLine="0"/>
              <w:jc w:val="left"/>
              <w:rPr>
                <w:rFonts w:eastAsia="Times New Roman" w:cs="Times New Roman"/>
                <w:sz w:val="20"/>
                <w:szCs w:val="20"/>
                <w:lang w:eastAsia="ru-RU"/>
              </w:rPr>
            </w:pPr>
            <w:r w:rsidRPr="00313150">
              <w:rPr>
                <w:color w:val="000000" w:themeColor="text1"/>
                <w:sz w:val="20"/>
                <w:szCs w:val="20"/>
              </w:rPr>
              <w:t>Строительство транспортной развязки в разных уровнях на пересечении подъезда к городу Пятигорску со стороны п. Иноземцево и Бештаугорского шоссе</w:t>
            </w:r>
          </w:p>
        </w:tc>
        <w:tc>
          <w:tcPr>
            <w:tcW w:w="1382" w:type="dxa"/>
            <w:shd w:val="clear" w:color="auto" w:fill="auto"/>
            <w:noWrap/>
            <w:vAlign w:val="center"/>
          </w:tcPr>
          <w:p w:rsidR="00B50B91" w:rsidRPr="00313150" w:rsidRDefault="00B50B91" w:rsidP="00B5098D">
            <w:pPr>
              <w:ind w:firstLine="0"/>
              <w:jc w:val="right"/>
              <w:rPr>
                <w:rFonts w:cs="Times New Roman"/>
                <w:color w:val="000000"/>
                <w:sz w:val="20"/>
                <w:szCs w:val="20"/>
              </w:rPr>
            </w:pPr>
            <w:r w:rsidRPr="00313150">
              <w:rPr>
                <w:color w:val="000000" w:themeColor="text1"/>
                <w:sz w:val="20"/>
                <w:szCs w:val="20"/>
              </w:rPr>
              <w:t>2 000,0</w:t>
            </w:r>
          </w:p>
        </w:tc>
        <w:tc>
          <w:tcPr>
            <w:tcW w:w="1380" w:type="dxa"/>
            <w:shd w:val="clear" w:color="auto" w:fill="auto"/>
            <w:noWrap/>
            <w:vAlign w:val="center"/>
          </w:tcPr>
          <w:p w:rsidR="00B50B91" w:rsidRPr="00313150" w:rsidRDefault="00B50B91" w:rsidP="00B5098D">
            <w:pPr>
              <w:ind w:firstLine="0"/>
              <w:jc w:val="right"/>
              <w:rPr>
                <w:rFonts w:eastAsia="Times New Roman" w:cs="Times New Roman"/>
                <w:color w:val="000000"/>
                <w:sz w:val="20"/>
                <w:szCs w:val="20"/>
                <w:lang w:eastAsia="ru-RU"/>
              </w:rPr>
            </w:pPr>
            <w:r w:rsidRPr="00313150">
              <w:rPr>
                <w:color w:val="000000" w:themeColor="text1"/>
                <w:sz w:val="20"/>
                <w:szCs w:val="20"/>
              </w:rPr>
              <w:t>-</w:t>
            </w:r>
          </w:p>
        </w:tc>
        <w:tc>
          <w:tcPr>
            <w:tcW w:w="1774" w:type="dxa"/>
            <w:shd w:val="clear" w:color="auto" w:fill="auto"/>
            <w:noWrap/>
            <w:vAlign w:val="center"/>
          </w:tcPr>
          <w:p w:rsidR="00B50B91" w:rsidRPr="00313150" w:rsidRDefault="00B50B91" w:rsidP="00B5098D">
            <w:pPr>
              <w:ind w:firstLine="0"/>
              <w:jc w:val="right"/>
              <w:rPr>
                <w:rFonts w:eastAsia="Times New Roman" w:cs="Times New Roman"/>
                <w:color w:val="000000"/>
                <w:sz w:val="20"/>
                <w:szCs w:val="20"/>
                <w:lang w:eastAsia="ru-RU"/>
              </w:rPr>
            </w:pPr>
            <w:r w:rsidRPr="00313150">
              <w:rPr>
                <w:color w:val="000000" w:themeColor="text1"/>
                <w:sz w:val="20"/>
                <w:szCs w:val="20"/>
              </w:rPr>
              <w:t>2035</w:t>
            </w:r>
          </w:p>
        </w:tc>
      </w:tr>
      <w:tr w:rsidR="00B50B91" w:rsidRPr="00313150" w:rsidTr="0035041C">
        <w:trPr>
          <w:trHeight w:val="300"/>
        </w:trPr>
        <w:tc>
          <w:tcPr>
            <w:tcW w:w="10201" w:type="dxa"/>
            <w:shd w:val="clear" w:color="auto" w:fill="auto"/>
            <w:noWrap/>
            <w:vAlign w:val="center"/>
          </w:tcPr>
          <w:p w:rsidR="00B50B91" w:rsidRPr="00313150" w:rsidRDefault="00B50B91" w:rsidP="00B5098D">
            <w:pPr>
              <w:ind w:firstLine="0"/>
              <w:jc w:val="left"/>
              <w:rPr>
                <w:rFonts w:eastAsia="Times New Roman" w:cs="Times New Roman"/>
                <w:sz w:val="20"/>
                <w:szCs w:val="20"/>
                <w:lang w:eastAsia="ru-RU"/>
              </w:rPr>
            </w:pPr>
            <w:r w:rsidRPr="00313150">
              <w:rPr>
                <w:color w:val="000000" w:themeColor="text1"/>
                <w:sz w:val="20"/>
                <w:szCs w:val="20"/>
              </w:rPr>
              <w:t>Строительство путепровода в районе пересечения улиц Ермолова, Козлова и пер. Пикетного.</w:t>
            </w:r>
          </w:p>
        </w:tc>
        <w:tc>
          <w:tcPr>
            <w:tcW w:w="1382" w:type="dxa"/>
            <w:shd w:val="clear" w:color="auto" w:fill="auto"/>
            <w:noWrap/>
            <w:vAlign w:val="center"/>
          </w:tcPr>
          <w:p w:rsidR="00B50B91" w:rsidRPr="00313150" w:rsidRDefault="00B50B91" w:rsidP="00B5098D">
            <w:pPr>
              <w:ind w:firstLine="0"/>
              <w:jc w:val="right"/>
              <w:rPr>
                <w:rFonts w:cs="Times New Roman"/>
                <w:color w:val="000000"/>
                <w:sz w:val="20"/>
                <w:szCs w:val="20"/>
              </w:rPr>
            </w:pPr>
            <w:r w:rsidRPr="00313150">
              <w:rPr>
                <w:color w:val="000000" w:themeColor="text1"/>
                <w:sz w:val="20"/>
                <w:szCs w:val="20"/>
              </w:rPr>
              <w:t>2 500,0</w:t>
            </w:r>
          </w:p>
        </w:tc>
        <w:tc>
          <w:tcPr>
            <w:tcW w:w="1380" w:type="dxa"/>
            <w:shd w:val="clear" w:color="auto" w:fill="auto"/>
            <w:noWrap/>
            <w:vAlign w:val="center"/>
          </w:tcPr>
          <w:p w:rsidR="00B50B91" w:rsidRPr="00313150" w:rsidRDefault="00B50B91" w:rsidP="00B5098D">
            <w:pPr>
              <w:ind w:firstLine="0"/>
              <w:jc w:val="right"/>
              <w:rPr>
                <w:rFonts w:eastAsia="Times New Roman" w:cs="Times New Roman"/>
                <w:color w:val="000000"/>
                <w:sz w:val="20"/>
                <w:szCs w:val="20"/>
                <w:lang w:eastAsia="ru-RU"/>
              </w:rPr>
            </w:pPr>
            <w:r w:rsidRPr="00313150">
              <w:rPr>
                <w:color w:val="000000" w:themeColor="text1"/>
                <w:sz w:val="20"/>
                <w:szCs w:val="20"/>
              </w:rPr>
              <w:t>-</w:t>
            </w:r>
          </w:p>
        </w:tc>
        <w:tc>
          <w:tcPr>
            <w:tcW w:w="1774" w:type="dxa"/>
            <w:shd w:val="clear" w:color="auto" w:fill="auto"/>
            <w:noWrap/>
            <w:vAlign w:val="center"/>
          </w:tcPr>
          <w:p w:rsidR="00B50B91" w:rsidRPr="00313150" w:rsidRDefault="00B50B91" w:rsidP="00B5098D">
            <w:pPr>
              <w:ind w:firstLine="0"/>
              <w:jc w:val="right"/>
              <w:rPr>
                <w:rFonts w:eastAsia="Times New Roman" w:cs="Times New Roman"/>
                <w:color w:val="000000"/>
                <w:sz w:val="20"/>
                <w:szCs w:val="20"/>
                <w:lang w:eastAsia="ru-RU"/>
              </w:rPr>
            </w:pPr>
            <w:r w:rsidRPr="00313150">
              <w:rPr>
                <w:color w:val="000000" w:themeColor="text1"/>
                <w:sz w:val="20"/>
                <w:szCs w:val="20"/>
              </w:rPr>
              <w:t>2033</w:t>
            </w:r>
          </w:p>
        </w:tc>
      </w:tr>
      <w:tr w:rsidR="00B50B91" w:rsidRPr="00313150" w:rsidTr="0035041C">
        <w:trPr>
          <w:trHeight w:val="300"/>
        </w:trPr>
        <w:tc>
          <w:tcPr>
            <w:tcW w:w="10201" w:type="dxa"/>
            <w:shd w:val="clear" w:color="auto" w:fill="auto"/>
            <w:noWrap/>
            <w:vAlign w:val="center"/>
          </w:tcPr>
          <w:p w:rsidR="00B50B91" w:rsidRPr="00313150" w:rsidRDefault="00B50B91" w:rsidP="00B5098D">
            <w:pPr>
              <w:ind w:firstLine="0"/>
              <w:jc w:val="left"/>
              <w:rPr>
                <w:rFonts w:eastAsia="Times New Roman" w:cs="Times New Roman"/>
                <w:sz w:val="20"/>
                <w:szCs w:val="20"/>
                <w:lang w:eastAsia="ru-RU"/>
              </w:rPr>
            </w:pPr>
            <w:r w:rsidRPr="00313150">
              <w:rPr>
                <w:color w:val="000000" w:themeColor="text1"/>
                <w:sz w:val="20"/>
                <w:szCs w:val="20"/>
              </w:rPr>
              <w:t>Строительство автомобильной дороги «Южный обход города Пятигорска»</w:t>
            </w:r>
          </w:p>
        </w:tc>
        <w:tc>
          <w:tcPr>
            <w:tcW w:w="1382" w:type="dxa"/>
            <w:shd w:val="clear" w:color="auto" w:fill="auto"/>
            <w:noWrap/>
            <w:vAlign w:val="center"/>
          </w:tcPr>
          <w:p w:rsidR="00B50B91" w:rsidRPr="00313150" w:rsidRDefault="00B50B91" w:rsidP="00B5098D">
            <w:pPr>
              <w:ind w:firstLine="0"/>
              <w:jc w:val="right"/>
              <w:rPr>
                <w:rFonts w:cs="Times New Roman"/>
                <w:color w:val="000000"/>
                <w:sz w:val="20"/>
                <w:szCs w:val="20"/>
              </w:rPr>
            </w:pPr>
            <w:r w:rsidRPr="00313150">
              <w:rPr>
                <w:color w:val="000000" w:themeColor="text1"/>
                <w:sz w:val="20"/>
                <w:szCs w:val="20"/>
              </w:rPr>
              <w:t>1 999,0</w:t>
            </w:r>
          </w:p>
        </w:tc>
        <w:tc>
          <w:tcPr>
            <w:tcW w:w="1380" w:type="dxa"/>
            <w:shd w:val="clear" w:color="auto" w:fill="auto"/>
            <w:noWrap/>
            <w:vAlign w:val="center"/>
          </w:tcPr>
          <w:p w:rsidR="00B50B91" w:rsidRPr="00313150" w:rsidRDefault="00B50B91" w:rsidP="00B5098D">
            <w:pPr>
              <w:ind w:firstLine="0"/>
              <w:jc w:val="right"/>
              <w:rPr>
                <w:rFonts w:eastAsia="Times New Roman" w:cs="Times New Roman"/>
                <w:color w:val="000000"/>
                <w:sz w:val="20"/>
                <w:szCs w:val="20"/>
                <w:lang w:eastAsia="ru-RU"/>
              </w:rPr>
            </w:pPr>
            <w:r w:rsidRPr="00313150">
              <w:rPr>
                <w:color w:val="000000" w:themeColor="text1"/>
                <w:sz w:val="20"/>
                <w:szCs w:val="20"/>
              </w:rPr>
              <w:t>-</w:t>
            </w:r>
          </w:p>
        </w:tc>
        <w:tc>
          <w:tcPr>
            <w:tcW w:w="1774" w:type="dxa"/>
            <w:shd w:val="clear" w:color="auto" w:fill="auto"/>
            <w:noWrap/>
            <w:vAlign w:val="center"/>
          </w:tcPr>
          <w:p w:rsidR="00B50B91" w:rsidRPr="00313150" w:rsidRDefault="00B50B91" w:rsidP="00B5098D">
            <w:pPr>
              <w:ind w:firstLine="0"/>
              <w:jc w:val="right"/>
              <w:rPr>
                <w:rFonts w:eastAsia="Times New Roman" w:cs="Times New Roman"/>
                <w:color w:val="000000"/>
                <w:sz w:val="20"/>
                <w:szCs w:val="20"/>
                <w:lang w:eastAsia="ru-RU"/>
              </w:rPr>
            </w:pPr>
            <w:r w:rsidRPr="00313150">
              <w:rPr>
                <w:color w:val="000000" w:themeColor="text1"/>
                <w:sz w:val="20"/>
                <w:szCs w:val="20"/>
              </w:rPr>
              <w:t>2030</w:t>
            </w:r>
          </w:p>
        </w:tc>
      </w:tr>
      <w:tr w:rsidR="00B50B91" w:rsidRPr="00313150" w:rsidTr="00627288">
        <w:trPr>
          <w:trHeight w:val="300"/>
        </w:trPr>
        <w:tc>
          <w:tcPr>
            <w:tcW w:w="10201" w:type="dxa"/>
            <w:shd w:val="clear" w:color="auto" w:fill="auto"/>
            <w:noWrap/>
            <w:vAlign w:val="center"/>
          </w:tcPr>
          <w:p w:rsidR="00B50B91" w:rsidRPr="00313150" w:rsidRDefault="00B50B91" w:rsidP="00B5098D">
            <w:pPr>
              <w:ind w:firstLine="0"/>
              <w:jc w:val="left"/>
              <w:rPr>
                <w:color w:val="000000" w:themeColor="text1"/>
                <w:sz w:val="20"/>
                <w:szCs w:val="20"/>
              </w:rPr>
            </w:pPr>
            <w:r w:rsidRPr="00313150">
              <w:rPr>
                <w:color w:val="000000" w:themeColor="text1"/>
                <w:sz w:val="20"/>
                <w:szCs w:val="20"/>
              </w:rPr>
              <w:t>Реконструкция дорог с гравийным покрытием</w:t>
            </w:r>
          </w:p>
        </w:tc>
        <w:tc>
          <w:tcPr>
            <w:tcW w:w="1382" w:type="dxa"/>
            <w:shd w:val="clear" w:color="auto" w:fill="auto"/>
            <w:noWrap/>
            <w:vAlign w:val="center"/>
          </w:tcPr>
          <w:p w:rsidR="00B50B91" w:rsidRPr="00313150" w:rsidRDefault="00B50B91" w:rsidP="00B5098D">
            <w:pPr>
              <w:ind w:firstLine="0"/>
              <w:jc w:val="right"/>
              <w:rPr>
                <w:color w:val="000000" w:themeColor="text1"/>
                <w:sz w:val="20"/>
                <w:szCs w:val="20"/>
              </w:rPr>
            </w:pPr>
            <w:r w:rsidRPr="00313150">
              <w:rPr>
                <w:color w:val="000000" w:themeColor="text1"/>
                <w:sz w:val="20"/>
                <w:szCs w:val="20"/>
              </w:rPr>
              <w:t>210 015</w:t>
            </w:r>
          </w:p>
        </w:tc>
        <w:tc>
          <w:tcPr>
            <w:tcW w:w="1380" w:type="dxa"/>
            <w:shd w:val="clear" w:color="auto" w:fill="auto"/>
            <w:noWrap/>
            <w:vAlign w:val="center"/>
          </w:tcPr>
          <w:p w:rsidR="00B50B91" w:rsidRPr="00313150" w:rsidRDefault="00B50B91" w:rsidP="00B5098D">
            <w:pPr>
              <w:ind w:firstLine="0"/>
              <w:jc w:val="right"/>
              <w:rPr>
                <w:color w:val="000000" w:themeColor="text1"/>
                <w:sz w:val="20"/>
                <w:szCs w:val="20"/>
              </w:rPr>
            </w:pPr>
            <w:r w:rsidRPr="00313150">
              <w:rPr>
                <w:color w:val="000000" w:themeColor="text1"/>
                <w:sz w:val="20"/>
                <w:szCs w:val="20"/>
              </w:rPr>
              <w:t>-</w:t>
            </w:r>
          </w:p>
        </w:tc>
        <w:tc>
          <w:tcPr>
            <w:tcW w:w="1774" w:type="dxa"/>
            <w:shd w:val="clear" w:color="auto" w:fill="auto"/>
            <w:noWrap/>
            <w:vAlign w:val="center"/>
          </w:tcPr>
          <w:p w:rsidR="00B50B91" w:rsidRPr="00313150" w:rsidRDefault="00B50B91" w:rsidP="00B5098D">
            <w:pPr>
              <w:ind w:firstLine="0"/>
              <w:jc w:val="right"/>
              <w:rPr>
                <w:color w:val="000000" w:themeColor="text1"/>
                <w:sz w:val="20"/>
                <w:szCs w:val="20"/>
              </w:rPr>
            </w:pPr>
            <w:r w:rsidRPr="00313150">
              <w:rPr>
                <w:color w:val="000000" w:themeColor="text1"/>
                <w:sz w:val="20"/>
                <w:szCs w:val="20"/>
              </w:rPr>
              <w:t>2032</w:t>
            </w:r>
          </w:p>
        </w:tc>
      </w:tr>
      <w:tr w:rsidR="00B50B91" w:rsidRPr="00313150" w:rsidTr="0035041C">
        <w:trPr>
          <w:trHeight w:val="300"/>
        </w:trPr>
        <w:tc>
          <w:tcPr>
            <w:tcW w:w="10201" w:type="dxa"/>
            <w:shd w:val="clear" w:color="auto" w:fill="auto"/>
            <w:noWrap/>
            <w:vAlign w:val="center"/>
          </w:tcPr>
          <w:p w:rsidR="00B50B91" w:rsidRPr="00313150" w:rsidRDefault="00B50B91" w:rsidP="00B5098D">
            <w:pPr>
              <w:ind w:firstLine="0"/>
              <w:jc w:val="left"/>
              <w:rPr>
                <w:rFonts w:eastAsia="Times New Roman" w:cs="Times New Roman"/>
                <w:sz w:val="20"/>
                <w:szCs w:val="20"/>
                <w:lang w:eastAsia="ru-RU"/>
              </w:rPr>
            </w:pPr>
            <w:r w:rsidRPr="00313150">
              <w:rPr>
                <w:color w:val="000000" w:themeColor="text1"/>
                <w:sz w:val="20"/>
                <w:szCs w:val="20"/>
              </w:rPr>
              <w:lastRenderedPageBreak/>
              <w:t>Строительство магистрального газопровода</w:t>
            </w:r>
          </w:p>
        </w:tc>
        <w:tc>
          <w:tcPr>
            <w:tcW w:w="1382" w:type="dxa"/>
            <w:shd w:val="clear" w:color="auto" w:fill="auto"/>
            <w:noWrap/>
            <w:vAlign w:val="center"/>
          </w:tcPr>
          <w:p w:rsidR="00B50B91" w:rsidRPr="00313150" w:rsidRDefault="00B50B91" w:rsidP="00B5098D">
            <w:pPr>
              <w:ind w:firstLine="0"/>
              <w:jc w:val="right"/>
              <w:rPr>
                <w:rFonts w:cs="Times New Roman"/>
                <w:color w:val="000000"/>
                <w:sz w:val="20"/>
                <w:szCs w:val="20"/>
              </w:rPr>
            </w:pPr>
            <w:r w:rsidRPr="00313150">
              <w:rPr>
                <w:color w:val="000000" w:themeColor="text1"/>
                <w:sz w:val="20"/>
                <w:szCs w:val="20"/>
              </w:rPr>
              <w:t>94,5</w:t>
            </w:r>
          </w:p>
        </w:tc>
        <w:tc>
          <w:tcPr>
            <w:tcW w:w="1380" w:type="dxa"/>
            <w:shd w:val="clear" w:color="auto" w:fill="auto"/>
            <w:noWrap/>
            <w:vAlign w:val="center"/>
          </w:tcPr>
          <w:p w:rsidR="00B50B91" w:rsidRPr="00313150" w:rsidRDefault="00B50B91" w:rsidP="00B5098D">
            <w:pPr>
              <w:ind w:firstLine="0"/>
              <w:jc w:val="right"/>
              <w:rPr>
                <w:rFonts w:eastAsia="Times New Roman" w:cs="Times New Roman"/>
                <w:color w:val="000000"/>
                <w:sz w:val="20"/>
                <w:szCs w:val="20"/>
                <w:lang w:eastAsia="ru-RU"/>
              </w:rPr>
            </w:pPr>
            <w:r w:rsidRPr="00313150">
              <w:rPr>
                <w:color w:val="000000" w:themeColor="text1"/>
                <w:sz w:val="20"/>
                <w:szCs w:val="20"/>
              </w:rPr>
              <w:t>-</w:t>
            </w:r>
          </w:p>
        </w:tc>
        <w:tc>
          <w:tcPr>
            <w:tcW w:w="1774" w:type="dxa"/>
            <w:shd w:val="clear" w:color="auto" w:fill="auto"/>
            <w:noWrap/>
            <w:vAlign w:val="center"/>
          </w:tcPr>
          <w:p w:rsidR="00B50B91" w:rsidRPr="00313150" w:rsidRDefault="00B50B91" w:rsidP="00B5098D">
            <w:pPr>
              <w:ind w:firstLine="0"/>
              <w:jc w:val="right"/>
              <w:rPr>
                <w:rFonts w:eastAsia="Times New Roman" w:cs="Times New Roman"/>
                <w:color w:val="000000"/>
                <w:sz w:val="20"/>
                <w:szCs w:val="20"/>
                <w:lang w:eastAsia="ru-RU"/>
              </w:rPr>
            </w:pPr>
            <w:r w:rsidRPr="00313150">
              <w:rPr>
                <w:color w:val="000000" w:themeColor="text1"/>
                <w:sz w:val="20"/>
                <w:szCs w:val="20"/>
              </w:rPr>
              <w:t>2035</w:t>
            </w:r>
          </w:p>
        </w:tc>
      </w:tr>
      <w:tr w:rsidR="00B50B91" w:rsidRPr="00313150" w:rsidTr="0035041C">
        <w:trPr>
          <w:trHeight w:val="300"/>
        </w:trPr>
        <w:tc>
          <w:tcPr>
            <w:tcW w:w="10201" w:type="dxa"/>
            <w:shd w:val="clear" w:color="auto" w:fill="auto"/>
            <w:noWrap/>
            <w:vAlign w:val="center"/>
          </w:tcPr>
          <w:p w:rsidR="00B50B91" w:rsidRPr="00313150" w:rsidRDefault="00B50B91" w:rsidP="00B5098D">
            <w:pPr>
              <w:ind w:firstLine="0"/>
              <w:jc w:val="left"/>
              <w:rPr>
                <w:rFonts w:eastAsia="Times New Roman" w:cs="Times New Roman"/>
                <w:sz w:val="20"/>
                <w:szCs w:val="20"/>
                <w:lang w:eastAsia="ru-RU"/>
              </w:rPr>
            </w:pPr>
            <w:r w:rsidRPr="00313150">
              <w:rPr>
                <w:color w:val="000000" w:themeColor="text1"/>
                <w:sz w:val="20"/>
                <w:szCs w:val="20"/>
              </w:rPr>
              <w:t>Замена существующих сетей электроснаснабжения и технологического оборудования систем электроснабжения</w:t>
            </w:r>
          </w:p>
        </w:tc>
        <w:tc>
          <w:tcPr>
            <w:tcW w:w="1382" w:type="dxa"/>
            <w:shd w:val="clear" w:color="auto" w:fill="auto"/>
            <w:noWrap/>
            <w:vAlign w:val="center"/>
          </w:tcPr>
          <w:p w:rsidR="00B50B91" w:rsidRPr="00313150" w:rsidRDefault="00B50B91" w:rsidP="00B5098D">
            <w:pPr>
              <w:ind w:firstLine="0"/>
              <w:jc w:val="right"/>
              <w:rPr>
                <w:rFonts w:cs="Times New Roman"/>
                <w:color w:val="000000"/>
                <w:sz w:val="20"/>
                <w:szCs w:val="20"/>
              </w:rPr>
            </w:pPr>
            <w:r w:rsidRPr="00313150">
              <w:rPr>
                <w:color w:val="000000" w:themeColor="text1"/>
                <w:sz w:val="20"/>
                <w:szCs w:val="20"/>
              </w:rPr>
              <w:t>644,5</w:t>
            </w:r>
          </w:p>
        </w:tc>
        <w:tc>
          <w:tcPr>
            <w:tcW w:w="1380" w:type="dxa"/>
            <w:shd w:val="clear" w:color="auto" w:fill="auto"/>
            <w:noWrap/>
            <w:vAlign w:val="center"/>
          </w:tcPr>
          <w:p w:rsidR="00B50B91" w:rsidRPr="00313150" w:rsidRDefault="00B50B91" w:rsidP="00B5098D">
            <w:pPr>
              <w:ind w:firstLine="0"/>
              <w:jc w:val="right"/>
              <w:rPr>
                <w:rFonts w:eastAsia="Times New Roman" w:cs="Times New Roman"/>
                <w:color w:val="000000"/>
                <w:sz w:val="20"/>
                <w:szCs w:val="20"/>
                <w:lang w:eastAsia="ru-RU"/>
              </w:rPr>
            </w:pPr>
            <w:r w:rsidRPr="00313150">
              <w:rPr>
                <w:color w:val="000000" w:themeColor="text1"/>
                <w:sz w:val="20"/>
                <w:szCs w:val="20"/>
              </w:rPr>
              <w:t>-</w:t>
            </w:r>
          </w:p>
        </w:tc>
        <w:tc>
          <w:tcPr>
            <w:tcW w:w="1774" w:type="dxa"/>
            <w:shd w:val="clear" w:color="auto" w:fill="auto"/>
            <w:noWrap/>
            <w:vAlign w:val="center"/>
          </w:tcPr>
          <w:p w:rsidR="00B50B91" w:rsidRPr="00313150" w:rsidRDefault="00B50B91" w:rsidP="00B5098D">
            <w:pPr>
              <w:ind w:firstLine="0"/>
              <w:jc w:val="right"/>
              <w:rPr>
                <w:rFonts w:eastAsia="Times New Roman" w:cs="Times New Roman"/>
                <w:color w:val="000000"/>
                <w:sz w:val="20"/>
                <w:szCs w:val="20"/>
                <w:lang w:eastAsia="ru-RU"/>
              </w:rPr>
            </w:pPr>
            <w:r w:rsidRPr="00313150">
              <w:rPr>
                <w:color w:val="000000" w:themeColor="text1"/>
                <w:sz w:val="20"/>
                <w:szCs w:val="20"/>
              </w:rPr>
              <w:t>2035</w:t>
            </w:r>
          </w:p>
        </w:tc>
      </w:tr>
      <w:tr w:rsidR="00B50B91" w:rsidRPr="00734327" w:rsidTr="0035041C">
        <w:trPr>
          <w:trHeight w:val="300"/>
        </w:trPr>
        <w:tc>
          <w:tcPr>
            <w:tcW w:w="10201" w:type="dxa"/>
            <w:shd w:val="clear" w:color="auto" w:fill="auto"/>
            <w:noWrap/>
            <w:vAlign w:val="center"/>
          </w:tcPr>
          <w:p w:rsidR="00B50B91" w:rsidRPr="00313150" w:rsidRDefault="00B50B91" w:rsidP="00B5098D">
            <w:pPr>
              <w:ind w:firstLine="0"/>
              <w:jc w:val="left"/>
              <w:rPr>
                <w:color w:val="000000" w:themeColor="text1"/>
                <w:sz w:val="20"/>
                <w:szCs w:val="20"/>
              </w:rPr>
            </w:pPr>
            <w:r w:rsidRPr="00313150">
              <w:rPr>
                <w:color w:val="000000" w:themeColor="text1"/>
                <w:sz w:val="20"/>
                <w:szCs w:val="20"/>
              </w:rPr>
              <w:t>Строительство объектов электроснабжения</w:t>
            </w:r>
          </w:p>
        </w:tc>
        <w:tc>
          <w:tcPr>
            <w:tcW w:w="1382" w:type="dxa"/>
            <w:shd w:val="clear" w:color="auto" w:fill="auto"/>
            <w:noWrap/>
            <w:vAlign w:val="center"/>
          </w:tcPr>
          <w:p w:rsidR="00B50B91" w:rsidRPr="00313150" w:rsidRDefault="00B50B91" w:rsidP="00B5098D">
            <w:pPr>
              <w:ind w:firstLine="0"/>
              <w:jc w:val="right"/>
              <w:rPr>
                <w:color w:val="000000" w:themeColor="text1"/>
                <w:sz w:val="20"/>
                <w:szCs w:val="20"/>
              </w:rPr>
            </w:pPr>
            <w:r w:rsidRPr="00313150">
              <w:rPr>
                <w:color w:val="000000" w:themeColor="text1"/>
                <w:sz w:val="20"/>
                <w:szCs w:val="20"/>
              </w:rPr>
              <w:t>3099,54</w:t>
            </w:r>
          </w:p>
        </w:tc>
        <w:tc>
          <w:tcPr>
            <w:tcW w:w="1380" w:type="dxa"/>
            <w:shd w:val="clear" w:color="auto" w:fill="auto"/>
            <w:noWrap/>
            <w:vAlign w:val="center"/>
          </w:tcPr>
          <w:p w:rsidR="00B50B91" w:rsidRPr="00313150" w:rsidRDefault="00B50B91" w:rsidP="00B5098D">
            <w:pPr>
              <w:ind w:firstLine="0"/>
              <w:jc w:val="right"/>
              <w:rPr>
                <w:color w:val="000000" w:themeColor="text1"/>
                <w:sz w:val="20"/>
                <w:szCs w:val="20"/>
              </w:rPr>
            </w:pPr>
            <w:r w:rsidRPr="00313150">
              <w:rPr>
                <w:color w:val="000000" w:themeColor="text1"/>
                <w:sz w:val="20"/>
                <w:szCs w:val="20"/>
              </w:rPr>
              <w:t>-</w:t>
            </w:r>
          </w:p>
        </w:tc>
        <w:tc>
          <w:tcPr>
            <w:tcW w:w="1774" w:type="dxa"/>
            <w:shd w:val="clear" w:color="auto" w:fill="auto"/>
            <w:noWrap/>
            <w:vAlign w:val="center"/>
          </w:tcPr>
          <w:p w:rsidR="00B50B91" w:rsidRPr="006B3A45" w:rsidRDefault="00B50B91" w:rsidP="00B5098D">
            <w:pPr>
              <w:ind w:firstLine="0"/>
              <w:jc w:val="right"/>
              <w:rPr>
                <w:color w:val="000000" w:themeColor="text1"/>
                <w:sz w:val="20"/>
                <w:szCs w:val="20"/>
              </w:rPr>
            </w:pPr>
            <w:r w:rsidRPr="00313150">
              <w:rPr>
                <w:color w:val="000000" w:themeColor="text1"/>
                <w:sz w:val="20"/>
                <w:szCs w:val="20"/>
              </w:rPr>
              <w:t>2035</w:t>
            </w:r>
          </w:p>
        </w:tc>
      </w:tr>
    </w:tbl>
    <w:p w:rsidR="009064EF" w:rsidRPr="00AD5E4F" w:rsidRDefault="009064EF" w:rsidP="00B5098D">
      <w:pPr>
        <w:pStyle w:val="ae"/>
        <w:widowControl/>
        <w:rPr>
          <w:color w:val="000000" w:themeColor="text1"/>
          <w:sz w:val="2"/>
          <w:szCs w:val="2"/>
        </w:rPr>
      </w:pPr>
    </w:p>
    <w:sectPr w:rsidR="009064EF" w:rsidRPr="00AD5E4F" w:rsidSect="001D44D9">
      <w:footnotePr>
        <w:numRestart w:val="eachPage"/>
      </w:footnotePr>
      <w:pgSz w:w="16838" w:h="11906" w:orient="landscape"/>
      <w:pgMar w:top="170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5891" w:rsidRDefault="003C5891" w:rsidP="001106BE">
      <w:r>
        <w:separator/>
      </w:r>
    </w:p>
  </w:endnote>
  <w:endnote w:type="continuationSeparator" w:id="1">
    <w:p w:rsidR="003C5891" w:rsidRDefault="003C5891" w:rsidP="001106B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JournalRub">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D65" w:rsidRPr="00CB4B9C" w:rsidRDefault="00957D65" w:rsidP="00755AA8">
    <w:pPr>
      <w:pStyle w:val="a8"/>
      <w:tabs>
        <w:tab w:val="left" w:pos="924"/>
      </w:tabs>
      <w:rPr>
        <w:sz w:val="18"/>
      </w:rPr>
    </w:pPr>
    <w:r>
      <w:rPr>
        <w:sz w:val="18"/>
      </w:rPr>
      <w:tab/>
    </w:r>
    <w:r>
      <w:rPr>
        <w:sz w:val="18"/>
      </w:rPr>
      <w:tab/>
    </w:r>
    <w:r>
      <w:rPr>
        <w:sz w:val="18"/>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D65" w:rsidRDefault="00957D65">
    <w:pPr>
      <w:pStyle w:val="a8"/>
      <w:jc w:val="right"/>
    </w:pPr>
  </w:p>
  <w:p w:rsidR="00957D65" w:rsidRDefault="00957D65">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5891" w:rsidRDefault="003C5891" w:rsidP="001106BE">
      <w:r>
        <w:separator/>
      </w:r>
    </w:p>
  </w:footnote>
  <w:footnote w:type="continuationSeparator" w:id="1">
    <w:p w:rsidR="003C5891" w:rsidRDefault="003C5891" w:rsidP="001106BE">
      <w:r>
        <w:continuationSeparator/>
      </w:r>
    </w:p>
  </w:footnote>
  <w:footnote w:id="2">
    <w:p w:rsidR="00957D65" w:rsidRDefault="00957D65" w:rsidP="006B6014">
      <w:pPr>
        <w:pStyle w:val="ac"/>
      </w:pPr>
      <w:r>
        <w:rPr>
          <w:rStyle w:val="af0"/>
        </w:rPr>
        <w:footnoteRef/>
      </w:r>
      <w:r>
        <w:t xml:space="preserve"> Указ Президента РФ от 19.01.2010 №82 (ред. от 21.05.2012) «О внесении изменений в перечень федеральных округов», утвержденный Указом Президента Российской Федерации от 13 мая 2000 г. №849, и в Указ Президента Российской Федерации от 12 мая 2008 г. №724 «Вопросы системы и структуры федеральных органов исполнительной власти»</w:t>
      </w:r>
    </w:p>
  </w:footnote>
  <w:footnote w:id="3">
    <w:p w:rsidR="00957D65" w:rsidRDefault="00957D65" w:rsidP="002B432F">
      <w:pPr>
        <w:pStyle w:val="ac"/>
      </w:pPr>
      <w:r>
        <w:rPr>
          <w:rStyle w:val="af0"/>
        </w:rPr>
        <w:footnoteRef/>
      </w:r>
      <w:r>
        <w:t xml:space="preserve"> Устав муниципального образования города-курорта Пятигорска (принят решением Думы города Пятигорска от 31.01.2008 N 5-26 ГД) (ред. от 30.03.2012) (Зарегистрировано в ГУ Минюста России по Южному федеральному округу 04.03.2008 N Ru265080002008001)</w:t>
      </w:r>
    </w:p>
  </w:footnote>
  <w:footnote w:id="4">
    <w:p w:rsidR="00957D65" w:rsidRDefault="00957D65" w:rsidP="002B432F">
      <w:pPr>
        <w:pStyle w:val="ac"/>
      </w:pPr>
      <w:r>
        <w:rPr>
          <w:rStyle w:val="af0"/>
        </w:rPr>
        <w:footnoteRef/>
      </w:r>
      <w:r>
        <w:t xml:space="preserve"> Возник в 1780г. как курортный посёлок. Первоначально именовался «Горячие Воды», в 1830г. переименован в Пятигорск</w:t>
      </w:r>
    </w:p>
  </w:footnote>
  <w:footnote w:id="5">
    <w:p w:rsidR="00957D65" w:rsidRDefault="00957D65">
      <w:pPr>
        <w:pStyle w:val="ac"/>
      </w:pPr>
      <w:r>
        <w:rPr>
          <w:rStyle w:val="af0"/>
        </w:rPr>
        <w:footnoteRef/>
      </w:r>
      <w:r w:rsidRPr="006B352A">
        <w:t>Национальное здоровья россиян - сохранение генофонда нации посредством укрепления физического здоровья, возможности духовно-нравственного развития и материального благополучия.</w:t>
      </w:r>
    </w:p>
  </w:footnote>
  <w:footnote w:id="6">
    <w:p w:rsidR="00957D65" w:rsidRDefault="00957D65" w:rsidP="00C26E53">
      <w:pPr>
        <w:pStyle w:val="ac"/>
      </w:pPr>
      <w:r>
        <w:rPr>
          <w:rStyle w:val="af0"/>
        </w:rPr>
        <w:footnoteRef/>
      </w:r>
      <w:r>
        <w:t xml:space="preserve"> Консолидированные данные из отчетов о реализации Стратегии развития города-курорта Пятигорска до 2020 года и на период до 2025 года Управления экономического развития города-курорта Пятигорск за соответствующие годы.</w:t>
      </w:r>
    </w:p>
  </w:footnote>
  <w:footnote w:id="7">
    <w:p w:rsidR="00957D65" w:rsidRDefault="00957D65">
      <w:pPr>
        <w:pStyle w:val="ac"/>
      </w:pPr>
      <w:r>
        <w:rPr>
          <w:rStyle w:val="af0"/>
        </w:rPr>
        <w:footnoteRef/>
      </w:r>
      <w:r>
        <w:t xml:space="preserve"> В таблице не учитывается индикатор уровня безработицы по причине того, что при разработке стратегии прогнозировался уровень безработицы по методике МОТ, при мониторинге же оценивался естественный уровень безработицы.</w:t>
      </w:r>
    </w:p>
  </w:footnote>
  <w:footnote w:id="8">
    <w:p w:rsidR="00957D65" w:rsidRDefault="00957D65" w:rsidP="00C52E41">
      <w:pPr>
        <w:pStyle w:val="ac"/>
      </w:pPr>
      <w:r>
        <w:rPr>
          <w:rStyle w:val="af0"/>
        </w:rPr>
        <w:footnoteRef/>
      </w:r>
      <w:r>
        <w:t>Данные Отчета об исполнении бюджета города Пятигорска за 2015, 2016, 2017 гг.</w:t>
      </w:r>
    </w:p>
  </w:footnote>
  <w:footnote w:id="9">
    <w:p w:rsidR="00957D65" w:rsidRDefault="00957D65" w:rsidP="008F5260">
      <w:pPr>
        <w:pStyle w:val="ac"/>
      </w:pPr>
      <w:r>
        <w:rPr>
          <w:rStyle w:val="af0"/>
        </w:rPr>
        <w:footnoteRef/>
      </w:r>
      <w:r>
        <w:t>Данные Отчета об исполнении бюджета города Пятигорска за 2015, 2016, 2017 гг.</w:t>
      </w:r>
    </w:p>
  </w:footnote>
  <w:footnote w:id="10">
    <w:p w:rsidR="00957D65" w:rsidRDefault="00957D65" w:rsidP="008F5260">
      <w:pPr>
        <w:pStyle w:val="ac"/>
      </w:pPr>
      <w:r>
        <w:rPr>
          <w:rStyle w:val="af0"/>
        </w:rPr>
        <w:footnoteRef/>
      </w:r>
      <w:r>
        <w:t>Данные Отчета об исполнении бюджета города Пятигорска за 2015, 2016, 2017 гг.</w:t>
      </w:r>
    </w:p>
  </w:footnote>
  <w:footnote w:id="11">
    <w:p w:rsidR="00957D65" w:rsidRDefault="00957D65" w:rsidP="008F5260">
      <w:pPr>
        <w:pStyle w:val="ac"/>
      </w:pPr>
      <w:r>
        <w:rPr>
          <w:rStyle w:val="af0"/>
        </w:rPr>
        <w:footnoteRef/>
      </w:r>
      <w:r>
        <w:t>Данные Отчета об исполнении бюджета города Пятигорска за 2015, 2016, 2017 гг.</w:t>
      </w:r>
    </w:p>
  </w:footnote>
  <w:footnote w:id="12">
    <w:p w:rsidR="00957D65" w:rsidRDefault="00957D65" w:rsidP="00C0257F">
      <w:pPr>
        <w:pStyle w:val="ac"/>
      </w:pPr>
      <w:r>
        <w:rPr>
          <w:rStyle w:val="af0"/>
        </w:rPr>
        <w:footnoteRef/>
      </w:r>
      <w:r>
        <w:t xml:space="preserve"> Паспорт социально-экономического положения города Пятигорска (за 2005, 2010-2017 гг.) УФСГС по СКФО, 2018</w:t>
      </w:r>
    </w:p>
  </w:footnote>
  <w:footnote w:id="13">
    <w:p w:rsidR="00957D65" w:rsidRDefault="00957D65" w:rsidP="00C0257F">
      <w:pPr>
        <w:pStyle w:val="ac"/>
      </w:pPr>
      <w:r>
        <w:rPr>
          <w:rStyle w:val="af0"/>
        </w:rPr>
        <w:footnoteRef/>
      </w:r>
      <w:r>
        <w:t xml:space="preserve"> Северо-Кавказстат</w:t>
      </w:r>
    </w:p>
  </w:footnote>
  <w:footnote w:id="14">
    <w:p w:rsidR="00957D65" w:rsidRDefault="00957D65" w:rsidP="00C0257F">
      <w:pPr>
        <w:pStyle w:val="ac"/>
      </w:pPr>
      <w:r>
        <w:rPr>
          <w:rStyle w:val="af0"/>
        </w:rPr>
        <w:footnoteRef/>
      </w:r>
      <w:r>
        <w:t xml:space="preserve"> Паспорт социально-экономического положения города Пятигорска (за 2005, 2010-2017 гг.) УФСГС по СКФО, 2018</w:t>
      </w:r>
    </w:p>
  </w:footnote>
  <w:footnote w:id="15">
    <w:p w:rsidR="00957D65" w:rsidRDefault="00957D65" w:rsidP="00A30FB9">
      <w:pPr>
        <w:pStyle w:val="ac"/>
      </w:pPr>
      <w:r>
        <w:rPr>
          <w:rStyle w:val="af0"/>
        </w:rPr>
        <w:footnoteRef/>
      </w:r>
      <w:r>
        <w:t xml:space="preserve"> Северо-Кавказстат (без субъектов малого предпринимательства и объема инвестиций, не наблюдаемых прямыми статистическими методами)</w:t>
      </w:r>
    </w:p>
  </w:footnote>
  <w:footnote w:id="16">
    <w:p w:rsidR="00957D65" w:rsidRDefault="00957D65" w:rsidP="002B432F">
      <w:pPr>
        <w:pStyle w:val="ac"/>
      </w:pPr>
      <w:r>
        <w:rPr>
          <w:rStyle w:val="af0"/>
        </w:rPr>
        <w:footnoteRef/>
      </w:r>
      <w:r>
        <w:t xml:space="preserve"> Северо-Кавказстат</w:t>
      </w:r>
    </w:p>
  </w:footnote>
  <w:footnote w:id="17">
    <w:p w:rsidR="00957D65" w:rsidRDefault="00957D65" w:rsidP="002B432F">
      <w:pPr>
        <w:pStyle w:val="ac"/>
      </w:pPr>
      <w:r>
        <w:rPr>
          <w:rStyle w:val="af0"/>
        </w:rPr>
        <w:footnoteRef/>
      </w:r>
      <w:r>
        <w:t xml:space="preserve"> По данным Управления экономического развития Администрации города-курорта Пятигорска</w:t>
      </w:r>
    </w:p>
  </w:footnote>
  <w:footnote w:id="18">
    <w:p w:rsidR="00957D65" w:rsidRDefault="00957D65" w:rsidP="002B432F">
      <w:pPr>
        <w:pStyle w:val="ac"/>
      </w:pPr>
      <w:r>
        <w:rPr>
          <w:rStyle w:val="af0"/>
        </w:rPr>
        <w:footnoteRef/>
      </w:r>
      <w:r>
        <w:t xml:space="preserve"> Северо-Кавказстат</w:t>
      </w:r>
    </w:p>
  </w:footnote>
  <w:footnote w:id="19">
    <w:p w:rsidR="00957D65" w:rsidRDefault="00957D65" w:rsidP="002B432F">
      <w:pPr>
        <w:pStyle w:val="ac"/>
      </w:pPr>
      <w:r>
        <w:rPr>
          <w:rStyle w:val="af0"/>
        </w:rPr>
        <w:footnoteRef/>
      </w:r>
      <w:r>
        <w:t>Северо-Кавказстат</w:t>
      </w:r>
    </w:p>
  </w:footnote>
  <w:footnote w:id="20">
    <w:p w:rsidR="00957D65" w:rsidRDefault="00957D65" w:rsidP="002B432F">
      <w:pPr>
        <w:pStyle w:val="ac"/>
      </w:pPr>
      <w:r>
        <w:rPr>
          <w:rStyle w:val="af0"/>
        </w:rPr>
        <w:footnoteRef/>
      </w:r>
      <w:r>
        <w:t xml:space="preserve"> Паспорт социально-экономического положения города Пятигорска (за 2005, 2010-2017 гг.) УФСГС по СКФО, 2018</w:t>
      </w:r>
    </w:p>
  </w:footnote>
  <w:footnote w:id="21">
    <w:p w:rsidR="00957D65" w:rsidRDefault="00957D65" w:rsidP="00665C62">
      <w:pPr>
        <w:pStyle w:val="ac"/>
      </w:pPr>
      <w:r>
        <w:rPr>
          <w:rStyle w:val="af0"/>
        </w:rPr>
        <w:footnoteRef/>
      </w:r>
      <w:r>
        <w:t xml:space="preserve"> По данным Всемирной туристской организации (</w:t>
      </w:r>
      <w:r w:rsidRPr="0021002F">
        <w:t>UNWTO TourismHighlights</w:t>
      </w:r>
      <w:r>
        <w:t>,</w:t>
      </w:r>
      <w:r w:rsidRPr="0021002F">
        <w:t xml:space="preserve"> 201</w:t>
      </w:r>
      <w:r w:rsidRPr="000F5A5B">
        <w:t>8</w:t>
      </w:r>
      <w:r w:rsidRPr="0021002F">
        <w:t>)</w:t>
      </w:r>
    </w:p>
  </w:footnote>
  <w:footnote w:id="22">
    <w:p w:rsidR="00957D65" w:rsidRDefault="00957D65" w:rsidP="00665C62">
      <w:pPr>
        <w:pStyle w:val="ac"/>
      </w:pPr>
      <w:r>
        <w:rPr>
          <w:rStyle w:val="af0"/>
        </w:rPr>
        <w:footnoteRef/>
      </w:r>
      <w:r w:rsidRPr="00F41F85">
        <w:t xml:space="preserve">Прямое влияние </w:t>
      </w:r>
      <w:r>
        <w:t xml:space="preserve">– </w:t>
      </w:r>
      <w:r w:rsidRPr="00F41F85">
        <w:t>это объем расходов туристов за вычетом объема импорта, необходимого для полного обеспечения товарами и услугами туристов. Предприятия, к которым непосредственно поступают расходы туристов,</w:t>
      </w:r>
      <w:r>
        <w:t xml:space="preserve"> для осуществления своей деятельностипользуются товарами и услугами, производимыми другими секторами экономики, таким образом, </w:t>
      </w:r>
      <w:r w:rsidRPr="00F41F85">
        <w:t>генерированная экономическая активность, полученная из этих последовательных этапов расходования, и является косвенным влиянием</w:t>
      </w:r>
      <w:r>
        <w:t xml:space="preserve"> - </w:t>
      </w:r>
      <w:r w:rsidRPr="00F41F85">
        <w:t>эффектом мультипликатора.</w:t>
      </w:r>
    </w:p>
  </w:footnote>
  <w:footnote w:id="23">
    <w:p w:rsidR="00957D65" w:rsidRDefault="00957D65" w:rsidP="00665C62">
      <w:pPr>
        <w:pStyle w:val="ac"/>
      </w:pPr>
      <w:r>
        <w:rPr>
          <w:rStyle w:val="af0"/>
        </w:rPr>
        <w:footnoteRef/>
      </w:r>
      <w:r w:rsidRPr="00A778D9">
        <w:t>Рейтинг инвестиционной привлекательности регионов России традиционно строится на основе официальной информации Росстата и статистики федеральных ведомств: Минфина, Банка России, Минсвязи, МВД и Минприроды.Потенциал показывает, какую долю регион занимает на общероссийском рынке. Суммарный потенциал состоит из девяти частных: трудового, финансового, производственного, потребительского, институционального, инфраструктурного, природно-ресурсного, туристического и инновационного. Вклад каждого частного потенциала в итоговый индикатор оценивается на основе анкетирования представителей экспертного, инвестиционного и банковского сообществ.</w:t>
      </w:r>
    </w:p>
  </w:footnote>
  <w:footnote w:id="24">
    <w:p w:rsidR="00957D65" w:rsidRDefault="00957D65" w:rsidP="00665C62">
      <w:pPr>
        <w:pStyle w:val="ac"/>
      </w:pPr>
      <w:r>
        <w:rPr>
          <w:rStyle w:val="af0"/>
        </w:rPr>
        <w:footnoteRef/>
      </w:r>
      <w:r w:rsidRPr="007B15CC">
        <w:t>Центр информационных коммуникаций «Рейтинг» совместно с журналом «Отдых в России» провели 2-ое исследование, посвященное туристической привлекательности регионов РФ, их туристическому потенциалу и популярности среди отечественных и иностранных туристов.</w:t>
      </w:r>
    </w:p>
  </w:footnote>
  <w:footnote w:id="25">
    <w:p w:rsidR="00957D65" w:rsidRPr="007B15CC" w:rsidRDefault="00957D65" w:rsidP="00665C62">
      <w:pPr>
        <w:shd w:val="clear" w:color="auto" w:fill="FFFFFF"/>
        <w:ind w:firstLine="0"/>
        <w:rPr>
          <w:rFonts w:cs="Arial"/>
          <w:color w:val="000000"/>
          <w:sz w:val="16"/>
          <w:szCs w:val="24"/>
        </w:rPr>
      </w:pPr>
      <w:r w:rsidRPr="00C8371D">
        <w:rPr>
          <w:rStyle w:val="af0"/>
          <w:sz w:val="16"/>
          <w:szCs w:val="16"/>
        </w:rPr>
        <w:footnoteRef/>
      </w:r>
      <w:r w:rsidRPr="007B15CC">
        <w:rPr>
          <w:rFonts w:cs="Arial"/>
          <w:color w:val="000000"/>
          <w:sz w:val="16"/>
          <w:szCs w:val="24"/>
        </w:rPr>
        <w:t>Критерии оценки, положенные в основу рейтинга: Уровень развития гостиничного бизнеса и инфраструктуры (общее число мест в гостиницах).</w:t>
      </w:r>
    </w:p>
    <w:p w:rsidR="00957D65" w:rsidRPr="007B15CC" w:rsidRDefault="00957D65" w:rsidP="00665C62">
      <w:pPr>
        <w:shd w:val="clear" w:color="auto" w:fill="FFFFFF"/>
        <w:ind w:firstLine="0"/>
        <w:rPr>
          <w:rFonts w:cs="Arial"/>
          <w:color w:val="000000"/>
          <w:sz w:val="16"/>
          <w:szCs w:val="24"/>
        </w:rPr>
      </w:pPr>
      <w:r w:rsidRPr="007B15CC">
        <w:rPr>
          <w:rFonts w:cs="Arial"/>
          <w:color w:val="000000"/>
          <w:sz w:val="16"/>
          <w:szCs w:val="24"/>
        </w:rPr>
        <w:t>Значимость туристической отрасли в экономике региона (процент жителей, занятых в сфере туризма, от общего населения региона).Оборот туристических услуг (объем средств, заработанных в сфере туризма).Популярность региона у россиян (по количеству ночевок в гостиницах).Популярность региона у иностранцев (по количеству ночевок в гостиницах).Туристская уникальность (количество достопримечательностей, внесенных в реестр объектов культурного наследия).Экологическое «здоровье» региона (затраты на охрану окружающей среды).Криминогенная ситуация (количество совершенных преступлений).Интерес к региону как к месту отдыха в интернете (по количеству запросов в поисковых системах).Продвижение туристического потенциала региона в информационном пространстве (по количеству публикаций в СМИ).</w:t>
      </w:r>
    </w:p>
  </w:footnote>
  <w:footnote w:id="26">
    <w:p w:rsidR="00957D65" w:rsidRDefault="00957D65" w:rsidP="00665C62">
      <w:pPr>
        <w:pStyle w:val="ac"/>
      </w:pPr>
      <w:r>
        <w:rPr>
          <w:rStyle w:val="af0"/>
        </w:rPr>
        <w:footnoteRef/>
      </w:r>
      <w:r>
        <w:t xml:space="preserve"> В</w:t>
      </w:r>
      <w:r w:rsidRPr="007B15CC">
        <w:t xml:space="preserve"> первую группу рейтинга вошли регионы, преодолевшие 60-балльный порог: с 1-го по 21-е место включительно</w:t>
      </w:r>
    </w:p>
  </w:footnote>
  <w:footnote w:id="27">
    <w:p w:rsidR="00957D65" w:rsidRPr="00DC7C98" w:rsidRDefault="00957D65">
      <w:pPr>
        <w:pStyle w:val="ac"/>
      </w:pPr>
      <w:r>
        <w:rPr>
          <w:rStyle w:val="af0"/>
        </w:rPr>
        <w:footnoteRef/>
      </w:r>
      <w:r w:rsidRPr="00DC7C98">
        <w:t>Проект Стратегии социально-экономического развития Ставропольского края до 2035 г. от 03.12.2018 г.</w:t>
      </w:r>
    </w:p>
  </w:footnote>
  <w:footnote w:id="28">
    <w:p w:rsidR="00957D65" w:rsidRDefault="00957D65" w:rsidP="005E1070">
      <w:pPr>
        <w:pStyle w:val="ac"/>
      </w:pPr>
      <w:r>
        <w:rPr>
          <w:rStyle w:val="af0"/>
        </w:rPr>
        <w:footnoteRef/>
      </w:r>
      <w:r>
        <w:t xml:space="preserve"> Статистический сборник «Туризм в России». Росстат, 2018</w:t>
      </w:r>
    </w:p>
  </w:footnote>
  <w:footnote w:id="29">
    <w:p w:rsidR="00957D65" w:rsidRPr="00125B9C" w:rsidRDefault="00957D65">
      <w:pPr>
        <w:pStyle w:val="ac"/>
      </w:pPr>
      <w:r>
        <w:rPr>
          <w:rStyle w:val="af0"/>
        </w:rPr>
        <w:footnoteRef/>
      </w:r>
      <w:r>
        <w:t xml:space="preserve"> Аналитика </w:t>
      </w:r>
      <w:r>
        <w:rPr>
          <w:lang w:val="en-US"/>
        </w:rPr>
        <w:t>TalerInvest</w:t>
      </w:r>
      <w:r>
        <w:t>на основании оперативных данных, собираемых и консолидируемых Управлением экономического развития города-курорта Пятигорска</w:t>
      </w:r>
    </w:p>
  </w:footnote>
  <w:footnote w:id="30">
    <w:p w:rsidR="00957D65" w:rsidRDefault="00957D65" w:rsidP="002B432F">
      <w:pPr>
        <w:pStyle w:val="ac"/>
      </w:pPr>
      <w:r>
        <w:rPr>
          <w:rStyle w:val="af0"/>
        </w:rPr>
        <w:footnoteRef/>
      </w:r>
      <w:r>
        <w:t xml:space="preserve"> Демографическая нагрузка трудоспособного населения считается оптимальной, если доля трудоспособного населения приблизительно в два раза больше доли нетрудоспособного (т.е. на каждые 1000 человек трудоспособного населения должно приходиться приблизительно 500 человек нетрудоспособного населения).</w:t>
      </w:r>
    </w:p>
  </w:footnote>
  <w:footnote w:id="31">
    <w:p w:rsidR="00957D65" w:rsidRDefault="00957D65" w:rsidP="002B432F">
      <w:pPr>
        <w:pStyle w:val="ac"/>
      </w:pPr>
      <w:r>
        <w:rPr>
          <w:rStyle w:val="af0"/>
        </w:rPr>
        <w:footnoteRef/>
      </w:r>
      <w:r>
        <w:t xml:space="preserve"> Северо-Кавказстат</w:t>
      </w:r>
    </w:p>
  </w:footnote>
  <w:footnote w:id="32">
    <w:p w:rsidR="00957D65" w:rsidRDefault="00957D65" w:rsidP="002B432F">
      <w:pPr>
        <w:pStyle w:val="ac"/>
      </w:pPr>
      <w:r>
        <w:rPr>
          <w:rStyle w:val="af0"/>
        </w:rPr>
        <w:footnoteRef/>
      </w:r>
      <w:r>
        <w:t xml:space="preserve"> Там же.</w:t>
      </w:r>
    </w:p>
  </w:footnote>
  <w:footnote w:id="33">
    <w:p w:rsidR="00957D65" w:rsidRDefault="00957D65" w:rsidP="002B432F">
      <w:pPr>
        <w:pStyle w:val="ac"/>
      </w:pPr>
      <w:r>
        <w:rPr>
          <w:rStyle w:val="af0"/>
        </w:rPr>
        <w:footnoteRef/>
      </w:r>
      <w:r>
        <w:t xml:space="preserve"> Северо-Кавказстат</w:t>
      </w:r>
    </w:p>
  </w:footnote>
  <w:footnote w:id="34">
    <w:p w:rsidR="00957D65" w:rsidRDefault="00957D65" w:rsidP="002B432F">
      <w:pPr>
        <w:pStyle w:val="ac"/>
      </w:pPr>
      <w:r>
        <w:rPr>
          <w:rStyle w:val="af0"/>
        </w:rPr>
        <w:footnoteRef/>
      </w:r>
      <w:r>
        <w:t xml:space="preserve"> Там же.</w:t>
      </w:r>
    </w:p>
  </w:footnote>
  <w:footnote w:id="35">
    <w:p w:rsidR="00957D65" w:rsidRDefault="00957D65" w:rsidP="002B432F">
      <w:pPr>
        <w:pStyle w:val="ac"/>
      </w:pPr>
      <w:r>
        <w:rPr>
          <w:rStyle w:val="af0"/>
        </w:rPr>
        <w:footnoteRef/>
      </w:r>
      <w:r>
        <w:t xml:space="preserve"> Северо-Кавказстат</w:t>
      </w:r>
    </w:p>
  </w:footnote>
  <w:footnote w:id="36">
    <w:p w:rsidR="00957D65" w:rsidRDefault="00957D65" w:rsidP="002B432F">
      <w:pPr>
        <w:pStyle w:val="ac"/>
      </w:pPr>
      <w:r>
        <w:rPr>
          <w:rStyle w:val="af0"/>
        </w:rPr>
        <w:footnoteRef/>
      </w:r>
      <w:r>
        <w:t xml:space="preserve"> Там же.</w:t>
      </w:r>
    </w:p>
  </w:footnote>
  <w:footnote w:id="37">
    <w:p w:rsidR="00957D65" w:rsidRDefault="00957D65" w:rsidP="002B432F">
      <w:pPr>
        <w:pStyle w:val="ac"/>
      </w:pPr>
      <w:r>
        <w:rPr>
          <w:rStyle w:val="af0"/>
        </w:rPr>
        <w:footnoteRef/>
      </w:r>
      <w:r>
        <w:t xml:space="preserve"> Северо-Кавказстат</w:t>
      </w:r>
    </w:p>
  </w:footnote>
  <w:footnote w:id="38">
    <w:p w:rsidR="00957D65" w:rsidRDefault="00957D65" w:rsidP="002B432F">
      <w:pPr>
        <w:pStyle w:val="ac"/>
      </w:pPr>
      <w:r>
        <w:rPr>
          <w:rStyle w:val="af0"/>
        </w:rPr>
        <w:footnoteRef/>
      </w:r>
      <w:r>
        <w:t xml:space="preserve"> Там же.</w:t>
      </w:r>
    </w:p>
  </w:footnote>
  <w:footnote w:id="39">
    <w:p w:rsidR="00957D65" w:rsidRDefault="00957D65" w:rsidP="008B651D">
      <w:pPr>
        <w:pStyle w:val="ac"/>
      </w:pPr>
      <w:r>
        <w:rPr>
          <w:rStyle w:val="af0"/>
        </w:rPr>
        <w:footnoteRef/>
      </w:r>
      <w:r>
        <w:t xml:space="preserve"> Федеральный закон от 21.11.2011 N 323-ФЗ (ред. от 29.12.2015) «Об основах охраны здоровья граждан в Российской Федерации» (ред. от 06.03.2019)</w:t>
      </w:r>
    </w:p>
  </w:footnote>
  <w:footnote w:id="40">
    <w:p w:rsidR="00957D65" w:rsidRDefault="00957D65" w:rsidP="008B651D">
      <w:pPr>
        <w:pStyle w:val="ac"/>
      </w:pPr>
      <w:r>
        <w:rPr>
          <w:rStyle w:val="af0"/>
        </w:rPr>
        <w:footnoteRef/>
      </w:r>
      <w:r>
        <w:t xml:space="preserve"> Перечень медицинских организаций, осуществляющих деятельность в сфере ОМС в 2019 году, представлен на сейте территориального фонда обязательного медицинского страхования Ставропольского края (https://tfomssk.ru/reestry-oms/reestr-mo/)</w:t>
      </w:r>
    </w:p>
  </w:footnote>
  <w:footnote w:id="41">
    <w:p w:rsidR="00957D65" w:rsidRDefault="00957D65" w:rsidP="00443CA8">
      <w:pPr>
        <w:pStyle w:val="ac"/>
      </w:pPr>
      <w:r>
        <w:rPr>
          <w:rStyle w:val="af0"/>
        </w:rPr>
        <w:footnoteRef/>
      </w:r>
      <w:r>
        <w:t xml:space="preserve"> Установлены территориальной программой государственных гарантий бесплатного оказания гражданам медицинской помощи в Ставропольском крае</w:t>
      </w:r>
    </w:p>
  </w:footnote>
  <w:footnote w:id="42">
    <w:p w:rsidR="00957D65" w:rsidRDefault="00957D65" w:rsidP="00443CA8">
      <w:pPr>
        <w:pStyle w:val="ac"/>
      </w:pPr>
      <w:r>
        <w:rPr>
          <w:rStyle w:val="af0"/>
        </w:rPr>
        <w:footnoteRef/>
      </w:r>
      <w:r>
        <w:t xml:space="preserve"> при общей норме обеспеченности врачами 26,8 чел. на 10 тыс.чел. населения, и норме для городских округов 38,5 чел. на 10 тыс.чел. населения</w:t>
      </w:r>
    </w:p>
  </w:footnote>
  <w:footnote w:id="43">
    <w:p w:rsidR="00957D65" w:rsidRDefault="00957D65" w:rsidP="00443CA8">
      <w:pPr>
        <w:pStyle w:val="ac"/>
      </w:pPr>
      <w:r>
        <w:rPr>
          <w:rStyle w:val="af0"/>
        </w:rPr>
        <w:footnoteRef/>
      </w:r>
      <w:r>
        <w:t xml:space="preserve"> при общей норме обеспеченности врачами 70,8 чел. на 10 тыс. чел. населения, и норме для городских округов 94,3 чел. на 10 тыс.чел. населения</w:t>
      </w:r>
    </w:p>
  </w:footnote>
  <w:footnote w:id="44">
    <w:p w:rsidR="00957D65" w:rsidRDefault="00957D65" w:rsidP="006B6014">
      <w:pPr>
        <w:pStyle w:val="ac"/>
      </w:pPr>
      <w:r>
        <w:rPr>
          <w:rStyle w:val="af0"/>
        </w:rPr>
        <w:footnoteRef/>
      </w:r>
      <w:r>
        <w:t xml:space="preserve"> Абсолютная высота конусообразной горы-лакколита – Машук, у подножья которой расположен город Пятигорск, 993 м. Средняя высота курортной части города около 510 м. над уровнем моря. С этим связано несколько пониженное атмосферное давление, которое колеблется от 710 до 735 мм.</w:t>
      </w:r>
    </w:p>
  </w:footnote>
  <w:footnote w:id="45">
    <w:p w:rsidR="00957D65" w:rsidRDefault="00957D65" w:rsidP="006B6014">
      <w:pPr>
        <w:pStyle w:val="ac"/>
      </w:pPr>
      <w:r>
        <w:rPr>
          <w:rStyle w:val="af0"/>
        </w:rPr>
        <w:footnoteRef/>
      </w:r>
      <w:r>
        <w:t xml:space="preserve"> Что на 59% больше площади старейшего государства Европы – Республики Сан-Марино (61 кв. км)</w:t>
      </w:r>
    </w:p>
  </w:footnote>
  <w:footnote w:id="46">
    <w:p w:rsidR="00957D65" w:rsidRDefault="00957D65" w:rsidP="00C13885">
      <w:pPr>
        <w:pStyle w:val="ac"/>
      </w:pPr>
      <w:r>
        <w:rPr>
          <w:rStyle w:val="af0"/>
        </w:rPr>
        <w:footnoteRef/>
      </w:r>
      <w:r>
        <w:t xml:space="preserve"> Решение Думы города Пятигорска от 28.07.2009 №68-45 ГД (ред. от 04.10.2014) «Об утверждении Генерального плана муниципального образования города-курорта Пятигорска».</w:t>
      </w:r>
    </w:p>
  </w:footnote>
  <w:footnote w:id="47">
    <w:p w:rsidR="00957D65" w:rsidRDefault="00957D65" w:rsidP="00C13885">
      <w:pPr>
        <w:pStyle w:val="ac"/>
      </w:pPr>
      <w:r>
        <w:rPr>
          <w:rStyle w:val="af0"/>
        </w:rPr>
        <w:footnoteRef/>
      </w:r>
      <w:r>
        <w:t xml:space="preserve"> Озеро Провал — естественная пещера на южном склоне горы Машук (в Пятигорске) в виде конусообразной воронки высотой 41 м, на дне которой находится карстовое озеро минеральной воды чистого голубого цвета. Глубина озера 11 м, диаметр 15 м. Температура воды от 26° до 42 °C. Голубой цвет воде придают содержащиеся в ней сероводород и особые бактерии.</w:t>
      </w:r>
    </w:p>
  </w:footnote>
  <w:footnote w:id="48">
    <w:p w:rsidR="00957D65" w:rsidRDefault="00957D65" w:rsidP="00FA2C14">
      <w:pPr>
        <w:pStyle w:val="ac"/>
      </w:pPr>
      <w:r>
        <w:rPr>
          <w:rStyle w:val="af0"/>
        </w:rPr>
        <w:footnoteRef/>
      </w:r>
      <w:r>
        <w:t xml:space="preserve"> Постановление Правительства Российской Федерации от 17 января 2006 г. №14 «О признании курортов Ессентуки, Железноводск, Кисловодск и Пятигорск, расположенных в Ставропольском крае, курортами федерального значения и об утверждении положений об этих курортах»</w:t>
      </w:r>
    </w:p>
  </w:footnote>
  <w:footnote w:id="49">
    <w:p w:rsidR="00957D65" w:rsidRDefault="00957D65" w:rsidP="00DA3DD0">
      <w:pPr>
        <w:pStyle w:val="ac"/>
      </w:pPr>
      <w:r>
        <w:rPr>
          <w:rStyle w:val="af0"/>
        </w:rPr>
        <w:footnoteRef/>
      </w:r>
      <w:r>
        <w:t xml:space="preserve"> По данным Федеральной службы государственной статистики</w:t>
      </w:r>
    </w:p>
  </w:footnote>
  <w:footnote w:id="50">
    <w:p w:rsidR="00957D65" w:rsidRDefault="00957D65" w:rsidP="00DA3DD0">
      <w:pPr>
        <w:pStyle w:val="ac"/>
      </w:pPr>
      <w:r>
        <w:rPr>
          <w:rStyle w:val="af0"/>
        </w:rPr>
        <w:footnoteRef/>
      </w:r>
      <w:r>
        <w:t xml:space="preserve"> Аллювиальный водоносный горизонт речных долин aQH. Флювиогляциальноаллювиальный горизонт долинныхзандровfaQN. Водоносные горизонты верхнего и нижнего мела K2, K1a-al, Водоносные горизонты верхнеюрских образований J3tt. Грунтовые воды ПВГ региона КМВ</w:t>
      </w:r>
    </w:p>
  </w:footnote>
  <w:footnote w:id="51">
    <w:p w:rsidR="00957D65" w:rsidRDefault="00957D65" w:rsidP="00DA3DD0">
      <w:pPr>
        <w:pStyle w:val="ac"/>
      </w:pPr>
      <w:r>
        <w:rPr>
          <w:rStyle w:val="af0"/>
        </w:rPr>
        <w:footnoteRef/>
      </w:r>
      <w:r>
        <w:t xml:space="preserve"> На основании данных Докладов о состоянии окружающей среды и природопользовании в Ставропольском крае в2012- 2017 годах.</w:t>
      </w:r>
    </w:p>
  </w:footnote>
  <w:footnote w:id="52">
    <w:p w:rsidR="00957D65" w:rsidRDefault="00957D65" w:rsidP="00DA3DD0">
      <w:pPr>
        <w:pStyle w:val="ac"/>
      </w:pPr>
      <w:r>
        <w:rPr>
          <w:rStyle w:val="af0"/>
        </w:rPr>
        <w:footnoteRef/>
      </w:r>
      <w:r>
        <w:t xml:space="preserve"> Постановление администрации города-курорта Пятигорска </w:t>
      </w:r>
      <w:r>
        <w:rPr>
          <w:szCs w:val="28"/>
        </w:rPr>
        <w:t>от 24.08.2017 г. №3536</w:t>
      </w:r>
      <w:r>
        <w:t xml:space="preserve"> «</w:t>
      </w:r>
      <w:r>
        <w:rPr>
          <w:szCs w:val="28"/>
        </w:rPr>
        <w:t xml:space="preserve">Об утверждении муниципальной программы города-курорта Пятигорска «Экология и охрана окружающей среды» </w:t>
      </w:r>
    </w:p>
  </w:footnote>
  <w:footnote w:id="53">
    <w:p w:rsidR="00957D65" w:rsidRDefault="00957D65" w:rsidP="001801E8">
      <w:pPr>
        <w:pStyle w:val="ac"/>
      </w:pPr>
      <w:r>
        <w:rPr>
          <w:rStyle w:val="af0"/>
        </w:rPr>
        <w:footnoteRef/>
      </w:r>
      <w:r>
        <w:rPr>
          <w:b/>
        </w:rPr>
        <w:t>Посадка 1 категории</w:t>
      </w:r>
      <w:r>
        <w:t xml:space="preserve"> – точный заход на посадку и посадка по приборам с относительной высотой принятия решения не менее 60 м и либо при видимости не менее 800 м, либо при дальности видимости на ВПП не менее 550 м.</w:t>
      </w:r>
    </w:p>
    <w:p w:rsidR="00957D65" w:rsidRDefault="00957D65" w:rsidP="001801E8">
      <w:pPr>
        <w:pStyle w:val="ac"/>
      </w:pPr>
      <w:r>
        <w:rPr>
          <w:b/>
        </w:rPr>
        <w:t>Посадка 2 категории</w:t>
      </w:r>
      <w:r>
        <w:t xml:space="preserve"> – точный заход на посадку и посадка по приборам с относительной высотой принятия решения менее 60 м, но не менее 30 м, и при дальности видимости на ВПП не менее 300 м, согласно Федеральным авиационным правилам «Подготовка и выполнение полетов в гражданской авиации Российской Федерации».</w:t>
      </w:r>
    </w:p>
  </w:footnote>
  <w:footnote w:id="54">
    <w:p w:rsidR="00957D65" w:rsidRDefault="00957D65" w:rsidP="001801E8">
      <w:pPr>
        <w:pStyle w:val="ac"/>
      </w:pPr>
      <w:r>
        <w:rPr>
          <w:rStyle w:val="af0"/>
        </w:rPr>
        <w:footnoteRef/>
      </w:r>
      <w:r>
        <w:t>Данные БД ПМО Ставропольского края.</w:t>
      </w:r>
    </w:p>
  </w:footnote>
  <w:footnote w:id="55">
    <w:p w:rsidR="00957D65" w:rsidRDefault="00957D65" w:rsidP="004E36E0">
      <w:pPr>
        <w:pStyle w:val="ac"/>
      </w:pPr>
      <w:r>
        <w:rPr>
          <w:rStyle w:val="af0"/>
        </w:rPr>
        <w:footnoteRef/>
      </w:r>
      <w:r>
        <w:t>Данные Паспорта города Пятигорска за 2017 г.</w:t>
      </w:r>
    </w:p>
  </w:footnote>
  <w:footnote w:id="56">
    <w:p w:rsidR="00957D65" w:rsidRDefault="00957D65" w:rsidP="001801E8">
      <w:pPr>
        <w:pStyle w:val="ac"/>
      </w:pPr>
      <w:r>
        <w:rPr>
          <w:rStyle w:val="af0"/>
        </w:rPr>
        <w:footnoteRef/>
      </w:r>
      <w:r>
        <w:t>В декабре 1902 года Управление Кавказских Минеральных Вод заключило с акционерным обществом русских электрических заводов «Сименс и Гальске» договор на строительство гидроэлектрической станции, высоковольтной электромагистрали, соединявшей города Кавминвод, и трамвайных линий в Пятигорске - для пассажирского движения, и в Кисловодске – для грузовых перевозок.</w:t>
      </w:r>
    </w:p>
  </w:footnote>
  <w:footnote w:id="57">
    <w:p w:rsidR="00957D65" w:rsidRDefault="00957D65" w:rsidP="00222F23">
      <w:pPr>
        <w:pStyle w:val="ac"/>
      </w:pPr>
      <w:r>
        <w:rPr>
          <w:rStyle w:val="af0"/>
        </w:rPr>
        <w:footnoteRef/>
      </w:r>
      <w:r>
        <w:t xml:space="preserve"> Регионы России. Социально-экономические показатели. 2018: Р32 Стат. Сб. / Росстат. – М., 2018. – 1162 с. Данные БД ПМО Ставропольского края.</w:t>
      </w:r>
    </w:p>
  </w:footnote>
  <w:footnote w:id="58">
    <w:p w:rsidR="00957D65" w:rsidRDefault="00957D65" w:rsidP="00222F23">
      <w:pPr>
        <w:pStyle w:val="ac"/>
      </w:pPr>
      <w:r>
        <w:rPr>
          <w:rStyle w:val="af0"/>
        </w:rPr>
        <w:footnoteRef/>
      </w:r>
      <w:r>
        <w:t xml:space="preserve"> Данные БД ПМО Ставропольского края.</w:t>
      </w:r>
    </w:p>
  </w:footnote>
  <w:footnote w:id="59">
    <w:p w:rsidR="00957D65" w:rsidRDefault="00957D65" w:rsidP="00222F23">
      <w:pPr>
        <w:pStyle w:val="ac"/>
      </w:pPr>
      <w:r>
        <w:rPr>
          <w:rStyle w:val="af0"/>
        </w:rPr>
        <w:footnoteRef/>
      </w:r>
      <w:r>
        <w:t xml:space="preserve"> Данные БД ПМО Ставропольского края.</w:t>
      </w:r>
    </w:p>
  </w:footnote>
  <w:footnote w:id="60">
    <w:p w:rsidR="00957D65" w:rsidRDefault="00957D65" w:rsidP="00222F23">
      <w:pPr>
        <w:pStyle w:val="ac"/>
      </w:pPr>
      <w:r>
        <w:rPr>
          <w:rStyle w:val="af0"/>
        </w:rPr>
        <w:footnoteRef/>
      </w:r>
      <w:r>
        <w:t xml:space="preserve"> Данные БД ПМО Ставропольского края.</w:t>
      </w:r>
    </w:p>
  </w:footnote>
  <w:footnote w:id="61">
    <w:p w:rsidR="00957D65" w:rsidRDefault="00957D65" w:rsidP="00222F23">
      <w:pPr>
        <w:pStyle w:val="ac"/>
      </w:pPr>
      <w:r>
        <w:rPr>
          <w:rStyle w:val="af0"/>
        </w:rPr>
        <w:footnoteRef/>
      </w:r>
      <w:r>
        <w:t xml:space="preserve"> Там же.</w:t>
      </w:r>
    </w:p>
  </w:footnote>
  <w:footnote w:id="62">
    <w:p w:rsidR="00957D65" w:rsidRDefault="00957D65" w:rsidP="00222F23">
      <w:pPr>
        <w:pStyle w:val="ac"/>
      </w:pPr>
      <w:r>
        <w:rPr>
          <w:rStyle w:val="af0"/>
        </w:rPr>
        <w:footnoteRef/>
      </w:r>
      <w:r>
        <w:t xml:space="preserve"> Данные БД ПМО Ставропольского края.</w:t>
      </w:r>
    </w:p>
  </w:footnote>
  <w:footnote w:id="63">
    <w:p w:rsidR="00957D65" w:rsidRDefault="00957D65" w:rsidP="001A013A">
      <w:pPr>
        <w:pStyle w:val="ac"/>
      </w:pPr>
      <w:r>
        <w:rPr>
          <w:rStyle w:val="af0"/>
        </w:rPr>
        <w:footnoteRef/>
      </w:r>
      <w:r>
        <w:t>Зеленая волна – автоматизированная система светофорного регулирования, способствующая безопасности дорожного движения транспортных средств на городских магистралях. Действие системы координирует диспетчерский центр. В зависимости от времени года, времени суток, загруженности магистралей, протяженности кварталов происходит настройка переключения режима взаимосвязанных светофоров. Это позволяет при равномерной скорости движения (40-60 км/ч) транспортное средство проедет перекрестки, не останавливаясь на красный свет.</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1529987355"/>
    </w:sdtPr>
    <w:sdtContent>
      <w:p w:rsidR="00957D65" w:rsidRPr="00CB4B9C" w:rsidRDefault="00B17BF9" w:rsidP="00CB4B9C">
        <w:pPr>
          <w:pStyle w:val="a6"/>
          <w:jc w:val="right"/>
          <w:rPr>
            <w:sz w:val="20"/>
            <w:szCs w:val="20"/>
          </w:rPr>
        </w:pPr>
        <w:r w:rsidRPr="00CB4B9C">
          <w:rPr>
            <w:sz w:val="20"/>
            <w:szCs w:val="20"/>
          </w:rPr>
          <w:fldChar w:fldCharType="begin"/>
        </w:r>
        <w:r w:rsidR="00957D65" w:rsidRPr="00CB4B9C">
          <w:rPr>
            <w:sz w:val="20"/>
            <w:szCs w:val="20"/>
          </w:rPr>
          <w:instrText>PAGE   \* MERGEFORMAT</w:instrText>
        </w:r>
        <w:r w:rsidRPr="00CB4B9C">
          <w:rPr>
            <w:sz w:val="20"/>
            <w:szCs w:val="20"/>
          </w:rPr>
          <w:fldChar w:fldCharType="separate"/>
        </w:r>
        <w:r w:rsidR="00753635">
          <w:rPr>
            <w:noProof/>
            <w:sz w:val="20"/>
            <w:szCs w:val="20"/>
          </w:rPr>
          <w:t>2</w:t>
        </w:r>
        <w:r w:rsidRPr="00CB4B9C">
          <w:rPr>
            <w:sz w:val="20"/>
            <w:szCs w:val="20"/>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0723283"/>
    </w:sdtPr>
    <w:sdtEndPr>
      <w:rPr>
        <w:sz w:val="20"/>
        <w:szCs w:val="20"/>
      </w:rPr>
    </w:sdtEndPr>
    <w:sdtContent>
      <w:p w:rsidR="00957D65" w:rsidRPr="00990C99" w:rsidRDefault="00B17BF9">
        <w:pPr>
          <w:pStyle w:val="a6"/>
          <w:jc w:val="right"/>
          <w:rPr>
            <w:sz w:val="20"/>
            <w:szCs w:val="20"/>
          </w:rPr>
        </w:pPr>
        <w:r w:rsidRPr="00990C99">
          <w:rPr>
            <w:sz w:val="20"/>
            <w:szCs w:val="20"/>
          </w:rPr>
          <w:fldChar w:fldCharType="begin"/>
        </w:r>
        <w:r w:rsidR="00957D65" w:rsidRPr="00990C99">
          <w:rPr>
            <w:sz w:val="20"/>
            <w:szCs w:val="20"/>
          </w:rPr>
          <w:instrText>PAGE   \* MERGEFORMAT</w:instrText>
        </w:r>
        <w:r w:rsidRPr="00990C99">
          <w:rPr>
            <w:sz w:val="20"/>
            <w:szCs w:val="20"/>
          </w:rPr>
          <w:fldChar w:fldCharType="separate"/>
        </w:r>
        <w:r w:rsidR="00753635">
          <w:rPr>
            <w:noProof/>
            <w:sz w:val="20"/>
            <w:szCs w:val="20"/>
          </w:rPr>
          <w:t>109</w:t>
        </w:r>
        <w:r w:rsidRPr="00990C99">
          <w:rPr>
            <w:sz w:val="20"/>
            <w:szCs w:val="20"/>
          </w:rPr>
          <w:fldChar w:fldCharType="end"/>
        </w:r>
      </w:p>
    </w:sdtContent>
  </w:sdt>
  <w:p w:rsidR="00957D65" w:rsidRPr="003D1FFD" w:rsidRDefault="00957D65" w:rsidP="003D1FFD">
    <w:pPr>
      <w:pStyle w:val="a6"/>
      <w:rPr>
        <w:sz w:val="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90C0B1F6"/>
    <w:lvl w:ilvl="0">
      <w:start w:val="4"/>
      <w:numFmt w:val="bullet"/>
      <w:pStyle w:val="3"/>
      <w:lvlText w:val="-"/>
      <w:lvlJc w:val="left"/>
      <w:pPr>
        <w:tabs>
          <w:tab w:val="num" w:pos="1020"/>
        </w:tabs>
        <w:ind w:left="1020" w:hanging="454"/>
      </w:pPr>
    </w:lvl>
  </w:abstractNum>
  <w:abstractNum w:abstractNumId="1">
    <w:nsid w:val="00DD5C1C"/>
    <w:multiLevelType w:val="multilevel"/>
    <w:tmpl w:val="5302055E"/>
    <w:styleLink w:val="AVlistlev3"/>
    <w:lvl w:ilvl="0">
      <w:start w:val="1"/>
      <w:numFmt w:val="decimal"/>
      <w:lvlText w:val="%1."/>
      <w:lvlJc w:val="left"/>
      <w:pPr>
        <w:tabs>
          <w:tab w:val="num" w:pos="454"/>
        </w:tabs>
        <w:ind w:left="454" w:hanging="454"/>
      </w:pPr>
    </w:lvl>
    <w:lvl w:ilvl="1">
      <w:start w:val="1"/>
      <w:numFmt w:val="decimal"/>
      <w:lvlText w:val="%1.%2."/>
      <w:lvlJc w:val="left"/>
      <w:pPr>
        <w:tabs>
          <w:tab w:val="num" w:pos="1021"/>
        </w:tabs>
        <w:ind w:left="1021" w:hanging="567"/>
      </w:pPr>
    </w:lvl>
    <w:lvl w:ilvl="2">
      <w:start w:val="1"/>
      <w:numFmt w:val="decimal"/>
      <w:lvlText w:val="%1.%2.%3."/>
      <w:lvlJc w:val="left"/>
      <w:pPr>
        <w:tabs>
          <w:tab w:val="num" w:pos="1814"/>
        </w:tabs>
        <w:ind w:left="1814" w:hanging="793"/>
      </w:pPr>
    </w:lvl>
    <w:lvl w:ilvl="3">
      <w:start w:val="1"/>
      <w:numFmt w:val="bullet"/>
      <w:lvlText w:val=""/>
      <w:lvlJc w:val="left"/>
      <w:pPr>
        <w:tabs>
          <w:tab w:val="num" w:pos="2155"/>
        </w:tabs>
        <w:ind w:left="2155" w:hanging="341"/>
      </w:pPr>
      <w:rPr>
        <w:rFonts w:ascii="Wingdings" w:hAnsi="Wingdings" w:hint="default"/>
      </w:rPr>
    </w:lvl>
    <w:lvl w:ilvl="4">
      <w:start w:val="1"/>
      <w:numFmt w:val="bullet"/>
      <w:lvlText w:val=""/>
      <w:lvlJc w:val="left"/>
      <w:pPr>
        <w:tabs>
          <w:tab w:val="num" w:pos="2495"/>
        </w:tabs>
        <w:ind w:left="2495" w:hanging="340"/>
      </w:pPr>
      <w:rPr>
        <w:rFonts w:ascii="Wingdings" w:hAnsi="Wingdings" w:hint="default"/>
      </w:rPr>
    </w:lvl>
    <w:lvl w:ilvl="5">
      <w:start w:val="1"/>
      <w:numFmt w:val="bullet"/>
      <w:lvlText w:val=""/>
      <w:lvlJc w:val="left"/>
      <w:pPr>
        <w:tabs>
          <w:tab w:val="num" w:pos="2835"/>
        </w:tabs>
        <w:ind w:left="2835" w:hanging="340"/>
      </w:pPr>
      <w:rPr>
        <w:rFonts w:ascii="Wingdings" w:hAnsi="Wingdings" w:hint="default"/>
      </w:rPr>
    </w:lvl>
    <w:lvl w:ilvl="6">
      <w:start w:val="1"/>
      <w:numFmt w:val="bullet"/>
      <w:lvlText w:val=""/>
      <w:lvlJc w:val="left"/>
      <w:pPr>
        <w:tabs>
          <w:tab w:val="num" w:pos="3175"/>
        </w:tabs>
        <w:ind w:left="3175" w:hanging="340"/>
      </w:pPr>
      <w:rPr>
        <w:rFonts w:ascii="Wingdings" w:hAnsi="Wingdings" w:hint="default"/>
      </w:rPr>
    </w:lvl>
    <w:lvl w:ilvl="7">
      <w:start w:val="1"/>
      <w:numFmt w:val="bullet"/>
      <w:lvlText w:val=""/>
      <w:lvlJc w:val="left"/>
      <w:pPr>
        <w:tabs>
          <w:tab w:val="num" w:pos="3515"/>
        </w:tabs>
        <w:ind w:left="3515" w:hanging="340"/>
      </w:pPr>
      <w:rPr>
        <w:rFonts w:ascii="Wingdings" w:hAnsi="Wingdings" w:hint="default"/>
      </w:rPr>
    </w:lvl>
    <w:lvl w:ilvl="8">
      <w:start w:val="1"/>
      <w:numFmt w:val="bullet"/>
      <w:lvlText w:val=""/>
      <w:lvlJc w:val="left"/>
      <w:pPr>
        <w:tabs>
          <w:tab w:val="num" w:pos="3856"/>
        </w:tabs>
        <w:ind w:left="3856" w:hanging="341"/>
      </w:pPr>
      <w:rPr>
        <w:rFonts w:ascii="Wingdings" w:hAnsi="Wingdings" w:hint="default"/>
      </w:rPr>
    </w:lvl>
  </w:abstractNum>
  <w:abstractNum w:abstractNumId="2">
    <w:nsid w:val="01460E5B"/>
    <w:multiLevelType w:val="multilevel"/>
    <w:tmpl w:val="5D6AFF00"/>
    <w:lvl w:ilvl="0">
      <w:start w:val="1"/>
      <w:numFmt w:val="decimal"/>
      <w:lvlText w:val="%1."/>
      <w:lvlJc w:val="left"/>
      <w:pPr>
        <w:ind w:left="720" w:hanging="360"/>
      </w:pPr>
    </w:lvl>
    <w:lvl w:ilvl="1">
      <w:start w:val="1"/>
      <w:numFmt w:val="decimal"/>
      <w:isLgl/>
      <w:lvlText w:val="%1.%2."/>
      <w:lvlJc w:val="left"/>
      <w:pPr>
        <w:ind w:left="1080" w:hanging="720"/>
      </w:pPr>
    </w:lvl>
    <w:lvl w:ilvl="2">
      <w:start w:val="3"/>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
    <w:nsid w:val="01CE7031"/>
    <w:multiLevelType w:val="hybridMultilevel"/>
    <w:tmpl w:val="D4D8205E"/>
    <w:lvl w:ilvl="0" w:tplc="5308BFA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
    <w:nsid w:val="058D2C5A"/>
    <w:multiLevelType w:val="hybridMultilevel"/>
    <w:tmpl w:val="AA60BE20"/>
    <w:lvl w:ilvl="0" w:tplc="F990BED2">
      <w:start w:val="1"/>
      <w:numFmt w:val="bullet"/>
      <w:pStyle w:val="a"/>
      <w:lvlText w:val=""/>
      <w:lvlJc w:val="left"/>
      <w:pPr>
        <w:ind w:left="4188" w:hanging="360"/>
      </w:pPr>
      <w:rPr>
        <w:rFonts w:ascii="Symbol" w:hAnsi="Symbol" w:hint="default"/>
      </w:rPr>
    </w:lvl>
    <w:lvl w:ilvl="1" w:tplc="C0F61B52">
      <w:numFmt w:val="bullet"/>
      <w:lvlText w:val="•"/>
      <w:lvlJc w:val="left"/>
      <w:pPr>
        <w:ind w:left="1440" w:hanging="360"/>
      </w:pPr>
      <w:rPr>
        <w:rFonts w:ascii="Times New Roman" w:eastAsia="Calibri"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0B850F06"/>
    <w:multiLevelType w:val="hybridMultilevel"/>
    <w:tmpl w:val="2CE6CE44"/>
    <w:lvl w:ilvl="0" w:tplc="5308BF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37409A8"/>
    <w:multiLevelType w:val="hybridMultilevel"/>
    <w:tmpl w:val="F3DA78EA"/>
    <w:lvl w:ilvl="0" w:tplc="5308BFA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nsid w:val="15A1704D"/>
    <w:multiLevelType w:val="hybridMultilevel"/>
    <w:tmpl w:val="18D617A6"/>
    <w:lvl w:ilvl="0" w:tplc="9B326F78">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17DA29F0"/>
    <w:multiLevelType w:val="hybridMultilevel"/>
    <w:tmpl w:val="486E1D2A"/>
    <w:lvl w:ilvl="0" w:tplc="436046C6">
      <w:start w:val="1"/>
      <w:numFmt w:val="bullet"/>
      <w:lvlText w:val="•"/>
      <w:lvlJc w:val="left"/>
      <w:pPr>
        <w:tabs>
          <w:tab w:val="num" w:pos="720"/>
        </w:tabs>
        <w:ind w:left="720" w:hanging="360"/>
      </w:pPr>
      <w:rPr>
        <w:rFonts w:ascii="Times New Roman" w:hAnsi="Times New Roman" w:hint="default"/>
      </w:rPr>
    </w:lvl>
    <w:lvl w:ilvl="1" w:tplc="90F6D42C" w:tentative="1">
      <w:start w:val="1"/>
      <w:numFmt w:val="bullet"/>
      <w:lvlText w:val="•"/>
      <w:lvlJc w:val="left"/>
      <w:pPr>
        <w:tabs>
          <w:tab w:val="num" w:pos="1440"/>
        </w:tabs>
        <w:ind w:left="1440" w:hanging="360"/>
      </w:pPr>
      <w:rPr>
        <w:rFonts w:ascii="Times New Roman" w:hAnsi="Times New Roman" w:hint="default"/>
      </w:rPr>
    </w:lvl>
    <w:lvl w:ilvl="2" w:tplc="4B5435F6" w:tentative="1">
      <w:start w:val="1"/>
      <w:numFmt w:val="bullet"/>
      <w:lvlText w:val="•"/>
      <w:lvlJc w:val="left"/>
      <w:pPr>
        <w:tabs>
          <w:tab w:val="num" w:pos="2160"/>
        </w:tabs>
        <w:ind w:left="2160" w:hanging="360"/>
      </w:pPr>
      <w:rPr>
        <w:rFonts w:ascii="Times New Roman" w:hAnsi="Times New Roman" w:hint="default"/>
      </w:rPr>
    </w:lvl>
    <w:lvl w:ilvl="3" w:tplc="9C80480E" w:tentative="1">
      <w:start w:val="1"/>
      <w:numFmt w:val="bullet"/>
      <w:lvlText w:val="•"/>
      <w:lvlJc w:val="left"/>
      <w:pPr>
        <w:tabs>
          <w:tab w:val="num" w:pos="2880"/>
        </w:tabs>
        <w:ind w:left="2880" w:hanging="360"/>
      </w:pPr>
      <w:rPr>
        <w:rFonts w:ascii="Times New Roman" w:hAnsi="Times New Roman" w:hint="default"/>
      </w:rPr>
    </w:lvl>
    <w:lvl w:ilvl="4" w:tplc="98D488C0" w:tentative="1">
      <w:start w:val="1"/>
      <w:numFmt w:val="bullet"/>
      <w:lvlText w:val="•"/>
      <w:lvlJc w:val="left"/>
      <w:pPr>
        <w:tabs>
          <w:tab w:val="num" w:pos="3600"/>
        </w:tabs>
        <w:ind w:left="3600" w:hanging="360"/>
      </w:pPr>
      <w:rPr>
        <w:rFonts w:ascii="Times New Roman" w:hAnsi="Times New Roman" w:hint="default"/>
      </w:rPr>
    </w:lvl>
    <w:lvl w:ilvl="5" w:tplc="B472127E" w:tentative="1">
      <w:start w:val="1"/>
      <w:numFmt w:val="bullet"/>
      <w:lvlText w:val="•"/>
      <w:lvlJc w:val="left"/>
      <w:pPr>
        <w:tabs>
          <w:tab w:val="num" w:pos="4320"/>
        </w:tabs>
        <w:ind w:left="4320" w:hanging="360"/>
      </w:pPr>
      <w:rPr>
        <w:rFonts w:ascii="Times New Roman" w:hAnsi="Times New Roman" w:hint="default"/>
      </w:rPr>
    </w:lvl>
    <w:lvl w:ilvl="6" w:tplc="B67A0708" w:tentative="1">
      <w:start w:val="1"/>
      <w:numFmt w:val="bullet"/>
      <w:lvlText w:val="•"/>
      <w:lvlJc w:val="left"/>
      <w:pPr>
        <w:tabs>
          <w:tab w:val="num" w:pos="5040"/>
        </w:tabs>
        <w:ind w:left="5040" w:hanging="360"/>
      </w:pPr>
      <w:rPr>
        <w:rFonts w:ascii="Times New Roman" w:hAnsi="Times New Roman" w:hint="default"/>
      </w:rPr>
    </w:lvl>
    <w:lvl w:ilvl="7" w:tplc="2EB097A8" w:tentative="1">
      <w:start w:val="1"/>
      <w:numFmt w:val="bullet"/>
      <w:lvlText w:val="•"/>
      <w:lvlJc w:val="left"/>
      <w:pPr>
        <w:tabs>
          <w:tab w:val="num" w:pos="5760"/>
        </w:tabs>
        <w:ind w:left="5760" w:hanging="360"/>
      </w:pPr>
      <w:rPr>
        <w:rFonts w:ascii="Times New Roman" w:hAnsi="Times New Roman" w:hint="default"/>
      </w:rPr>
    </w:lvl>
    <w:lvl w:ilvl="8" w:tplc="74AC61F8" w:tentative="1">
      <w:start w:val="1"/>
      <w:numFmt w:val="bullet"/>
      <w:lvlText w:val="•"/>
      <w:lvlJc w:val="left"/>
      <w:pPr>
        <w:tabs>
          <w:tab w:val="num" w:pos="6480"/>
        </w:tabs>
        <w:ind w:left="6480" w:hanging="360"/>
      </w:pPr>
      <w:rPr>
        <w:rFonts w:ascii="Times New Roman" w:hAnsi="Times New Roman" w:hint="default"/>
      </w:rPr>
    </w:lvl>
  </w:abstractNum>
  <w:abstractNum w:abstractNumId="9">
    <w:nsid w:val="1B6A7448"/>
    <w:multiLevelType w:val="hybridMultilevel"/>
    <w:tmpl w:val="9C4A2828"/>
    <w:lvl w:ilvl="0" w:tplc="E7B0FA98">
      <w:start w:val="1"/>
      <w:numFmt w:val="bullet"/>
      <w:lvlText w:val="•"/>
      <w:lvlJc w:val="left"/>
      <w:pPr>
        <w:tabs>
          <w:tab w:val="num" w:pos="720"/>
        </w:tabs>
        <w:ind w:left="720" w:hanging="360"/>
      </w:pPr>
      <w:rPr>
        <w:rFonts w:ascii="Arial" w:hAnsi="Arial" w:hint="default"/>
      </w:rPr>
    </w:lvl>
    <w:lvl w:ilvl="1" w:tplc="1F5A0CF0" w:tentative="1">
      <w:start w:val="1"/>
      <w:numFmt w:val="bullet"/>
      <w:lvlText w:val="•"/>
      <w:lvlJc w:val="left"/>
      <w:pPr>
        <w:tabs>
          <w:tab w:val="num" w:pos="1440"/>
        </w:tabs>
        <w:ind w:left="1440" w:hanging="360"/>
      </w:pPr>
      <w:rPr>
        <w:rFonts w:ascii="Arial" w:hAnsi="Arial" w:hint="default"/>
      </w:rPr>
    </w:lvl>
    <w:lvl w:ilvl="2" w:tplc="C28E51F0" w:tentative="1">
      <w:start w:val="1"/>
      <w:numFmt w:val="bullet"/>
      <w:lvlText w:val="•"/>
      <w:lvlJc w:val="left"/>
      <w:pPr>
        <w:tabs>
          <w:tab w:val="num" w:pos="2160"/>
        </w:tabs>
        <w:ind w:left="2160" w:hanging="360"/>
      </w:pPr>
      <w:rPr>
        <w:rFonts w:ascii="Arial" w:hAnsi="Arial" w:hint="default"/>
      </w:rPr>
    </w:lvl>
    <w:lvl w:ilvl="3" w:tplc="E03E4786" w:tentative="1">
      <w:start w:val="1"/>
      <w:numFmt w:val="bullet"/>
      <w:lvlText w:val="•"/>
      <w:lvlJc w:val="left"/>
      <w:pPr>
        <w:tabs>
          <w:tab w:val="num" w:pos="2880"/>
        </w:tabs>
        <w:ind w:left="2880" w:hanging="360"/>
      </w:pPr>
      <w:rPr>
        <w:rFonts w:ascii="Arial" w:hAnsi="Arial" w:hint="default"/>
      </w:rPr>
    </w:lvl>
    <w:lvl w:ilvl="4" w:tplc="317A7DBA" w:tentative="1">
      <w:start w:val="1"/>
      <w:numFmt w:val="bullet"/>
      <w:lvlText w:val="•"/>
      <w:lvlJc w:val="left"/>
      <w:pPr>
        <w:tabs>
          <w:tab w:val="num" w:pos="3600"/>
        </w:tabs>
        <w:ind w:left="3600" w:hanging="360"/>
      </w:pPr>
      <w:rPr>
        <w:rFonts w:ascii="Arial" w:hAnsi="Arial" w:hint="default"/>
      </w:rPr>
    </w:lvl>
    <w:lvl w:ilvl="5" w:tplc="D15AE836" w:tentative="1">
      <w:start w:val="1"/>
      <w:numFmt w:val="bullet"/>
      <w:lvlText w:val="•"/>
      <w:lvlJc w:val="left"/>
      <w:pPr>
        <w:tabs>
          <w:tab w:val="num" w:pos="4320"/>
        </w:tabs>
        <w:ind w:left="4320" w:hanging="360"/>
      </w:pPr>
      <w:rPr>
        <w:rFonts w:ascii="Arial" w:hAnsi="Arial" w:hint="default"/>
      </w:rPr>
    </w:lvl>
    <w:lvl w:ilvl="6" w:tplc="1DEA16F4" w:tentative="1">
      <w:start w:val="1"/>
      <w:numFmt w:val="bullet"/>
      <w:lvlText w:val="•"/>
      <w:lvlJc w:val="left"/>
      <w:pPr>
        <w:tabs>
          <w:tab w:val="num" w:pos="5040"/>
        </w:tabs>
        <w:ind w:left="5040" w:hanging="360"/>
      </w:pPr>
      <w:rPr>
        <w:rFonts w:ascii="Arial" w:hAnsi="Arial" w:hint="default"/>
      </w:rPr>
    </w:lvl>
    <w:lvl w:ilvl="7" w:tplc="EA904DCA" w:tentative="1">
      <w:start w:val="1"/>
      <w:numFmt w:val="bullet"/>
      <w:lvlText w:val="•"/>
      <w:lvlJc w:val="left"/>
      <w:pPr>
        <w:tabs>
          <w:tab w:val="num" w:pos="5760"/>
        </w:tabs>
        <w:ind w:left="5760" w:hanging="360"/>
      </w:pPr>
      <w:rPr>
        <w:rFonts w:ascii="Arial" w:hAnsi="Arial" w:hint="default"/>
      </w:rPr>
    </w:lvl>
    <w:lvl w:ilvl="8" w:tplc="C3D09FEE" w:tentative="1">
      <w:start w:val="1"/>
      <w:numFmt w:val="bullet"/>
      <w:lvlText w:val="•"/>
      <w:lvlJc w:val="left"/>
      <w:pPr>
        <w:tabs>
          <w:tab w:val="num" w:pos="6480"/>
        </w:tabs>
        <w:ind w:left="6480" w:hanging="360"/>
      </w:pPr>
      <w:rPr>
        <w:rFonts w:ascii="Arial" w:hAnsi="Arial" w:hint="default"/>
      </w:rPr>
    </w:lvl>
  </w:abstractNum>
  <w:abstractNum w:abstractNumId="10">
    <w:nsid w:val="1BF8428D"/>
    <w:multiLevelType w:val="hybridMultilevel"/>
    <w:tmpl w:val="D4FAF8F8"/>
    <w:lvl w:ilvl="0" w:tplc="5308BFA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nsid w:val="25CC4E34"/>
    <w:multiLevelType w:val="multilevel"/>
    <w:tmpl w:val="C1627556"/>
    <w:styleLink w:val="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2885372F"/>
    <w:multiLevelType w:val="hybridMultilevel"/>
    <w:tmpl w:val="980A665A"/>
    <w:lvl w:ilvl="0" w:tplc="180E2636">
      <w:start w:val="1"/>
      <w:numFmt w:val="bullet"/>
      <w:pStyle w:val="10"/>
      <w:lvlText w:val=""/>
      <w:lvlJc w:val="left"/>
      <w:pPr>
        <w:ind w:left="1637"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13">
    <w:nsid w:val="2DD5761E"/>
    <w:multiLevelType w:val="multilevel"/>
    <w:tmpl w:val="DFB6FE5E"/>
    <w:lvl w:ilvl="0">
      <w:start w:val="1"/>
      <w:numFmt w:val="decimal"/>
      <w:lvlText w:val="%1."/>
      <w:lvlJc w:val="left"/>
      <w:pPr>
        <w:ind w:left="720" w:hanging="360"/>
      </w:pPr>
    </w:lvl>
    <w:lvl w:ilvl="1">
      <w:start w:val="1"/>
      <w:numFmt w:val="decimal"/>
      <w:isLgl/>
      <w:lvlText w:val="%1.%2."/>
      <w:lvlJc w:val="left"/>
      <w:pPr>
        <w:ind w:left="1080" w:hanging="720"/>
      </w:pPr>
    </w:lvl>
    <w:lvl w:ilvl="2">
      <w:start w:val="3"/>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4">
    <w:nsid w:val="2DE97F68"/>
    <w:multiLevelType w:val="multilevel"/>
    <w:tmpl w:val="5D6AFF00"/>
    <w:lvl w:ilvl="0">
      <w:start w:val="1"/>
      <w:numFmt w:val="decimal"/>
      <w:lvlText w:val="%1."/>
      <w:lvlJc w:val="left"/>
      <w:pPr>
        <w:ind w:left="720" w:hanging="360"/>
      </w:pPr>
    </w:lvl>
    <w:lvl w:ilvl="1">
      <w:start w:val="1"/>
      <w:numFmt w:val="decimal"/>
      <w:isLgl/>
      <w:lvlText w:val="%1.%2."/>
      <w:lvlJc w:val="left"/>
      <w:pPr>
        <w:ind w:left="1080" w:hanging="720"/>
      </w:pPr>
    </w:lvl>
    <w:lvl w:ilvl="2">
      <w:start w:val="3"/>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5">
    <w:nsid w:val="2FFD39B6"/>
    <w:multiLevelType w:val="hybridMultilevel"/>
    <w:tmpl w:val="5C2EB1EC"/>
    <w:lvl w:ilvl="0" w:tplc="11AE91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4BB1FE6"/>
    <w:multiLevelType w:val="multilevel"/>
    <w:tmpl w:val="D71CEE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3B7073AA"/>
    <w:multiLevelType w:val="multilevel"/>
    <w:tmpl w:val="FBACA232"/>
    <w:lvl w:ilvl="0">
      <w:start w:val="1"/>
      <w:numFmt w:val="decimal"/>
      <w:lvlText w:val="%1."/>
      <w:lvlJc w:val="left"/>
      <w:pPr>
        <w:ind w:left="720" w:hanging="360"/>
      </w:pPr>
    </w:lvl>
    <w:lvl w:ilvl="1">
      <w:start w:val="1"/>
      <w:numFmt w:val="decimal"/>
      <w:isLgl/>
      <w:lvlText w:val="%1.%2."/>
      <w:lvlJc w:val="left"/>
      <w:pPr>
        <w:ind w:left="1080" w:hanging="720"/>
      </w:pPr>
    </w:lvl>
    <w:lvl w:ilvl="2">
      <w:start w:val="2"/>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8">
    <w:nsid w:val="3BFE3B7A"/>
    <w:multiLevelType w:val="hybridMultilevel"/>
    <w:tmpl w:val="D1F4F2EA"/>
    <w:lvl w:ilvl="0" w:tplc="779887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DB91D4D"/>
    <w:multiLevelType w:val="hybridMultilevel"/>
    <w:tmpl w:val="A420EE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3E9A4B9D"/>
    <w:multiLevelType w:val="hybridMultilevel"/>
    <w:tmpl w:val="FBD83AAC"/>
    <w:lvl w:ilvl="0" w:tplc="5308BF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FDC2E22"/>
    <w:multiLevelType w:val="multilevel"/>
    <w:tmpl w:val="5D6AFF00"/>
    <w:lvl w:ilvl="0">
      <w:start w:val="1"/>
      <w:numFmt w:val="decimal"/>
      <w:lvlText w:val="%1."/>
      <w:lvlJc w:val="left"/>
      <w:pPr>
        <w:ind w:left="720" w:hanging="360"/>
      </w:pPr>
    </w:lvl>
    <w:lvl w:ilvl="1">
      <w:start w:val="1"/>
      <w:numFmt w:val="decimal"/>
      <w:isLgl/>
      <w:lvlText w:val="%1.%2."/>
      <w:lvlJc w:val="left"/>
      <w:pPr>
        <w:ind w:left="1080" w:hanging="720"/>
      </w:pPr>
    </w:lvl>
    <w:lvl w:ilvl="2">
      <w:start w:val="3"/>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2">
    <w:nsid w:val="476828D6"/>
    <w:multiLevelType w:val="multilevel"/>
    <w:tmpl w:val="5D6AFF00"/>
    <w:lvl w:ilvl="0">
      <w:start w:val="1"/>
      <w:numFmt w:val="decimal"/>
      <w:lvlText w:val="%1."/>
      <w:lvlJc w:val="left"/>
      <w:pPr>
        <w:ind w:left="720" w:hanging="360"/>
      </w:pPr>
    </w:lvl>
    <w:lvl w:ilvl="1">
      <w:start w:val="1"/>
      <w:numFmt w:val="decimal"/>
      <w:isLgl/>
      <w:lvlText w:val="%1.%2."/>
      <w:lvlJc w:val="left"/>
      <w:pPr>
        <w:ind w:left="1080" w:hanging="720"/>
      </w:pPr>
    </w:lvl>
    <w:lvl w:ilvl="2">
      <w:start w:val="3"/>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3">
    <w:nsid w:val="4BF42027"/>
    <w:multiLevelType w:val="hybridMultilevel"/>
    <w:tmpl w:val="5310EA30"/>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5118406A"/>
    <w:multiLevelType w:val="hybridMultilevel"/>
    <w:tmpl w:val="E9CE0D28"/>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56C74E0A"/>
    <w:multiLevelType w:val="hybridMultilevel"/>
    <w:tmpl w:val="69B84284"/>
    <w:lvl w:ilvl="0" w:tplc="5308BF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BE4069E"/>
    <w:multiLevelType w:val="multilevel"/>
    <w:tmpl w:val="5D6AFF00"/>
    <w:lvl w:ilvl="0">
      <w:start w:val="1"/>
      <w:numFmt w:val="decimal"/>
      <w:lvlText w:val="%1."/>
      <w:lvlJc w:val="left"/>
      <w:pPr>
        <w:ind w:left="720" w:hanging="360"/>
      </w:pPr>
    </w:lvl>
    <w:lvl w:ilvl="1">
      <w:start w:val="1"/>
      <w:numFmt w:val="decimal"/>
      <w:isLgl/>
      <w:lvlText w:val="%1.%2."/>
      <w:lvlJc w:val="left"/>
      <w:pPr>
        <w:ind w:left="1080" w:hanging="720"/>
      </w:pPr>
    </w:lvl>
    <w:lvl w:ilvl="2">
      <w:start w:val="3"/>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7">
    <w:nsid w:val="67DE7739"/>
    <w:multiLevelType w:val="hybridMultilevel"/>
    <w:tmpl w:val="116A52B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6F0D1DB8"/>
    <w:multiLevelType w:val="hybridMultilevel"/>
    <w:tmpl w:val="C9401B58"/>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6F1A16AB"/>
    <w:multiLevelType w:val="hybridMultilevel"/>
    <w:tmpl w:val="C1627556"/>
    <w:lvl w:ilvl="0" w:tplc="11AE91D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7B6F122B"/>
    <w:multiLevelType w:val="hybridMultilevel"/>
    <w:tmpl w:val="53348866"/>
    <w:lvl w:ilvl="0" w:tplc="5308BFA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1">
    <w:nsid w:val="7E3D5107"/>
    <w:multiLevelType w:val="multilevel"/>
    <w:tmpl w:val="5D6AFF00"/>
    <w:lvl w:ilvl="0">
      <w:start w:val="1"/>
      <w:numFmt w:val="decimal"/>
      <w:lvlText w:val="%1."/>
      <w:lvlJc w:val="left"/>
      <w:pPr>
        <w:ind w:left="720" w:hanging="360"/>
      </w:pPr>
    </w:lvl>
    <w:lvl w:ilvl="1">
      <w:start w:val="1"/>
      <w:numFmt w:val="decimal"/>
      <w:isLgl/>
      <w:lvlText w:val="%1.%2."/>
      <w:lvlJc w:val="left"/>
      <w:pPr>
        <w:ind w:left="1080" w:hanging="720"/>
      </w:pPr>
    </w:lvl>
    <w:lvl w:ilvl="2">
      <w:start w:val="3"/>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num w:numId="1">
    <w:abstractNumId w:val="16"/>
  </w:num>
  <w:num w:numId="2">
    <w:abstractNumId w:val="15"/>
  </w:num>
  <w:num w:numId="3">
    <w:abstractNumId w:val="25"/>
  </w:num>
  <w:num w:numId="4">
    <w:abstractNumId w:val="29"/>
  </w:num>
  <w:num w:numId="5">
    <w:abstractNumId w:val="5"/>
  </w:num>
  <w:num w:numId="6">
    <w:abstractNumId w:val="3"/>
  </w:num>
  <w:num w:numId="7">
    <w:abstractNumId w:val="10"/>
  </w:num>
  <w:num w:numId="8">
    <w:abstractNumId w:val="30"/>
  </w:num>
  <w:num w:numId="9">
    <w:abstractNumId w:val="6"/>
  </w:num>
  <w:num w:numId="10">
    <w:abstractNumId w:val="11"/>
  </w:num>
  <w:num w:numId="11">
    <w:abstractNumId w:val="0"/>
  </w:num>
  <w:num w:numId="12">
    <w:abstractNumId w:val="1"/>
  </w:num>
  <w:num w:numId="13">
    <w:abstractNumId w:val="18"/>
  </w:num>
  <w:num w:numId="14">
    <w:abstractNumId w:val="1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startOverride w:val="1"/>
    </w:lvlOverride>
    <w:lvlOverride w:ilvl="1"/>
    <w:lvlOverride w:ilvl="2"/>
    <w:lvlOverride w:ilvl="3"/>
    <w:lvlOverride w:ilvl="4"/>
    <w:lvlOverride w:ilvl="5"/>
    <w:lvlOverride w:ilvl="6"/>
    <w:lvlOverride w:ilvl="7"/>
    <w:lvlOverride w:ilvl="8"/>
  </w:num>
  <w:num w:numId="18">
    <w:abstractNumId w:val="24"/>
    <w:lvlOverride w:ilvl="0">
      <w:startOverride w:val="1"/>
    </w:lvlOverride>
    <w:lvlOverride w:ilvl="1"/>
    <w:lvlOverride w:ilvl="2"/>
    <w:lvlOverride w:ilvl="3"/>
    <w:lvlOverride w:ilvl="4"/>
    <w:lvlOverride w:ilvl="5"/>
    <w:lvlOverride w:ilvl="6"/>
    <w:lvlOverride w:ilvl="7"/>
    <w:lvlOverride w:ilvl="8"/>
  </w:num>
  <w:num w:numId="19">
    <w:abstractNumId w:val="28"/>
    <w:lvlOverride w:ilvl="0">
      <w:startOverride w:val="1"/>
    </w:lvlOverride>
    <w:lvlOverride w:ilvl="1"/>
    <w:lvlOverride w:ilvl="2"/>
    <w:lvlOverride w:ilvl="3"/>
    <w:lvlOverride w:ilvl="4"/>
    <w:lvlOverride w:ilvl="5"/>
    <w:lvlOverride w:ilvl="6"/>
    <w:lvlOverride w:ilvl="7"/>
    <w:lvlOverride w:ilvl="8"/>
  </w:num>
  <w:num w:numId="20">
    <w:abstractNumId w:val="14"/>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num>
  <w:num w:numId="26">
    <w:abstractNumId w:val="7"/>
  </w:num>
  <w:num w:numId="27">
    <w:abstractNumId w:val="4"/>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24"/>
    <w:lvlOverride w:ilvl="0">
      <w:startOverride w:val="1"/>
    </w:lvlOverride>
    <w:lvlOverride w:ilvl="1"/>
    <w:lvlOverride w:ilvl="2"/>
    <w:lvlOverride w:ilvl="3"/>
    <w:lvlOverride w:ilvl="4"/>
    <w:lvlOverride w:ilvl="5"/>
    <w:lvlOverride w:ilvl="6"/>
    <w:lvlOverride w:ilvl="7"/>
    <w:lvlOverride w:ilvl="8"/>
  </w:num>
  <w:num w:numId="30">
    <w:abstractNumId w:val="28"/>
    <w:lvlOverride w:ilvl="0">
      <w:startOverride w:val="1"/>
    </w:lvlOverride>
    <w:lvlOverride w:ilvl="1"/>
    <w:lvlOverride w:ilvl="2"/>
    <w:lvlOverride w:ilvl="3"/>
    <w:lvlOverride w:ilvl="4"/>
    <w:lvlOverride w:ilvl="5"/>
    <w:lvlOverride w:ilvl="6"/>
    <w:lvlOverride w:ilvl="7"/>
    <w:lvlOverride w:ilvl="8"/>
  </w:num>
  <w:num w:numId="31">
    <w:abstractNumId w:val="26"/>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3"/>
  </w:num>
  <w:num w:numId="34">
    <w:abstractNumId w:val="10"/>
  </w:num>
  <w:num w:numId="35">
    <w:abstractNumId w:val="29"/>
  </w:num>
  <w:num w:numId="36">
    <w:abstractNumId w:val="19"/>
  </w:num>
  <w:num w:numId="37">
    <w:abstractNumId w:val="27"/>
  </w:num>
  <w:num w:numId="38">
    <w:abstractNumId w:val="20"/>
  </w:num>
  <w:num w:numId="39">
    <w:abstractNumId w:val="6"/>
  </w:num>
  <w:num w:numId="40">
    <w:abstractNumId w:val="8"/>
  </w:num>
  <w:num w:numId="41">
    <w:abstractNumId w:val="12"/>
  </w:num>
  <w:num w:numId="42">
    <w:abstractNumId w:val="9"/>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activeWritingStyle w:appName="MSWord" w:lang="ru-RU" w:vendorID="64" w:dllVersion="6" w:nlCheck="1" w:checkStyle="0"/>
  <w:activeWritingStyle w:appName="MSWord" w:lang="en-US" w:vendorID="64" w:dllVersion="6" w:nlCheck="1" w:checkStyle="0"/>
  <w:activeWritingStyle w:appName="MSWord" w:lang="ru-RU" w:vendorID="64" w:dllVersion="131078" w:nlCheck="1" w:checkStyle="0"/>
  <w:activeWritingStyle w:appName="MSWord" w:lang="en-US" w:vendorID="64" w:dllVersion="131078" w:nlCheck="1" w:checkStyle="1"/>
  <w:defaultTabStop w:val="709"/>
  <w:characterSpacingControl w:val="doNotCompress"/>
  <w:hdrShapeDefaults>
    <o:shapedefaults v:ext="edit" spidmax="8194"/>
  </w:hdrShapeDefaults>
  <w:footnotePr>
    <w:numRestart w:val="eachPage"/>
    <w:footnote w:id="0"/>
    <w:footnote w:id="1"/>
  </w:footnotePr>
  <w:endnotePr>
    <w:endnote w:id="0"/>
    <w:endnote w:id="1"/>
  </w:endnotePr>
  <w:compat/>
  <w:rsids>
    <w:rsidRoot w:val="00FF0D7A"/>
    <w:rsid w:val="00001924"/>
    <w:rsid w:val="00001D0F"/>
    <w:rsid w:val="00004D79"/>
    <w:rsid w:val="00004EAA"/>
    <w:rsid w:val="0000619B"/>
    <w:rsid w:val="000112CD"/>
    <w:rsid w:val="00012BFC"/>
    <w:rsid w:val="00013351"/>
    <w:rsid w:val="00017480"/>
    <w:rsid w:val="00022B2A"/>
    <w:rsid w:val="0003036D"/>
    <w:rsid w:val="000371C3"/>
    <w:rsid w:val="00037F4B"/>
    <w:rsid w:val="00042EF3"/>
    <w:rsid w:val="00042F77"/>
    <w:rsid w:val="0005007F"/>
    <w:rsid w:val="000502EA"/>
    <w:rsid w:val="00052778"/>
    <w:rsid w:val="00053334"/>
    <w:rsid w:val="00055E71"/>
    <w:rsid w:val="00057885"/>
    <w:rsid w:val="000640DC"/>
    <w:rsid w:val="0007208E"/>
    <w:rsid w:val="00074C81"/>
    <w:rsid w:val="00081131"/>
    <w:rsid w:val="00087235"/>
    <w:rsid w:val="00093D9E"/>
    <w:rsid w:val="000A3C9D"/>
    <w:rsid w:val="000A4330"/>
    <w:rsid w:val="000A445B"/>
    <w:rsid w:val="000A4E0C"/>
    <w:rsid w:val="000B1017"/>
    <w:rsid w:val="000B3369"/>
    <w:rsid w:val="000C07C4"/>
    <w:rsid w:val="000C2D32"/>
    <w:rsid w:val="000C35A0"/>
    <w:rsid w:val="000C3AC4"/>
    <w:rsid w:val="000C3D29"/>
    <w:rsid w:val="000C431D"/>
    <w:rsid w:val="000C50A9"/>
    <w:rsid w:val="000C5740"/>
    <w:rsid w:val="000C73F9"/>
    <w:rsid w:val="000D2481"/>
    <w:rsid w:val="000D42B8"/>
    <w:rsid w:val="000D65CF"/>
    <w:rsid w:val="000D7D59"/>
    <w:rsid w:val="000E2212"/>
    <w:rsid w:val="000E7A92"/>
    <w:rsid w:val="000F2CE5"/>
    <w:rsid w:val="000F2DCD"/>
    <w:rsid w:val="000F5A5B"/>
    <w:rsid w:val="00101829"/>
    <w:rsid w:val="00106C0C"/>
    <w:rsid w:val="00106FB3"/>
    <w:rsid w:val="0010732C"/>
    <w:rsid w:val="001075F0"/>
    <w:rsid w:val="001106BE"/>
    <w:rsid w:val="00113FA8"/>
    <w:rsid w:val="00116681"/>
    <w:rsid w:val="00116ABA"/>
    <w:rsid w:val="00121104"/>
    <w:rsid w:val="001212CE"/>
    <w:rsid w:val="00125B9C"/>
    <w:rsid w:val="00131150"/>
    <w:rsid w:val="0013208B"/>
    <w:rsid w:val="001353BD"/>
    <w:rsid w:val="001405CD"/>
    <w:rsid w:val="00141264"/>
    <w:rsid w:val="001532DE"/>
    <w:rsid w:val="00155167"/>
    <w:rsid w:val="00155753"/>
    <w:rsid w:val="001619BD"/>
    <w:rsid w:val="001773CF"/>
    <w:rsid w:val="00177F72"/>
    <w:rsid w:val="001801E8"/>
    <w:rsid w:val="0018074A"/>
    <w:rsid w:val="001814C9"/>
    <w:rsid w:val="00181571"/>
    <w:rsid w:val="001817C7"/>
    <w:rsid w:val="00183AE7"/>
    <w:rsid w:val="001857CA"/>
    <w:rsid w:val="0019168F"/>
    <w:rsid w:val="00191C80"/>
    <w:rsid w:val="00191CB9"/>
    <w:rsid w:val="00194A1E"/>
    <w:rsid w:val="001A013A"/>
    <w:rsid w:val="001A0413"/>
    <w:rsid w:val="001A1DA0"/>
    <w:rsid w:val="001A4760"/>
    <w:rsid w:val="001A4EE8"/>
    <w:rsid w:val="001B698B"/>
    <w:rsid w:val="001B6BAD"/>
    <w:rsid w:val="001B77B5"/>
    <w:rsid w:val="001C51AF"/>
    <w:rsid w:val="001C7A33"/>
    <w:rsid w:val="001D0910"/>
    <w:rsid w:val="001D3A08"/>
    <w:rsid w:val="001D3EF0"/>
    <w:rsid w:val="001D44D9"/>
    <w:rsid w:val="001D7099"/>
    <w:rsid w:val="001E1EC8"/>
    <w:rsid w:val="001E4C8B"/>
    <w:rsid w:val="001E78E6"/>
    <w:rsid w:val="001F333E"/>
    <w:rsid w:val="001F61D8"/>
    <w:rsid w:val="001F70FD"/>
    <w:rsid w:val="0020056D"/>
    <w:rsid w:val="0020376C"/>
    <w:rsid w:val="00203EBF"/>
    <w:rsid w:val="0021053F"/>
    <w:rsid w:val="00211AAB"/>
    <w:rsid w:val="00211B05"/>
    <w:rsid w:val="00217AB6"/>
    <w:rsid w:val="002221E5"/>
    <w:rsid w:val="00222F23"/>
    <w:rsid w:val="0023177A"/>
    <w:rsid w:val="002413B1"/>
    <w:rsid w:val="00242AD5"/>
    <w:rsid w:val="002459DF"/>
    <w:rsid w:val="00246D43"/>
    <w:rsid w:val="00247DAB"/>
    <w:rsid w:val="00251D84"/>
    <w:rsid w:val="00254C24"/>
    <w:rsid w:val="00255FED"/>
    <w:rsid w:val="00256008"/>
    <w:rsid w:val="00261CB8"/>
    <w:rsid w:val="00262EC2"/>
    <w:rsid w:val="00263B07"/>
    <w:rsid w:val="00267040"/>
    <w:rsid w:val="00272387"/>
    <w:rsid w:val="00273D18"/>
    <w:rsid w:val="0027523A"/>
    <w:rsid w:val="0027549C"/>
    <w:rsid w:val="002800DC"/>
    <w:rsid w:val="00292EED"/>
    <w:rsid w:val="00295E0D"/>
    <w:rsid w:val="00297CBA"/>
    <w:rsid w:val="002A12A2"/>
    <w:rsid w:val="002A1F83"/>
    <w:rsid w:val="002A2839"/>
    <w:rsid w:val="002A3567"/>
    <w:rsid w:val="002A46B7"/>
    <w:rsid w:val="002A5211"/>
    <w:rsid w:val="002A53A1"/>
    <w:rsid w:val="002A6061"/>
    <w:rsid w:val="002B046E"/>
    <w:rsid w:val="002B1E0C"/>
    <w:rsid w:val="002B432F"/>
    <w:rsid w:val="002C4130"/>
    <w:rsid w:val="002D1271"/>
    <w:rsid w:val="002D1D9E"/>
    <w:rsid w:val="002D5506"/>
    <w:rsid w:val="002D67D5"/>
    <w:rsid w:val="002E2F03"/>
    <w:rsid w:val="002F0FCB"/>
    <w:rsid w:val="002F38D8"/>
    <w:rsid w:val="002F5420"/>
    <w:rsid w:val="003006AF"/>
    <w:rsid w:val="00300D07"/>
    <w:rsid w:val="003037D0"/>
    <w:rsid w:val="00304B99"/>
    <w:rsid w:val="00312384"/>
    <w:rsid w:val="00313150"/>
    <w:rsid w:val="00321630"/>
    <w:rsid w:val="00322226"/>
    <w:rsid w:val="0033074C"/>
    <w:rsid w:val="00336AB5"/>
    <w:rsid w:val="003441E8"/>
    <w:rsid w:val="00345917"/>
    <w:rsid w:val="0035041C"/>
    <w:rsid w:val="00350C84"/>
    <w:rsid w:val="00356E61"/>
    <w:rsid w:val="00361F00"/>
    <w:rsid w:val="003708B0"/>
    <w:rsid w:val="00377A19"/>
    <w:rsid w:val="00380787"/>
    <w:rsid w:val="00385D91"/>
    <w:rsid w:val="0039466F"/>
    <w:rsid w:val="0039660C"/>
    <w:rsid w:val="003A6D50"/>
    <w:rsid w:val="003B1AD9"/>
    <w:rsid w:val="003B1E12"/>
    <w:rsid w:val="003B46B4"/>
    <w:rsid w:val="003C2099"/>
    <w:rsid w:val="003C2CF4"/>
    <w:rsid w:val="003C3365"/>
    <w:rsid w:val="003C5891"/>
    <w:rsid w:val="003C6DED"/>
    <w:rsid w:val="003D1FFD"/>
    <w:rsid w:val="003D7336"/>
    <w:rsid w:val="003E221C"/>
    <w:rsid w:val="003F59C7"/>
    <w:rsid w:val="00401A4E"/>
    <w:rsid w:val="00403A94"/>
    <w:rsid w:val="004049BE"/>
    <w:rsid w:val="00405757"/>
    <w:rsid w:val="00412931"/>
    <w:rsid w:val="00412A4F"/>
    <w:rsid w:val="00420F64"/>
    <w:rsid w:val="00425105"/>
    <w:rsid w:val="00427360"/>
    <w:rsid w:val="00427E6E"/>
    <w:rsid w:val="00433084"/>
    <w:rsid w:val="00440C0D"/>
    <w:rsid w:val="00440CFA"/>
    <w:rsid w:val="00442C49"/>
    <w:rsid w:val="00443CA8"/>
    <w:rsid w:val="00445571"/>
    <w:rsid w:val="004464BB"/>
    <w:rsid w:val="00446A5C"/>
    <w:rsid w:val="00447D39"/>
    <w:rsid w:val="00450801"/>
    <w:rsid w:val="00451B0B"/>
    <w:rsid w:val="00453C49"/>
    <w:rsid w:val="0045769A"/>
    <w:rsid w:val="00457CEE"/>
    <w:rsid w:val="004657C8"/>
    <w:rsid w:val="00466198"/>
    <w:rsid w:val="004670E6"/>
    <w:rsid w:val="00470F74"/>
    <w:rsid w:val="00471DB5"/>
    <w:rsid w:val="004751A0"/>
    <w:rsid w:val="00476FCF"/>
    <w:rsid w:val="004777AE"/>
    <w:rsid w:val="00477E3E"/>
    <w:rsid w:val="004808B3"/>
    <w:rsid w:val="00486787"/>
    <w:rsid w:val="00486B96"/>
    <w:rsid w:val="004871B4"/>
    <w:rsid w:val="004919DA"/>
    <w:rsid w:val="004A08E5"/>
    <w:rsid w:val="004B2A8A"/>
    <w:rsid w:val="004B7EB4"/>
    <w:rsid w:val="004C0CE6"/>
    <w:rsid w:val="004C0E19"/>
    <w:rsid w:val="004C27B2"/>
    <w:rsid w:val="004C5243"/>
    <w:rsid w:val="004C6CC8"/>
    <w:rsid w:val="004D06F0"/>
    <w:rsid w:val="004D11BC"/>
    <w:rsid w:val="004D4986"/>
    <w:rsid w:val="004D5A47"/>
    <w:rsid w:val="004D733F"/>
    <w:rsid w:val="004E2144"/>
    <w:rsid w:val="004E36E0"/>
    <w:rsid w:val="004E5A47"/>
    <w:rsid w:val="004E5B42"/>
    <w:rsid w:val="004E689E"/>
    <w:rsid w:val="004E7FE7"/>
    <w:rsid w:val="004F6892"/>
    <w:rsid w:val="00501EC5"/>
    <w:rsid w:val="005052B3"/>
    <w:rsid w:val="00505475"/>
    <w:rsid w:val="00505D1C"/>
    <w:rsid w:val="005108DD"/>
    <w:rsid w:val="00516AF7"/>
    <w:rsid w:val="00520752"/>
    <w:rsid w:val="00531087"/>
    <w:rsid w:val="005432BB"/>
    <w:rsid w:val="00555E18"/>
    <w:rsid w:val="00560823"/>
    <w:rsid w:val="00561336"/>
    <w:rsid w:val="00562B99"/>
    <w:rsid w:val="00562CF1"/>
    <w:rsid w:val="00564BFC"/>
    <w:rsid w:val="00567222"/>
    <w:rsid w:val="00567E2A"/>
    <w:rsid w:val="005705D7"/>
    <w:rsid w:val="00580C5B"/>
    <w:rsid w:val="00581DC0"/>
    <w:rsid w:val="005820FE"/>
    <w:rsid w:val="0058515D"/>
    <w:rsid w:val="0058536A"/>
    <w:rsid w:val="0059013B"/>
    <w:rsid w:val="005910D4"/>
    <w:rsid w:val="00591A37"/>
    <w:rsid w:val="005921ED"/>
    <w:rsid w:val="00596931"/>
    <w:rsid w:val="005A1A4A"/>
    <w:rsid w:val="005A2352"/>
    <w:rsid w:val="005A275A"/>
    <w:rsid w:val="005A73F8"/>
    <w:rsid w:val="005B2547"/>
    <w:rsid w:val="005B71C1"/>
    <w:rsid w:val="005B789D"/>
    <w:rsid w:val="005C00D6"/>
    <w:rsid w:val="005C3E13"/>
    <w:rsid w:val="005D1AA7"/>
    <w:rsid w:val="005D24CD"/>
    <w:rsid w:val="005D4195"/>
    <w:rsid w:val="005D65B6"/>
    <w:rsid w:val="005E07CA"/>
    <w:rsid w:val="005E1070"/>
    <w:rsid w:val="005E1AB0"/>
    <w:rsid w:val="005E268F"/>
    <w:rsid w:val="005E3139"/>
    <w:rsid w:val="005E44B7"/>
    <w:rsid w:val="005E5593"/>
    <w:rsid w:val="005E7133"/>
    <w:rsid w:val="005F206E"/>
    <w:rsid w:val="005F3959"/>
    <w:rsid w:val="005F4DC7"/>
    <w:rsid w:val="005F5404"/>
    <w:rsid w:val="005F55BC"/>
    <w:rsid w:val="00603B6C"/>
    <w:rsid w:val="00603DBB"/>
    <w:rsid w:val="006054D1"/>
    <w:rsid w:val="00605C76"/>
    <w:rsid w:val="0061597A"/>
    <w:rsid w:val="00615D73"/>
    <w:rsid w:val="0061611B"/>
    <w:rsid w:val="00621C17"/>
    <w:rsid w:val="00621D17"/>
    <w:rsid w:val="00621D30"/>
    <w:rsid w:val="00621DAE"/>
    <w:rsid w:val="006241CF"/>
    <w:rsid w:val="00627288"/>
    <w:rsid w:val="006354F3"/>
    <w:rsid w:val="00637651"/>
    <w:rsid w:val="006401C4"/>
    <w:rsid w:val="00640562"/>
    <w:rsid w:val="0064306F"/>
    <w:rsid w:val="00644A19"/>
    <w:rsid w:val="00646CB5"/>
    <w:rsid w:val="00647710"/>
    <w:rsid w:val="00655C3C"/>
    <w:rsid w:val="0066057B"/>
    <w:rsid w:val="00665C62"/>
    <w:rsid w:val="00666838"/>
    <w:rsid w:val="006705C8"/>
    <w:rsid w:val="006714AC"/>
    <w:rsid w:val="006715ED"/>
    <w:rsid w:val="00681C5A"/>
    <w:rsid w:val="0068387D"/>
    <w:rsid w:val="00687516"/>
    <w:rsid w:val="0069673F"/>
    <w:rsid w:val="006974E0"/>
    <w:rsid w:val="006A5DE8"/>
    <w:rsid w:val="006A7952"/>
    <w:rsid w:val="006B2BCE"/>
    <w:rsid w:val="006B352A"/>
    <w:rsid w:val="006B3A45"/>
    <w:rsid w:val="006B6014"/>
    <w:rsid w:val="006B738E"/>
    <w:rsid w:val="006C420F"/>
    <w:rsid w:val="006C5F5D"/>
    <w:rsid w:val="006D024C"/>
    <w:rsid w:val="006D3B62"/>
    <w:rsid w:val="006D3C4A"/>
    <w:rsid w:val="006D5CA3"/>
    <w:rsid w:val="006D660A"/>
    <w:rsid w:val="006D6E6E"/>
    <w:rsid w:val="006E0E07"/>
    <w:rsid w:val="006E3011"/>
    <w:rsid w:val="006E3310"/>
    <w:rsid w:val="006E5B18"/>
    <w:rsid w:val="006F629E"/>
    <w:rsid w:val="006F7A4E"/>
    <w:rsid w:val="0070084F"/>
    <w:rsid w:val="00704FFA"/>
    <w:rsid w:val="007102DC"/>
    <w:rsid w:val="00711DC6"/>
    <w:rsid w:val="0071548F"/>
    <w:rsid w:val="007173F5"/>
    <w:rsid w:val="007238C9"/>
    <w:rsid w:val="00723A8B"/>
    <w:rsid w:val="00723EAD"/>
    <w:rsid w:val="007254DD"/>
    <w:rsid w:val="00730635"/>
    <w:rsid w:val="007327A8"/>
    <w:rsid w:val="00734CC1"/>
    <w:rsid w:val="00734EB0"/>
    <w:rsid w:val="00736715"/>
    <w:rsid w:val="007401B1"/>
    <w:rsid w:val="00743216"/>
    <w:rsid w:val="00747B91"/>
    <w:rsid w:val="0075125B"/>
    <w:rsid w:val="00753635"/>
    <w:rsid w:val="00755AA8"/>
    <w:rsid w:val="00757030"/>
    <w:rsid w:val="00767D39"/>
    <w:rsid w:val="007717BB"/>
    <w:rsid w:val="00781985"/>
    <w:rsid w:val="00781D51"/>
    <w:rsid w:val="0078381F"/>
    <w:rsid w:val="007846FB"/>
    <w:rsid w:val="00790235"/>
    <w:rsid w:val="007A2BAE"/>
    <w:rsid w:val="007A555F"/>
    <w:rsid w:val="007A64B7"/>
    <w:rsid w:val="007B2E2B"/>
    <w:rsid w:val="007B5A8F"/>
    <w:rsid w:val="007B5BA6"/>
    <w:rsid w:val="007C28FD"/>
    <w:rsid w:val="007C2E4F"/>
    <w:rsid w:val="007C45C8"/>
    <w:rsid w:val="007C4B7A"/>
    <w:rsid w:val="007C6A49"/>
    <w:rsid w:val="007C6BAD"/>
    <w:rsid w:val="007C7EE2"/>
    <w:rsid w:val="007D34F8"/>
    <w:rsid w:val="007D4CE1"/>
    <w:rsid w:val="007E13C5"/>
    <w:rsid w:val="007E7956"/>
    <w:rsid w:val="007E7F73"/>
    <w:rsid w:val="007F0276"/>
    <w:rsid w:val="007F3B9A"/>
    <w:rsid w:val="007F441D"/>
    <w:rsid w:val="007F5D34"/>
    <w:rsid w:val="0080087B"/>
    <w:rsid w:val="00802BD5"/>
    <w:rsid w:val="0080413F"/>
    <w:rsid w:val="00806BAA"/>
    <w:rsid w:val="00807797"/>
    <w:rsid w:val="00813CF2"/>
    <w:rsid w:val="0081521C"/>
    <w:rsid w:val="00816F76"/>
    <w:rsid w:val="0082127A"/>
    <w:rsid w:val="00823371"/>
    <w:rsid w:val="00823539"/>
    <w:rsid w:val="00825FB6"/>
    <w:rsid w:val="0082666C"/>
    <w:rsid w:val="008307F7"/>
    <w:rsid w:val="0083298C"/>
    <w:rsid w:val="00832A27"/>
    <w:rsid w:val="00834875"/>
    <w:rsid w:val="008401F6"/>
    <w:rsid w:val="00840B04"/>
    <w:rsid w:val="0084488D"/>
    <w:rsid w:val="00845ED2"/>
    <w:rsid w:val="00854394"/>
    <w:rsid w:val="00855608"/>
    <w:rsid w:val="00855904"/>
    <w:rsid w:val="0085718E"/>
    <w:rsid w:val="008600E7"/>
    <w:rsid w:val="00861904"/>
    <w:rsid w:val="008673C9"/>
    <w:rsid w:val="00872166"/>
    <w:rsid w:val="008759D7"/>
    <w:rsid w:val="00877848"/>
    <w:rsid w:val="0088147D"/>
    <w:rsid w:val="00885BB9"/>
    <w:rsid w:val="00885DA0"/>
    <w:rsid w:val="00886801"/>
    <w:rsid w:val="00886AB4"/>
    <w:rsid w:val="00887D10"/>
    <w:rsid w:val="0089037E"/>
    <w:rsid w:val="0089125F"/>
    <w:rsid w:val="008941B3"/>
    <w:rsid w:val="008A0F62"/>
    <w:rsid w:val="008A0FF1"/>
    <w:rsid w:val="008B3779"/>
    <w:rsid w:val="008B651D"/>
    <w:rsid w:val="008C22F6"/>
    <w:rsid w:val="008C3917"/>
    <w:rsid w:val="008D1296"/>
    <w:rsid w:val="008D3169"/>
    <w:rsid w:val="008D439C"/>
    <w:rsid w:val="008D440B"/>
    <w:rsid w:val="008E0A92"/>
    <w:rsid w:val="008E1C34"/>
    <w:rsid w:val="008E1C61"/>
    <w:rsid w:val="008E1F61"/>
    <w:rsid w:val="008E31C1"/>
    <w:rsid w:val="008E6D9D"/>
    <w:rsid w:val="008E6E80"/>
    <w:rsid w:val="008F0B54"/>
    <w:rsid w:val="008F14C7"/>
    <w:rsid w:val="008F1974"/>
    <w:rsid w:val="008F42C2"/>
    <w:rsid w:val="008F4EB7"/>
    <w:rsid w:val="008F5260"/>
    <w:rsid w:val="008F618A"/>
    <w:rsid w:val="00905033"/>
    <w:rsid w:val="009064EF"/>
    <w:rsid w:val="00910244"/>
    <w:rsid w:val="00910E3B"/>
    <w:rsid w:val="00923AAB"/>
    <w:rsid w:val="00925CEB"/>
    <w:rsid w:val="009317AF"/>
    <w:rsid w:val="00931F0A"/>
    <w:rsid w:val="00932D1D"/>
    <w:rsid w:val="009355A9"/>
    <w:rsid w:val="009435D3"/>
    <w:rsid w:val="00945A06"/>
    <w:rsid w:val="00952544"/>
    <w:rsid w:val="00957C8A"/>
    <w:rsid w:val="00957D65"/>
    <w:rsid w:val="0096725C"/>
    <w:rsid w:val="009678F9"/>
    <w:rsid w:val="00967A76"/>
    <w:rsid w:val="009707B3"/>
    <w:rsid w:val="00977E91"/>
    <w:rsid w:val="009807C3"/>
    <w:rsid w:val="00984849"/>
    <w:rsid w:val="009902FE"/>
    <w:rsid w:val="00990C99"/>
    <w:rsid w:val="0099213B"/>
    <w:rsid w:val="009939EF"/>
    <w:rsid w:val="009959E9"/>
    <w:rsid w:val="00997996"/>
    <w:rsid w:val="009A5F24"/>
    <w:rsid w:val="009A6A37"/>
    <w:rsid w:val="009A7F50"/>
    <w:rsid w:val="009B01F9"/>
    <w:rsid w:val="009B5E31"/>
    <w:rsid w:val="009C00B1"/>
    <w:rsid w:val="009C1B22"/>
    <w:rsid w:val="009C3C40"/>
    <w:rsid w:val="009C6BEB"/>
    <w:rsid w:val="009D05BB"/>
    <w:rsid w:val="009D5059"/>
    <w:rsid w:val="009D54E1"/>
    <w:rsid w:val="009D550C"/>
    <w:rsid w:val="009D72BB"/>
    <w:rsid w:val="009E1F15"/>
    <w:rsid w:val="009E2FC8"/>
    <w:rsid w:val="009E623C"/>
    <w:rsid w:val="009F6EA0"/>
    <w:rsid w:val="00A045A2"/>
    <w:rsid w:val="00A06720"/>
    <w:rsid w:val="00A23716"/>
    <w:rsid w:val="00A26BEC"/>
    <w:rsid w:val="00A30FB9"/>
    <w:rsid w:val="00A30FF3"/>
    <w:rsid w:val="00A326D6"/>
    <w:rsid w:val="00A3399F"/>
    <w:rsid w:val="00A406AE"/>
    <w:rsid w:val="00A43F99"/>
    <w:rsid w:val="00A44A81"/>
    <w:rsid w:val="00A51607"/>
    <w:rsid w:val="00A51AAE"/>
    <w:rsid w:val="00A57395"/>
    <w:rsid w:val="00A60FB4"/>
    <w:rsid w:val="00A61969"/>
    <w:rsid w:val="00A619F9"/>
    <w:rsid w:val="00A67CC8"/>
    <w:rsid w:val="00A70425"/>
    <w:rsid w:val="00A716EF"/>
    <w:rsid w:val="00A71E60"/>
    <w:rsid w:val="00A74AC1"/>
    <w:rsid w:val="00A75DAB"/>
    <w:rsid w:val="00A81A73"/>
    <w:rsid w:val="00A81ECE"/>
    <w:rsid w:val="00A831CA"/>
    <w:rsid w:val="00A83BC7"/>
    <w:rsid w:val="00A87AE5"/>
    <w:rsid w:val="00A9206D"/>
    <w:rsid w:val="00A9225A"/>
    <w:rsid w:val="00A968DD"/>
    <w:rsid w:val="00A97D6B"/>
    <w:rsid w:val="00AA1057"/>
    <w:rsid w:val="00AA1879"/>
    <w:rsid w:val="00AA1B91"/>
    <w:rsid w:val="00AA7A6A"/>
    <w:rsid w:val="00AB010D"/>
    <w:rsid w:val="00AB2568"/>
    <w:rsid w:val="00AB26B3"/>
    <w:rsid w:val="00AB48FB"/>
    <w:rsid w:val="00AC51EB"/>
    <w:rsid w:val="00AC58ED"/>
    <w:rsid w:val="00AC5A1E"/>
    <w:rsid w:val="00AD5CE9"/>
    <w:rsid w:val="00AD5E4F"/>
    <w:rsid w:val="00AD6826"/>
    <w:rsid w:val="00AE2802"/>
    <w:rsid w:val="00AE29BD"/>
    <w:rsid w:val="00AE6BD0"/>
    <w:rsid w:val="00AE6E4A"/>
    <w:rsid w:val="00AE7E2D"/>
    <w:rsid w:val="00AF513A"/>
    <w:rsid w:val="00AF6C81"/>
    <w:rsid w:val="00B004F0"/>
    <w:rsid w:val="00B103DA"/>
    <w:rsid w:val="00B11A83"/>
    <w:rsid w:val="00B1386A"/>
    <w:rsid w:val="00B1594A"/>
    <w:rsid w:val="00B17BF9"/>
    <w:rsid w:val="00B20044"/>
    <w:rsid w:val="00B20893"/>
    <w:rsid w:val="00B20BF3"/>
    <w:rsid w:val="00B26B91"/>
    <w:rsid w:val="00B34D89"/>
    <w:rsid w:val="00B35655"/>
    <w:rsid w:val="00B40A67"/>
    <w:rsid w:val="00B412B8"/>
    <w:rsid w:val="00B43A6D"/>
    <w:rsid w:val="00B45452"/>
    <w:rsid w:val="00B469D8"/>
    <w:rsid w:val="00B47622"/>
    <w:rsid w:val="00B47D08"/>
    <w:rsid w:val="00B5068E"/>
    <w:rsid w:val="00B5098D"/>
    <w:rsid w:val="00B50B91"/>
    <w:rsid w:val="00B52850"/>
    <w:rsid w:val="00B5320C"/>
    <w:rsid w:val="00B54046"/>
    <w:rsid w:val="00B55035"/>
    <w:rsid w:val="00B552B8"/>
    <w:rsid w:val="00B55DCE"/>
    <w:rsid w:val="00B569E6"/>
    <w:rsid w:val="00B57535"/>
    <w:rsid w:val="00B65E2C"/>
    <w:rsid w:val="00B71584"/>
    <w:rsid w:val="00B71773"/>
    <w:rsid w:val="00B738A9"/>
    <w:rsid w:val="00B86E99"/>
    <w:rsid w:val="00B87527"/>
    <w:rsid w:val="00B91AE2"/>
    <w:rsid w:val="00B91FAB"/>
    <w:rsid w:val="00B92E0E"/>
    <w:rsid w:val="00BA1DC1"/>
    <w:rsid w:val="00BA361D"/>
    <w:rsid w:val="00BA407E"/>
    <w:rsid w:val="00BA44A0"/>
    <w:rsid w:val="00BA5A73"/>
    <w:rsid w:val="00BA67EF"/>
    <w:rsid w:val="00BA6E5F"/>
    <w:rsid w:val="00BB238B"/>
    <w:rsid w:val="00BB3264"/>
    <w:rsid w:val="00BB4CD7"/>
    <w:rsid w:val="00BB4DE6"/>
    <w:rsid w:val="00BC27E6"/>
    <w:rsid w:val="00BC45D9"/>
    <w:rsid w:val="00BC67BD"/>
    <w:rsid w:val="00BD070A"/>
    <w:rsid w:val="00BD1E9B"/>
    <w:rsid w:val="00BE0D01"/>
    <w:rsid w:val="00BE2AC2"/>
    <w:rsid w:val="00BE2E67"/>
    <w:rsid w:val="00BE5E24"/>
    <w:rsid w:val="00BF3077"/>
    <w:rsid w:val="00BF3776"/>
    <w:rsid w:val="00C00D6E"/>
    <w:rsid w:val="00C00E58"/>
    <w:rsid w:val="00C0257F"/>
    <w:rsid w:val="00C037C5"/>
    <w:rsid w:val="00C13885"/>
    <w:rsid w:val="00C15B80"/>
    <w:rsid w:val="00C17724"/>
    <w:rsid w:val="00C20707"/>
    <w:rsid w:val="00C211A9"/>
    <w:rsid w:val="00C2343F"/>
    <w:rsid w:val="00C235A4"/>
    <w:rsid w:val="00C23CAD"/>
    <w:rsid w:val="00C25095"/>
    <w:rsid w:val="00C26D84"/>
    <w:rsid w:val="00C26E53"/>
    <w:rsid w:val="00C272DA"/>
    <w:rsid w:val="00C30428"/>
    <w:rsid w:val="00C307F2"/>
    <w:rsid w:val="00C31939"/>
    <w:rsid w:val="00C33E31"/>
    <w:rsid w:val="00C40EC4"/>
    <w:rsid w:val="00C418A6"/>
    <w:rsid w:val="00C419AD"/>
    <w:rsid w:val="00C42716"/>
    <w:rsid w:val="00C46A69"/>
    <w:rsid w:val="00C52703"/>
    <w:rsid w:val="00C52E41"/>
    <w:rsid w:val="00C64EBE"/>
    <w:rsid w:val="00C65ACE"/>
    <w:rsid w:val="00C6617C"/>
    <w:rsid w:val="00C66640"/>
    <w:rsid w:val="00C72791"/>
    <w:rsid w:val="00C76286"/>
    <w:rsid w:val="00C8147E"/>
    <w:rsid w:val="00C8371D"/>
    <w:rsid w:val="00C87439"/>
    <w:rsid w:val="00C90619"/>
    <w:rsid w:val="00C91F5D"/>
    <w:rsid w:val="00C927A7"/>
    <w:rsid w:val="00C940E3"/>
    <w:rsid w:val="00C94C98"/>
    <w:rsid w:val="00C95151"/>
    <w:rsid w:val="00CA5995"/>
    <w:rsid w:val="00CA6ADD"/>
    <w:rsid w:val="00CB2A4B"/>
    <w:rsid w:val="00CB4B9C"/>
    <w:rsid w:val="00CC4A84"/>
    <w:rsid w:val="00CD0B57"/>
    <w:rsid w:val="00CD1650"/>
    <w:rsid w:val="00CD1819"/>
    <w:rsid w:val="00CD289B"/>
    <w:rsid w:val="00CE3988"/>
    <w:rsid w:val="00CE5EC1"/>
    <w:rsid w:val="00CE60C8"/>
    <w:rsid w:val="00CE6757"/>
    <w:rsid w:val="00CE7D5E"/>
    <w:rsid w:val="00CF0883"/>
    <w:rsid w:val="00CF18B2"/>
    <w:rsid w:val="00CF52CA"/>
    <w:rsid w:val="00D01B4F"/>
    <w:rsid w:val="00D043EE"/>
    <w:rsid w:val="00D057D1"/>
    <w:rsid w:val="00D06353"/>
    <w:rsid w:val="00D10D7D"/>
    <w:rsid w:val="00D12C53"/>
    <w:rsid w:val="00D13EF1"/>
    <w:rsid w:val="00D15004"/>
    <w:rsid w:val="00D213EE"/>
    <w:rsid w:val="00D22E11"/>
    <w:rsid w:val="00D25443"/>
    <w:rsid w:val="00D264F7"/>
    <w:rsid w:val="00D278F5"/>
    <w:rsid w:val="00D3551D"/>
    <w:rsid w:val="00D4181E"/>
    <w:rsid w:val="00D522DC"/>
    <w:rsid w:val="00D54B40"/>
    <w:rsid w:val="00D55B82"/>
    <w:rsid w:val="00D562C8"/>
    <w:rsid w:val="00D6171A"/>
    <w:rsid w:val="00D6243C"/>
    <w:rsid w:val="00D70D8D"/>
    <w:rsid w:val="00D74FE1"/>
    <w:rsid w:val="00D75311"/>
    <w:rsid w:val="00D76249"/>
    <w:rsid w:val="00D76586"/>
    <w:rsid w:val="00D772EA"/>
    <w:rsid w:val="00D81C53"/>
    <w:rsid w:val="00D909B7"/>
    <w:rsid w:val="00DA0341"/>
    <w:rsid w:val="00DA267B"/>
    <w:rsid w:val="00DA2C3E"/>
    <w:rsid w:val="00DA351B"/>
    <w:rsid w:val="00DA3DD0"/>
    <w:rsid w:val="00DB0981"/>
    <w:rsid w:val="00DB0EC2"/>
    <w:rsid w:val="00DB7B37"/>
    <w:rsid w:val="00DC12D7"/>
    <w:rsid w:val="00DC6780"/>
    <w:rsid w:val="00DC7C98"/>
    <w:rsid w:val="00DD2A48"/>
    <w:rsid w:val="00DD3CCD"/>
    <w:rsid w:val="00DD70D3"/>
    <w:rsid w:val="00DE2273"/>
    <w:rsid w:val="00DE56AF"/>
    <w:rsid w:val="00DF0CB3"/>
    <w:rsid w:val="00DF1860"/>
    <w:rsid w:val="00DF4D96"/>
    <w:rsid w:val="00DF7D26"/>
    <w:rsid w:val="00E02527"/>
    <w:rsid w:val="00E0674E"/>
    <w:rsid w:val="00E14FC8"/>
    <w:rsid w:val="00E15A60"/>
    <w:rsid w:val="00E16BEB"/>
    <w:rsid w:val="00E34D05"/>
    <w:rsid w:val="00E35365"/>
    <w:rsid w:val="00E4692F"/>
    <w:rsid w:val="00E52D85"/>
    <w:rsid w:val="00E52F72"/>
    <w:rsid w:val="00E54428"/>
    <w:rsid w:val="00E55832"/>
    <w:rsid w:val="00E61FA5"/>
    <w:rsid w:val="00E6265D"/>
    <w:rsid w:val="00E626FC"/>
    <w:rsid w:val="00E7090B"/>
    <w:rsid w:val="00E7210E"/>
    <w:rsid w:val="00E77DBB"/>
    <w:rsid w:val="00E82E84"/>
    <w:rsid w:val="00E82F4E"/>
    <w:rsid w:val="00E83B6C"/>
    <w:rsid w:val="00E85224"/>
    <w:rsid w:val="00E85D35"/>
    <w:rsid w:val="00E86667"/>
    <w:rsid w:val="00E86B82"/>
    <w:rsid w:val="00E87B77"/>
    <w:rsid w:val="00E91C52"/>
    <w:rsid w:val="00EA0B48"/>
    <w:rsid w:val="00EB34A1"/>
    <w:rsid w:val="00EC28D4"/>
    <w:rsid w:val="00EC6A7C"/>
    <w:rsid w:val="00EC745D"/>
    <w:rsid w:val="00ED02F6"/>
    <w:rsid w:val="00ED3630"/>
    <w:rsid w:val="00ED7AD4"/>
    <w:rsid w:val="00EE3560"/>
    <w:rsid w:val="00EE443D"/>
    <w:rsid w:val="00EE673A"/>
    <w:rsid w:val="00EE680C"/>
    <w:rsid w:val="00EF10A7"/>
    <w:rsid w:val="00EF7609"/>
    <w:rsid w:val="00EF7CD4"/>
    <w:rsid w:val="00EF7CE6"/>
    <w:rsid w:val="00F0263D"/>
    <w:rsid w:val="00F038F4"/>
    <w:rsid w:val="00F05C02"/>
    <w:rsid w:val="00F07012"/>
    <w:rsid w:val="00F30FF1"/>
    <w:rsid w:val="00F3339C"/>
    <w:rsid w:val="00F34227"/>
    <w:rsid w:val="00F43332"/>
    <w:rsid w:val="00F50CA7"/>
    <w:rsid w:val="00F55CB4"/>
    <w:rsid w:val="00F5607C"/>
    <w:rsid w:val="00F566D6"/>
    <w:rsid w:val="00F631E0"/>
    <w:rsid w:val="00F71217"/>
    <w:rsid w:val="00F72498"/>
    <w:rsid w:val="00F75CF4"/>
    <w:rsid w:val="00F76F5D"/>
    <w:rsid w:val="00F81B00"/>
    <w:rsid w:val="00F835C6"/>
    <w:rsid w:val="00F83F51"/>
    <w:rsid w:val="00F85B15"/>
    <w:rsid w:val="00F85FAD"/>
    <w:rsid w:val="00F90543"/>
    <w:rsid w:val="00F90A24"/>
    <w:rsid w:val="00F94119"/>
    <w:rsid w:val="00F9520F"/>
    <w:rsid w:val="00FA0508"/>
    <w:rsid w:val="00FA0818"/>
    <w:rsid w:val="00FA2637"/>
    <w:rsid w:val="00FA2C14"/>
    <w:rsid w:val="00FA41DE"/>
    <w:rsid w:val="00FA4ABE"/>
    <w:rsid w:val="00FA5202"/>
    <w:rsid w:val="00FA5407"/>
    <w:rsid w:val="00FA6883"/>
    <w:rsid w:val="00FB2B5A"/>
    <w:rsid w:val="00FB6FFC"/>
    <w:rsid w:val="00FC254A"/>
    <w:rsid w:val="00FC5887"/>
    <w:rsid w:val="00FC58FC"/>
    <w:rsid w:val="00FC6A21"/>
    <w:rsid w:val="00FC6F22"/>
    <w:rsid w:val="00FD1918"/>
    <w:rsid w:val="00FD1FDC"/>
    <w:rsid w:val="00FD4CC9"/>
    <w:rsid w:val="00FD61BF"/>
    <w:rsid w:val="00FE000A"/>
    <w:rsid w:val="00FF0D7A"/>
    <w:rsid w:val="00FF39E7"/>
    <w:rsid w:val="00FF46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401F6"/>
    <w:pPr>
      <w:spacing w:after="0" w:line="240" w:lineRule="auto"/>
      <w:ind w:firstLine="709"/>
      <w:jc w:val="both"/>
    </w:pPr>
    <w:rPr>
      <w:rFonts w:ascii="Times New Roman" w:hAnsi="Times New Roman"/>
      <w:sz w:val="28"/>
    </w:rPr>
  </w:style>
  <w:style w:type="paragraph" w:styleId="11">
    <w:name w:val="heading 1"/>
    <w:basedOn w:val="a0"/>
    <w:next w:val="a0"/>
    <w:link w:val="12"/>
    <w:uiPriority w:val="99"/>
    <w:qFormat/>
    <w:rsid w:val="001A476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aliases w:val="Заголовок 2_диплом"/>
    <w:basedOn w:val="a0"/>
    <w:next w:val="a0"/>
    <w:link w:val="20"/>
    <w:autoRedefine/>
    <w:uiPriority w:val="9"/>
    <w:unhideWhenUsed/>
    <w:qFormat/>
    <w:rsid w:val="002B432F"/>
    <w:pPr>
      <w:keepNext/>
      <w:keepLines/>
      <w:tabs>
        <w:tab w:val="left" w:pos="0"/>
      </w:tabs>
      <w:spacing w:before="240" w:after="240"/>
      <w:ind w:firstLine="0"/>
      <w:contextualSpacing/>
      <w:outlineLvl w:val="1"/>
    </w:pPr>
    <w:rPr>
      <w:rFonts w:eastAsia="Times New Roman" w:cs="Times New Roman"/>
      <w:b/>
      <w:bCs/>
      <w:color w:val="000000" w:themeColor="text1"/>
      <w:szCs w:val="28"/>
      <w:lang w:eastAsia="ru-RU"/>
    </w:rPr>
  </w:style>
  <w:style w:type="paragraph" w:styleId="30">
    <w:name w:val="heading 3"/>
    <w:basedOn w:val="a0"/>
    <w:next w:val="a0"/>
    <w:link w:val="31"/>
    <w:autoRedefine/>
    <w:qFormat/>
    <w:rsid w:val="002B432F"/>
    <w:pPr>
      <w:keepNext/>
      <w:keepLines/>
      <w:tabs>
        <w:tab w:val="left" w:pos="0"/>
      </w:tabs>
      <w:spacing w:before="240" w:after="240"/>
      <w:outlineLvl w:val="2"/>
    </w:pPr>
    <w:rPr>
      <w:rFonts w:eastAsia="Calibri" w:cs="Arial"/>
      <w:noProof/>
      <w:color w:val="000000" w:themeColor="text1"/>
      <w:szCs w:val="24"/>
      <w:lang w:eastAsia="ru-RU"/>
    </w:rPr>
  </w:style>
  <w:style w:type="paragraph" w:styleId="4">
    <w:name w:val="heading 4"/>
    <w:basedOn w:val="a0"/>
    <w:next w:val="a0"/>
    <w:link w:val="40"/>
    <w:autoRedefine/>
    <w:uiPriority w:val="9"/>
    <w:unhideWhenUsed/>
    <w:qFormat/>
    <w:rsid w:val="000B1017"/>
    <w:pPr>
      <w:keepNext/>
      <w:keepLines/>
      <w:spacing w:before="40" w:after="40"/>
      <w:outlineLvl w:val="3"/>
    </w:pPr>
    <w:rPr>
      <w:rFonts w:eastAsia="Times New Roman" w:cstheme="majorBidi"/>
      <w:i/>
      <w:iCs/>
      <w:color w:val="000000" w:themeColor="text1"/>
      <w:lang w:eastAsia="ru-RU"/>
    </w:rPr>
  </w:style>
  <w:style w:type="paragraph" w:styleId="5">
    <w:name w:val="heading 5"/>
    <w:basedOn w:val="a0"/>
    <w:next w:val="a0"/>
    <w:link w:val="50"/>
    <w:uiPriority w:val="9"/>
    <w:semiHidden/>
    <w:unhideWhenUsed/>
    <w:qFormat/>
    <w:rsid w:val="00D057D1"/>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0"/>
    <w:uiPriority w:val="9"/>
    <w:semiHidden/>
    <w:unhideWhenUsed/>
    <w:qFormat/>
    <w:rsid w:val="00446A5C"/>
    <w:pPr>
      <w:keepNext/>
      <w:keepLines/>
      <w:widowControl w:val="0"/>
      <w:spacing w:before="200"/>
      <w:outlineLvl w:val="5"/>
    </w:pPr>
    <w:rPr>
      <w:rFonts w:ascii="Cambria" w:eastAsia="Times New Roman" w:hAnsi="Cambria" w:cs="Times New Roman"/>
      <w:i/>
      <w:iCs/>
      <w:color w:val="317591"/>
    </w:rPr>
  </w:style>
  <w:style w:type="paragraph" w:styleId="7">
    <w:name w:val="heading 7"/>
    <w:basedOn w:val="a0"/>
    <w:next w:val="a0"/>
    <w:link w:val="70"/>
    <w:uiPriority w:val="9"/>
    <w:semiHidden/>
    <w:unhideWhenUsed/>
    <w:qFormat/>
    <w:rsid w:val="00446A5C"/>
    <w:pPr>
      <w:keepNext/>
      <w:keepLines/>
      <w:widowControl w:val="0"/>
      <w:spacing w:before="200"/>
      <w:outlineLvl w:val="6"/>
    </w:pPr>
    <w:rPr>
      <w:rFonts w:ascii="Cambria" w:eastAsia="Times New Roman" w:hAnsi="Cambria" w:cs="Times New Roman"/>
      <w:i/>
      <w:iCs/>
      <w:color w:val="40404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Введение"/>
    <w:basedOn w:val="11"/>
    <w:next w:val="a0"/>
    <w:link w:val="a5"/>
    <w:autoRedefine/>
    <w:qFormat/>
    <w:rsid w:val="00747B91"/>
    <w:pPr>
      <w:pageBreakBefore/>
      <w:tabs>
        <w:tab w:val="left" w:pos="0"/>
        <w:tab w:val="num" w:pos="454"/>
      </w:tabs>
      <w:spacing w:after="240"/>
      <w:ind w:left="454" w:hanging="454"/>
      <w:jc w:val="left"/>
    </w:pPr>
    <w:rPr>
      <w:rFonts w:ascii="Times New Roman" w:eastAsia="Times New Roman" w:hAnsi="Times New Roman" w:cs="Times New Roman"/>
      <w:b/>
      <w:bCs/>
      <w:color w:val="000000" w:themeColor="text1"/>
    </w:rPr>
  </w:style>
  <w:style w:type="character" w:customStyle="1" w:styleId="a5">
    <w:name w:val="Введение Знак"/>
    <w:link w:val="a4"/>
    <w:rsid w:val="00747B91"/>
    <w:rPr>
      <w:rFonts w:ascii="Times New Roman" w:eastAsia="Times New Roman" w:hAnsi="Times New Roman" w:cs="Times New Roman"/>
      <w:b/>
      <w:bCs/>
      <w:color w:val="000000" w:themeColor="text1"/>
      <w:sz w:val="32"/>
      <w:szCs w:val="32"/>
    </w:rPr>
  </w:style>
  <w:style w:type="character" w:customStyle="1" w:styleId="12">
    <w:name w:val="Заголовок 1 Знак"/>
    <w:basedOn w:val="a1"/>
    <w:link w:val="11"/>
    <w:uiPriority w:val="9"/>
    <w:rsid w:val="001A4760"/>
    <w:rPr>
      <w:rFonts w:asciiTheme="majorHAnsi" w:eastAsiaTheme="majorEastAsia" w:hAnsiTheme="majorHAnsi" w:cstheme="majorBidi"/>
      <w:color w:val="2E74B5" w:themeColor="accent1" w:themeShade="BF"/>
      <w:sz w:val="32"/>
      <w:szCs w:val="32"/>
    </w:rPr>
  </w:style>
  <w:style w:type="paragraph" w:styleId="a6">
    <w:name w:val="header"/>
    <w:basedOn w:val="a0"/>
    <w:link w:val="a7"/>
    <w:uiPriority w:val="99"/>
    <w:unhideWhenUsed/>
    <w:rsid w:val="001106BE"/>
    <w:pPr>
      <w:tabs>
        <w:tab w:val="center" w:pos="4677"/>
        <w:tab w:val="right" w:pos="9355"/>
      </w:tabs>
    </w:pPr>
  </w:style>
  <w:style w:type="character" w:customStyle="1" w:styleId="a7">
    <w:name w:val="Верхний колонтитул Знак"/>
    <w:basedOn w:val="a1"/>
    <w:link w:val="a6"/>
    <w:uiPriority w:val="99"/>
    <w:rsid w:val="001106BE"/>
  </w:style>
  <w:style w:type="paragraph" w:styleId="a8">
    <w:name w:val="footer"/>
    <w:basedOn w:val="a0"/>
    <w:link w:val="a9"/>
    <w:uiPriority w:val="99"/>
    <w:unhideWhenUsed/>
    <w:rsid w:val="001106BE"/>
    <w:pPr>
      <w:tabs>
        <w:tab w:val="center" w:pos="4677"/>
        <w:tab w:val="right" w:pos="9355"/>
      </w:tabs>
    </w:pPr>
  </w:style>
  <w:style w:type="character" w:customStyle="1" w:styleId="a9">
    <w:name w:val="Нижний колонтитул Знак"/>
    <w:basedOn w:val="a1"/>
    <w:link w:val="a8"/>
    <w:uiPriority w:val="99"/>
    <w:rsid w:val="001106BE"/>
  </w:style>
  <w:style w:type="character" w:customStyle="1" w:styleId="20">
    <w:name w:val="Заголовок 2 Знак"/>
    <w:aliases w:val="Заголовок 2_диплом Знак"/>
    <w:basedOn w:val="a1"/>
    <w:link w:val="2"/>
    <w:uiPriority w:val="9"/>
    <w:rsid w:val="002B432F"/>
    <w:rPr>
      <w:rFonts w:ascii="Times New Roman" w:eastAsia="Times New Roman" w:hAnsi="Times New Roman" w:cs="Times New Roman"/>
      <w:b/>
      <w:bCs/>
      <w:color w:val="000000" w:themeColor="text1"/>
      <w:sz w:val="28"/>
      <w:szCs w:val="28"/>
      <w:lang w:eastAsia="ru-RU"/>
    </w:rPr>
  </w:style>
  <w:style w:type="character" w:customStyle="1" w:styleId="31">
    <w:name w:val="Заголовок 3 Знак"/>
    <w:basedOn w:val="a1"/>
    <w:link w:val="30"/>
    <w:rsid w:val="002B432F"/>
    <w:rPr>
      <w:rFonts w:ascii="Times New Roman" w:eastAsia="Calibri" w:hAnsi="Times New Roman" w:cs="Arial"/>
      <w:noProof/>
      <w:color w:val="000000" w:themeColor="text1"/>
      <w:sz w:val="28"/>
      <w:szCs w:val="24"/>
      <w:lang w:eastAsia="ru-RU"/>
    </w:rPr>
  </w:style>
  <w:style w:type="paragraph" w:styleId="aa">
    <w:name w:val="TOC Heading"/>
    <w:basedOn w:val="11"/>
    <w:next w:val="a0"/>
    <w:uiPriority w:val="39"/>
    <w:unhideWhenUsed/>
    <w:qFormat/>
    <w:rsid w:val="00B86E99"/>
    <w:pPr>
      <w:outlineLvl w:val="9"/>
    </w:pPr>
    <w:rPr>
      <w:lang w:eastAsia="ru-RU"/>
    </w:rPr>
  </w:style>
  <w:style w:type="paragraph" w:styleId="13">
    <w:name w:val="toc 1"/>
    <w:basedOn w:val="a0"/>
    <w:next w:val="a0"/>
    <w:autoRedefine/>
    <w:uiPriority w:val="39"/>
    <w:unhideWhenUsed/>
    <w:qFormat/>
    <w:rsid w:val="00CB2A4B"/>
    <w:pPr>
      <w:tabs>
        <w:tab w:val="right" w:leader="dot" w:pos="10205"/>
      </w:tabs>
      <w:ind w:firstLine="0"/>
    </w:pPr>
    <w:rPr>
      <w:sz w:val="24"/>
    </w:rPr>
  </w:style>
  <w:style w:type="paragraph" w:styleId="21">
    <w:name w:val="toc 2"/>
    <w:basedOn w:val="a0"/>
    <w:next w:val="a0"/>
    <w:autoRedefine/>
    <w:uiPriority w:val="39"/>
    <w:unhideWhenUsed/>
    <w:qFormat/>
    <w:rsid w:val="00505D1C"/>
    <w:pPr>
      <w:ind w:left="221" w:firstLine="0"/>
    </w:pPr>
    <w:rPr>
      <w:sz w:val="24"/>
    </w:rPr>
  </w:style>
  <w:style w:type="paragraph" w:styleId="32">
    <w:name w:val="toc 3"/>
    <w:basedOn w:val="a0"/>
    <w:next w:val="a0"/>
    <w:autoRedefine/>
    <w:uiPriority w:val="39"/>
    <w:unhideWhenUsed/>
    <w:qFormat/>
    <w:rsid w:val="00505D1C"/>
    <w:pPr>
      <w:ind w:left="442" w:firstLine="0"/>
    </w:pPr>
    <w:rPr>
      <w:sz w:val="24"/>
    </w:rPr>
  </w:style>
  <w:style w:type="character" w:styleId="ab">
    <w:name w:val="Hyperlink"/>
    <w:basedOn w:val="a1"/>
    <w:uiPriority w:val="99"/>
    <w:unhideWhenUsed/>
    <w:rsid w:val="00B86E99"/>
    <w:rPr>
      <w:color w:val="0563C1" w:themeColor="hyperlink"/>
      <w:u w:val="single"/>
    </w:rPr>
  </w:style>
  <w:style w:type="paragraph" w:styleId="ac">
    <w:name w:val="footnote text"/>
    <w:aliases w:val="Знак3,Знак2, Знак3,Текст сноски-FN,Footnote Text Char Знак Знак,Footnote Text Char Знак"/>
    <w:basedOn w:val="a0"/>
    <w:link w:val="ad"/>
    <w:autoRedefine/>
    <w:uiPriority w:val="99"/>
    <w:unhideWhenUsed/>
    <w:qFormat/>
    <w:rsid w:val="009902FE"/>
    <w:pPr>
      <w:widowControl w:val="0"/>
      <w:spacing w:before="60"/>
      <w:ind w:firstLine="0"/>
    </w:pPr>
    <w:rPr>
      <w:rFonts w:eastAsia="Calibri" w:cs="Arial"/>
      <w:color w:val="000000"/>
      <w:sz w:val="16"/>
      <w:szCs w:val="24"/>
    </w:rPr>
  </w:style>
  <w:style w:type="character" w:customStyle="1" w:styleId="ad">
    <w:name w:val="Текст сноски Знак"/>
    <w:aliases w:val="Знак3 Знак,Знак2 Знак, Знак3 Знак,Текст сноски-FN Знак,Footnote Text Char Знак Знак Знак,Footnote Text Char Знак Знак1"/>
    <w:basedOn w:val="a1"/>
    <w:link w:val="ac"/>
    <w:uiPriority w:val="99"/>
    <w:rsid w:val="009902FE"/>
    <w:rPr>
      <w:rFonts w:ascii="Times New Roman" w:eastAsia="Calibri" w:hAnsi="Times New Roman" w:cs="Arial"/>
      <w:color w:val="000000"/>
      <w:sz w:val="16"/>
      <w:szCs w:val="24"/>
    </w:rPr>
  </w:style>
  <w:style w:type="paragraph" w:styleId="ae">
    <w:name w:val="caption"/>
    <w:aliases w:val="Моя таблица,Название объекта-таблица,Название объекта Приложение"/>
    <w:basedOn w:val="a0"/>
    <w:next w:val="a0"/>
    <w:link w:val="af"/>
    <w:uiPriority w:val="35"/>
    <w:unhideWhenUsed/>
    <w:qFormat/>
    <w:rsid w:val="00BE5E24"/>
    <w:pPr>
      <w:keepNext/>
      <w:keepLines/>
      <w:widowControl w:val="0"/>
      <w:spacing w:before="240" w:after="120"/>
      <w:ind w:firstLine="0"/>
    </w:pPr>
    <w:rPr>
      <w:rFonts w:eastAsia="Calibri" w:cs="Times New Roman"/>
      <w:b/>
      <w:bCs/>
      <w:sz w:val="24"/>
      <w:szCs w:val="18"/>
    </w:rPr>
  </w:style>
  <w:style w:type="character" w:customStyle="1" w:styleId="af">
    <w:name w:val="Название объекта Знак"/>
    <w:aliases w:val="Моя таблица Знак,Название объекта-таблица Знак,Название объекта Приложение Знак"/>
    <w:link w:val="ae"/>
    <w:uiPriority w:val="35"/>
    <w:rsid w:val="00BE5E24"/>
    <w:rPr>
      <w:rFonts w:ascii="Times New Roman" w:eastAsia="Calibri" w:hAnsi="Times New Roman" w:cs="Times New Roman"/>
      <w:b/>
      <w:bCs/>
      <w:sz w:val="24"/>
      <w:szCs w:val="18"/>
    </w:rPr>
  </w:style>
  <w:style w:type="character" w:styleId="af0">
    <w:name w:val="footnote reference"/>
    <w:aliases w:val="Знак сноски 1,Знак сноски-FN,Ciae niinee-FN,Referencia nota al pie"/>
    <w:uiPriority w:val="99"/>
    <w:unhideWhenUsed/>
    <w:rsid w:val="00BA1DC1"/>
    <w:rPr>
      <w:vertAlign w:val="superscript"/>
    </w:rPr>
  </w:style>
  <w:style w:type="paragraph" w:styleId="af1">
    <w:name w:val="List Paragraph"/>
    <w:aliases w:val="Абзац списка 2,List Paragraph,Глава,Цветной список - Акцент 11,Подзаголовок 1 ФЦПФ,Table-Normal,RSHB_Table-Normal,Абзац списка для документа,Нумерация,список 1,Bullet List,FooterText,numbered,Paragraphe de liste1,lp1,Bullet 1,ПАРАГРАФ,Булит"/>
    <w:basedOn w:val="a0"/>
    <w:link w:val="af2"/>
    <w:uiPriority w:val="34"/>
    <w:qFormat/>
    <w:rsid w:val="00D522DC"/>
    <w:pPr>
      <w:widowControl w:val="0"/>
      <w:ind w:left="720"/>
      <w:contextualSpacing/>
    </w:pPr>
    <w:rPr>
      <w:rFonts w:eastAsia="Calibri" w:cs="Times New Roman"/>
    </w:rPr>
  </w:style>
  <w:style w:type="table" w:styleId="af3">
    <w:name w:val="Table Grid"/>
    <w:basedOn w:val="a2"/>
    <w:uiPriority w:val="39"/>
    <w:rsid w:val="00CA599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2">
    <w:name w:val="Абзац списка Знак"/>
    <w:aliases w:val="Абзац списка 2 Знак,List Paragraph Знак,Глава Знак,Цветной список - Акцент 11 Знак,Подзаголовок 1 ФЦПФ Знак,Table-Normal Знак,RSHB_Table-Normal Знак,Абзац списка для документа Знак,Нумерация Знак,список 1 Знак,Bullet List Знак,lp1 Знак"/>
    <w:link w:val="af1"/>
    <w:uiPriority w:val="34"/>
    <w:locked/>
    <w:rsid w:val="00CA5995"/>
    <w:rPr>
      <w:rFonts w:ascii="Times New Roman" w:eastAsia="Calibri" w:hAnsi="Times New Roman" w:cs="Times New Roman"/>
      <w:sz w:val="28"/>
    </w:rPr>
  </w:style>
  <w:style w:type="character" w:customStyle="1" w:styleId="40">
    <w:name w:val="Заголовок 4 Знак"/>
    <w:basedOn w:val="a1"/>
    <w:link w:val="4"/>
    <w:uiPriority w:val="9"/>
    <w:rsid w:val="000B1017"/>
    <w:rPr>
      <w:rFonts w:ascii="Times New Roman" w:eastAsia="Times New Roman" w:hAnsi="Times New Roman" w:cstheme="majorBidi"/>
      <w:i/>
      <w:iCs/>
      <w:color w:val="000000" w:themeColor="text1"/>
      <w:sz w:val="28"/>
      <w:lang w:eastAsia="ru-RU"/>
    </w:rPr>
  </w:style>
  <w:style w:type="paragraph" w:styleId="af4">
    <w:name w:val="Body Text"/>
    <w:aliases w:val="text,Body Text2"/>
    <w:basedOn w:val="a0"/>
    <w:link w:val="af5"/>
    <w:rsid w:val="00704FFA"/>
    <w:pPr>
      <w:widowControl w:val="0"/>
    </w:pPr>
    <w:rPr>
      <w:rFonts w:eastAsia="Times New Roman" w:cs="Times New Roman"/>
      <w:szCs w:val="24"/>
      <w:lang w:eastAsia="ru-RU"/>
    </w:rPr>
  </w:style>
  <w:style w:type="character" w:customStyle="1" w:styleId="af5">
    <w:name w:val="Основной текст Знак"/>
    <w:aliases w:val="text Знак,Body Text2 Знак"/>
    <w:basedOn w:val="a1"/>
    <w:link w:val="af4"/>
    <w:rsid w:val="00704FFA"/>
    <w:rPr>
      <w:rFonts w:ascii="Times New Roman" w:eastAsia="Times New Roman" w:hAnsi="Times New Roman" w:cs="Times New Roman"/>
      <w:sz w:val="28"/>
      <w:szCs w:val="24"/>
      <w:lang w:eastAsia="ru-RU"/>
    </w:rPr>
  </w:style>
  <w:style w:type="paragraph" w:styleId="41">
    <w:name w:val="toc 4"/>
    <w:basedOn w:val="a0"/>
    <w:next w:val="a0"/>
    <w:autoRedefine/>
    <w:uiPriority w:val="39"/>
    <w:unhideWhenUsed/>
    <w:rsid w:val="005910D4"/>
    <w:pPr>
      <w:ind w:left="839"/>
    </w:pPr>
    <w:rPr>
      <w:sz w:val="24"/>
    </w:rPr>
  </w:style>
  <w:style w:type="paragraph" w:styleId="af6">
    <w:name w:val="Balloon Text"/>
    <w:basedOn w:val="a0"/>
    <w:link w:val="af7"/>
    <w:uiPriority w:val="99"/>
    <w:semiHidden/>
    <w:unhideWhenUsed/>
    <w:rsid w:val="007C2E4F"/>
    <w:rPr>
      <w:rFonts w:ascii="Segoe UI" w:hAnsi="Segoe UI" w:cs="Segoe UI"/>
      <w:sz w:val="18"/>
      <w:szCs w:val="18"/>
    </w:rPr>
  </w:style>
  <w:style w:type="character" w:customStyle="1" w:styleId="af7">
    <w:name w:val="Текст выноски Знак"/>
    <w:basedOn w:val="a1"/>
    <w:link w:val="af6"/>
    <w:uiPriority w:val="99"/>
    <w:semiHidden/>
    <w:rsid w:val="007C2E4F"/>
    <w:rPr>
      <w:rFonts w:ascii="Segoe UI" w:hAnsi="Segoe UI" w:cs="Segoe UI"/>
      <w:sz w:val="18"/>
      <w:szCs w:val="18"/>
    </w:rPr>
  </w:style>
  <w:style w:type="numbering" w:customStyle="1" w:styleId="1">
    <w:name w:val="Стиль1"/>
    <w:uiPriority w:val="99"/>
    <w:rsid w:val="000C35A0"/>
    <w:pPr>
      <w:numPr>
        <w:numId w:val="10"/>
      </w:numPr>
    </w:pPr>
  </w:style>
  <w:style w:type="character" w:customStyle="1" w:styleId="50">
    <w:name w:val="Заголовок 5 Знак"/>
    <w:basedOn w:val="a1"/>
    <w:link w:val="5"/>
    <w:uiPriority w:val="9"/>
    <w:semiHidden/>
    <w:rsid w:val="00D057D1"/>
    <w:rPr>
      <w:rFonts w:asciiTheme="majorHAnsi" w:eastAsiaTheme="majorEastAsia" w:hAnsiTheme="majorHAnsi" w:cstheme="majorBidi"/>
      <w:color w:val="2E74B5" w:themeColor="accent1" w:themeShade="BF"/>
      <w:sz w:val="28"/>
    </w:rPr>
  </w:style>
  <w:style w:type="character" w:customStyle="1" w:styleId="60">
    <w:name w:val="Заголовок 6 Знак"/>
    <w:basedOn w:val="a1"/>
    <w:link w:val="6"/>
    <w:uiPriority w:val="9"/>
    <w:semiHidden/>
    <w:rsid w:val="00446A5C"/>
    <w:rPr>
      <w:rFonts w:ascii="Cambria" w:eastAsia="Times New Roman" w:hAnsi="Cambria" w:cs="Times New Roman"/>
      <w:i/>
      <w:iCs/>
      <w:color w:val="317591"/>
      <w:sz w:val="28"/>
    </w:rPr>
  </w:style>
  <w:style w:type="character" w:customStyle="1" w:styleId="70">
    <w:name w:val="Заголовок 7 Знак"/>
    <w:basedOn w:val="a1"/>
    <w:link w:val="7"/>
    <w:uiPriority w:val="9"/>
    <w:semiHidden/>
    <w:rsid w:val="00446A5C"/>
    <w:rPr>
      <w:rFonts w:ascii="Cambria" w:eastAsia="Times New Roman" w:hAnsi="Cambria" w:cs="Times New Roman"/>
      <w:i/>
      <w:iCs/>
      <w:color w:val="404040"/>
      <w:sz w:val="28"/>
    </w:rPr>
  </w:style>
  <w:style w:type="character" w:styleId="af8">
    <w:name w:val="FollowedHyperlink"/>
    <w:uiPriority w:val="99"/>
    <w:semiHidden/>
    <w:unhideWhenUsed/>
    <w:rsid w:val="00446A5C"/>
    <w:rPr>
      <w:color w:val="800080"/>
      <w:u w:val="single"/>
    </w:rPr>
  </w:style>
  <w:style w:type="character" w:customStyle="1" w:styleId="210">
    <w:name w:val="Заголовок 2 Знак1"/>
    <w:aliases w:val="Заголовок 2_диплом Знак1"/>
    <w:uiPriority w:val="9"/>
    <w:semiHidden/>
    <w:rsid w:val="00446A5C"/>
    <w:rPr>
      <w:rFonts w:ascii="Cambria" w:eastAsia="Times New Roman" w:hAnsi="Cambria" w:cs="Times New Roman" w:hint="default"/>
      <w:b/>
      <w:bCs/>
      <w:color w:val="A7D0E1"/>
      <w:sz w:val="26"/>
      <w:szCs w:val="26"/>
    </w:rPr>
  </w:style>
  <w:style w:type="paragraph" w:customStyle="1" w:styleId="msonormal0">
    <w:name w:val="msonormal"/>
    <w:basedOn w:val="a0"/>
    <w:uiPriority w:val="99"/>
    <w:rsid w:val="00446A5C"/>
    <w:pPr>
      <w:widowControl w:val="0"/>
    </w:pPr>
    <w:rPr>
      <w:rFonts w:eastAsia="Calibri" w:cs="Times New Roman"/>
      <w:szCs w:val="24"/>
    </w:rPr>
  </w:style>
  <w:style w:type="paragraph" w:styleId="af9">
    <w:name w:val="Normal (Web)"/>
    <w:basedOn w:val="a0"/>
    <w:uiPriority w:val="99"/>
    <w:semiHidden/>
    <w:unhideWhenUsed/>
    <w:rsid w:val="00446A5C"/>
    <w:pPr>
      <w:widowControl w:val="0"/>
    </w:pPr>
    <w:rPr>
      <w:rFonts w:eastAsia="Calibri" w:cs="Times New Roman"/>
      <w:szCs w:val="24"/>
    </w:rPr>
  </w:style>
  <w:style w:type="paragraph" w:styleId="42">
    <w:name w:val="index 4"/>
    <w:basedOn w:val="a0"/>
    <w:next w:val="a0"/>
    <w:autoRedefine/>
    <w:uiPriority w:val="99"/>
    <w:semiHidden/>
    <w:unhideWhenUsed/>
    <w:rsid w:val="00446A5C"/>
    <w:pPr>
      <w:widowControl w:val="0"/>
      <w:ind w:left="849"/>
      <w:jc w:val="left"/>
    </w:pPr>
    <w:rPr>
      <w:rFonts w:eastAsia="Times New Roman" w:cs="Times New Roman"/>
      <w:sz w:val="20"/>
      <w:szCs w:val="20"/>
      <w:lang w:eastAsia="ru-RU"/>
    </w:rPr>
  </w:style>
  <w:style w:type="paragraph" w:styleId="51">
    <w:name w:val="toc 5"/>
    <w:basedOn w:val="a0"/>
    <w:next w:val="a0"/>
    <w:autoRedefine/>
    <w:uiPriority w:val="39"/>
    <w:semiHidden/>
    <w:unhideWhenUsed/>
    <w:rsid w:val="00446A5C"/>
    <w:pPr>
      <w:spacing w:after="100" w:line="276" w:lineRule="auto"/>
      <w:ind w:left="880"/>
      <w:jc w:val="left"/>
    </w:pPr>
    <w:rPr>
      <w:rFonts w:ascii="Calibri" w:eastAsia="Times New Roman" w:hAnsi="Calibri" w:cs="Times New Roman"/>
      <w:sz w:val="22"/>
      <w:lang w:eastAsia="ru-RU"/>
    </w:rPr>
  </w:style>
  <w:style w:type="paragraph" w:styleId="61">
    <w:name w:val="toc 6"/>
    <w:basedOn w:val="a0"/>
    <w:next w:val="a0"/>
    <w:autoRedefine/>
    <w:uiPriority w:val="39"/>
    <w:semiHidden/>
    <w:unhideWhenUsed/>
    <w:rsid w:val="00446A5C"/>
    <w:pPr>
      <w:spacing w:after="100" w:line="276" w:lineRule="auto"/>
      <w:ind w:left="1100"/>
      <w:jc w:val="left"/>
    </w:pPr>
    <w:rPr>
      <w:rFonts w:ascii="Calibri" w:eastAsia="Times New Roman" w:hAnsi="Calibri" w:cs="Times New Roman"/>
      <w:sz w:val="22"/>
      <w:lang w:eastAsia="ru-RU"/>
    </w:rPr>
  </w:style>
  <w:style w:type="paragraph" w:styleId="71">
    <w:name w:val="toc 7"/>
    <w:basedOn w:val="a0"/>
    <w:next w:val="a0"/>
    <w:autoRedefine/>
    <w:uiPriority w:val="39"/>
    <w:semiHidden/>
    <w:unhideWhenUsed/>
    <w:rsid w:val="00446A5C"/>
    <w:pPr>
      <w:spacing w:after="100" w:line="276" w:lineRule="auto"/>
      <w:ind w:left="1320"/>
      <w:jc w:val="left"/>
    </w:pPr>
    <w:rPr>
      <w:rFonts w:ascii="Calibri" w:eastAsia="Times New Roman" w:hAnsi="Calibri" w:cs="Times New Roman"/>
      <w:sz w:val="22"/>
      <w:lang w:eastAsia="ru-RU"/>
    </w:rPr>
  </w:style>
  <w:style w:type="paragraph" w:styleId="8">
    <w:name w:val="toc 8"/>
    <w:basedOn w:val="a0"/>
    <w:next w:val="a0"/>
    <w:autoRedefine/>
    <w:uiPriority w:val="39"/>
    <w:semiHidden/>
    <w:unhideWhenUsed/>
    <w:rsid w:val="00446A5C"/>
    <w:pPr>
      <w:spacing w:after="100" w:line="276" w:lineRule="auto"/>
      <w:ind w:left="1540"/>
      <w:jc w:val="left"/>
    </w:pPr>
    <w:rPr>
      <w:rFonts w:ascii="Calibri" w:eastAsia="Times New Roman" w:hAnsi="Calibri" w:cs="Times New Roman"/>
      <w:sz w:val="22"/>
      <w:lang w:eastAsia="ru-RU"/>
    </w:rPr>
  </w:style>
  <w:style w:type="paragraph" w:styleId="9">
    <w:name w:val="toc 9"/>
    <w:basedOn w:val="a0"/>
    <w:next w:val="a0"/>
    <w:autoRedefine/>
    <w:uiPriority w:val="39"/>
    <w:semiHidden/>
    <w:unhideWhenUsed/>
    <w:rsid w:val="00446A5C"/>
    <w:pPr>
      <w:spacing w:after="100" w:line="276" w:lineRule="auto"/>
      <w:ind w:left="1760"/>
      <w:jc w:val="left"/>
    </w:pPr>
    <w:rPr>
      <w:rFonts w:ascii="Calibri" w:eastAsia="Times New Roman" w:hAnsi="Calibri" w:cs="Times New Roman"/>
      <w:sz w:val="22"/>
      <w:lang w:eastAsia="ru-RU"/>
    </w:rPr>
  </w:style>
  <w:style w:type="character" w:customStyle="1" w:styleId="14">
    <w:name w:val="Текст сноски Знак1"/>
    <w:aliases w:val="Знак3 Знак1,Знак2 Знак1"/>
    <w:basedOn w:val="a1"/>
    <w:uiPriority w:val="99"/>
    <w:semiHidden/>
    <w:rsid w:val="00446A5C"/>
    <w:rPr>
      <w:rFonts w:ascii="Times New Roman" w:eastAsia="Calibri" w:hAnsi="Times New Roman" w:cs="Times New Roman"/>
      <w:sz w:val="20"/>
      <w:szCs w:val="20"/>
    </w:rPr>
  </w:style>
  <w:style w:type="paragraph" w:styleId="afa">
    <w:name w:val="annotation text"/>
    <w:basedOn w:val="a0"/>
    <w:link w:val="afb"/>
    <w:uiPriority w:val="99"/>
    <w:semiHidden/>
    <w:unhideWhenUsed/>
    <w:rsid w:val="00446A5C"/>
    <w:pPr>
      <w:widowControl w:val="0"/>
    </w:pPr>
    <w:rPr>
      <w:rFonts w:eastAsia="Calibri" w:cs="Times New Roman"/>
      <w:sz w:val="20"/>
      <w:szCs w:val="20"/>
    </w:rPr>
  </w:style>
  <w:style w:type="character" w:customStyle="1" w:styleId="afb">
    <w:name w:val="Текст примечания Знак"/>
    <w:basedOn w:val="a1"/>
    <w:link w:val="afa"/>
    <w:uiPriority w:val="99"/>
    <w:semiHidden/>
    <w:rsid w:val="00446A5C"/>
    <w:rPr>
      <w:rFonts w:ascii="Times New Roman" w:eastAsia="Calibri" w:hAnsi="Times New Roman" w:cs="Times New Roman"/>
      <w:sz w:val="20"/>
      <w:szCs w:val="20"/>
    </w:rPr>
  </w:style>
  <w:style w:type="paragraph" w:styleId="afc">
    <w:name w:val="toa heading"/>
    <w:basedOn w:val="a0"/>
    <w:next w:val="a0"/>
    <w:uiPriority w:val="99"/>
    <w:semiHidden/>
    <w:unhideWhenUsed/>
    <w:rsid w:val="00446A5C"/>
    <w:pPr>
      <w:widowControl w:val="0"/>
    </w:pPr>
    <w:rPr>
      <w:rFonts w:ascii="Cambria" w:eastAsia="Times New Roman" w:hAnsi="Cambria" w:cs="Times New Roman"/>
      <w:b/>
      <w:bCs/>
      <w:szCs w:val="24"/>
    </w:rPr>
  </w:style>
  <w:style w:type="paragraph" w:styleId="3">
    <w:name w:val="List Bullet 3"/>
    <w:basedOn w:val="a0"/>
    <w:autoRedefine/>
    <w:uiPriority w:val="99"/>
    <w:semiHidden/>
    <w:unhideWhenUsed/>
    <w:rsid w:val="00446A5C"/>
    <w:pPr>
      <w:widowControl w:val="0"/>
      <w:numPr>
        <w:numId w:val="11"/>
      </w:numPr>
      <w:ind w:left="1021"/>
    </w:pPr>
    <w:rPr>
      <w:rFonts w:eastAsia="Times New Roman" w:cs="Times New Roman"/>
      <w:szCs w:val="24"/>
    </w:rPr>
  </w:style>
  <w:style w:type="paragraph" w:styleId="afd">
    <w:name w:val="Title"/>
    <w:basedOn w:val="a0"/>
    <w:next w:val="a0"/>
    <w:link w:val="afe"/>
    <w:uiPriority w:val="10"/>
    <w:qFormat/>
    <w:rsid w:val="00446A5C"/>
    <w:pPr>
      <w:widowControl w:val="0"/>
      <w:pBdr>
        <w:bottom w:val="single" w:sz="8" w:space="4" w:color="A7D0E1"/>
      </w:pBdr>
      <w:spacing w:after="300"/>
      <w:contextualSpacing/>
    </w:pPr>
    <w:rPr>
      <w:rFonts w:ascii="Cambria" w:eastAsia="Times New Roman" w:hAnsi="Cambria" w:cs="Times New Roman"/>
      <w:color w:val="1C4352"/>
      <w:spacing w:val="5"/>
      <w:kern w:val="28"/>
      <w:sz w:val="52"/>
      <w:szCs w:val="52"/>
    </w:rPr>
  </w:style>
  <w:style w:type="character" w:customStyle="1" w:styleId="afe">
    <w:name w:val="Название Знак"/>
    <w:basedOn w:val="a1"/>
    <w:link w:val="afd"/>
    <w:uiPriority w:val="10"/>
    <w:rsid w:val="00446A5C"/>
    <w:rPr>
      <w:rFonts w:ascii="Cambria" w:eastAsia="Times New Roman" w:hAnsi="Cambria" w:cs="Times New Roman"/>
      <w:color w:val="1C4352"/>
      <w:spacing w:val="5"/>
      <w:kern w:val="28"/>
      <w:sz w:val="52"/>
      <w:szCs w:val="52"/>
    </w:rPr>
  </w:style>
  <w:style w:type="character" w:customStyle="1" w:styleId="15">
    <w:name w:val="Основной текст Знак1"/>
    <w:aliases w:val="text Знак1,Body Text2 Знак1"/>
    <w:basedOn w:val="a1"/>
    <w:semiHidden/>
    <w:rsid w:val="00446A5C"/>
    <w:rPr>
      <w:rFonts w:ascii="Times New Roman" w:eastAsia="Calibri" w:hAnsi="Times New Roman" w:cs="Times New Roman"/>
      <w:sz w:val="28"/>
    </w:rPr>
  </w:style>
  <w:style w:type="paragraph" w:styleId="33">
    <w:name w:val="Body Text 3"/>
    <w:basedOn w:val="a0"/>
    <w:link w:val="34"/>
    <w:uiPriority w:val="99"/>
    <w:semiHidden/>
    <w:unhideWhenUsed/>
    <w:rsid w:val="00446A5C"/>
    <w:pPr>
      <w:widowControl w:val="0"/>
      <w:spacing w:after="120"/>
    </w:pPr>
    <w:rPr>
      <w:rFonts w:eastAsia="Calibri" w:cs="Times New Roman"/>
      <w:sz w:val="16"/>
      <w:szCs w:val="16"/>
    </w:rPr>
  </w:style>
  <w:style w:type="character" w:customStyle="1" w:styleId="34">
    <w:name w:val="Основной текст 3 Знак"/>
    <w:basedOn w:val="a1"/>
    <w:link w:val="33"/>
    <w:uiPriority w:val="99"/>
    <w:semiHidden/>
    <w:rsid w:val="00446A5C"/>
    <w:rPr>
      <w:rFonts w:ascii="Times New Roman" w:eastAsia="Calibri" w:hAnsi="Times New Roman" w:cs="Times New Roman"/>
      <w:sz w:val="16"/>
      <w:szCs w:val="16"/>
    </w:rPr>
  </w:style>
  <w:style w:type="paragraph" w:styleId="aff">
    <w:name w:val="annotation subject"/>
    <w:basedOn w:val="afa"/>
    <w:next w:val="afa"/>
    <w:link w:val="aff0"/>
    <w:uiPriority w:val="99"/>
    <w:semiHidden/>
    <w:unhideWhenUsed/>
    <w:rsid w:val="00446A5C"/>
    <w:rPr>
      <w:b/>
      <w:bCs/>
    </w:rPr>
  </w:style>
  <w:style w:type="character" w:customStyle="1" w:styleId="aff0">
    <w:name w:val="Тема примечания Знак"/>
    <w:basedOn w:val="afb"/>
    <w:link w:val="aff"/>
    <w:uiPriority w:val="99"/>
    <w:semiHidden/>
    <w:rsid w:val="00446A5C"/>
    <w:rPr>
      <w:rFonts w:ascii="Times New Roman" w:eastAsia="Calibri" w:hAnsi="Times New Roman" w:cs="Times New Roman"/>
      <w:b/>
      <w:bCs/>
      <w:sz w:val="20"/>
      <w:szCs w:val="20"/>
    </w:rPr>
  </w:style>
  <w:style w:type="paragraph" w:styleId="aff1">
    <w:name w:val="No Spacing"/>
    <w:uiPriority w:val="1"/>
    <w:qFormat/>
    <w:rsid w:val="00446A5C"/>
    <w:pPr>
      <w:spacing w:after="0" w:line="240" w:lineRule="auto"/>
    </w:pPr>
    <w:rPr>
      <w:rFonts w:ascii="Calibri" w:eastAsia="Calibri" w:hAnsi="Calibri" w:cs="Times New Roman"/>
    </w:rPr>
  </w:style>
  <w:style w:type="paragraph" w:styleId="aff2">
    <w:name w:val="Revision"/>
    <w:uiPriority w:val="99"/>
    <w:semiHidden/>
    <w:rsid w:val="00446A5C"/>
    <w:pPr>
      <w:spacing w:after="0" w:line="240" w:lineRule="auto"/>
    </w:pPr>
    <w:rPr>
      <w:rFonts w:ascii="Times New Roman" w:eastAsia="Calibri" w:hAnsi="Times New Roman" w:cs="Times New Roman"/>
      <w:sz w:val="28"/>
    </w:rPr>
  </w:style>
  <w:style w:type="character" w:customStyle="1" w:styleId="aff3">
    <w:name w:val="Введение_Диплом Знак"/>
    <w:link w:val="aff4"/>
    <w:locked/>
    <w:rsid w:val="00446A5C"/>
    <w:rPr>
      <w:rFonts w:ascii="Times New Roman" w:hAnsi="Times New Roman" w:cs="Times New Roman"/>
      <w:b/>
      <w:bCs/>
      <w:caps/>
      <w:color w:val="000000"/>
      <w:sz w:val="32"/>
      <w:szCs w:val="32"/>
    </w:rPr>
  </w:style>
  <w:style w:type="paragraph" w:customStyle="1" w:styleId="aff4">
    <w:name w:val="Введение_Диплом"/>
    <w:basedOn w:val="11"/>
    <w:next w:val="a0"/>
    <w:link w:val="aff3"/>
    <w:autoRedefine/>
    <w:qFormat/>
    <w:rsid w:val="00446A5C"/>
    <w:pPr>
      <w:pageBreakBefore/>
      <w:widowControl w:val="0"/>
      <w:tabs>
        <w:tab w:val="left" w:pos="0"/>
      </w:tabs>
      <w:spacing w:before="0" w:after="100" w:afterAutospacing="1"/>
      <w:jc w:val="center"/>
    </w:pPr>
    <w:rPr>
      <w:rFonts w:ascii="Times New Roman" w:eastAsiaTheme="minorHAnsi" w:hAnsi="Times New Roman" w:cs="Times New Roman"/>
      <w:b/>
      <w:bCs/>
      <w:caps/>
      <w:color w:val="000000"/>
    </w:rPr>
  </w:style>
  <w:style w:type="character" w:customStyle="1" w:styleId="aff5">
    <w:name w:val="Произвольная маркировка Знак"/>
    <w:link w:val="aff6"/>
    <w:locked/>
    <w:rsid w:val="00446A5C"/>
    <w:rPr>
      <w:rFonts w:ascii="Times New Roman" w:eastAsia="Times New Roman" w:hAnsi="Times New Roman" w:cs="Times New Roman"/>
      <w:sz w:val="28"/>
      <w:szCs w:val="24"/>
    </w:rPr>
  </w:style>
  <w:style w:type="paragraph" w:customStyle="1" w:styleId="aff6">
    <w:name w:val="Произвольная маркировка"/>
    <w:basedOn w:val="af9"/>
    <w:link w:val="aff5"/>
    <w:autoRedefine/>
    <w:qFormat/>
    <w:rsid w:val="00446A5C"/>
    <w:pPr>
      <w:tabs>
        <w:tab w:val="left" w:pos="1080"/>
      </w:tabs>
      <w:spacing w:line="360" w:lineRule="auto"/>
      <w:ind w:firstLine="851"/>
    </w:pPr>
    <w:rPr>
      <w:rFonts w:eastAsia="Times New Roman"/>
    </w:rPr>
  </w:style>
  <w:style w:type="character" w:customStyle="1" w:styleId="aff7">
    <w:name w:val="Приложение Знак"/>
    <w:link w:val="aff8"/>
    <w:locked/>
    <w:rsid w:val="00446A5C"/>
    <w:rPr>
      <w:rFonts w:ascii="Times New Roman" w:hAnsi="Times New Roman" w:cs="Arial"/>
      <w:noProof/>
      <w:color w:val="000000" w:themeColor="text1"/>
      <w:sz w:val="28"/>
      <w:szCs w:val="24"/>
    </w:rPr>
  </w:style>
  <w:style w:type="paragraph" w:customStyle="1" w:styleId="aff8">
    <w:name w:val="Приложение"/>
    <w:basedOn w:val="30"/>
    <w:link w:val="aff7"/>
    <w:qFormat/>
    <w:rsid w:val="00446A5C"/>
    <w:pPr>
      <w:pageBreakBefore/>
      <w:jc w:val="left"/>
    </w:pPr>
    <w:rPr>
      <w:rFonts w:eastAsiaTheme="minorHAnsi"/>
      <w:lang w:eastAsia="en-US"/>
    </w:rPr>
  </w:style>
  <w:style w:type="paragraph" w:customStyle="1" w:styleId="a50">
    <w:name w:val="a5"/>
    <w:basedOn w:val="a0"/>
    <w:uiPriority w:val="99"/>
    <w:rsid w:val="00446A5C"/>
    <w:pPr>
      <w:widowControl w:val="0"/>
      <w:spacing w:before="100" w:beforeAutospacing="1" w:after="100" w:afterAutospacing="1"/>
      <w:jc w:val="left"/>
    </w:pPr>
    <w:rPr>
      <w:rFonts w:eastAsia="Times New Roman" w:cs="Times New Roman"/>
      <w:szCs w:val="24"/>
      <w:lang w:eastAsia="ru-RU"/>
    </w:rPr>
  </w:style>
  <w:style w:type="character" w:customStyle="1" w:styleId="aff9">
    <w:name w:val="Рисунок Знак"/>
    <w:link w:val="affa"/>
    <w:locked/>
    <w:rsid w:val="00446A5C"/>
    <w:rPr>
      <w:rFonts w:ascii="Times New Roman" w:hAnsi="Times New Roman" w:cs="Times New Roman"/>
      <w:b/>
      <w:bCs/>
      <w:sz w:val="24"/>
      <w:szCs w:val="24"/>
    </w:rPr>
  </w:style>
  <w:style w:type="paragraph" w:customStyle="1" w:styleId="affa">
    <w:name w:val="Рисунок"/>
    <w:basedOn w:val="ae"/>
    <w:link w:val="aff9"/>
    <w:qFormat/>
    <w:rsid w:val="00446A5C"/>
    <w:pPr>
      <w:spacing w:before="0" w:after="240"/>
      <w:jc w:val="center"/>
    </w:pPr>
    <w:rPr>
      <w:rFonts w:eastAsiaTheme="minorHAnsi"/>
      <w:szCs w:val="24"/>
    </w:rPr>
  </w:style>
  <w:style w:type="paragraph" w:customStyle="1" w:styleId="35">
    <w:name w:val="боковик3"/>
    <w:basedOn w:val="a0"/>
    <w:uiPriority w:val="99"/>
    <w:rsid w:val="00446A5C"/>
    <w:pPr>
      <w:widowControl w:val="0"/>
      <w:spacing w:before="72"/>
      <w:jc w:val="center"/>
    </w:pPr>
    <w:rPr>
      <w:rFonts w:ascii="JournalRub" w:eastAsia="Times New Roman" w:hAnsi="JournalRub" w:cs="Times New Roman"/>
      <w:b/>
      <w:sz w:val="20"/>
      <w:szCs w:val="20"/>
      <w:lang w:eastAsia="ru-RU"/>
    </w:rPr>
  </w:style>
  <w:style w:type="paragraph" w:customStyle="1" w:styleId="xl24">
    <w:name w:val="xl24"/>
    <w:basedOn w:val="a0"/>
    <w:uiPriority w:val="99"/>
    <w:rsid w:val="00446A5C"/>
    <w:pPr>
      <w:spacing w:before="100" w:beforeAutospacing="1" w:after="100" w:afterAutospacing="1"/>
      <w:jc w:val="right"/>
    </w:pPr>
    <w:rPr>
      <w:rFonts w:eastAsia="Arial Unicode MS" w:cs="Arial"/>
      <w:sz w:val="14"/>
      <w:szCs w:val="14"/>
      <w:lang w:eastAsia="ru-RU"/>
    </w:rPr>
  </w:style>
  <w:style w:type="paragraph" w:customStyle="1" w:styleId="xl65">
    <w:name w:val="xl65"/>
    <w:basedOn w:val="a0"/>
    <w:uiPriority w:val="99"/>
    <w:rsid w:val="00446A5C"/>
    <w:pPr>
      <w:spacing w:before="100" w:beforeAutospacing="1" w:after="100" w:afterAutospacing="1"/>
      <w:jc w:val="right"/>
    </w:pPr>
    <w:rPr>
      <w:rFonts w:eastAsia="Arial Unicode MS" w:cs="Arial"/>
      <w:b/>
      <w:bCs/>
      <w:sz w:val="14"/>
      <w:szCs w:val="14"/>
      <w:lang w:eastAsia="ru-RU"/>
    </w:rPr>
  </w:style>
  <w:style w:type="paragraph" w:customStyle="1" w:styleId="affb">
    <w:name w:val="Прижатый влево"/>
    <w:basedOn w:val="a0"/>
    <w:next w:val="a0"/>
    <w:uiPriority w:val="99"/>
    <w:rsid w:val="00446A5C"/>
    <w:pPr>
      <w:widowControl w:val="0"/>
      <w:autoSpaceDE w:val="0"/>
      <w:autoSpaceDN w:val="0"/>
      <w:adjustRightInd w:val="0"/>
      <w:jc w:val="left"/>
    </w:pPr>
    <w:rPr>
      <w:rFonts w:ascii="Arial" w:eastAsia="Times New Roman" w:hAnsi="Arial" w:cs="Arial"/>
      <w:sz w:val="26"/>
      <w:szCs w:val="26"/>
      <w:lang w:eastAsia="ru-RU"/>
    </w:rPr>
  </w:style>
  <w:style w:type="paragraph" w:customStyle="1" w:styleId="affc">
    <w:name w:val="Нормальный (таблица)"/>
    <w:basedOn w:val="a0"/>
    <w:next w:val="a0"/>
    <w:uiPriority w:val="99"/>
    <w:rsid w:val="00446A5C"/>
    <w:pPr>
      <w:widowControl w:val="0"/>
      <w:autoSpaceDE w:val="0"/>
      <w:autoSpaceDN w:val="0"/>
      <w:adjustRightInd w:val="0"/>
    </w:pPr>
    <w:rPr>
      <w:rFonts w:ascii="Arial" w:eastAsia="Times New Roman" w:hAnsi="Arial" w:cs="Arial"/>
      <w:sz w:val="26"/>
      <w:szCs w:val="26"/>
      <w:lang w:eastAsia="ru-RU"/>
    </w:rPr>
  </w:style>
  <w:style w:type="paragraph" w:customStyle="1" w:styleId="ConsPlusNormal">
    <w:name w:val="ConsPlusNormal"/>
    <w:rsid w:val="00446A5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font5">
    <w:name w:val="font5"/>
    <w:basedOn w:val="a0"/>
    <w:uiPriority w:val="99"/>
    <w:rsid w:val="00446A5C"/>
    <w:pPr>
      <w:spacing w:before="100" w:beforeAutospacing="1" w:after="100" w:afterAutospacing="1"/>
      <w:jc w:val="left"/>
    </w:pPr>
    <w:rPr>
      <w:rFonts w:ascii="Tahoma" w:eastAsia="Times New Roman" w:hAnsi="Tahoma" w:cs="Tahoma"/>
      <w:color w:val="000000"/>
      <w:sz w:val="18"/>
      <w:szCs w:val="18"/>
      <w:lang w:eastAsia="ru-RU"/>
    </w:rPr>
  </w:style>
  <w:style w:type="paragraph" w:customStyle="1" w:styleId="font6">
    <w:name w:val="font6"/>
    <w:basedOn w:val="a0"/>
    <w:uiPriority w:val="99"/>
    <w:rsid w:val="00446A5C"/>
    <w:pPr>
      <w:spacing w:before="100" w:beforeAutospacing="1" w:after="100" w:afterAutospacing="1"/>
      <w:jc w:val="left"/>
    </w:pPr>
    <w:rPr>
      <w:rFonts w:ascii="Tahoma" w:eastAsia="Times New Roman" w:hAnsi="Tahoma" w:cs="Tahoma"/>
      <w:b/>
      <w:bCs/>
      <w:color w:val="000000"/>
      <w:sz w:val="18"/>
      <w:szCs w:val="18"/>
      <w:lang w:eastAsia="ru-RU"/>
    </w:rPr>
  </w:style>
  <w:style w:type="paragraph" w:customStyle="1" w:styleId="xl71">
    <w:name w:val="xl71"/>
    <w:basedOn w:val="a0"/>
    <w:uiPriority w:val="99"/>
    <w:rsid w:val="00446A5C"/>
    <w:pPr>
      <w:spacing w:before="100" w:beforeAutospacing="1" w:after="100" w:afterAutospacing="1"/>
      <w:jc w:val="center"/>
    </w:pPr>
    <w:rPr>
      <w:rFonts w:eastAsia="Times New Roman" w:cs="Times New Roman"/>
      <w:b/>
      <w:bCs/>
      <w:sz w:val="24"/>
      <w:szCs w:val="24"/>
      <w:lang w:eastAsia="ru-RU"/>
    </w:rPr>
  </w:style>
  <w:style w:type="paragraph" w:customStyle="1" w:styleId="xl73">
    <w:name w:val="xl73"/>
    <w:basedOn w:val="a0"/>
    <w:uiPriority w:val="99"/>
    <w:rsid w:val="00446A5C"/>
    <w:pPr>
      <w:spacing w:before="100" w:beforeAutospacing="1" w:after="100" w:afterAutospacing="1"/>
      <w:jc w:val="left"/>
    </w:pPr>
    <w:rPr>
      <w:rFonts w:eastAsia="Times New Roman" w:cs="Times New Roman"/>
      <w:sz w:val="24"/>
      <w:szCs w:val="24"/>
      <w:lang w:eastAsia="ru-RU"/>
    </w:rPr>
  </w:style>
  <w:style w:type="paragraph" w:customStyle="1" w:styleId="xl74">
    <w:name w:val="xl74"/>
    <w:basedOn w:val="a0"/>
    <w:uiPriority w:val="99"/>
    <w:rsid w:val="00446A5C"/>
    <w:pPr>
      <w:shd w:val="clear" w:color="auto" w:fill="808080"/>
      <w:spacing w:before="100" w:beforeAutospacing="1" w:after="100" w:afterAutospacing="1"/>
      <w:jc w:val="left"/>
    </w:pPr>
    <w:rPr>
      <w:rFonts w:eastAsia="Times New Roman" w:cs="Times New Roman"/>
      <w:b/>
      <w:bCs/>
      <w:color w:val="FFFFFF"/>
      <w:sz w:val="24"/>
      <w:szCs w:val="24"/>
      <w:lang w:eastAsia="ru-RU"/>
    </w:rPr>
  </w:style>
  <w:style w:type="paragraph" w:customStyle="1" w:styleId="xl75">
    <w:name w:val="xl75"/>
    <w:basedOn w:val="a0"/>
    <w:uiPriority w:val="99"/>
    <w:rsid w:val="00446A5C"/>
    <w:pPr>
      <w:shd w:val="clear" w:color="auto" w:fill="A6A6A6"/>
      <w:spacing w:before="100" w:beforeAutospacing="1" w:after="100" w:afterAutospacing="1"/>
      <w:jc w:val="left"/>
    </w:pPr>
    <w:rPr>
      <w:rFonts w:eastAsia="Times New Roman" w:cs="Times New Roman"/>
      <w:b/>
      <w:bCs/>
      <w:color w:val="FFFFFF"/>
      <w:sz w:val="24"/>
      <w:szCs w:val="24"/>
      <w:lang w:eastAsia="ru-RU"/>
    </w:rPr>
  </w:style>
  <w:style w:type="paragraph" w:customStyle="1" w:styleId="xl76">
    <w:name w:val="xl76"/>
    <w:basedOn w:val="a0"/>
    <w:uiPriority w:val="99"/>
    <w:rsid w:val="00446A5C"/>
    <w:pPr>
      <w:shd w:val="clear" w:color="auto" w:fill="D9D9D9"/>
      <w:spacing w:before="100" w:beforeAutospacing="1" w:after="100" w:afterAutospacing="1"/>
      <w:jc w:val="left"/>
    </w:pPr>
    <w:rPr>
      <w:rFonts w:eastAsia="Times New Roman" w:cs="Times New Roman"/>
      <w:i/>
      <w:iCs/>
      <w:sz w:val="24"/>
      <w:szCs w:val="24"/>
      <w:lang w:eastAsia="ru-RU"/>
    </w:rPr>
  </w:style>
  <w:style w:type="paragraph" w:customStyle="1" w:styleId="xl77">
    <w:name w:val="xl77"/>
    <w:basedOn w:val="a0"/>
    <w:uiPriority w:val="99"/>
    <w:rsid w:val="00446A5C"/>
    <w:pPr>
      <w:shd w:val="clear" w:color="auto" w:fill="F2F2F2"/>
      <w:spacing w:before="100" w:beforeAutospacing="1" w:after="100" w:afterAutospacing="1"/>
      <w:jc w:val="left"/>
    </w:pPr>
    <w:rPr>
      <w:rFonts w:eastAsia="Times New Roman" w:cs="Times New Roman"/>
      <w:sz w:val="24"/>
      <w:szCs w:val="24"/>
      <w:lang w:eastAsia="ru-RU"/>
    </w:rPr>
  </w:style>
  <w:style w:type="paragraph" w:customStyle="1" w:styleId="xl78">
    <w:name w:val="xl78"/>
    <w:basedOn w:val="a0"/>
    <w:uiPriority w:val="99"/>
    <w:rsid w:val="00446A5C"/>
    <w:pPr>
      <w:spacing w:before="100" w:beforeAutospacing="1" w:after="100" w:afterAutospacing="1"/>
      <w:jc w:val="left"/>
    </w:pPr>
    <w:rPr>
      <w:rFonts w:eastAsia="Times New Roman" w:cs="Times New Roman"/>
      <w:sz w:val="24"/>
      <w:szCs w:val="24"/>
      <w:lang w:eastAsia="ru-RU"/>
    </w:rPr>
  </w:style>
  <w:style w:type="paragraph" w:customStyle="1" w:styleId="xl79">
    <w:name w:val="xl79"/>
    <w:basedOn w:val="a0"/>
    <w:uiPriority w:val="99"/>
    <w:rsid w:val="00446A5C"/>
    <w:pPr>
      <w:spacing w:before="100" w:beforeAutospacing="1" w:after="100" w:afterAutospacing="1"/>
      <w:jc w:val="left"/>
    </w:pPr>
    <w:rPr>
      <w:rFonts w:eastAsia="Times New Roman" w:cs="Times New Roman"/>
      <w:sz w:val="24"/>
      <w:szCs w:val="24"/>
      <w:lang w:eastAsia="ru-RU"/>
    </w:rPr>
  </w:style>
  <w:style w:type="paragraph" w:customStyle="1" w:styleId="xl80">
    <w:name w:val="xl80"/>
    <w:basedOn w:val="a0"/>
    <w:uiPriority w:val="99"/>
    <w:rsid w:val="00446A5C"/>
    <w:pPr>
      <w:shd w:val="clear" w:color="auto" w:fill="D9D9D9"/>
      <w:spacing w:before="100" w:beforeAutospacing="1" w:after="100" w:afterAutospacing="1"/>
      <w:jc w:val="left"/>
    </w:pPr>
    <w:rPr>
      <w:rFonts w:eastAsia="Times New Roman" w:cs="Times New Roman"/>
      <w:sz w:val="24"/>
      <w:szCs w:val="24"/>
      <w:lang w:eastAsia="ru-RU"/>
    </w:rPr>
  </w:style>
  <w:style w:type="paragraph" w:customStyle="1" w:styleId="xl81">
    <w:name w:val="xl81"/>
    <w:basedOn w:val="a0"/>
    <w:uiPriority w:val="99"/>
    <w:rsid w:val="00446A5C"/>
    <w:pPr>
      <w:shd w:val="clear" w:color="auto" w:fill="D9D9D9"/>
      <w:spacing w:before="100" w:beforeAutospacing="1" w:after="100" w:afterAutospacing="1"/>
      <w:jc w:val="left"/>
    </w:pPr>
    <w:rPr>
      <w:rFonts w:eastAsia="Times New Roman" w:cs="Times New Roman"/>
      <w:sz w:val="24"/>
      <w:szCs w:val="24"/>
      <w:lang w:eastAsia="ru-RU"/>
    </w:rPr>
  </w:style>
  <w:style w:type="paragraph" w:customStyle="1" w:styleId="xl82">
    <w:name w:val="xl82"/>
    <w:basedOn w:val="a0"/>
    <w:uiPriority w:val="99"/>
    <w:rsid w:val="00446A5C"/>
    <w:pPr>
      <w:shd w:val="clear" w:color="auto" w:fill="D9D9D9"/>
      <w:spacing w:before="100" w:beforeAutospacing="1" w:after="100" w:afterAutospacing="1"/>
      <w:jc w:val="left"/>
    </w:pPr>
    <w:rPr>
      <w:rFonts w:eastAsia="Times New Roman" w:cs="Times New Roman"/>
      <w:i/>
      <w:iCs/>
      <w:sz w:val="24"/>
      <w:szCs w:val="24"/>
      <w:lang w:eastAsia="ru-RU"/>
    </w:rPr>
  </w:style>
  <w:style w:type="paragraph" w:customStyle="1" w:styleId="xl83">
    <w:name w:val="xl83"/>
    <w:basedOn w:val="a0"/>
    <w:uiPriority w:val="99"/>
    <w:rsid w:val="00446A5C"/>
    <w:pPr>
      <w:shd w:val="clear" w:color="auto" w:fill="A6A6A6"/>
      <w:spacing w:before="100" w:beforeAutospacing="1" w:after="100" w:afterAutospacing="1"/>
      <w:jc w:val="left"/>
    </w:pPr>
    <w:rPr>
      <w:rFonts w:eastAsia="Times New Roman" w:cs="Times New Roman"/>
      <w:b/>
      <w:bCs/>
      <w:color w:val="FFFFFF"/>
      <w:sz w:val="24"/>
      <w:szCs w:val="24"/>
      <w:lang w:eastAsia="ru-RU"/>
    </w:rPr>
  </w:style>
  <w:style w:type="paragraph" w:customStyle="1" w:styleId="xl84">
    <w:name w:val="xl84"/>
    <w:basedOn w:val="a0"/>
    <w:uiPriority w:val="99"/>
    <w:rsid w:val="00446A5C"/>
    <w:pPr>
      <w:shd w:val="clear" w:color="auto" w:fill="D9D9D9"/>
      <w:spacing w:before="100" w:beforeAutospacing="1" w:after="100" w:afterAutospacing="1"/>
      <w:jc w:val="left"/>
    </w:pPr>
    <w:rPr>
      <w:rFonts w:eastAsia="Times New Roman" w:cs="Times New Roman"/>
      <w:i/>
      <w:iCs/>
      <w:sz w:val="24"/>
      <w:szCs w:val="24"/>
      <w:lang w:eastAsia="ru-RU"/>
    </w:rPr>
  </w:style>
  <w:style w:type="paragraph" w:customStyle="1" w:styleId="xl85">
    <w:name w:val="xl85"/>
    <w:basedOn w:val="a0"/>
    <w:uiPriority w:val="99"/>
    <w:rsid w:val="00446A5C"/>
    <w:pPr>
      <w:shd w:val="clear" w:color="auto" w:fill="92D050"/>
      <w:spacing w:before="100" w:beforeAutospacing="1" w:after="100" w:afterAutospacing="1"/>
      <w:jc w:val="left"/>
    </w:pPr>
    <w:rPr>
      <w:rFonts w:eastAsia="Times New Roman" w:cs="Times New Roman"/>
      <w:sz w:val="24"/>
      <w:szCs w:val="24"/>
      <w:lang w:eastAsia="ru-RU"/>
    </w:rPr>
  </w:style>
  <w:style w:type="paragraph" w:customStyle="1" w:styleId="xl86">
    <w:name w:val="xl86"/>
    <w:basedOn w:val="a0"/>
    <w:uiPriority w:val="99"/>
    <w:rsid w:val="00446A5C"/>
    <w:pPr>
      <w:spacing w:before="100" w:beforeAutospacing="1" w:after="100" w:afterAutospacing="1"/>
      <w:jc w:val="left"/>
    </w:pPr>
    <w:rPr>
      <w:rFonts w:eastAsia="Times New Roman" w:cs="Times New Roman"/>
      <w:sz w:val="24"/>
      <w:szCs w:val="24"/>
      <w:lang w:eastAsia="ru-RU"/>
    </w:rPr>
  </w:style>
  <w:style w:type="paragraph" w:customStyle="1" w:styleId="xl87">
    <w:name w:val="xl87"/>
    <w:basedOn w:val="a0"/>
    <w:uiPriority w:val="99"/>
    <w:rsid w:val="00446A5C"/>
    <w:pPr>
      <w:shd w:val="clear" w:color="auto" w:fill="808080"/>
      <w:spacing w:before="100" w:beforeAutospacing="1" w:after="100" w:afterAutospacing="1"/>
      <w:jc w:val="left"/>
    </w:pPr>
    <w:rPr>
      <w:rFonts w:eastAsia="Times New Roman" w:cs="Times New Roman"/>
      <w:b/>
      <w:bCs/>
      <w:color w:val="FFFFFF"/>
      <w:sz w:val="24"/>
      <w:szCs w:val="24"/>
      <w:lang w:eastAsia="ru-RU"/>
    </w:rPr>
  </w:style>
  <w:style w:type="paragraph" w:customStyle="1" w:styleId="xl88">
    <w:name w:val="xl88"/>
    <w:basedOn w:val="a0"/>
    <w:uiPriority w:val="99"/>
    <w:rsid w:val="00446A5C"/>
    <w:pPr>
      <w:shd w:val="clear" w:color="auto" w:fill="FF0000"/>
      <w:spacing w:before="100" w:beforeAutospacing="1" w:after="100" w:afterAutospacing="1"/>
      <w:jc w:val="left"/>
    </w:pPr>
    <w:rPr>
      <w:rFonts w:eastAsia="Times New Roman" w:cs="Times New Roman"/>
      <w:sz w:val="24"/>
      <w:szCs w:val="24"/>
      <w:lang w:eastAsia="ru-RU"/>
    </w:rPr>
  </w:style>
  <w:style w:type="paragraph" w:customStyle="1" w:styleId="xl89">
    <w:name w:val="xl89"/>
    <w:basedOn w:val="a0"/>
    <w:uiPriority w:val="99"/>
    <w:rsid w:val="00446A5C"/>
    <w:pPr>
      <w:shd w:val="clear" w:color="auto" w:fill="FFFF00"/>
      <w:spacing w:before="100" w:beforeAutospacing="1" w:after="100" w:afterAutospacing="1"/>
      <w:jc w:val="left"/>
    </w:pPr>
    <w:rPr>
      <w:rFonts w:eastAsia="Times New Roman" w:cs="Times New Roman"/>
      <w:sz w:val="24"/>
      <w:szCs w:val="24"/>
      <w:lang w:eastAsia="ru-RU"/>
    </w:rPr>
  </w:style>
  <w:style w:type="paragraph" w:customStyle="1" w:styleId="xl90">
    <w:name w:val="xl90"/>
    <w:basedOn w:val="a0"/>
    <w:uiPriority w:val="99"/>
    <w:rsid w:val="00446A5C"/>
    <w:pPr>
      <w:shd w:val="clear" w:color="auto" w:fill="F2F2F2"/>
      <w:spacing w:before="100" w:beforeAutospacing="1" w:after="100" w:afterAutospacing="1"/>
      <w:jc w:val="left"/>
    </w:pPr>
    <w:rPr>
      <w:rFonts w:eastAsia="Times New Roman" w:cs="Times New Roman"/>
      <w:sz w:val="24"/>
      <w:szCs w:val="24"/>
      <w:lang w:eastAsia="ru-RU"/>
    </w:rPr>
  </w:style>
  <w:style w:type="paragraph" w:customStyle="1" w:styleId="xl91">
    <w:name w:val="xl91"/>
    <w:basedOn w:val="a0"/>
    <w:uiPriority w:val="99"/>
    <w:rsid w:val="00446A5C"/>
    <w:pPr>
      <w:shd w:val="clear" w:color="auto" w:fill="92D050"/>
      <w:spacing w:before="100" w:beforeAutospacing="1" w:after="100" w:afterAutospacing="1"/>
      <w:jc w:val="left"/>
    </w:pPr>
    <w:rPr>
      <w:rFonts w:eastAsia="Times New Roman" w:cs="Times New Roman"/>
      <w:sz w:val="24"/>
      <w:szCs w:val="24"/>
      <w:lang w:eastAsia="ru-RU"/>
    </w:rPr>
  </w:style>
  <w:style w:type="paragraph" w:customStyle="1" w:styleId="xl92">
    <w:name w:val="xl92"/>
    <w:basedOn w:val="a0"/>
    <w:uiPriority w:val="99"/>
    <w:rsid w:val="00446A5C"/>
    <w:pPr>
      <w:shd w:val="clear" w:color="auto" w:fill="D9D9D9"/>
      <w:spacing w:before="100" w:beforeAutospacing="1" w:after="100" w:afterAutospacing="1"/>
      <w:jc w:val="left"/>
    </w:pPr>
    <w:rPr>
      <w:rFonts w:eastAsia="Times New Roman" w:cs="Times New Roman"/>
      <w:sz w:val="24"/>
      <w:szCs w:val="24"/>
      <w:lang w:eastAsia="ru-RU"/>
    </w:rPr>
  </w:style>
  <w:style w:type="paragraph" w:customStyle="1" w:styleId="xl93">
    <w:name w:val="xl93"/>
    <w:basedOn w:val="a0"/>
    <w:uiPriority w:val="99"/>
    <w:rsid w:val="00446A5C"/>
    <w:pPr>
      <w:spacing w:before="100" w:beforeAutospacing="1" w:after="100" w:afterAutospacing="1"/>
      <w:jc w:val="left"/>
    </w:pPr>
    <w:rPr>
      <w:rFonts w:eastAsia="Times New Roman" w:cs="Times New Roman"/>
      <w:sz w:val="24"/>
      <w:szCs w:val="24"/>
      <w:lang w:eastAsia="ru-RU"/>
    </w:rPr>
  </w:style>
  <w:style w:type="paragraph" w:customStyle="1" w:styleId="xl94">
    <w:name w:val="xl94"/>
    <w:basedOn w:val="a0"/>
    <w:uiPriority w:val="99"/>
    <w:rsid w:val="00446A5C"/>
    <w:pPr>
      <w:spacing w:before="100" w:beforeAutospacing="1" w:after="100" w:afterAutospacing="1"/>
      <w:jc w:val="left"/>
    </w:pPr>
    <w:rPr>
      <w:rFonts w:eastAsia="Times New Roman" w:cs="Times New Roman"/>
      <w:sz w:val="24"/>
      <w:szCs w:val="24"/>
      <w:lang w:eastAsia="ru-RU"/>
    </w:rPr>
  </w:style>
  <w:style w:type="paragraph" w:customStyle="1" w:styleId="xl95">
    <w:name w:val="xl95"/>
    <w:basedOn w:val="a0"/>
    <w:uiPriority w:val="99"/>
    <w:rsid w:val="00446A5C"/>
    <w:pPr>
      <w:shd w:val="clear" w:color="auto" w:fill="D9D9D9"/>
      <w:spacing w:before="100" w:beforeAutospacing="1" w:after="100" w:afterAutospacing="1"/>
      <w:jc w:val="left"/>
    </w:pPr>
    <w:rPr>
      <w:rFonts w:eastAsia="Times New Roman" w:cs="Times New Roman"/>
      <w:i/>
      <w:iCs/>
      <w:sz w:val="24"/>
      <w:szCs w:val="24"/>
      <w:lang w:eastAsia="ru-RU"/>
    </w:rPr>
  </w:style>
  <w:style w:type="paragraph" w:customStyle="1" w:styleId="xl96">
    <w:name w:val="xl96"/>
    <w:basedOn w:val="a0"/>
    <w:uiPriority w:val="99"/>
    <w:rsid w:val="00446A5C"/>
    <w:pPr>
      <w:shd w:val="clear" w:color="auto" w:fill="A6A6A6"/>
      <w:spacing w:before="100" w:beforeAutospacing="1" w:after="100" w:afterAutospacing="1"/>
      <w:jc w:val="left"/>
    </w:pPr>
    <w:rPr>
      <w:rFonts w:eastAsia="Times New Roman" w:cs="Times New Roman"/>
      <w:b/>
      <w:bCs/>
      <w:color w:val="FFFFFF"/>
      <w:sz w:val="24"/>
      <w:szCs w:val="24"/>
      <w:lang w:eastAsia="ru-RU"/>
    </w:rPr>
  </w:style>
  <w:style w:type="paragraph" w:customStyle="1" w:styleId="xl97">
    <w:name w:val="xl97"/>
    <w:basedOn w:val="a0"/>
    <w:uiPriority w:val="99"/>
    <w:rsid w:val="00446A5C"/>
    <w:pPr>
      <w:shd w:val="clear" w:color="auto" w:fill="D9D9D9"/>
      <w:spacing w:before="100" w:beforeAutospacing="1" w:after="100" w:afterAutospacing="1"/>
      <w:jc w:val="left"/>
    </w:pPr>
    <w:rPr>
      <w:rFonts w:eastAsia="Times New Roman" w:cs="Times New Roman"/>
      <w:sz w:val="24"/>
      <w:szCs w:val="24"/>
      <w:lang w:eastAsia="ru-RU"/>
    </w:rPr>
  </w:style>
  <w:style w:type="paragraph" w:customStyle="1" w:styleId="xl98">
    <w:name w:val="xl98"/>
    <w:basedOn w:val="a0"/>
    <w:uiPriority w:val="99"/>
    <w:rsid w:val="00446A5C"/>
    <w:pPr>
      <w:shd w:val="clear" w:color="auto" w:fill="808080"/>
      <w:spacing w:before="100" w:beforeAutospacing="1" w:after="100" w:afterAutospacing="1"/>
      <w:jc w:val="left"/>
    </w:pPr>
    <w:rPr>
      <w:rFonts w:eastAsia="Times New Roman" w:cs="Times New Roman"/>
      <w:b/>
      <w:bCs/>
      <w:color w:val="FFFFFF"/>
      <w:sz w:val="24"/>
      <w:szCs w:val="24"/>
      <w:lang w:eastAsia="ru-RU"/>
    </w:rPr>
  </w:style>
  <w:style w:type="paragraph" w:customStyle="1" w:styleId="xl99">
    <w:name w:val="xl99"/>
    <w:basedOn w:val="a0"/>
    <w:uiPriority w:val="99"/>
    <w:rsid w:val="00446A5C"/>
    <w:pPr>
      <w:spacing w:before="100" w:beforeAutospacing="1" w:after="100" w:afterAutospacing="1"/>
      <w:jc w:val="left"/>
    </w:pPr>
    <w:rPr>
      <w:rFonts w:eastAsia="Times New Roman" w:cs="Times New Roman"/>
      <w:sz w:val="24"/>
      <w:szCs w:val="24"/>
      <w:lang w:eastAsia="ru-RU"/>
    </w:rPr>
  </w:style>
  <w:style w:type="paragraph" w:customStyle="1" w:styleId="xl100">
    <w:name w:val="xl100"/>
    <w:basedOn w:val="a0"/>
    <w:uiPriority w:val="99"/>
    <w:rsid w:val="00446A5C"/>
    <w:pPr>
      <w:spacing w:before="100" w:beforeAutospacing="1" w:after="100" w:afterAutospacing="1"/>
      <w:jc w:val="left"/>
    </w:pPr>
    <w:rPr>
      <w:rFonts w:eastAsia="Times New Roman" w:cs="Times New Roman"/>
      <w:color w:val="FF0000"/>
      <w:sz w:val="24"/>
      <w:szCs w:val="24"/>
      <w:lang w:eastAsia="ru-RU"/>
    </w:rPr>
  </w:style>
  <w:style w:type="paragraph" w:customStyle="1" w:styleId="xl101">
    <w:name w:val="xl101"/>
    <w:basedOn w:val="a0"/>
    <w:uiPriority w:val="99"/>
    <w:rsid w:val="00446A5C"/>
    <w:pPr>
      <w:shd w:val="clear" w:color="auto" w:fill="D9D9D9"/>
      <w:spacing w:before="100" w:beforeAutospacing="1" w:after="100" w:afterAutospacing="1"/>
      <w:jc w:val="left"/>
    </w:pPr>
    <w:rPr>
      <w:rFonts w:eastAsia="Times New Roman" w:cs="Times New Roman"/>
      <w:i/>
      <w:iCs/>
      <w:sz w:val="24"/>
      <w:szCs w:val="24"/>
      <w:lang w:eastAsia="ru-RU"/>
    </w:rPr>
  </w:style>
  <w:style w:type="paragraph" w:customStyle="1" w:styleId="xl102">
    <w:name w:val="xl102"/>
    <w:basedOn w:val="a0"/>
    <w:uiPriority w:val="99"/>
    <w:rsid w:val="00446A5C"/>
    <w:pPr>
      <w:spacing w:before="100" w:beforeAutospacing="1" w:after="100" w:afterAutospacing="1"/>
      <w:jc w:val="left"/>
    </w:pPr>
    <w:rPr>
      <w:rFonts w:eastAsia="Times New Roman" w:cs="Times New Roman"/>
      <w:sz w:val="24"/>
      <w:szCs w:val="24"/>
      <w:lang w:eastAsia="ru-RU"/>
    </w:rPr>
  </w:style>
  <w:style w:type="paragraph" w:customStyle="1" w:styleId="xl103">
    <w:name w:val="xl103"/>
    <w:basedOn w:val="a0"/>
    <w:uiPriority w:val="99"/>
    <w:rsid w:val="00446A5C"/>
    <w:pPr>
      <w:shd w:val="clear" w:color="auto" w:fill="A6A6A6"/>
      <w:spacing w:before="100" w:beforeAutospacing="1" w:after="100" w:afterAutospacing="1"/>
      <w:jc w:val="left"/>
    </w:pPr>
    <w:rPr>
      <w:rFonts w:eastAsia="Times New Roman" w:cs="Times New Roman"/>
      <w:b/>
      <w:bCs/>
      <w:color w:val="FFFFFF"/>
      <w:sz w:val="24"/>
      <w:szCs w:val="24"/>
      <w:lang w:eastAsia="ru-RU"/>
    </w:rPr>
  </w:style>
  <w:style w:type="paragraph" w:customStyle="1" w:styleId="xl104">
    <w:name w:val="xl104"/>
    <w:basedOn w:val="a0"/>
    <w:uiPriority w:val="99"/>
    <w:rsid w:val="00446A5C"/>
    <w:pPr>
      <w:shd w:val="clear" w:color="auto" w:fill="808080"/>
      <w:spacing w:before="100" w:beforeAutospacing="1" w:after="100" w:afterAutospacing="1"/>
      <w:jc w:val="left"/>
    </w:pPr>
    <w:rPr>
      <w:rFonts w:eastAsia="Times New Roman" w:cs="Times New Roman"/>
      <w:b/>
      <w:bCs/>
      <w:color w:val="FFFFFF"/>
      <w:sz w:val="24"/>
      <w:szCs w:val="24"/>
      <w:lang w:eastAsia="ru-RU"/>
    </w:rPr>
  </w:style>
  <w:style w:type="paragraph" w:customStyle="1" w:styleId="xl105">
    <w:name w:val="xl105"/>
    <w:basedOn w:val="a0"/>
    <w:uiPriority w:val="99"/>
    <w:rsid w:val="00446A5C"/>
    <w:pPr>
      <w:shd w:val="clear" w:color="auto" w:fill="A6A6A6"/>
      <w:spacing w:before="100" w:beforeAutospacing="1" w:after="100" w:afterAutospacing="1"/>
      <w:jc w:val="left"/>
    </w:pPr>
    <w:rPr>
      <w:rFonts w:eastAsia="Times New Roman" w:cs="Times New Roman"/>
      <w:b/>
      <w:bCs/>
      <w:color w:val="FFFFFF"/>
      <w:sz w:val="24"/>
      <w:szCs w:val="24"/>
      <w:lang w:eastAsia="ru-RU"/>
    </w:rPr>
  </w:style>
  <w:style w:type="paragraph" w:customStyle="1" w:styleId="xl106">
    <w:name w:val="xl106"/>
    <w:basedOn w:val="a0"/>
    <w:uiPriority w:val="99"/>
    <w:rsid w:val="00446A5C"/>
    <w:pPr>
      <w:spacing w:before="100" w:beforeAutospacing="1" w:after="100" w:afterAutospacing="1"/>
      <w:jc w:val="left"/>
    </w:pPr>
    <w:rPr>
      <w:rFonts w:eastAsia="Times New Roman" w:cs="Times New Roman"/>
      <w:sz w:val="24"/>
      <w:szCs w:val="24"/>
      <w:lang w:eastAsia="ru-RU"/>
    </w:rPr>
  </w:style>
  <w:style w:type="character" w:customStyle="1" w:styleId="affd">
    <w:name w:val="Основной текст_"/>
    <w:link w:val="43"/>
    <w:locked/>
    <w:rsid w:val="00446A5C"/>
    <w:rPr>
      <w:sz w:val="21"/>
      <w:szCs w:val="21"/>
      <w:shd w:val="clear" w:color="auto" w:fill="FFFFFF"/>
    </w:rPr>
  </w:style>
  <w:style w:type="paragraph" w:customStyle="1" w:styleId="43">
    <w:name w:val="Основной текст4"/>
    <w:basedOn w:val="a0"/>
    <w:link w:val="affd"/>
    <w:rsid w:val="00446A5C"/>
    <w:pPr>
      <w:widowControl w:val="0"/>
      <w:shd w:val="clear" w:color="auto" w:fill="FFFFFF"/>
      <w:spacing w:line="274" w:lineRule="exact"/>
      <w:ind w:hanging="360"/>
    </w:pPr>
    <w:rPr>
      <w:rFonts w:asciiTheme="minorHAnsi" w:hAnsiTheme="minorHAnsi"/>
      <w:sz w:val="21"/>
      <w:szCs w:val="21"/>
    </w:rPr>
  </w:style>
  <w:style w:type="paragraph" w:customStyle="1" w:styleId="s1">
    <w:name w:val="s_1"/>
    <w:basedOn w:val="a0"/>
    <w:uiPriority w:val="99"/>
    <w:rsid w:val="00446A5C"/>
    <w:pPr>
      <w:spacing w:before="100" w:beforeAutospacing="1" w:after="100" w:afterAutospacing="1"/>
      <w:jc w:val="left"/>
    </w:pPr>
    <w:rPr>
      <w:rFonts w:eastAsia="Times New Roman" w:cs="Times New Roman"/>
      <w:sz w:val="24"/>
      <w:szCs w:val="24"/>
      <w:lang w:eastAsia="ru-RU"/>
    </w:rPr>
  </w:style>
  <w:style w:type="paragraph" w:customStyle="1" w:styleId="Default">
    <w:name w:val="Default"/>
    <w:uiPriority w:val="99"/>
    <w:rsid w:val="00446A5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xl68">
    <w:name w:val="xl68"/>
    <w:basedOn w:val="a0"/>
    <w:uiPriority w:val="99"/>
    <w:rsid w:val="00446A5C"/>
    <w:pPr>
      <w:spacing w:before="100" w:beforeAutospacing="1" w:after="100" w:afterAutospacing="1"/>
      <w:ind w:firstLineChars="200" w:firstLine="200"/>
      <w:jc w:val="left"/>
    </w:pPr>
    <w:rPr>
      <w:rFonts w:ascii="Arial" w:eastAsia="Times New Roman" w:hAnsi="Arial" w:cs="Arial"/>
      <w:i/>
      <w:iCs/>
      <w:sz w:val="16"/>
      <w:szCs w:val="16"/>
      <w:lang w:eastAsia="ru-RU"/>
    </w:rPr>
  </w:style>
  <w:style w:type="paragraph" w:customStyle="1" w:styleId="xl69">
    <w:name w:val="xl69"/>
    <w:basedOn w:val="a0"/>
    <w:uiPriority w:val="99"/>
    <w:rsid w:val="00446A5C"/>
    <w:pPr>
      <w:spacing w:before="100" w:beforeAutospacing="1" w:after="100" w:afterAutospacing="1"/>
      <w:jc w:val="left"/>
    </w:pPr>
    <w:rPr>
      <w:rFonts w:ascii="Arial" w:eastAsia="Times New Roman" w:hAnsi="Arial" w:cs="Arial"/>
      <w:i/>
      <w:iCs/>
      <w:sz w:val="16"/>
      <w:szCs w:val="16"/>
      <w:lang w:eastAsia="ru-RU"/>
    </w:rPr>
  </w:style>
  <w:style w:type="paragraph" w:customStyle="1" w:styleId="xl70">
    <w:name w:val="xl70"/>
    <w:basedOn w:val="a0"/>
    <w:uiPriority w:val="99"/>
    <w:rsid w:val="00446A5C"/>
    <w:pPr>
      <w:spacing w:before="100" w:beforeAutospacing="1" w:after="100" w:afterAutospacing="1"/>
      <w:jc w:val="left"/>
    </w:pPr>
    <w:rPr>
      <w:rFonts w:ascii="Arial" w:eastAsia="Times New Roman" w:hAnsi="Arial" w:cs="Arial"/>
      <w:sz w:val="16"/>
      <w:szCs w:val="16"/>
      <w:lang w:eastAsia="ru-RU"/>
    </w:rPr>
  </w:style>
  <w:style w:type="paragraph" w:customStyle="1" w:styleId="xl72">
    <w:name w:val="xl72"/>
    <w:basedOn w:val="a0"/>
    <w:uiPriority w:val="99"/>
    <w:rsid w:val="00446A5C"/>
    <w:pPr>
      <w:spacing w:before="100" w:beforeAutospacing="1" w:after="100" w:afterAutospacing="1"/>
      <w:jc w:val="center"/>
    </w:pPr>
    <w:rPr>
      <w:rFonts w:ascii="Arial" w:eastAsia="Times New Roman" w:hAnsi="Arial" w:cs="Arial"/>
      <w:sz w:val="16"/>
      <w:szCs w:val="16"/>
      <w:lang w:eastAsia="ru-RU"/>
    </w:rPr>
  </w:style>
  <w:style w:type="paragraph" w:customStyle="1" w:styleId="font7">
    <w:name w:val="font7"/>
    <w:basedOn w:val="a0"/>
    <w:uiPriority w:val="99"/>
    <w:rsid w:val="00446A5C"/>
    <w:pPr>
      <w:spacing w:before="100" w:beforeAutospacing="1" w:after="100" w:afterAutospacing="1"/>
      <w:jc w:val="left"/>
    </w:pPr>
    <w:rPr>
      <w:rFonts w:ascii="Tahoma" w:eastAsia="Times New Roman" w:hAnsi="Tahoma" w:cs="Tahoma"/>
      <w:color w:val="000000"/>
      <w:sz w:val="18"/>
      <w:szCs w:val="18"/>
      <w:lang w:eastAsia="ru-RU"/>
    </w:rPr>
  </w:style>
  <w:style w:type="paragraph" w:customStyle="1" w:styleId="font8">
    <w:name w:val="font8"/>
    <w:basedOn w:val="a0"/>
    <w:uiPriority w:val="99"/>
    <w:rsid w:val="00446A5C"/>
    <w:pPr>
      <w:spacing w:before="100" w:beforeAutospacing="1" w:after="100" w:afterAutospacing="1"/>
      <w:jc w:val="left"/>
    </w:pPr>
    <w:rPr>
      <w:rFonts w:ascii="Tahoma" w:eastAsia="Times New Roman" w:hAnsi="Tahoma" w:cs="Tahoma"/>
      <w:b/>
      <w:bCs/>
      <w:color w:val="000000"/>
      <w:sz w:val="18"/>
      <w:szCs w:val="18"/>
      <w:lang w:eastAsia="ru-RU"/>
    </w:rPr>
  </w:style>
  <w:style w:type="paragraph" w:customStyle="1" w:styleId="xl107">
    <w:name w:val="xl107"/>
    <w:basedOn w:val="a0"/>
    <w:uiPriority w:val="99"/>
    <w:rsid w:val="00446A5C"/>
    <w:pPr>
      <w:shd w:val="clear" w:color="auto" w:fill="A6A6A6"/>
      <w:spacing w:before="100" w:beforeAutospacing="1" w:after="100" w:afterAutospacing="1"/>
      <w:jc w:val="left"/>
    </w:pPr>
    <w:rPr>
      <w:rFonts w:eastAsia="Times New Roman" w:cs="Times New Roman"/>
      <w:b/>
      <w:bCs/>
      <w:color w:val="FFFFFF"/>
      <w:sz w:val="24"/>
      <w:szCs w:val="24"/>
      <w:lang w:eastAsia="ru-RU"/>
    </w:rPr>
  </w:style>
  <w:style w:type="paragraph" w:customStyle="1" w:styleId="xl108">
    <w:name w:val="xl108"/>
    <w:basedOn w:val="a0"/>
    <w:uiPriority w:val="99"/>
    <w:rsid w:val="00446A5C"/>
    <w:pPr>
      <w:shd w:val="clear" w:color="auto" w:fill="DCE6F1"/>
      <w:spacing w:before="100" w:beforeAutospacing="1" w:after="100" w:afterAutospacing="1"/>
      <w:jc w:val="left"/>
    </w:pPr>
    <w:rPr>
      <w:rFonts w:eastAsia="Times New Roman" w:cs="Times New Roman"/>
      <w:sz w:val="24"/>
      <w:szCs w:val="24"/>
      <w:lang w:eastAsia="ru-RU"/>
    </w:rPr>
  </w:style>
  <w:style w:type="paragraph" w:customStyle="1" w:styleId="xl109">
    <w:name w:val="xl109"/>
    <w:basedOn w:val="a0"/>
    <w:uiPriority w:val="99"/>
    <w:rsid w:val="00446A5C"/>
    <w:pPr>
      <w:shd w:val="clear" w:color="auto" w:fill="DCE6F1"/>
      <w:spacing w:before="100" w:beforeAutospacing="1" w:after="100" w:afterAutospacing="1"/>
      <w:jc w:val="left"/>
    </w:pPr>
    <w:rPr>
      <w:rFonts w:eastAsia="Times New Roman" w:cs="Times New Roman"/>
      <w:sz w:val="24"/>
      <w:szCs w:val="24"/>
      <w:lang w:eastAsia="ru-RU"/>
    </w:rPr>
  </w:style>
  <w:style w:type="paragraph" w:customStyle="1" w:styleId="xl110">
    <w:name w:val="xl110"/>
    <w:basedOn w:val="a0"/>
    <w:uiPriority w:val="99"/>
    <w:rsid w:val="00446A5C"/>
    <w:pPr>
      <w:spacing w:before="100" w:beforeAutospacing="1" w:after="100" w:afterAutospacing="1"/>
      <w:jc w:val="left"/>
    </w:pPr>
    <w:rPr>
      <w:rFonts w:eastAsia="Times New Roman" w:cs="Times New Roman"/>
      <w:color w:val="FF0000"/>
      <w:sz w:val="24"/>
      <w:szCs w:val="24"/>
      <w:lang w:eastAsia="ru-RU"/>
    </w:rPr>
  </w:style>
  <w:style w:type="paragraph" w:customStyle="1" w:styleId="xl111">
    <w:name w:val="xl111"/>
    <w:basedOn w:val="a0"/>
    <w:uiPriority w:val="99"/>
    <w:rsid w:val="00446A5C"/>
    <w:pPr>
      <w:shd w:val="clear" w:color="auto" w:fill="DCE6F1"/>
      <w:spacing w:before="100" w:beforeAutospacing="1" w:after="100" w:afterAutospacing="1"/>
      <w:jc w:val="left"/>
    </w:pPr>
    <w:rPr>
      <w:rFonts w:eastAsia="Times New Roman" w:cs="Times New Roman"/>
      <w:sz w:val="24"/>
      <w:szCs w:val="24"/>
      <w:lang w:eastAsia="ru-RU"/>
    </w:rPr>
  </w:style>
  <w:style w:type="paragraph" w:customStyle="1" w:styleId="xl112">
    <w:name w:val="xl112"/>
    <w:basedOn w:val="a0"/>
    <w:uiPriority w:val="99"/>
    <w:rsid w:val="00446A5C"/>
    <w:pPr>
      <w:spacing w:before="100" w:beforeAutospacing="1" w:after="100" w:afterAutospacing="1"/>
      <w:jc w:val="left"/>
    </w:pPr>
    <w:rPr>
      <w:rFonts w:eastAsia="Times New Roman" w:cs="Times New Roman"/>
      <w:color w:val="FF0000"/>
      <w:sz w:val="24"/>
      <w:szCs w:val="24"/>
      <w:lang w:eastAsia="ru-RU"/>
    </w:rPr>
  </w:style>
  <w:style w:type="paragraph" w:customStyle="1" w:styleId="affe">
    <w:name w:val="Знак"/>
    <w:basedOn w:val="a0"/>
    <w:uiPriority w:val="99"/>
    <w:rsid w:val="00446A5C"/>
    <w:pPr>
      <w:spacing w:after="160" w:line="240" w:lineRule="exact"/>
      <w:jc w:val="left"/>
    </w:pPr>
    <w:rPr>
      <w:rFonts w:ascii="Verdana" w:eastAsia="Times New Roman" w:hAnsi="Verdana" w:cs="Times New Roman"/>
      <w:sz w:val="24"/>
      <w:szCs w:val="24"/>
      <w:lang w:val="en-US"/>
    </w:rPr>
  </w:style>
  <w:style w:type="character" w:styleId="afff">
    <w:name w:val="annotation reference"/>
    <w:uiPriority w:val="99"/>
    <w:semiHidden/>
    <w:unhideWhenUsed/>
    <w:rsid w:val="00446A5C"/>
    <w:rPr>
      <w:sz w:val="16"/>
      <w:szCs w:val="16"/>
    </w:rPr>
  </w:style>
  <w:style w:type="character" w:styleId="afff0">
    <w:name w:val="Placeholder Text"/>
    <w:uiPriority w:val="99"/>
    <w:semiHidden/>
    <w:rsid w:val="00446A5C"/>
    <w:rPr>
      <w:color w:val="808080"/>
    </w:rPr>
  </w:style>
  <w:style w:type="character" w:styleId="afff1">
    <w:name w:val="Intense Emphasis"/>
    <w:uiPriority w:val="21"/>
    <w:qFormat/>
    <w:rsid w:val="00446A5C"/>
    <w:rPr>
      <w:rFonts w:ascii="Arial" w:hAnsi="Arial" w:cs="Arial" w:hint="default"/>
      <w:b/>
      <w:bCs/>
      <w:i/>
      <w:iCs/>
      <w:color w:val="auto"/>
      <w:sz w:val="20"/>
    </w:rPr>
  </w:style>
  <w:style w:type="character" w:styleId="afff2">
    <w:name w:val="Book Title"/>
    <w:aliases w:val="Таблица"/>
    <w:uiPriority w:val="33"/>
    <w:qFormat/>
    <w:rsid w:val="00446A5C"/>
    <w:rPr>
      <w:rFonts w:ascii="Arial" w:hAnsi="Arial" w:cs="Arial" w:hint="default"/>
      <w:b w:val="0"/>
      <w:bCs/>
      <w:caps w:val="0"/>
      <w:smallCaps w:val="0"/>
      <w:spacing w:val="5"/>
      <w:sz w:val="24"/>
    </w:rPr>
  </w:style>
  <w:style w:type="character" w:customStyle="1" w:styleId="110">
    <w:name w:val="Заголовок 1 Знак1"/>
    <w:uiPriority w:val="99"/>
    <w:locked/>
    <w:rsid w:val="00446A5C"/>
    <w:rPr>
      <w:rFonts w:ascii="Times New Roman" w:eastAsia="Times New Roman" w:hAnsi="Times New Roman" w:cs="Times New Roman"/>
      <w:b/>
      <w:bCs/>
      <w:caps/>
      <w:color w:val="265B6F"/>
      <w:sz w:val="32"/>
      <w:szCs w:val="32"/>
    </w:rPr>
  </w:style>
  <w:style w:type="character" w:customStyle="1" w:styleId="apple-converted-space">
    <w:name w:val="apple-converted-space"/>
    <w:basedOn w:val="a1"/>
    <w:rsid w:val="00446A5C"/>
  </w:style>
  <w:style w:type="character" w:customStyle="1" w:styleId="afff3">
    <w:name w:val="Гипертекстовая ссылка"/>
    <w:uiPriority w:val="99"/>
    <w:rsid w:val="00446A5C"/>
    <w:rPr>
      <w:color w:val="106BBE"/>
    </w:rPr>
  </w:style>
  <w:style w:type="character" w:customStyle="1" w:styleId="nameobj">
    <w:name w:val="name_obj"/>
    <w:basedOn w:val="a1"/>
    <w:rsid w:val="00446A5C"/>
  </w:style>
  <w:style w:type="character" w:customStyle="1" w:styleId="36">
    <w:name w:val="Основной текст (3) + Не курсив"/>
    <w:rsid w:val="00446A5C"/>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lang w:val="ru-RU" w:eastAsia="ru-RU" w:bidi="ru-RU"/>
    </w:rPr>
  </w:style>
  <w:style w:type="character" w:customStyle="1" w:styleId="blk">
    <w:name w:val="blk"/>
    <w:rsid w:val="00446A5C"/>
  </w:style>
  <w:style w:type="character" w:customStyle="1" w:styleId="numbers">
    <w:name w:val="numbers"/>
    <w:rsid w:val="00446A5C"/>
  </w:style>
  <w:style w:type="table" w:customStyle="1" w:styleId="-11">
    <w:name w:val="Светлый список - Акцент 11"/>
    <w:basedOn w:val="a2"/>
    <w:uiPriority w:val="61"/>
    <w:semiHidden/>
    <w:unhideWhenUsed/>
    <w:rsid w:val="00446A5C"/>
    <w:pPr>
      <w:spacing w:after="0" w:line="240" w:lineRule="auto"/>
    </w:pPr>
    <w:rPr>
      <w:rFonts w:ascii="Arial" w:eastAsia="Calibri" w:hAnsi="Arial" w:cs="Times New Roman"/>
      <w:sz w:val="20"/>
    </w:rPr>
    <w:tblPr>
      <w:tblStyleRowBandSize w:val="1"/>
      <w:tblStyleColBandSize w:val="1"/>
      <w:tblInd w:w="0" w:type="dxa"/>
      <w:tblBorders>
        <w:top w:val="single" w:sz="8" w:space="0" w:color="A7D0E1"/>
        <w:left w:val="single" w:sz="8" w:space="0" w:color="A7D0E1"/>
        <w:bottom w:val="single" w:sz="8" w:space="0" w:color="A7D0E1"/>
        <w:right w:val="single" w:sz="8" w:space="0" w:color="A7D0E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A7D0E1"/>
      </w:tcPr>
    </w:tblStylePr>
    <w:tblStylePr w:type="lastRow">
      <w:pPr>
        <w:wordWrap/>
        <w:spacing w:beforeLines="0" w:beforeAutospacing="1" w:afterLines="0" w:afterAutospacing="1" w:line="240" w:lineRule="auto"/>
      </w:pPr>
      <w:rPr>
        <w:b/>
        <w:bCs/>
      </w:rPr>
      <w:tblPr/>
      <w:tcPr>
        <w:tcBorders>
          <w:top w:val="double" w:sz="6" w:space="0" w:color="A7D0E1"/>
          <w:left w:val="single" w:sz="8" w:space="0" w:color="A7D0E1"/>
          <w:bottom w:val="single" w:sz="8" w:space="0" w:color="A7D0E1"/>
          <w:right w:val="single" w:sz="8" w:space="0" w:color="A7D0E1"/>
        </w:tcBorders>
      </w:tcPr>
    </w:tblStylePr>
    <w:tblStylePr w:type="firstCol">
      <w:rPr>
        <w:b/>
        <w:bCs/>
      </w:rPr>
    </w:tblStylePr>
    <w:tblStylePr w:type="lastCol">
      <w:rPr>
        <w:b/>
        <w:bCs/>
      </w:rPr>
    </w:tblStylePr>
    <w:tblStylePr w:type="band1Vert">
      <w:tblPr/>
      <w:tcPr>
        <w:tcBorders>
          <w:top w:val="single" w:sz="8" w:space="0" w:color="A7D0E1"/>
          <w:left w:val="single" w:sz="8" w:space="0" w:color="A7D0E1"/>
          <w:bottom w:val="single" w:sz="8" w:space="0" w:color="A7D0E1"/>
          <w:right w:val="single" w:sz="8" w:space="0" w:color="A7D0E1"/>
        </w:tcBorders>
      </w:tcPr>
    </w:tblStylePr>
    <w:tblStylePr w:type="band1Horz">
      <w:tblPr/>
      <w:tcPr>
        <w:tcBorders>
          <w:top w:val="single" w:sz="8" w:space="0" w:color="A7D0E1"/>
          <w:left w:val="single" w:sz="8" w:space="0" w:color="A7D0E1"/>
          <w:bottom w:val="single" w:sz="8" w:space="0" w:color="A7D0E1"/>
          <w:right w:val="single" w:sz="8" w:space="0" w:color="A7D0E1"/>
        </w:tcBorders>
      </w:tcPr>
    </w:tblStylePr>
  </w:style>
  <w:style w:type="table" w:customStyle="1" w:styleId="AVreport">
    <w:name w:val="AV_report"/>
    <w:basedOn w:val="a2"/>
    <w:qFormat/>
    <w:rsid w:val="00446A5C"/>
    <w:pPr>
      <w:spacing w:after="0" w:line="240" w:lineRule="auto"/>
      <w:contextualSpacing/>
      <w:jc w:val="right"/>
    </w:pPr>
    <w:rPr>
      <w:rFonts w:ascii="Times New Roman" w:eastAsia="Times New Roman" w:hAnsi="Times New Roman" w:cs="Times New Roman"/>
      <w:sz w:val="16"/>
      <w:szCs w:val="20"/>
      <w:lang w:eastAsia="ru-RU"/>
    </w:rPr>
    <w:tblPr>
      <w:tblInd w:w="0" w:type="dxa"/>
      <w:tblBorders>
        <w:top w:val="single" w:sz="4" w:space="0" w:color="0B91C1"/>
        <w:left w:val="single" w:sz="4" w:space="0" w:color="0B91C1"/>
        <w:bottom w:val="single" w:sz="4" w:space="0" w:color="0B91C1"/>
        <w:right w:val="single" w:sz="4" w:space="0" w:color="0B91C1"/>
        <w:insideH w:val="single" w:sz="4" w:space="0" w:color="0B91C1"/>
        <w:insideV w:val="single" w:sz="4" w:space="0" w:color="0B91C1"/>
      </w:tblBorders>
      <w:tblCellMar>
        <w:top w:w="0" w:type="dxa"/>
        <w:left w:w="28" w:type="dxa"/>
        <w:bottom w:w="0" w:type="dxa"/>
        <w:right w:w="28" w:type="dxa"/>
      </w:tblCellMar>
    </w:tblPr>
    <w:tcPr>
      <w:noWrap/>
      <w:vAlign w:val="center"/>
    </w:tcPr>
    <w:tblStylePr w:type="firstRow">
      <w:pPr>
        <w:wordWrap/>
        <w:spacing w:beforeLines="0" w:beforeAutospacing="1" w:afterLines="0" w:afterAutospacing="1"/>
        <w:jc w:val="center"/>
      </w:pPr>
      <w:rPr>
        <w:b/>
        <w:color w:val="FFFFFF"/>
      </w:rPr>
      <w:tblPr/>
      <w:tcPr>
        <w:tcBorders>
          <w:top w:val="single" w:sz="4" w:space="0" w:color="009CA3"/>
          <w:left w:val="single" w:sz="4" w:space="0" w:color="009CA3"/>
          <w:bottom w:val="single" w:sz="4" w:space="0" w:color="009CA3"/>
          <w:right w:val="single" w:sz="4" w:space="0" w:color="009CA3"/>
          <w:insideH w:val="nil"/>
          <w:insideV w:val="single" w:sz="4" w:space="0" w:color="84C8C1"/>
          <w:tl2br w:val="nil"/>
          <w:tr2bl w:val="nil"/>
        </w:tcBorders>
        <w:shd w:val="clear" w:color="auto" w:fill="009CA3"/>
        <w:vAlign w:val="center"/>
      </w:tcPr>
    </w:tblStylePr>
    <w:tblStylePr w:type="lastRow">
      <w:pPr>
        <w:wordWrap/>
      </w:pPr>
    </w:tblStylePr>
    <w:tblStylePr w:type="firstCol">
      <w:pPr>
        <w:wordWrap/>
        <w:jc w:val="left"/>
      </w:pPr>
      <w:rPr>
        <w:b w:val="0"/>
        <w:i w:val="0"/>
      </w:rPr>
    </w:tblStylePr>
  </w:style>
  <w:style w:type="table" w:customStyle="1" w:styleId="-110">
    <w:name w:val="Светлый список - Акцент 11"/>
    <w:basedOn w:val="a2"/>
    <w:uiPriority w:val="61"/>
    <w:rsid w:val="00446A5C"/>
    <w:pPr>
      <w:spacing w:after="0" w:line="240" w:lineRule="auto"/>
    </w:pPr>
    <w:rPr>
      <w:rFonts w:ascii="Arial" w:eastAsia="Calibri" w:hAnsi="Arial" w:cs="Times New Roman"/>
      <w:sz w:val="20"/>
      <w:szCs w:val="20"/>
      <w:lang w:eastAsia="ru-RU"/>
    </w:rPr>
    <w:tblPr>
      <w:tblStyleRowBandSize w:val="1"/>
      <w:tblStyleColBandSize w:val="1"/>
      <w:tblInd w:w="0" w:type="dxa"/>
      <w:tblBorders>
        <w:top w:val="single" w:sz="8" w:space="0" w:color="A7D0E1"/>
        <w:left w:val="single" w:sz="8" w:space="0" w:color="A7D0E1"/>
        <w:bottom w:val="single" w:sz="8" w:space="0" w:color="A7D0E1"/>
        <w:right w:val="single" w:sz="8" w:space="0" w:color="A7D0E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A7D0E1"/>
      </w:tcPr>
    </w:tblStylePr>
    <w:tblStylePr w:type="lastRow">
      <w:pPr>
        <w:wordWrap/>
        <w:spacing w:beforeLines="0" w:beforeAutospacing="1" w:afterLines="0" w:afterAutospacing="1" w:line="240" w:lineRule="auto"/>
      </w:pPr>
      <w:rPr>
        <w:b/>
        <w:bCs/>
      </w:rPr>
      <w:tblPr/>
      <w:tcPr>
        <w:tcBorders>
          <w:top w:val="double" w:sz="6" w:space="0" w:color="A7D0E1"/>
          <w:left w:val="single" w:sz="8" w:space="0" w:color="A7D0E1"/>
          <w:bottom w:val="single" w:sz="8" w:space="0" w:color="A7D0E1"/>
          <w:right w:val="single" w:sz="8" w:space="0" w:color="A7D0E1"/>
        </w:tcBorders>
      </w:tcPr>
    </w:tblStylePr>
    <w:tblStylePr w:type="firstCol">
      <w:rPr>
        <w:b/>
        <w:bCs/>
      </w:rPr>
    </w:tblStylePr>
    <w:tblStylePr w:type="lastCol">
      <w:rPr>
        <w:b/>
        <w:bCs/>
      </w:rPr>
    </w:tblStylePr>
    <w:tblStylePr w:type="band1Vert">
      <w:tblPr/>
      <w:tcPr>
        <w:tcBorders>
          <w:top w:val="single" w:sz="8" w:space="0" w:color="A7D0E1"/>
          <w:left w:val="single" w:sz="8" w:space="0" w:color="A7D0E1"/>
          <w:bottom w:val="single" w:sz="8" w:space="0" w:color="A7D0E1"/>
          <w:right w:val="single" w:sz="8" w:space="0" w:color="A7D0E1"/>
        </w:tcBorders>
      </w:tcPr>
    </w:tblStylePr>
    <w:tblStylePr w:type="band1Horz">
      <w:tblPr/>
      <w:tcPr>
        <w:tcBorders>
          <w:top w:val="single" w:sz="8" w:space="0" w:color="A7D0E1"/>
          <w:left w:val="single" w:sz="8" w:space="0" w:color="A7D0E1"/>
          <w:bottom w:val="single" w:sz="8" w:space="0" w:color="A7D0E1"/>
          <w:right w:val="single" w:sz="8" w:space="0" w:color="A7D0E1"/>
        </w:tcBorders>
      </w:tcPr>
    </w:tblStylePr>
  </w:style>
  <w:style w:type="table" w:customStyle="1" w:styleId="afff4">
    <w:name w:val="ЧР_таблица"/>
    <w:basedOn w:val="a2"/>
    <w:uiPriority w:val="99"/>
    <w:rsid w:val="00446A5C"/>
    <w:pPr>
      <w:spacing w:after="0" w:line="240" w:lineRule="auto"/>
      <w:jc w:val="right"/>
    </w:pPr>
    <w:rPr>
      <w:rFonts w:ascii="Times New Roman CYR" w:eastAsia="Times New Roman" w:hAnsi="Times New Roman CYR" w:cs="Times New Roman"/>
      <w:sz w:val="24"/>
      <w:szCs w:val="24"/>
      <w:lang w:eastAsia="ru-RU"/>
    </w:rPr>
    <w:tblPr>
      <w:tblInd w:w="0" w:type="dxa"/>
      <w:tblBorders>
        <w:top w:val="single" w:sz="4" w:space="0" w:color="265B6F"/>
        <w:left w:val="single" w:sz="4" w:space="0" w:color="265B6F"/>
        <w:bottom w:val="single" w:sz="4" w:space="0" w:color="265B6F"/>
        <w:right w:val="single" w:sz="4" w:space="0" w:color="265B6F"/>
        <w:insideH w:val="single" w:sz="4" w:space="0" w:color="265B6F"/>
        <w:insideV w:val="single" w:sz="4" w:space="0" w:color="265B6F"/>
      </w:tblBorders>
      <w:tblCellMar>
        <w:top w:w="0" w:type="dxa"/>
        <w:left w:w="108" w:type="dxa"/>
        <w:bottom w:w="0" w:type="dxa"/>
        <w:right w:w="108" w:type="dxa"/>
      </w:tblCellMar>
    </w:tblPr>
    <w:tcPr>
      <w:vAlign w:val="center"/>
    </w:tcPr>
    <w:tblStylePr w:type="firstRow">
      <w:pPr>
        <w:jc w:val="center"/>
      </w:pPr>
      <w:rPr>
        <w:rFonts w:ascii="Times New Roman" w:hAnsi="Times New Roman" w:cs="Times New Roman" w:hint="default"/>
        <w:b/>
        <w:color w:val="F2F2F2"/>
        <w:sz w:val="24"/>
        <w:szCs w:val="24"/>
      </w:rPr>
      <w:tblPr/>
      <w:tcPr>
        <w:shd w:val="clear" w:color="auto" w:fill="265B6F"/>
      </w:tcPr>
    </w:tblStylePr>
  </w:style>
  <w:style w:type="table" w:customStyle="1" w:styleId="-111">
    <w:name w:val="Светлый список - Акцент 111"/>
    <w:basedOn w:val="a2"/>
    <w:uiPriority w:val="61"/>
    <w:rsid w:val="00446A5C"/>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A7D0E1"/>
        <w:left w:val="single" w:sz="8" w:space="0" w:color="A7D0E1"/>
        <w:bottom w:val="single" w:sz="8" w:space="0" w:color="A7D0E1"/>
        <w:right w:val="single" w:sz="8" w:space="0" w:color="A7D0E1"/>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A7D0E1"/>
      </w:tcPr>
    </w:tblStylePr>
    <w:tblStylePr w:type="lastRow">
      <w:pPr>
        <w:spacing w:beforeLines="0" w:beforeAutospacing="1" w:afterLines="0" w:afterAutospacing="1" w:line="240" w:lineRule="auto"/>
      </w:pPr>
      <w:rPr>
        <w:b/>
        <w:bCs/>
      </w:rPr>
      <w:tblPr/>
      <w:tcPr>
        <w:tcBorders>
          <w:top w:val="double" w:sz="6" w:space="0" w:color="A7D0E1"/>
          <w:left w:val="single" w:sz="8" w:space="0" w:color="A7D0E1"/>
          <w:bottom w:val="single" w:sz="8" w:space="0" w:color="A7D0E1"/>
          <w:right w:val="single" w:sz="8" w:space="0" w:color="A7D0E1"/>
        </w:tcBorders>
      </w:tcPr>
    </w:tblStylePr>
    <w:tblStylePr w:type="firstCol">
      <w:rPr>
        <w:b/>
        <w:bCs/>
      </w:rPr>
    </w:tblStylePr>
    <w:tblStylePr w:type="lastCol">
      <w:rPr>
        <w:b/>
        <w:bCs/>
      </w:rPr>
    </w:tblStylePr>
    <w:tblStylePr w:type="band1Vert">
      <w:tblPr/>
      <w:tcPr>
        <w:tcBorders>
          <w:top w:val="single" w:sz="8" w:space="0" w:color="A7D0E1"/>
          <w:left w:val="single" w:sz="8" w:space="0" w:color="A7D0E1"/>
          <w:bottom w:val="single" w:sz="8" w:space="0" w:color="A7D0E1"/>
          <w:right w:val="single" w:sz="8" w:space="0" w:color="A7D0E1"/>
        </w:tcBorders>
      </w:tcPr>
    </w:tblStylePr>
    <w:tblStylePr w:type="band1Horz">
      <w:tblPr/>
      <w:tcPr>
        <w:tcBorders>
          <w:top w:val="single" w:sz="8" w:space="0" w:color="A7D0E1"/>
          <w:left w:val="single" w:sz="8" w:space="0" w:color="A7D0E1"/>
          <w:bottom w:val="single" w:sz="8" w:space="0" w:color="A7D0E1"/>
          <w:right w:val="single" w:sz="8" w:space="0" w:color="A7D0E1"/>
        </w:tcBorders>
      </w:tcPr>
    </w:tblStylePr>
  </w:style>
  <w:style w:type="table" w:customStyle="1" w:styleId="afff5">
    <w:name w:val="Макон Консалтинг"/>
    <w:basedOn w:val="a2"/>
    <w:uiPriority w:val="99"/>
    <w:rsid w:val="00446A5C"/>
    <w:pPr>
      <w:spacing w:after="0" w:line="240" w:lineRule="auto"/>
      <w:jc w:val="center"/>
    </w:pPr>
    <w:rPr>
      <w:rFonts w:ascii="Arial" w:eastAsia="Calibri" w:hAnsi="Arial" w:cs="Times New Roman"/>
      <w:sz w:val="16"/>
      <w:szCs w:val="20"/>
      <w:lang w:eastAsia="ru-RU"/>
    </w:rPr>
    <w:tblPr>
      <w:tblStyleRowBandSize w:val="1"/>
      <w:tblStyleColBandSize w:val="1"/>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cPr>
      <w:vAlign w:val="center"/>
    </w:tcPr>
    <w:tblStylePr w:type="firstRow">
      <w:pPr>
        <w:jc w:val="center"/>
      </w:pPr>
      <w:tblPr/>
      <w:tcPr>
        <w:tcBorders>
          <w:top w:val="single" w:sz="12" w:space="0" w:color="auto"/>
          <w:left w:val="nil"/>
          <w:bottom w:val="single" w:sz="12" w:space="0" w:color="auto"/>
          <w:right w:val="nil"/>
        </w:tcBorders>
        <w:shd w:val="clear" w:color="auto" w:fill="C00000"/>
        <w:vAlign w:val="center"/>
      </w:tcPr>
    </w:tblStylePr>
    <w:tblStylePr w:type="lastRow">
      <w:pPr>
        <w:jc w:val="center"/>
      </w:pPr>
      <w:tblPr/>
      <w:tcPr>
        <w:tcBorders>
          <w:top w:val="single" w:sz="12" w:space="0" w:color="auto"/>
          <w:left w:val="nil"/>
          <w:bottom w:val="single" w:sz="12" w:space="0" w:color="auto"/>
          <w:right w:val="nil"/>
        </w:tcBorders>
      </w:tcPr>
    </w:tblStylePr>
    <w:tblStylePr w:type="firstCol">
      <w:pPr>
        <w:jc w:val="center"/>
      </w:pPr>
    </w:tblStylePr>
    <w:tblStylePr w:type="lastCol">
      <w:pPr>
        <w:jc w:val="center"/>
      </w:pPr>
    </w:tblStylePr>
    <w:tblStylePr w:type="band1Vert">
      <w:pPr>
        <w:jc w:val="center"/>
      </w:pPr>
    </w:tblStylePr>
    <w:tblStylePr w:type="band2Vert">
      <w:pPr>
        <w:jc w:val="center"/>
      </w:pPr>
    </w:tblStylePr>
    <w:tblStylePr w:type="band1Horz">
      <w:pPr>
        <w:jc w:val="center"/>
      </w:pPr>
      <w:tblPr/>
      <w:tcPr>
        <w:tcBorders>
          <w:top w:val="single" w:sz="4" w:space="0" w:color="auto"/>
          <w:left w:val="nil"/>
          <w:bottom w:val="single" w:sz="4" w:space="0" w:color="auto"/>
          <w:right w:val="nil"/>
        </w:tcBorders>
        <w:vAlign w:val="center"/>
      </w:tcPr>
    </w:tblStylePr>
    <w:tblStylePr w:type="band2Horz">
      <w:pPr>
        <w:jc w:val="center"/>
      </w:pPr>
      <w:tblPr/>
      <w:tcPr>
        <w:tcBorders>
          <w:top w:val="single" w:sz="4" w:space="0" w:color="auto"/>
          <w:left w:val="nil"/>
          <w:bottom w:val="single" w:sz="4" w:space="0" w:color="auto"/>
          <w:right w:val="nil"/>
        </w:tcBorders>
        <w:vAlign w:val="center"/>
      </w:tcPr>
    </w:tblStylePr>
  </w:style>
  <w:style w:type="table" w:customStyle="1" w:styleId="-12">
    <w:name w:val="Светлый список - Акцент 12"/>
    <w:basedOn w:val="a2"/>
    <w:uiPriority w:val="61"/>
    <w:rsid w:val="00446A5C"/>
    <w:pPr>
      <w:spacing w:after="0" w:line="240" w:lineRule="auto"/>
    </w:pPr>
    <w:rPr>
      <w:rFonts w:ascii="Arial" w:eastAsia="Calibri" w:hAnsi="Arial" w:cs="Times New Roman"/>
      <w:sz w:val="20"/>
      <w:szCs w:val="20"/>
      <w:lang w:eastAsia="ru-RU"/>
    </w:rPr>
    <w:tblPr>
      <w:tblStyleRowBandSize w:val="1"/>
      <w:tblStyleColBandSize w:val="1"/>
      <w:tblInd w:w="0" w:type="dxa"/>
      <w:tblBorders>
        <w:top w:val="single" w:sz="8" w:space="0" w:color="A7D0E1"/>
        <w:left w:val="single" w:sz="8" w:space="0" w:color="A7D0E1"/>
        <w:bottom w:val="single" w:sz="8" w:space="0" w:color="A7D0E1"/>
        <w:right w:val="single" w:sz="8" w:space="0" w:color="A7D0E1"/>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A7D0E1"/>
      </w:tcPr>
    </w:tblStylePr>
    <w:tblStylePr w:type="lastRow">
      <w:pPr>
        <w:wordWrap/>
        <w:spacing w:beforeLines="0" w:beforeAutospacing="1" w:afterLines="0" w:afterAutospacing="1" w:line="240" w:lineRule="auto"/>
      </w:pPr>
      <w:rPr>
        <w:b/>
        <w:bCs/>
      </w:rPr>
      <w:tblPr/>
      <w:tcPr>
        <w:tcBorders>
          <w:top w:val="double" w:sz="6" w:space="0" w:color="A7D0E1"/>
          <w:left w:val="single" w:sz="8" w:space="0" w:color="A7D0E1"/>
          <w:bottom w:val="single" w:sz="8" w:space="0" w:color="A7D0E1"/>
          <w:right w:val="single" w:sz="8" w:space="0" w:color="A7D0E1"/>
        </w:tcBorders>
      </w:tcPr>
    </w:tblStylePr>
    <w:tblStylePr w:type="firstCol">
      <w:rPr>
        <w:b/>
        <w:bCs/>
      </w:rPr>
    </w:tblStylePr>
    <w:tblStylePr w:type="lastCol">
      <w:rPr>
        <w:b/>
        <w:bCs/>
      </w:rPr>
    </w:tblStylePr>
    <w:tblStylePr w:type="band1Vert">
      <w:tblPr/>
      <w:tcPr>
        <w:tcBorders>
          <w:top w:val="single" w:sz="8" w:space="0" w:color="A7D0E1"/>
          <w:left w:val="single" w:sz="8" w:space="0" w:color="A7D0E1"/>
          <w:bottom w:val="single" w:sz="8" w:space="0" w:color="A7D0E1"/>
          <w:right w:val="single" w:sz="8" w:space="0" w:color="A7D0E1"/>
        </w:tcBorders>
      </w:tcPr>
    </w:tblStylePr>
    <w:tblStylePr w:type="band1Horz">
      <w:tblPr/>
      <w:tcPr>
        <w:tcBorders>
          <w:top w:val="single" w:sz="8" w:space="0" w:color="A7D0E1"/>
          <w:left w:val="single" w:sz="8" w:space="0" w:color="A7D0E1"/>
          <w:bottom w:val="single" w:sz="8" w:space="0" w:color="A7D0E1"/>
          <w:right w:val="single" w:sz="8" w:space="0" w:color="A7D0E1"/>
        </w:tcBorders>
      </w:tcPr>
    </w:tblStylePr>
  </w:style>
  <w:style w:type="numbering" w:customStyle="1" w:styleId="AVlistlev3">
    <w:name w:val="AV_list_lev3"/>
    <w:rsid w:val="00446A5C"/>
    <w:pPr>
      <w:numPr>
        <w:numId w:val="12"/>
      </w:numPr>
    </w:pPr>
  </w:style>
  <w:style w:type="table" w:customStyle="1" w:styleId="afff6">
    <w:name w:val="Таблицы"/>
    <w:basedOn w:val="a2"/>
    <w:uiPriority w:val="99"/>
    <w:rsid w:val="00191CB9"/>
    <w:pPr>
      <w:spacing w:after="0" w:line="240" w:lineRule="auto"/>
      <w:jc w:val="right"/>
    </w:pPr>
    <w:rPr>
      <w:rFonts w:ascii="Times New Roman" w:hAnsi="Times New Roman"/>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Header/>
    </w:trPr>
    <w:tcPr>
      <w:vAlign w:val="center"/>
    </w:tcPr>
    <w:tblStylePr w:type="firstRow">
      <w:pPr>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4"/>
      </w:rPr>
    </w:tblStylePr>
    <w:tblStylePr w:type="firstCol">
      <w:pPr>
        <w:jc w:val="left"/>
      </w:pPr>
      <w:rPr>
        <w:rFonts w:ascii="Times New Roman" w:hAnsi="Times New Roman"/>
        <w:sz w:val="24"/>
      </w:rPr>
    </w:tblStylePr>
    <w:tblStylePr w:type="band1Horz">
      <w:pPr>
        <w:jc w:val="right"/>
      </w:pPr>
      <w:rPr>
        <w:rFonts w:ascii="Times New Roman" w:hAnsi="Times New Roman"/>
        <w:sz w:val="24"/>
      </w:rPr>
    </w:tblStylePr>
    <w:tblStylePr w:type="band2Horz">
      <w:pPr>
        <w:jc w:val="right"/>
      </w:pPr>
      <w:rPr>
        <w:rFonts w:ascii="Times New Roman" w:hAnsi="Times New Roman"/>
        <w:sz w:val="24"/>
      </w:rPr>
    </w:tblStylePr>
  </w:style>
  <w:style w:type="character" w:customStyle="1" w:styleId="afff7">
    <w:name w:val="_Список тире Знак"/>
    <w:link w:val="a"/>
    <w:uiPriority w:val="99"/>
    <w:locked/>
    <w:rsid w:val="00261CB8"/>
    <w:rPr>
      <w:rFonts w:ascii="Times New Roman" w:hAnsi="Times New Roman" w:cs="Times New Roman"/>
      <w:sz w:val="24"/>
      <w:szCs w:val="28"/>
    </w:rPr>
  </w:style>
  <w:style w:type="paragraph" w:customStyle="1" w:styleId="a">
    <w:name w:val="_Список тире"/>
    <w:basedOn w:val="a0"/>
    <w:link w:val="afff7"/>
    <w:uiPriority w:val="99"/>
    <w:qFormat/>
    <w:rsid w:val="00261CB8"/>
    <w:pPr>
      <w:numPr>
        <w:numId w:val="27"/>
      </w:numPr>
      <w:spacing w:line="360" w:lineRule="auto"/>
      <w:ind w:left="0" w:firstLine="709"/>
      <w:contextualSpacing/>
    </w:pPr>
    <w:rPr>
      <w:rFonts w:cs="Times New Roman"/>
      <w:sz w:val="24"/>
      <w:szCs w:val="28"/>
    </w:rPr>
  </w:style>
  <w:style w:type="character" w:customStyle="1" w:styleId="afff8">
    <w:name w:val="_Обычный Знак"/>
    <w:link w:val="afff9"/>
    <w:locked/>
    <w:rsid w:val="00C95151"/>
    <w:rPr>
      <w:rFonts w:ascii="Times New Roman" w:hAnsi="Times New Roman" w:cs="Times New Roman"/>
      <w:sz w:val="24"/>
      <w:szCs w:val="24"/>
    </w:rPr>
  </w:style>
  <w:style w:type="paragraph" w:customStyle="1" w:styleId="afff9">
    <w:name w:val="_Обычный"/>
    <w:link w:val="afff8"/>
    <w:qFormat/>
    <w:rsid w:val="00C95151"/>
    <w:pPr>
      <w:spacing w:after="0" w:line="360" w:lineRule="auto"/>
      <w:ind w:firstLine="709"/>
      <w:jc w:val="both"/>
    </w:pPr>
    <w:rPr>
      <w:rFonts w:ascii="Times New Roman" w:hAnsi="Times New Roman" w:cs="Times New Roman"/>
      <w:sz w:val="24"/>
      <w:szCs w:val="24"/>
    </w:rPr>
  </w:style>
  <w:style w:type="character" w:customStyle="1" w:styleId="afffa">
    <w:name w:val="_Обычный после таблицы Знак"/>
    <w:link w:val="afffb"/>
    <w:locked/>
    <w:rsid w:val="00C95151"/>
    <w:rPr>
      <w:rFonts w:ascii="Times New Roman" w:hAnsi="Times New Roman" w:cs="Times New Roman"/>
      <w:sz w:val="24"/>
      <w:szCs w:val="28"/>
    </w:rPr>
  </w:style>
  <w:style w:type="paragraph" w:customStyle="1" w:styleId="afffb">
    <w:name w:val="_Обычный после таблицы"/>
    <w:basedOn w:val="a0"/>
    <w:link w:val="afffa"/>
    <w:qFormat/>
    <w:rsid w:val="00C95151"/>
    <w:pPr>
      <w:spacing w:line="360" w:lineRule="auto"/>
    </w:pPr>
    <w:rPr>
      <w:rFonts w:cs="Times New Roman"/>
      <w:sz w:val="24"/>
      <w:szCs w:val="28"/>
    </w:rPr>
  </w:style>
  <w:style w:type="paragraph" w:customStyle="1" w:styleId="xl63">
    <w:name w:val="xl63"/>
    <w:basedOn w:val="a0"/>
    <w:rsid w:val="00C037C5"/>
    <w:pPr>
      <w:spacing w:before="100" w:beforeAutospacing="1" w:after="100" w:afterAutospacing="1"/>
      <w:ind w:firstLine="0"/>
      <w:jc w:val="left"/>
      <w:textAlignment w:val="center"/>
    </w:pPr>
    <w:rPr>
      <w:rFonts w:ascii="Arial" w:eastAsia="Times New Roman" w:hAnsi="Arial" w:cs="Arial"/>
      <w:b/>
      <w:bCs/>
      <w:sz w:val="16"/>
      <w:szCs w:val="16"/>
      <w:lang w:eastAsia="ru-RU"/>
    </w:rPr>
  </w:style>
  <w:style w:type="paragraph" w:customStyle="1" w:styleId="xl64">
    <w:name w:val="xl64"/>
    <w:basedOn w:val="a0"/>
    <w:rsid w:val="00C037C5"/>
    <w:pPr>
      <w:spacing w:before="100" w:beforeAutospacing="1" w:after="100" w:afterAutospacing="1"/>
      <w:ind w:firstLine="0"/>
      <w:jc w:val="left"/>
      <w:textAlignment w:val="center"/>
    </w:pPr>
    <w:rPr>
      <w:rFonts w:ascii="Arial" w:eastAsia="Times New Roman" w:hAnsi="Arial" w:cs="Arial"/>
      <w:sz w:val="16"/>
      <w:szCs w:val="16"/>
      <w:lang w:eastAsia="ru-RU"/>
    </w:rPr>
  </w:style>
  <w:style w:type="paragraph" w:customStyle="1" w:styleId="xl66">
    <w:name w:val="xl66"/>
    <w:basedOn w:val="a0"/>
    <w:rsid w:val="00C037C5"/>
    <w:pPr>
      <w:spacing w:before="100" w:beforeAutospacing="1" w:after="100" w:afterAutospacing="1"/>
      <w:ind w:firstLine="0"/>
      <w:jc w:val="center"/>
      <w:textAlignment w:val="center"/>
    </w:pPr>
    <w:rPr>
      <w:rFonts w:eastAsia="Times New Roman" w:cs="Times New Roman"/>
      <w:b/>
      <w:bCs/>
      <w:color w:val="000000"/>
      <w:sz w:val="20"/>
      <w:szCs w:val="20"/>
      <w:lang w:eastAsia="ru-RU"/>
    </w:rPr>
  </w:style>
  <w:style w:type="paragraph" w:styleId="afffc">
    <w:name w:val="Document Map"/>
    <w:basedOn w:val="a0"/>
    <w:link w:val="afffd"/>
    <w:uiPriority w:val="99"/>
    <w:semiHidden/>
    <w:unhideWhenUsed/>
    <w:rsid w:val="00840B04"/>
    <w:rPr>
      <w:rFonts w:ascii="Tahoma" w:hAnsi="Tahoma" w:cs="Tahoma"/>
      <w:sz w:val="16"/>
      <w:szCs w:val="16"/>
    </w:rPr>
  </w:style>
  <w:style w:type="character" w:customStyle="1" w:styleId="afffd">
    <w:name w:val="Схема документа Знак"/>
    <w:basedOn w:val="a1"/>
    <w:link w:val="afffc"/>
    <w:uiPriority w:val="99"/>
    <w:semiHidden/>
    <w:rsid w:val="00840B04"/>
    <w:rPr>
      <w:rFonts w:ascii="Tahoma" w:hAnsi="Tahoma" w:cs="Tahoma"/>
      <w:sz w:val="16"/>
      <w:szCs w:val="16"/>
    </w:rPr>
  </w:style>
  <w:style w:type="paragraph" w:customStyle="1" w:styleId="ConsPlusCell">
    <w:name w:val="ConsPlusCell"/>
    <w:rsid w:val="006D6E6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0">
    <w:name w:val="Абзац 1"/>
    <w:basedOn w:val="af1"/>
    <w:link w:val="16"/>
    <w:qFormat/>
    <w:rsid w:val="0039466F"/>
    <w:pPr>
      <w:widowControl/>
      <w:numPr>
        <w:numId w:val="41"/>
      </w:numPr>
      <w:spacing w:line="360" w:lineRule="auto"/>
    </w:pPr>
    <w:rPr>
      <w:szCs w:val="28"/>
    </w:rPr>
  </w:style>
  <w:style w:type="character" w:customStyle="1" w:styleId="16">
    <w:name w:val="Абзац 1 Знак"/>
    <w:basedOn w:val="af2"/>
    <w:link w:val="10"/>
    <w:rsid w:val="0039466F"/>
    <w:rPr>
      <w:rFonts w:ascii="Times New Roman" w:eastAsia="Calibri"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a4">
    <w:name w:val="AVlistlev3"/>
    <w:pPr>
      <w:numPr>
        <w:numId w:val="12"/>
      </w:numPr>
    </w:pPr>
  </w:style>
  <w:style w:type="numbering" w:customStyle="1" w:styleId="a5">
    <w:name w:val="1"/>
    <w:pPr>
      <w:numPr>
        <w:numId w:val="10"/>
      </w:numPr>
    </w:pPr>
  </w:style>
</w:styles>
</file>

<file path=word/webSettings.xml><?xml version="1.0" encoding="utf-8"?>
<w:webSettings xmlns:r="http://schemas.openxmlformats.org/officeDocument/2006/relationships" xmlns:w="http://schemas.openxmlformats.org/wordprocessingml/2006/main">
  <w:divs>
    <w:div w:id="22413688">
      <w:bodyDiv w:val="1"/>
      <w:marLeft w:val="0"/>
      <w:marRight w:val="0"/>
      <w:marTop w:val="0"/>
      <w:marBottom w:val="0"/>
      <w:divBdr>
        <w:top w:val="none" w:sz="0" w:space="0" w:color="auto"/>
        <w:left w:val="none" w:sz="0" w:space="0" w:color="auto"/>
        <w:bottom w:val="none" w:sz="0" w:space="0" w:color="auto"/>
        <w:right w:val="none" w:sz="0" w:space="0" w:color="auto"/>
      </w:divBdr>
    </w:div>
    <w:div w:id="45377104">
      <w:bodyDiv w:val="1"/>
      <w:marLeft w:val="0"/>
      <w:marRight w:val="0"/>
      <w:marTop w:val="0"/>
      <w:marBottom w:val="0"/>
      <w:divBdr>
        <w:top w:val="none" w:sz="0" w:space="0" w:color="auto"/>
        <w:left w:val="none" w:sz="0" w:space="0" w:color="auto"/>
        <w:bottom w:val="none" w:sz="0" w:space="0" w:color="auto"/>
        <w:right w:val="none" w:sz="0" w:space="0" w:color="auto"/>
      </w:divBdr>
    </w:div>
    <w:div w:id="82455543">
      <w:bodyDiv w:val="1"/>
      <w:marLeft w:val="0"/>
      <w:marRight w:val="0"/>
      <w:marTop w:val="0"/>
      <w:marBottom w:val="0"/>
      <w:divBdr>
        <w:top w:val="none" w:sz="0" w:space="0" w:color="auto"/>
        <w:left w:val="none" w:sz="0" w:space="0" w:color="auto"/>
        <w:bottom w:val="none" w:sz="0" w:space="0" w:color="auto"/>
        <w:right w:val="none" w:sz="0" w:space="0" w:color="auto"/>
      </w:divBdr>
    </w:div>
    <w:div w:id="82797919">
      <w:bodyDiv w:val="1"/>
      <w:marLeft w:val="0"/>
      <w:marRight w:val="0"/>
      <w:marTop w:val="0"/>
      <w:marBottom w:val="0"/>
      <w:divBdr>
        <w:top w:val="none" w:sz="0" w:space="0" w:color="auto"/>
        <w:left w:val="none" w:sz="0" w:space="0" w:color="auto"/>
        <w:bottom w:val="none" w:sz="0" w:space="0" w:color="auto"/>
        <w:right w:val="none" w:sz="0" w:space="0" w:color="auto"/>
      </w:divBdr>
    </w:div>
    <w:div w:id="98531720">
      <w:bodyDiv w:val="1"/>
      <w:marLeft w:val="0"/>
      <w:marRight w:val="0"/>
      <w:marTop w:val="0"/>
      <w:marBottom w:val="0"/>
      <w:divBdr>
        <w:top w:val="none" w:sz="0" w:space="0" w:color="auto"/>
        <w:left w:val="none" w:sz="0" w:space="0" w:color="auto"/>
        <w:bottom w:val="none" w:sz="0" w:space="0" w:color="auto"/>
        <w:right w:val="none" w:sz="0" w:space="0" w:color="auto"/>
      </w:divBdr>
    </w:div>
    <w:div w:id="134109931">
      <w:bodyDiv w:val="1"/>
      <w:marLeft w:val="0"/>
      <w:marRight w:val="0"/>
      <w:marTop w:val="0"/>
      <w:marBottom w:val="0"/>
      <w:divBdr>
        <w:top w:val="none" w:sz="0" w:space="0" w:color="auto"/>
        <w:left w:val="none" w:sz="0" w:space="0" w:color="auto"/>
        <w:bottom w:val="none" w:sz="0" w:space="0" w:color="auto"/>
        <w:right w:val="none" w:sz="0" w:space="0" w:color="auto"/>
      </w:divBdr>
    </w:div>
    <w:div w:id="146214292">
      <w:bodyDiv w:val="1"/>
      <w:marLeft w:val="0"/>
      <w:marRight w:val="0"/>
      <w:marTop w:val="0"/>
      <w:marBottom w:val="0"/>
      <w:divBdr>
        <w:top w:val="none" w:sz="0" w:space="0" w:color="auto"/>
        <w:left w:val="none" w:sz="0" w:space="0" w:color="auto"/>
        <w:bottom w:val="none" w:sz="0" w:space="0" w:color="auto"/>
        <w:right w:val="none" w:sz="0" w:space="0" w:color="auto"/>
      </w:divBdr>
    </w:div>
    <w:div w:id="146751069">
      <w:bodyDiv w:val="1"/>
      <w:marLeft w:val="0"/>
      <w:marRight w:val="0"/>
      <w:marTop w:val="0"/>
      <w:marBottom w:val="0"/>
      <w:divBdr>
        <w:top w:val="none" w:sz="0" w:space="0" w:color="auto"/>
        <w:left w:val="none" w:sz="0" w:space="0" w:color="auto"/>
        <w:bottom w:val="none" w:sz="0" w:space="0" w:color="auto"/>
        <w:right w:val="none" w:sz="0" w:space="0" w:color="auto"/>
      </w:divBdr>
      <w:divsChild>
        <w:div w:id="1772162489">
          <w:marLeft w:val="547"/>
          <w:marRight w:val="0"/>
          <w:marTop w:val="0"/>
          <w:marBottom w:val="0"/>
          <w:divBdr>
            <w:top w:val="none" w:sz="0" w:space="0" w:color="auto"/>
            <w:left w:val="none" w:sz="0" w:space="0" w:color="auto"/>
            <w:bottom w:val="none" w:sz="0" w:space="0" w:color="auto"/>
            <w:right w:val="none" w:sz="0" w:space="0" w:color="auto"/>
          </w:divBdr>
        </w:div>
      </w:divsChild>
    </w:div>
    <w:div w:id="183203991">
      <w:bodyDiv w:val="1"/>
      <w:marLeft w:val="0"/>
      <w:marRight w:val="0"/>
      <w:marTop w:val="0"/>
      <w:marBottom w:val="0"/>
      <w:divBdr>
        <w:top w:val="none" w:sz="0" w:space="0" w:color="auto"/>
        <w:left w:val="none" w:sz="0" w:space="0" w:color="auto"/>
        <w:bottom w:val="none" w:sz="0" w:space="0" w:color="auto"/>
        <w:right w:val="none" w:sz="0" w:space="0" w:color="auto"/>
      </w:divBdr>
    </w:div>
    <w:div w:id="189686616">
      <w:bodyDiv w:val="1"/>
      <w:marLeft w:val="0"/>
      <w:marRight w:val="0"/>
      <w:marTop w:val="0"/>
      <w:marBottom w:val="0"/>
      <w:divBdr>
        <w:top w:val="none" w:sz="0" w:space="0" w:color="auto"/>
        <w:left w:val="none" w:sz="0" w:space="0" w:color="auto"/>
        <w:bottom w:val="none" w:sz="0" w:space="0" w:color="auto"/>
        <w:right w:val="none" w:sz="0" w:space="0" w:color="auto"/>
      </w:divBdr>
    </w:div>
    <w:div w:id="192689794">
      <w:bodyDiv w:val="1"/>
      <w:marLeft w:val="0"/>
      <w:marRight w:val="0"/>
      <w:marTop w:val="0"/>
      <w:marBottom w:val="0"/>
      <w:divBdr>
        <w:top w:val="none" w:sz="0" w:space="0" w:color="auto"/>
        <w:left w:val="none" w:sz="0" w:space="0" w:color="auto"/>
        <w:bottom w:val="none" w:sz="0" w:space="0" w:color="auto"/>
        <w:right w:val="none" w:sz="0" w:space="0" w:color="auto"/>
      </w:divBdr>
    </w:div>
    <w:div w:id="245383051">
      <w:bodyDiv w:val="1"/>
      <w:marLeft w:val="0"/>
      <w:marRight w:val="0"/>
      <w:marTop w:val="0"/>
      <w:marBottom w:val="0"/>
      <w:divBdr>
        <w:top w:val="none" w:sz="0" w:space="0" w:color="auto"/>
        <w:left w:val="none" w:sz="0" w:space="0" w:color="auto"/>
        <w:bottom w:val="none" w:sz="0" w:space="0" w:color="auto"/>
        <w:right w:val="none" w:sz="0" w:space="0" w:color="auto"/>
      </w:divBdr>
    </w:div>
    <w:div w:id="256328588">
      <w:bodyDiv w:val="1"/>
      <w:marLeft w:val="0"/>
      <w:marRight w:val="0"/>
      <w:marTop w:val="0"/>
      <w:marBottom w:val="0"/>
      <w:divBdr>
        <w:top w:val="none" w:sz="0" w:space="0" w:color="auto"/>
        <w:left w:val="none" w:sz="0" w:space="0" w:color="auto"/>
        <w:bottom w:val="none" w:sz="0" w:space="0" w:color="auto"/>
        <w:right w:val="none" w:sz="0" w:space="0" w:color="auto"/>
      </w:divBdr>
    </w:div>
    <w:div w:id="296644404">
      <w:bodyDiv w:val="1"/>
      <w:marLeft w:val="0"/>
      <w:marRight w:val="0"/>
      <w:marTop w:val="0"/>
      <w:marBottom w:val="0"/>
      <w:divBdr>
        <w:top w:val="none" w:sz="0" w:space="0" w:color="auto"/>
        <w:left w:val="none" w:sz="0" w:space="0" w:color="auto"/>
        <w:bottom w:val="none" w:sz="0" w:space="0" w:color="auto"/>
        <w:right w:val="none" w:sz="0" w:space="0" w:color="auto"/>
      </w:divBdr>
    </w:div>
    <w:div w:id="343750295">
      <w:bodyDiv w:val="1"/>
      <w:marLeft w:val="0"/>
      <w:marRight w:val="0"/>
      <w:marTop w:val="0"/>
      <w:marBottom w:val="0"/>
      <w:divBdr>
        <w:top w:val="none" w:sz="0" w:space="0" w:color="auto"/>
        <w:left w:val="none" w:sz="0" w:space="0" w:color="auto"/>
        <w:bottom w:val="none" w:sz="0" w:space="0" w:color="auto"/>
        <w:right w:val="none" w:sz="0" w:space="0" w:color="auto"/>
      </w:divBdr>
    </w:div>
    <w:div w:id="360134538">
      <w:bodyDiv w:val="1"/>
      <w:marLeft w:val="0"/>
      <w:marRight w:val="0"/>
      <w:marTop w:val="0"/>
      <w:marBottom w:val="0"/>
      <w:divBdr>
        <w:top w:val="none" w:sz="0" w:space="0" w:color="auto"/>
        <w:left w:val="none" w:sz="0" w:space="0" w:color="auto"/>
        <w:bottom w:val="none" w:sz="0" w:space="0" w:color="auto"/>
        <w:right w:val="none" w:sz="0" w:space="0" w:color="auto"/>
      </w:divBdr>
    </w:div>
    <w:div w:id="361516545">
      <w:bodyDiv w:val="1"/>
      <w:marLeft w:val="0"/>
      <w:marRight w:val="0"/>
      <w:marTop w:val="0"/>
      <w:marBottom w:val="0"/>
      <w:divBdr>
        <w:top w:val="none" w:sz="0" w:space="0" w:color="auto"/>
        <w:left w:val="none" w:sz="0" w:space="0" w:color="auto"/>
        <w:bottom w:val="none" w:sz="0" w:space="0" w:color="auto"/>
        <w:right w:val="none" w:sz="0" w:space="0" w:color="auto"/>
      </w:divBdr>
    </w:div>
    <w:div w:id="450712400">
      <w:bodyDiv w:val="1"/>
      <w:marLeft w:val="0"/>
      <w:marRight w:val="0"/>
      <w:marTop w:val="0"/>
      <w:marBottom w:val="0"/>
      <w:divBdr>
        <w:top w:val="none" w:sz="0" w:space="0" w:color="auto"/>
        <w:left w:val="none" w:sz="0" w:space="0" w:color="auto"/>
        <w:bottom w:val="none" w:sz="0" w:space="0" w:color="auto"/>
        <w:right w:val="none" w:sz="0" w:space="0" w:color="auto"/>
      </w:divBdr>
      <w:divsChild>
        <w:div w:id="571431526">
          <w:marLeft w:val="547"/>
          <w:marRight w:val="0"/>
          <w:marTop w:val="0"/>
          <w:marBottom w:val="0"/>
          <w:divBdr>
            <w:top w:val="none" w:sz="0" w:space="0" w:color="auto"/>
            <w:left w:val="none" w:sz="0" w:space="0" w:color="auto"/>
            <w:bottom w:val="none" w:sz="0" w:space="0" w:color="auto"/>
            <w:right w:val="none" w:sz="0" w:space="0" w:color="auto"/>
          </w:divBdr>
        </w:div>
      </w:divsChild>
    </w:div>
    <w:div w:id="460920023">
      <w:bodyDiv w:val="1"/>
      <w:marLeft w:val="0"/>
      <w:marRight w:val="0"/>
      <w:marTop w:val="0"/>
      <w:marBottom w:val="0"/>
      <w:divBdr>
        <w:top w:val="none" w:sz="0" w:space="0" w:color="auto"/>
        <w:left w:val="none" w:sz="0" w:space="0" w:color="auto"/>
        <w:bottom w:val="none" w:sz="0" w:space="0" w:color="auto"/>
        <w:right w:val="none" w:sz="0" w:space="0" w:color="auto"/>
      </w:divBdr>
    </w:div>
    <w:div w:id="468085556">
      <w:bodyDiv w:val="1"/>
      <w:marLeft w:val="0"/>
      <w:marRight w:val="0"/>
      <w:marTop w:val="0"/>
      <w:marBottom w:val="0"/>
      <w:divBdr>
        <w:top w:val="none" w:sz="0" w:space="0" w:color="auto"/>
        <w:left w:val="none" w:sz="0" w:space="0" w:color="auto"/>
        <w:bottom w:val="none" w:sz="0" w:space="0" w:color="auto"/>
        <w:right w:val="none" w:sz="0" w:space="0" w:color="auto"/>
      </w:divBdr>
    </w:div>
    <w:div w:id="479270472">
      <w:bodyDiv w:val="1"/>
      <w:marLeft w:val="0"/>
      <w:marRight w:val="0"/>
      <w:marTop w:val="0"/>
      <w:marBottom w:val="0"/>
      <w:divBdr>
        <w:top w:val="none" w:sz="0" w:space="0" w:color="auto"/>
        <w:left w:val="none" w:sz="0" w:space="0" w:color="auto"/>
        <w:bottom w:val="none" w:sz="0" w:space="0" w:color="auto"/>
        <w:right w:val="none" w:sz="0" w:space="0" w:color="auto"/>
      </w:divBdr>
    </w:div>
    <w:div w:id="479615685">
      <w:bodyDiv w:val="1"/>
      <w:marLeft w:val="0"/>
      <w:marRight w:val="0"/>
      <w:marTop w:val="0"/>
      <w:marBottom w:val="0"/>
      <w:divBdr>
        <w:top w:val="none" w:sz="0" w:space="0" w:color="auto"/>
        <w:left w:val="none" w:sz="0" w:space="0" w:color="auto"/>
        <w:bottom w:val="none" w:sz="0" w:space="0" w:color="auto"/>
        <w:right w:val="none" w:sz="0" w:space="0" w:color="auto"/>
      </w:divBdr>
    </w:div>
    <w:div w:id="501818308">
      <w:bodyDiv w:val="1"/>
      <w:marLeft w:val="0"/>
      <w:marRight w:val="0"/>
      <w:marTop w:val="0"/>
      <w:marBottom w:val="0"/>
      <w:divBdr>
        <w:top w:val="none" w:sz="0" w:space="0" w:color="auto"/>
        <w:left w:val="none" w:sz="0" w:space="0" w:color="auto"/>
        <w:bottom w:val="none" w:sz="0" w:space="0" w:color="auto"/>
        <w:right w:val="none" w:sz="0" w:space="0" w:color="auto"/>
      </w:divBdr>
    </w:div>
    <w:div w:id="515927929">
      <w:bodyDiv w:val="1"/>
      <w:marLeft w:val="0"/>
      <w:marRight w:val="0"/>
      <w:marTop w:val="0"/>
      <w:marBottom w:val="0"/>
      <w:divBdr>
        <w:top w:val="none" w:sz="0" w:space="0" w:color="auto"/>
        <w:left w:val="none" w:sz="0" w:space="0" w:color="auto"/>
        <w:bottom w:val="none" w:sz="0" w:space="0" w:color="auto"/>
        <w:right w:val="none" w:sz="0" w:space="0" w:color="auto"/>
      </w:divBdr>
    </w:div>
    <w:div w:id="521555701">
      <w:bodyDiv w:val="1"/>
      <w:marLeft w:val="0"/>
      <w:marRight w:val="0"/>
      <w:marTop w:val="0"/>
      <w:marBottom w:val="0"/>
      <w:divBdr>
        <w:top w:val="none" w:sz="0" w:space="0" w:color="auto"/>
        <w:left w:val="none" w:sz="0" w:space="0" w:color="auto"/>
        <w:bottom w:val="none" w:sz="0" w:space="0" w:color="auto"/>
        <w:right w:val="none" w:sz="0" w:space="0" w:color="auto"/>
      </w:divBdr>
    </w:div>
    <w:div w:id="525412380">
      <w:bodyDiv w:val="1"/>
      <w:marLeft w:val="0"/>
      <w:marRight w:val="0"/>
      <w:marTop w:val="0"/>
      <w:marBottom w:val="0"/>
      <w:divBdr>
        <w:top w:val="none" w:sz="0" w:space="0" w:color="auto"/>
        <w:left w:val="none" w:sz="0" w:space="0" w:color="auto"/>
        <w:bottom w:val="none" w:sz="0" w:space="0" w:color="auto"/>
        <w:right w:val="none" w:sz="0" w:space="0" w:color="auto"/>
      </w:divBdr>
    </w:div>
    <w:div w:id="594823369">
      <w:bodyDiv w:val="1"/>
      <w:marLeft w:val="0"/>
      <w:marRight w:val="0"/>
      <w:marTop w:val="0"/>
      <w:marBottom w:val="0"/>
      <w:divBdr>
        <w:top w:val="none" w:sz="0" w:space="0" w:color="auto"/>
        <w:left w:val="none" w:sz="0" w:space="0" w:color="auto"/>
        <w:bottom w:val="none" w:sz="0" w:space="0" w:color="auto"/>
        <w:right w:val="none" w:sz="0" w:space="0" w:color="auto"/>
      </w:divBdr>
    </w:div>
    <w:div w:id="608240596">
      <w:bodyDiv w:val="1"/>
      <w:marLeft w:val="0"/>
      <w:marRight w:val="0"/>
      <w:marTop w:val="0"/>
      <w:marBottom w:val="0"/>
      <w:divBdr>
        <w:top w:val="none" w:sz="0" w:space="0" w:color="auto"/>
        <w:left w:val="none" w:sz="0" w:space="0" w:color="auto"/>
        <w:bottom w:val="none" w:sz="0" w:space="0" w:color="auto"/>
        <w:right w:val="none" w:sz="0" w:space="0" w:color="auto"/>
      </w:divBdr>
    </w:div>
    <w:div w:id="608388234">
      <w:bodyDiv w:val="1"/>
      <w:marLeft w:val="0"/>
      <w:marRight w:val="0"/>
      <w:marTop w:val="0"/>
      <w:marBottom w:val="0"/>
      <w:divBdr>
        <w:top w:val="none" w:sz="0" w:space="0" w:color="auto"/>
        <w:left w:val="none" w:sz="0" w:space="0" w:color="auto"/>
        <w:bottom w:val="none" w:sz="0" w:space="0" w:color="auto"/>
        <w:right w:val="none" w:sz="0" w:space="0" w:color="auto"/>
      </w:divBdr>
    </w:div>
    <w:div w:id="609242669">
      <w:bodyDiv w:val="1"/>
      <w:marLeft w:val="0"/>
      <w:marRight w:val="0"/>
      <w:marTop w:val="0"/>
      <w:marBottom w:val="0"/>
      <w:divBdr>
        <w:top w:val="none" w:sz="0" w:space="0" w:color="auto"/>
        <w:left w:val="none" w:sz="0" w:space="0" w:color="auto"/>
        <w:bottom w:val="none" w:sz="0" w:space="0" w:color="auto"/>
        <w:right w:val="none" w:sz="0" w:space="0" w:color="auto"/>
      </w:divBdr>
    </w:div>
    <w:div w:id="668750995">
      <w:bodyDiv w:val="1"/>
      <w:marLeft w:val="0"/>
      <w:marRight w:val="0"/>
      <w:marTop w:val="0"/>
      <w:marBottom w:val="0"/>
      <w:divBdr>
        <w:top w:val="none" w:sz="0" w:space="0" w:color="auto"/>
        <w:left w:val="none" w:sz="0" w:space="0" w:color="auto"/>
        <w:bottom w:val="none" w:sz="0" w:space="0" w:color="auto"/>
        <w:right w:val="none" w:sz="0" w:space="0" w:color="auto"/>
      </w:divBdr>
    </w:div>
    <w:div w:id="678892052">
      <w:bodyDiv w:val="1"/>
      <w:marLeft w:val="0"/>
      <w:marRight w:val="0"/>
      <w:marTop w:val="0"/>
      <w:marBottom w:val="0"/>
      <w:divBdr>
        <w:top w:val="none" w:sz="0" w:space="0" w:color="auto"/>
        <w:left w:val="none" w:sz="0" w:space="0" w:color="auto"/>
        <w:bottom w:val="none" w:sz="0" w:space="0" w:color="auto"/>
        <w:right w:val="none" w:sz="0" w:space="0" w:color="auto"/>
      </w:divBdr>
    </w:div>
    <w:div w:id="710885439">
      <w:bodyDiv w:val="1"/>
      <w:marLeft w:val="0"/>
      <w:marRight w:val="0"/>
      <w:marTop w:val="0"/>
      <w:marBottom w:val="0"/>
      <w:divBdr>
        <w:top w:val="none" w:sz="0" w:space="0" w:color="auto"/>
        <w:left w:val="none" w:sz="0" w:space="0" w:color="auto"/>
        <w:bottom w:val="none" w:sz="0" w:space="0" w:color="auto"/>
        <w:right w:val="none" w:sz="0" w:space="0" w:color="auto"/>
      </w:divBdr>
    </w:div>
    <w:div w:id="729691149">
      <w:bodyDiv w:val="1"/>
      <w:marLeft w:val="0"/>
      <w:marRight w:val="0"/>
      <w:marTop w:val="0"/>
      <w:marBottom w:val="0"/>
      <w:divBdr>
        <w:top w:val="none" w:sz="0" w:space="0" w:color="auto"/>
        <w:left w:val="none" w:sz="0" w:space="0" w:color="auto"/>
        <w:bottom w:val="none" w:sz="0" w:space="0" w:color="auto"/>
        <w:right w:val="none" w:sz="0" w:space="0" w:color="auto"/>
      </w:divBdr>
    </w:div>
    <w:div w:id="781611510">
      <w:bodyDiv w:val="1"/>
      <w:marLeft w:val="0"/>
      <w:marRight w:val="0"/>
      <w:marTop w:val="0"/>
      <w:marBottom w:val="0"/>
      <w:divBdr>
        <w:top w:val="none" w:sz="0" w:space="0" w:color="auto"/>
        <w:left w:val="none" w:sz="0" w:space="0" w:color="auto"/>
        <w:bottom w:val="none" w:sz="0" w:space="0" w:color="auto"/>
        <w:right w:val="none" w:sz="0" w:space="0" w:color="auto"/>
      </w:divBdr>
    </w:div>
    <w:div w:id="783035314">
      <w:bodyDiv w:val="1"/>
      <w:marLeft w:val="0"/>
      <w:marRight w:val="0"/>
      <w:marTop w:val="0"/>
      <w:marBottom w:val="0"/>
      <w:divBdr>
        <w:top w:val="none" w:sz="0" w:space="0" w:color="auto"/>
        <w:left w:val="none" w:sz="0" w:space="0" w:color="auto"/>
        <w:bottom w:val="none" w:sz="0" w:space="0" w:color="auto"/>
        <w:right w:val="none" w:sz="0" w:space="0" w:color="auto"/>
      </w:divBdr>
    </w:div>
    <w:div w:id="791049776">
      <w:bodyDiv w:val="1"/>
      <w:marLeft w:val="0"/>
      <w:marRight w:val="0"/>
      <w:marTop w:val="0"/>
      <w:marBottom w:val="0"/>
      <w:divBdr>
        <w:top w:val="none" w:sz="0" w:space="0" w:color="auto"/>
        <w:left w:val="none" w:sz="0" w:space="0" w:color="auto"/>
        <w:bottom w:val="none" w:sz="0" w:space="0" w:color="auto"/>
        <w:right w:val="none" w:sz="0" w:space="0" w:color="auto"/>
      </w:divBdr>
    </w:div>
    <w:div w:id="798307309">
      <w:bodyDiv w:val="1"/>
      <w:marLeft w:val="0"/>
      <w:marRight w:val="0"/>
      <w:marTop w:val="0"/>
      <w:marBottom w:val="0"/>
      <w:divBdr>
        <w:top w:val="none" w:sz="0" w:space="0" w:color="auto"/>
        <w:left w:val="none" w:sz="0" w:space="0" w:color="auto"/>
        <w:bottom w:val="none" w:sz="0" w:space="0" w:color="auto"/>
        <w:right w:val="none" w:sz="0" w:space="0" w:color="auto"/>
      </w:divBdr>
    </w:div>
    <w:div w:id="818420173">
      <w:bodyDiv w:val="1"/>
      <w:marLeft w:val="0"/>
      <w:marRight w:val="0"/>
      <w:marTop w:val="0"/>
      <w:marBottom w:val="0"/>
      <w:divBdr>
        <w:top w:val="none" w:sz="0" w:space="0" w:color="auto"/>
        <w:left w:val="none" w:sz="0" w:space="0" w:color="auto"/>
        <w:bottom w:val="none" w:sz="0" w:space="0" w:color="auto"/>
        <w:right w:val="none" w:sz="0" w:space="0" w:color="auto"/>
      </w:divBdr>
    </w:div>
    <w:div w:id="823469832">
      <w:bodyDiv w:val="1"/>
      <w:marLeft w:val="0"/>
      <w:marRight w:val="0"/>
      <w:marTop w:val="0"/>
      <w:marBottom w:val="0"/>
      <w:divBdr>
        <w:top w:val="none" w:sz="0" w:space="0" w:color="auto"/>
        <w:left w:val="none" w:sz="0" w:space="0" w:color="auto"/>
        <w:bottom w:val="none" w:sz="0" w:space="0" w:color="auto"/>
        <w:right w:val="none" w:sz="0" w:space="0" w:color="auto"/>
      </w:divBdr>
    </w:div>
    <w:div w:id="908924948">
      <w:bodyDiv w:val="1"/>
      <w:marLeft w:val="0"/>
      <w:marRight w:val="0"/>
      <w:marTop w:val="0"/>
      <w:marBottom w:val="0"/>
      <w:divBdr>
        <w:top w:val="none" w:sz="0" w:space="0" w:color="auto"/>
        <w:left w:val="none" w:sz="0" w:space="0" w:color="auto"/>
        <w:bottom w:val="none" w:sz="0" w:space="0" w:color="auto"/>
        <w:right w:val="none" w:sz="0" w:space="0" w:color="auto"/>
      </w:divBdr>
    </w:div>
    <w:div w:id="912813481">
      <w:bodyDiv w:val="1"/>
      <w:marLeft w:val="0"/>
      <w:marRight w:val="0"/>
      <w:marTop w:val="0"/>
      <w:marBottom w:val="0"/>
      <w:divBdr>
        <w:top w:val="none" w:sz="0" w:space="0" w:color="auto"/>
        <w:left w:val="none" w:sz="0" w:space="0" w:color="auto"/>
        <w:bottom w:val="none" w:sz="0" w:space="0" w:color="auto"/>
        <w:right w:val="none" w:sz="0" w:space="0" w:color="auto"/>
      </w:divBdr>
    </w:div>
    <w:div w:id="934744954">
      <w:bodyDiv w:val="1"/>
      <w:marLeft w:val="0"/>
      <w:marRight w:val="0"/>
      <w:marTop w:val="0"/>
      <w:marBottom w:val="0"/>
      <w:divBdr>
        <w:top w:val="none" w:sz="0" w:space="0" w:color="auto"/>
        <w:left w:val="none" w:sz="0" w:space="0" w:color="auto"/>
        <w:bottom w:val="none" w:sz="0" w:space="0" w:color="auto"/>
        <w:right w:val="none" w:sz="0" w:space="0" w:color="auto"/>
      </w:divBdr>
    </w:div>
    <w:div w:id="936182502">
      <w:bodyDiv w:val="1"/>
      <w:marLeft w:val="0"/>
      <w:marRight w:val="0"/>
      <w:marTop w:val="0"/>
      <w:marBottom w:val="0"/>
      <w:divBdr>
        <w:top w:val="none" w:sz="0" w:space="0" w:color="auto"/>
        <w:left w:val="none" w:sz="0" w:space="0" w:color="auto"/>
        <w:bottom w:val="none" w:sz="0" w:space="0" w:color="auto"/>
        <w:right w:val="none" w:sz="0" w:space="0" w:color="auto"/>
      </w:divBdr>
      <w:divsChild>
        <w:div w:id="1255357002">
          <w:marLeft w:val="547"/>
          <w:marRight w:val="0"/>
          <w:marTop w:val="0"/>
          <w:marBottom w:val="0"/>
          <w:divBdr>
            <w:top w:val="none" w:sz="0" w:space="0" w:color="auto"/>
            <w:left w:val="none" w:sz="0" w:space="0" w:color="auto"/>
            <w:bottom w:val="none" w:sz="0" w:space="0" w:color="auto"/>
            <w:right w:val="none" w:sz="0" w:space="0" w:color="auto"/>
          </w:divBdr>
        </w:div>
      </w:divsChild>
    </w:div>
    <w:div w:id="947539977">
      <w:bodyDiv w:val="1"/>
      <w:marLeft w:val="0"/>
      <w:marRight w:val="0"/>
      <w:marTop w:val="0"/>
      <w:marBottom w:val="0"/>
      <w:divBdr>
        <w:top w:val="none" w:sz="0" w:space="0" w:color="auto"/>
        <w:left w:val="none" w:sz="0" w:space="0" w:color="auto"/>
        <w:bottom w:val="none" w:sz="0" w:space="0" w:color="auto"/>
        <w:right w:val="none" w:sz="0" w:space="0" w:color="auto"/>
      </w:divBdr>
    </w:div>
    <w:div w:id="951014803">
      <w:bodyDiv w:val="1"/>
      <w:marLeft w:val="0"/>
      <w:marRight w:val="0"/>
      <w:marTop w:val="0"/>
      <w:marBottom w:val="0"/>
      <w:divBdr>
        <w:top w:val="none" w:sz="0" w:space="0" w:color="auto"/>
        <w:left w:val="none" w:sz="0" w:space="0" w:color="auto"/>
        <w:bottom w:val="none" w:sz="0" w:space="0" w:color="auto"/>
        <w:right w:val="none" w:sz="0" w:space="0" w:color="auto"/>
      </w:divBdr>
    </w:div>
    <w:div w:id="956719004">
      <w:bodyDiv w:val="1"/>
      <w:marLeft w:val="0"/>
      <w:marRight w:val="0"/>
      <w:marTop w:val="0"/>
      <w:marBottom w:val="0"/>
      <w:divBdr>
        <w:top w:val="none" w:sz="0" w:space="0" w:color="auto"/>
        <w:left w:val="none" w:sz="0" w:space="0" w:color="auto"/>
        <w:bottom w:val="none" w:sz="0" w:space="0" w:color="auto"/>
        <w:right w:val="none" w:sz="0" w:space="0" w:color="auto"/>
      </w:divBdr>
    </w:div>
    <w:div w:id="974717553">
      <w:bodyDiv w:val="1"/>
      <w:marLeft w:val="0"/>
      <w:marRight w:val="0"/>
      <w:marTop w:val="0"/>
      <w:marBottom w:val="0"/>
      <w:divBdr>
        <w:top w:val="none" w:sz="0" w:space="0" w:color="auto"/>
        <w:left w:val="none" w:sz="0" w:space="0" w:color="auto"/>
        <w:bottom w:val="none" w:sz="0" w:space="0" w:color="auto"/>
        <w:right w:val="none" w:sz="0" w:space="0" w:color="auto"/>
      </w:divBdr>
    </w:div>
    <w:div w:id="975912440">
      <w:bodyDiv w:val="1"/>
      <w:marLeft w:val="0"/>
      <w:marRight w:val="0"/>
      <w:marTop w:val="0"/>
      <w:marBottom w:val="0"/>
      <w:divBdr>
        <w:top w:val="none" w:sz="0" w:space="0" w:color="auto"/>
        <w:left w:val="none" w:sz="0" w:space="0" w:color="auto"/>
        <w:bottom w:val="none" w:sz="0" w:space="0" w:color="auto"/>
        <w:right w:val="none" w:sz="0" w:space="0" w:color="auto"/>
      </w:divBdr>
    </w:div>
    <w:div w:id="979533810">
      <w:bodyDiv w:val="1"/>
      <w:marLeft w:val="0"/>
      <w:marRight w:val="0"/>
      <w:marTop w:val="0"/>
      <w:marBottom w:val="0"/>
      <w:divBdr>
        <w:top w:val="none" w:sz="0" w:space="0" w:color="auto"/>
        <w:left w:val="none" w:sz="0" w:space="0" w:color="auto"/>
        <w:bottom w:val="none" w:sz="0" w:space="0" w:color="auto"/>
        <w:right w:val="none" w:sz="0" w:space="0" w:color="auto"/>
      </w:divBdr>
    </w:div>
    <w:div w:id="1016731850">
      <w:bodyDiv w:val="1"/>
      <w:marLeft w:val="0"/>
      <w:marRight w:val="0"/>
      <w:marTop w:val="0"/>
      <w:marBottom w:val="0"/>
      <w:divBdr>
        <w:top w:val="none" w:sz="0" w:space="0" w:color="auto"/>
        <w:left w:val="none" w:sz="0" w:space="0" w:color="auto"/>
        <w:bottom w:val="none" w:sz="0" w:space="0" w:color="auto"/>
        <w:right w:val="none" w:sz="0" w:space="0" w:color="auto"/>
      </w:divBdr>
    </w:div>
    <w:div w:id="1043750938">
      <w:bodyDiv w:val="1"/>
      <w:marLeft w:val="0"/>
      <w:marRight w:val="0"/>
      <w:marTop w:val="0"/>
      <w:marBottom w:val="0"/>
      <w:divBdr>
        <w:top w:val="none" w:sz="0" w:space="0" w:color="auto"/>
        <w:left w:val="none" w:sz="0" w:space="0" w:color="auto"/>
        <w:bottom w:val="none" w:sz="0" w:space="0" w:color="auto"/>
        <w:right w:val="none" w:sz="0" w:space="0" w:color="auto"/>
      </w:divBdr>
    </w:div>
    <w:div w:id="1085152591">
      <w:bodyDiv w:val="1"/>
      <w:marLeft w:val="0"/>
      <w:marRight w:val="0"/>
      <w:marTop w:val="0"/>
      <w:marBottom w:val="0"/>
      <w:divBdr>
        <w:top w:val="none" w:sz="0" w:space="0" w:color="auto"/>
        <w:left w:val="none" w:sz="0" w:space="0" w:color="auto"/>
        <w:bottom w:val="none" w:sz="0" w:space="0" w:color="auto"/>
        <w:right w:val="none" w:sz="0" w:space="0" w:color="auto"/>
      </w:divBdr>
    </w:div>
    <w:div w:id="1086457021">
      <w:bodyDiv w:val="1"/>
      <w:marLeft w:val="0"/>
      <w:marRight w:val="0"/>
      <w:marTop w:val="0"/>
      <w:marBottom w:val="0"/>
      <w:divBdr>
        <w:top w:val="none" w:sz="0" w:space="0" w:color="auto"/>
        <w:left w:val="none" w:sz="0" w:space="0" w:color="auto"/>
        <w:bottom w:val="none" w:sz="0" w:space="0" w:color="auto"/>
        <w:right w:val="none" w:sz="0" w:space="0" w:color="auto"/>
      </w:divBdr>
    </w:div>
    <w:div w:id="1102146887">
      <w:bodyDiv w:val="1"/>
      <w:marLeft w:val="0"/>
      <w:marRight w:val="0"/>
      <w:marTop w:val="0"/>
      <w:marBottom w:val="0"/>
      <w:divBdr>
        <w:top w:val="none" w:sz="0" w:space="0" w:color="auto"/>
        <w:left w:val="none" w:sz="0" w:space="0" w:color="auto"/>
        <w:bottom w:val="none" w:sz="0" w:space="0" w:color="auto"/>
        <w:right w:val="none" w:sz="0" w:space="0" w:color="auto"/>
      </w:divBdr>
    </w:div>
    <w:div w:id="1126696210">
      <w:bodyDiv w:val="1"/>
      <w:marLeft w:val="0"/>
      <w:marRight w:val="0"/>
      <w:marTop w:val="0"/>
      <w:marBottom w:val="0"/>
      <w:divBdr>
        <w:top w:val="none" w:sz="0" w:space="0" w:color="auto"/>
        <w:left w:val="none" w:sz="0" w:space="0" w:color="auto"/>
        <w:bottom w:val="none" w:sz="0" w:space="0" w:color="auto"/>
        <w:right w:val="none" w:sz="0" w:space="0" w:color="auto"/>
      </w:divBdr>
      <w:divsChild>
        <w:div w:id="1341469604">
          <w:marLeft w:val="547"/>
          <w:marRight w:val="0"/>
          <w:marTop w:val="0"/>
          <w:marBottom w:val="0"/>
          <w:divBdr>
            <w:top w:val="none" w:sz="0" w:space="0" w:color="auto"/>
            <w:left w:val="none" w:sz="0" w:space="0" w:color="auto"/>
            <w:bottom w:val="none" w:sz="0" w:space="0" w:color="auto"/>
            <w:right w:val="none" w:sz="0" w:space="0" w:color="auto"/>
          </w:divBdr>
        </w:div>
      </w:divsChild>
    </w:div>
    <w:div w:id="1132870547">
      <w:bodyDiv w:val="1"/>
      <w:marLeft w:val="0"/>
      <w:marRight w:val="0"/>
      <w:marTop w:val="0"/>
      <w:marBottom w:val="0"/>
      <w:divBdr>
        <w:top w:val="none" w:sz="0" w:space="0" w:color="auto"/>
        <w:left w:val="none" w:sz="0" w:space="0" w:color="auto"/>
        <w:bottom w:val="none" w:sz="0" w:space="0" w:color="auto"/>
        <w:right w:val="none" w:sz="0" w:space="0" w:color="auto"/>
      </w:divBdr>
    </w:div>
    <w:div w:id="1171674091">
      <w:bodyDiv w:val="1"/>
      <w:marLeft w:val="0"/>
      <w:marRight w:val="0"/>
      <w:marTop w:val="0"/>
      <w:marBottom w:val="0"/>
      <w:divBdr>
        <w:top w:val="none" w:sz="0" w:space="0" w:color="auto"/>
        <w:left w:val="none" w:sz="0" w:space="0" w:color="auto"/>
        <w:bottom w:val="none" w:sz="0" w:space="0" w:color="auto"/>
        <w:right w:val="none" w:sz="0" w:space="0" w:color="auto"/>
      </w:divBdr>
    </w:div>
    <w:div w:id="1186749828">
      <w:bodyDiv w:val="1"/>
      <w:marLeft w:val="0"/>
      <w:marRight w:val="0"/>
      <w:marTop w:val="0"/>
      <w:marBottom w:val="0"/>
      <w:divBdr>
        <w:top w:val="none" w:sz="0" w:space="0" w:color="auto"/>
        <w:left w:val="none" w:sz="0" w:space="0" w:color="auto"/>
        <w:bottom w:val="none" w:sz="0" w:space="0" w:color="auto"/>
        <w:right w:val="none" w:sz="0" w:space="0" w:color="auto"/>
      </w:divBdr>
    </w:div>
    <w:div w:id="1193610343">
      <w:bodyDiv w:val="1"/>
      <w:marLeft w:val="0"/>
      <w:marRight w:val="0"/>
      <w:marTop w:val="0"/>
      <w:marBottom w:val="0"/>
      <w:divBdr>
        <w:top w:val="none" w:sz="0" w:space="0" w:color="auto"/>
        <w:left w:val="none" w:sz="0" w:space="0" w:color="auto"/>
        <w:bottom w:val="none" w:sz="0" w:space="0" w:color="auto"/>
        <w:right w:val="none" w:sz="0" w:space="0" w:color="auto"/>
      </w:divBdr>
    </w:div>
    <w:div w:id="1208908060">
      <w:bodyDiv w:val="1"/>
      <w:marLeft w:val="0"/>
      <w:marRight w:val="0"/>
      <w:marTop w:val="0"/>
      <w:marBottom w:val="0"/>
      <w:divBdr>
        <w:top w:val="none" w:sz="0" w:space="0" w:color="auto"/>
        <w:left w:val="none" w:sz="0" w:space="0" w:color="auto"/>
        <w:bottom w:val="none" w:sz="0" w:space="0" w:color="auto"/>
        <w:right w:val="none" w:sz="0" w:space="0" w:color="auto"/>
      </w:divBdr>
      <w:divsChild>
        <w:div w:id="47802537">
          <w:marLeft w:val="0"/>
          <w:marRight w:val="0"/>
          <w:marTop w:val="120"/>
          <w:marBottom w:val="96"/>
          <w:divBdr>
            <w:top w:val="none" w:sz="0" w:space="0" w:color="auto"/>
            <w:left w:val="none" w:sz="0" w:space="0" w:color="auto"/>
            <w:bottom w:val="none" w:sz="0" w:space="0" w:color="auto"/>
            <w:right w:val="none" w:sz="0" w:space="0" w:color="auto"/>
          </w:divBdr>
          <w:divsChild>
            <w:div w:id="358819045">
              <w:marLeft w:val="0"/>
              <w:marRight w:val="0"/>
              <w:marTop w:val="0"/>
              <w:marBottom w:val="0"/>
              <w:divBdr>
                <w:top w:val="none" w:sz="0" w:space="0" w:color="auto"/>
                <w:left w:val="none" w:sz="0" w:space="0" w:color="auto"/>
                <w:bottom w:val="none" w:sz="0" w:space="0" w:color="auto"/>
                <w:right w:val="none" w:sz="0" w:space="0" w:color="auto"/>
              </w:divBdr>
              <w:divsChild>
                <w:div w:id="14615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501136">
      <w:bodyDiv w:val="1"/>
      <w:marLeft w:val="0"/>
      <w:marRight w:val="0"/>
      <w:marTop w:val="0"/>
      <w:marBottom w:val="0"/>
      <w:divBdr>
        <w:top w:val="none" w:sz="0" w:space="0" w:color="auto"/>
        <w:left w:val="none" w:sz="0" w:space="0" w:color="auto"/>
        <w:bottom w:val="none" w:sz="0" w:space="0" w:color="auto"/>
        <w:right w:val="none" w:sz="0" w:space="0" w:color="auto"/>
      </w:divBdr>
    </w:div>
    <w:div w:id="1265264559">
      <w:bodyDiv w:val="1"/>
      <w:marLeft w:val="0"/>
      <w:marRight w:val="0"/>
      <w:marTop w:val="0"/>
      <w:marBottom w:val="0"/>
      <w:divBdr>
        <w:top w:val="none" w:sz="0" w:space="0" w:color="auto"/>
        <w:left w:val="none" w:sz="0" w:space="0" w:color="auto"/>
        <w:bottom w:val="none" w:sz="0" w:space="0" w:color="auto"/>
        <w:right w:val="none" w:sz="0" w:space="0" w:color="auto"/>
      </w:divBdr>
    </w:div>
    <w:div w:id="1289506054">
      <w:bodyDiv w:val="1"/>
      <w:marLeft w:val="0"/>
      <w:marRight w:val="0"/>
      <w:marTop w:val="0"/>
      <w:marBottom w:val="0"/>
      <w:divBdr>
        <w:top w:val="none" w:sz="0" w:space="0" w:color="auto"/>
        <w:left w:val="none" w:sz="0" w:space="0" w:color="auto"/>
        <w:bottom w:val="none" w:sz="0" w:space="0" w:color="auto"/>
        <w:right w:val="none" w:sz="0" w:space="0" w:color="auto"/>
      </w:divBdr>
    </w:div>
    <w:div w:id="1309016553">
      <w:bodyDiv w:val="1"/>
      <w:marLeft w:val="0"/>
      <w:marRight w:val="0"/>
      <w:marTop w:val="0"/>
      <w:marBottom w:val="0"/>
      <w:divBdr>
        <w:top w:val="none" w:sz="0" w:space="0" w:color="auto"/>
        <w:left w:val="none" w:sz="0" w:space="0" w:color="auto"/>
        <w:bottom w:val="none" w:sz="0" w:space="0" w:color="auto"/>
        <w:right w:val="none" w:sz="0" w:space="0" w:color="auto"/>
      </w:divBdr>
    </w:div>
    <w:div w:id="1316253782">
      <w:bodyDiv w:val="1"/>
      <w:marLeft w:val="0"/>
      <w:marRight w:val="0"/>
      <w:marTop w:val="0"/>
      <w:marBottom w:val="0"/>
      <w:divBdr>
        <w:top w:val="none" w:sz="0" w:space="0" w:color="auto"/>
        <w:left w:val="none" w:sz="0" w:space="0" w:color="auto"/>
        <w:bottom w:val="none" w:sz="0" w:space="0" w:color="auto"/>
        <w:right w:val="none" w:sz="0" w:space="0" w:color="auto"/>
      </w:divBdr>
    </w:div>
    <w:div w:id="1343895018">
      <w:bodyDiv w:val="1"/>
      <w:marLeft w:val="0"/>
      <w:marRight w:val="0"/>
      <w:marTop w:val="0"/>
      <w:marBottom w:val="0"/>
      <w:divBdr>
        <w:top w:val="none" w:sz="0" w:space="0" w:color="auto"/>
        <w:left w:val="none" w:sz="0" w:space="0" w:color="auto"/>
        <w:bottom w:val="none" w:sz="0" w:space="0" w:color="auto"/>
        <w:right w:val="none" w:sz="0" w:space="0" w:color="auto"/>
      </w:divBdr>
    </w:div>
    <w:div w:id="1353651768">
      <w:bodyDiv w:val="1"/>
      <w:marLeft w:val="0"/>
      <w:marRight w:val="0"/>
      <w:marTop w:val="0"/>
      <w:marBottom w:val="0"/>
      <w:divBdr>
        <w:top w:val="none" w:sz="0" w:space="0" w:color="auto"/>
        <w:left w:val="none" w:sz="0" w:space="0" w:color="auto"/>
        <w:bottom w:val="none" w:sz="0" w:space="0" w:color="auto"/>
        <w:right w:val="none" w:sz="0" w:space="0" w:color="auto"/>
      </w:divBdr>
    </w:div>
    <w:div w:id="1367098177">
      <w:bodyDiv w:val="1"/>
      <w:marLeft w:val="0"/>
      <w:marRight w:val="0"/>
      <w:marTop w:val="0"/>
      <w:marBottom w:val="0"/>
      <w:divBdr>
        <w:top w:val="none" w:sz="0" w:space="0" w:color="auto"/>
        <w:left w:val="none" w:sz="0" w:space="0" w:color="auto"/>
        <w:bottom w:val="none" w:sz="0" w:space="0" w:color="auto"/>
        <w:right w:val="none" w:sz="0" w:space="0" w:color="auto"/>
      </w:divBdr>
    </w:div>
    <w:div w:id="1390882542">
      <w:bodyDiv w:val="1"/>
      <w:marLeft w:val="0"/>
      <w:marRight w:val="0"/>
      <w:marTop w:val="0"/>
      <w:marBottom w:val="0"/>
      <w:divBdr>
        <w:top w:val="none" w:sz="0" w:space="0" w:color="auto"/>
        <w:left w:val="none" w:sz="0" w:space="0" w:color="auto"/>
        <w:bottom w:val="none" w:sz="0" w:space="0" w:color="auto"/>
        <w:right w:val="none" w:sz="0" w:space="0" w:color="auto"/>
      </w:divBdr>
    </w:div>
    <w:div w:id="1404915500">
      <w:bodyDiv w:val="1"/>
      <w:marLeft w:val="0"/>
      <w:marRight w:val="0"/>
      <w:marTop w:val="0"/>
      <w:marBottom w:val="0"/>
      <w:divBdr>
        <w:top w:val="none" w:sz="0" w:space="0" w:color="auto"/>
        <w:left w:val="none" w:sz="0" w:space="0" w:color="auto"/>
        <w:bottom w:val="none" w:sz="0" w:space="0" w:color="auto"/>
        <w:right w:val="none" w:sz="0" w:space="0" w:color="auto"/>
      </w:divBdr>
    </w:div>
    <w:div w:id="1430198502">
      <w:bodyDiv w:val="1"/>
      <w:marLeft w:val="0"/>
      <w:marRight w:val="0"/>
      <w:marTop w:val="0"/>
      <w:marBottom w:val="0"/>
      <w:divBdr>
        <w:top w:val="none" w:sz="0" w:space="0" w:color="auto"/>
        <w:left w:val="none" w:sz="0" w:space="0" w:color="auto"/>
        <w:bottom w:val="none" w:sz="0" w:space="0" w:color="auto"/>
        <w:right w:val="none" w:sz="0" w:space="0" w:color="auto"/>
      </w:divBdr>
    </w:div>
    <w:div w:id="1442071844">
      <w:bodyDiv w:val="1"/>
      <w:marLeft w:val="0"/>
      <w:marRight w:val="0"/>
      <w:marTop w:val="0"/>
      <w:marBottom w:val="0"/>
      <w:divBdr>
        <w:top w:val="none" w:sz="0" w:space="0" w:color="auto"/>
        <w:left w:val="none" w:sz="0" w:space="0" w:color="auto"/>
        <w:bottom w:val="none" w:sz="0" w:space="0" w:color="auto"/>
        <w:right w:val="none" w:sz="0" w:space="0" w:color="auto"/>
      </w:divBdr>
    </w:div>
    <w:div w:id="1443914042">
      <w:bodyDiv w:val="1"/>
      <w:marLeft w:val="0"/>
      <w:marRight w:val="0"/>
      <w:marTop w:val="0"/>
      <w:marBottom w:val="0"/>
      <w:divBdr>
        <w:top w:val="none" w:sz="0" w:space="0" w:color="auto"/>
        <w:left w:val="none" w:sz="0" w:space="0" w:color="auto"/>
        <w:bottom w:val="none" w:sz="0" w:space="0" w:color="auto"/>
        <w:right w:val="none" w:sz="0" w:space="0" w:color="auto"/>
      </w:divBdr>
    </w:div>
    <w:div w:id="1446002524">
      <w:bodyDiv w:val="1"/>
      <w:marLeft w:val="0"/>
      <w:marRight w:val="0"/>
      <w:marTop w:val="0"/>
      <w:marBottom w:val="0"/>
      <w:divBdr>
        <w:top w:val="none" w:sz="0" w:space="0" w:color="auto"/>
        <w:left w:val="none" w:sz="0" w:space="0" w:color="auto"/>
        <w:bottom w:val="none" w:sz="0" w:space="0" w:color="auto"/>
        <w:right w:val="none" w:sz="0" w:space="0" w:color="auto"/>
      </w:divBdr>
    </w:div>
    <w:div w:id="1455368334">
      <w:bodyDiv w:val="1"/>
      <w:marLeft w:val="0"/>
      <w:marRight w:val="0"/>
      <w:marTop w:val="0"/>
      <w:marBottom w:val="0"/>
      <w:divBdr>
        <w:top w:val="none" w:sz="0" w:space="0" w:color="auto"/>
        <w:left w:val="none" w:sz="0" w:space="0" w:color="auto"/>
        <w:bottom w:val="none" w:sz="0" w:space="0" w:color="auto"/>
        <w:right w:val="none" w:sz="0" w:space="0" w:color="auto"/>
      </w:divBdr>
    </w:div>
    <w:div w:id="1478034514">
      <w:bodyDiv w:val="1"/>
      <w:marLeft w:val="0"/>
      <w:marRight w:val="0"/>
      <w:marTop w:val="0"/>
      <w:marBottom w:val="0"/>
      <w:divBdr>
        <w:top w:val="none" w:sz="0" w:space="0" w:color="auto"/>
        <w:left w:val="none" w:sz="0" w:space="0" w:color="auto"/>
        <w:bottom w:val="none" w:sz="0" w:space="0" w:color="auto"/>
        <w:right w:val="none" w:sz="0" w:space="0" w:color="auto"/>
      </w:divBdr>
    </w:div>
    <w:div w:id="1485047567">
      <w:bodyDiv w:val="1"/>
      <w:marLeft w:val="0"/>
      <w:marRight w:val="0"/>
      <w:marTop w:val="0"/>
      <w:marBottom w:val="0"/>
      <w:divBdr>
        <w:top w:val="none" w:sz="0" w:space="0" w:color="auto"/>
        <w:left w:val="none" w:sz="0" w:space="0" w:color="auto"/>
        <w:bottom w:val="none" w:sz="0" w:space="0" w:color="auto"/>
        <w:right w:val="none" w:sz="0" w:space="0" w:color="auto"/>
      </w:divBdr>
    </w:div>
    <w:div w:id="1487088736">
      <w:bodyDiv w:val="1"/>
      <w:marLeft w:val="0"/>
      <w:marRight w:val="0"/>
      <w:marTop w:val="0"/>
      <w:marBottom w:val="0"/>
      <w:divBdr>
        <w:top w:val="none" w:sz="0" w:space="0" w:color="auto"/>
        <w:left w:val="none" w:sz="0" w:space="0" w:color="auto"/>
        <w:bottom w:val="none" w:sz="0" w:space="0" w:color="auto"/>
        <w:right w:val="none" w:sz="0" w:space="0" w:color="auto"/>
      </w:divBdr>
    </w:div>
    <w:div w:id="1556770717">
      <w:bodyDiv w:val="1"/>
      <w:marLeft w:val="0"/>
      <w:marRight w:val="0"/>
      <w:marTop w:val="0"/>
      <w:marBottom w:val="0"/>
      <w:divBdr>
        <w:top w:val="none" w:sz="0" w:space="0" w:color="auto"/>
        <w:left w:val="none" w:sz="0" w:space="0" w:color="auto"/>
        <w:bottom w:val="none" w:sz="0" w:space="0" w:color="auto"/>
        <w:right w:val="none" w:sz="0" w:space="0" w:color="auto"/>
      </w:divBdr>
    </w:div>
    <w:div w:id="1594238835">
      <w:bodyDiv w:val="1"/>
      <w:marLeft w:val="0"/>
      <w:marRight w:val="0"/>
      <w:marTop w:val="0"/>
      <w:marBottom w:val="0"/>
      <w:divBdr>
        <w:top w:val="none" w:sz="0" w:space="0" w:color="auto"/>
        <w:left w:val="none" w:sz="0" w:space="0" w:color="auto"/>
        <w:bottom w:val="none" w:sz="0" w:space="0" w:color="auto"/>
        <w:right w:val="none" w:sz="0" w:space="0" w:color="auto"/>
      </w:divBdr>
    </w:div>
    <w:div w:id="1644843923">
      <w:bodyDiv w:val="1"/>
      <w:marLeft w:val="0"/>
      <w:marRight w:val="0"/>
      <w:marTop w:val="0"/>
      <w:marBottom w:val="0"/>
      <w:divBdr>
        <w:top w:val="none" w:sz="0" w:space="0" w:color="auto"/>
        <w:left w:val="none" w:sz="0" w:space="0" w:color="auto"/>
        <w:bottom w:val="none" w:sz="0" w:space="0" w:color="auto"/>
        <w:right w:val="none" w:sz="0" w:space="0" w:color="auto"/>
      </w:divBdr>
    </w:div>
    <w:div w:id="1693192206">
      <w:bodyDiv w:val="1"/>
      <w:marLeft w:val="0"/>
      <w:marRight w:val="0"/>
      <w:marTop w:val="0"/>
      <w:marBottom w:val="0"/>
      <w:divBdr>
        <w:top w:val="none" w:sz="0" w:space="0" w:color="auto"/>
        <w:left w:val="none" w:sz="0" w:space="0" w:color="auto"/>
        <w:bottom w:val="none" w:sz="0" w:space="0" w:color="auto"/>
        <w:right w:val="none" w:sz="0" w:space="0" w:color="auto"/>
      </w:divBdr>
    </w:div>
    <w:div w:id="1723794635">
      <w:bodyDiv w:val="1"/>
      <w:marLeft w:val="0"/>
      <w:marRight w:val="0"/>
      <w:marTop w:val="0"/>
      <w:marBottom w:val="0"/>
      <w:divBdr>
        <w:top w:val="none" w:sz="0" w:space="0" w:color="auto"/>
        <w:left w:val="none" w:sz="0" w:space="0" w:color="auto"/>
        <w:bottom w:val="none" w:sz="0" w:space="0" w:color="auto"/>
        <w:right w:val="none" w:sz="0" w:space="0" w:color="auto"/>
      </w:divBdr>
    </w:div>
    <w:div w:id="1732002862">
      <w:bodyDiv w:val="1"/>
      <w:marLeft w:val="0"/>
      <w:marRight w:val="0"/>
      <w:marTop w:val="0"/>
      <w:marBottom w:val="0"/>
      <w:divBdr>
        <w:top w:val="none" w:sz="0" w:space="0" w:color="auto"/>
        <w:left w:val="none" w:sz="0" w:space="0" w:color="auto"/>
        <w:bottom w:val="none" w:sz="0" w:space="0" w:color="auto"/>
        <w:right w:val="none" w:sz="0" w:space="0" w:color="auto"/>
      </w:divBdr>
    </w:div>
    <w:div w:id="1745952902">
      <w:bodyDiv w:val="1"/>
      <w:marLeft w:val="0"/>
      <w:marRight w:val="0"/>
      <w:marTop w:val="0"/>
      <w:marBottom w:val="0"/>
      <w:divBdr>
        <w:top w:val="none" w:sz="0" w:space="0" w:color="auto"/>
        <w:left w:val="none" w:sz="0" w:space="0" w:color="auto"/>
        <w:bottom w:val="none" w:sz="0" w:space="0" w:color="auto"/>
        <w:right w:val="none" w:sz="0" w:space="0" w:color="auto"/>
      </w:divBdr>
    </w:div>
    <w:div w:id="1747220216">
      <w:bodyDiv w:val="1"/>
      <w:marLeft w:val="0"/>
      <w:marRight w:val="0"/>
      <w:marTop w:val="0"/>
      <w:marBottom w:val="0"/>
      <w:divBdr>
        <w:top w:val="none" w:sz="0" w:space="0" w:color="auto"/>
        <w:left w:val="none" w:sz="0" w:space="0" w:color="auto"/>
        <w:bottom w:val="none" w:sz="0" w:space="0" w:color="auto"/>
        <w:right w:val="none" w:sz="0" w:space="0" w:color="auto"/>
      </w:divBdr>
    </w:div>
    <w:div w:id="1755013869">
      <w:bodyDiv w:val="1"/>
      <w:marLeft w:val="0"/>
      <w:marRight w:val="0"/>
      <w:marTop w:val="0"/>
      <w:marBottom w:val="0"/>
      <w:divBdr>
        <w:top w:val="none" w:sz="0" w:space="0" w:color="auto"/>
        <w:left w:val="none" w:sz="0" w:space="0" w:color="auto"/>
        <w:bottom w:val="none" w:sz="0" w:space="0" w:color="auto"/>
        <w:right w:val="none" w:sz="0" w:space="0" w:color="auto"/>
      </w:divBdr>
    </w:div>
    <w:div w:id="1760519551">
      <w:bodyDiv w:val="1"/>
      <w:marLeft w:val="0"/>
      <w:marRight w:val="0"/>
      <w:marTop w:val="0"/>
      <w:marBottom w:val="0"/>
      <w:divBdr>
        <w:top w:val="none" w:sz="0" w:space="0" w:color="auto"/>
        <w:left w:val="none" w:sz="0" w:space="0" w:color="auto"/>
        <w:bottom w:val="none" w:sz="0" w:space="0" w:color="auto"/>
        <w:right w:val="none" w:sz="0" w:space="0" w:color="auto"/>
      </w:divBdr>
    </w:div>
    <w:div w:id="1808815818">
      <w:bodyDiv w:val="1"/>
      <w:marLeft w:val="0"/>
      <w:marRight w:val="0"/>
      <w:marTop w:val="0"/>
      <w:marBottom w:val="0"/>
      <w:divBdr>
        <w:top w:val="none" w:sz="0" w:space="0" w:color="auto"/>
        <w:left w:val="none" w:sz="0" w:space="0" w:color="auto"/>
        <w:bottom w:val="none" w:sz="0" w:space="0" w:color="auto"/>
        <w:right w:val="none" w:sz="0" w:space="0" w:color="auto"/>
      </w:divBdr>
    </w:div>
    <w:div w:id="1823694297">
      <w:bodyDiv w:val="1"/>
      <w:marLeft w:val="0"/>
      <w:marRight w:val="0"/>
      <w:marTop w:val="0"/>
      <w:marBottom w:val="0"/>
      <w:divBdr>
        <w:top w:val="none" w:sz="0" w:space="0" w:color="auto"/>
        <w:left w:val="none" w:sz="0" w:space="0" w:color="auto"/>
        <w:bottom w:val="none" w:sz="0" w:space="0" w:color="auto"/>
        <w:right w:val="none" w:sz="0" w:space="0" w:color="auto"/>
      </w:divBdr>
    </w:div>
    <w:div w:id="1827017873">
      <w:bodyDiv w:val="1"/>
      <w:marLeft w:val="0"/>
      <w:marRight w:val="0"/>
      <w:marTop w:val="0"/>
      <w:marBottom w:val="0"/>
      <w:divBdr>
        <w:top w:val="none" w:sz="0" w:space="0" w:color="auto"/>
        <w:left w:val="none" w:sz="0" w:space="0" w:color="auto"/>
        <w:bottom w:val="none" w:sz="0" w:space="0" w:color="auto"/>
        <w:right w:val="none" w:sz="0" w:space="0" w:color="auto"/>
      </w:divBdr>
    </w:div>
    <w:div w:id="1837189242">
      <w:bodyDiv w:val="1"/>
      <w:marLeft w:val="0"/>
      <w:marRight w:val="0"/>
      <w:marTop w:val="0"/>
      <w:marBottom w:val="0"/>
      <w:divBdr>
        <w:top w:val="none" w:sz="0" w:space="0" w:color="auto"/>
        <w:left w:val="none" w:sz="0" w:space="0" w:color="auto"/>
        <w:bottom w:val="none" w:sz="0" w:space="0" w:color="auto"/>
        <w:right w:val="none" w:sz="0" w:space="0" w:color="auto"/>
      </w:divBdr>
    </w:div>
    <w:div w:id="1858813630">
      <w:bodyDiv w:val="1"/>
      <w:marLeft w:val="0"/>
      <w:marRight w:val="0"/>
      <w:marTop w:val="0"/>
      <w:marBottom w:val="0"/>
      <w:divBdr>
        <w:top w:val="none" w:sz="0" w:space="0" w:color="auto"/>
        <w:left w:val="none" w:sz="0" w:space="0" w:color="auto"/>
        <w:bottom w:val="none" w:sz="0" w:space="0" w:color="auto"/>
        <w:right w:val="none" w:sz="0" w:space="0" w:color="auto"/>
      </w:divBdr>
    </w:div>
    <w:div w:id="1863744789">
      <w:bodyDiv w:val="1"/>
      <w:marLeft w:val="0"/>
      <w:marRight w:val="0"/>
      <w:marTop w:val="0"/>
      <w:marBottom w:val="0"/>
      <w:divBdr>
        <w:top w:val="none" w:sz="0" w:space="0" w:color="auto"/>
        <w:left w:val="none" w:sz="0" w:space="0" w:color="auto"/>
        <w:bottom w:val="none" w:sz="0" w:space="0" w:color="auto"/>
        <w:right w:val="none" w:sz="0" w:space="0" w:color="auto"/>
      </w:divBdr>
    </w:div>
    <w:div w:id="1864706767">
      <w:bodyDiv w:val="1"/>
      <w:marLeft w:val="0"/>
      <w:marRight w:val="0"/>
      <w:marTop w:val="0"/>
      <w:marBottom w:val="0"/>
      <w:divBdr>
        <w:top w:val="none" w:sz="0" w:space="0" w:color="auto"/>
        <w:left w:val="none" w:sz="0" w:space="0" w:color="auto"/>
        <w:bottom w:val="none" w:sz="0" w:space="0" w:color="auto"/>
        <w:right w:val="none" w:sz="0" w:space="0" w:color="auto"/>
      </w:divBdr>
    </w:div>
    <w:div w:id="1881357420">
      <w:bodyDiv w:val="1"/>
      <w:marLeft w:val="0"/>
      <w:marRight w:val="0"/>
      <w:marTop w:val="0"/>
      <w:marBottom w:val="0"/>
      <w:divBdr>
        <w:top w:val="none" w:sz="0" w:space="0" w:color="auto"/>
        <w:left w:val="none" w:sz="0" w:space="0" w:color="auto"/>
        <w:bottom w:val="none" w:sz="0" w:space="0" w:color="auto"/>
        <w:right w:val="none" w:sz="0" w:space="0" w:color="auto"/>
      </w:divBdr>
    </w:div>
    <w:div w:id="1893272158">
      <w:bodyDiv w:val="1"/>
      <w:marLeft w:val="0"/>
      <w:marRight w:val="0"/>
      <w:marTop w:val="0"/>
      <w:marBottom w:val="0"/>
      <w:divBdr>
        <w:top w:val="none" w:sz="0" w:space="0" w:color="auto"/>
        <w:left w:val="none" w:sz="0" w:space="0" w:color="auto"/>
        <w:bottom w:val="none" w:sz="0" w:space="0" w:color="auto"/>
        <w:right w:val="none" w:sz="0" w:space="0" w:color="auto"/>
      </w:divBdr>
    </w:div>
    <w:div w:id="1914386730">
      <w:bodyDiv w:val="1"/>
      <w:marLeft w:val="0"/>
      <w:marRight w:val="0"/>
      <w:marTop w:val="0"/>
      <w:marBottom w:val="0"/>
      <w:divBdr>
        <w:top w:val="none" w:sz="0" w:space="0" w:color="auto"/>
        <w:left w:val="none" w:sz="0" w:space="0" w:color="auto"/>
        <w:bottom w:val="none" w:sz="0" w:space="0" w:color="auto"/>
        <w:right w:val="none" w:sz="0" w:space="0" w:color="auto"/>
      </w:divBdr>
    </w:div>
    <w:div w:id="1922445344">
      <w:bodyDiv w:val="1"/>
      <w:marLeft w:val="0"/>
      <w:marRight w:val="0"/>
      <w:marTop w:val="0"/>
      <w:marBottom w:val="0"/>
      <w:divBdr>
        <w:top w:val="none" w:sz="0" w:space="0" w:color="auto"/>
        <w:left w:val="none" w:sz="0" w:space="0" w:color="auto"/>
        <w:bottom w:val="none" w:sz="0" w:space="0" w:color="auto"/>
        <w:right w:val="none" w:sz="0" w:space="0" w:color="auto"/>
      </w:divBdr>
    </w:div>
    <w:div w:id="1949779184">
      <w:bodyDiv w:val="1"/>
      <w:marLeft w:val="0"/>
      <w:marRight w:val="0"/>
      <w:marTop w:val="0"/>
      <w:marBottom w:val="0"/>
      <w:divBdr>
        <w:top w:val="none" w:sz="0" w:space="0" w:color="auto"/>
        <w:left w:val="none" w:sz="0" w:space="0" w:color="auto"/>
        <w:bottom w:val="none" w:sz="0" w:space="0" w:color="auto"/>
        <w:right w:val="none" w:sz="0" w:space="0" w:color="auto"/>
      </w:divBdr>
    </w:div>
    <w:div w:id="1965190479">
      <w:bodyDiv w:val="1"/>
      <w:marLeft w:val="0"/>
      <w:marRight w:val="0"/>
      <w:marTop w:val="0"/>
      <w:marBottom w:val="0"/>
      <w:divBdr>
        <w:top w:val="none" w:sz="0" w:space="0" w:color="auto"/>
        <w:left w:val="none" w:sz="0" w:space="0" w:color="auto"/>
        <w:bottom w:val="none" w:sz="0" w:space="0" w:color="auto"/>
        <w:right w:val="none" w:sz="0" w:space="0" w:color="auto"/>
      </w:divBdr>
    </w:div>
    <w:div w:id="1991253982">
      <w:bodyDiv w:val="1"/>
      <w:marLeft w:val="0"/>
      <w:marRight w:val="0"/>
      <w:marTop w:val="0"/>
      <w:marBottom w:val="0"/>
      <w:divBdr>
        <w:top w:val="none" w:sz="0" w:space="0" w:color="auto"/>
        <w:left w:val="none" w:sz="0" w:space="0" w:color="auto"/>
        <w:bottom w:val="none" w:sz="0" w:space="0" w:color="auto"/>
        <w:right w:val="none" w:sz="0" w:space="0" w:color="auto"/>
      </w:divBdr>
    </w:div>
    <w:div w:id="2012415458">
      <w:bodyDiv w:val="1"/>
      <w:marLeft w:val="0"/>
      <w:marRight w:val="0"/>
      <w:marTop w:val="0"/>
      <w:marBottom w:val="0"/>
      <w:divBdr>
        <w:top w:val="none" w:sz="0" w:space="0" w:color="auto"/>
        <w:left w:val="none" w:sz="0" w:space="0" w:color="auto"/>
        <w:bottom w:val="none" w:sz="0" w:space="0" w:color="auto"/>
        <w:right w:val="none" w:sz="0" w:space="0" w:color="auto"/>
      </w:divBdr>
    </w:div>
    <w:div w:id="2026251596">
      <w:bodyDiv w:val="1"/>
      <w:marLeft w:val="0"/>
      <w:marRight w:val="0"/>
      <w:marTop w:val="0"/>
      <w:marBottom w:val="0"/>
      <w:divBdr>
        <w:top w:val="none" w:sz="0" w:space="0" w:color="auto"/>
        <w:left w:val="none" w:sz="0" w:space="0" w:color="auto"/>
        <w:bottom w:val="none" w:sz="0" w:space="0" w:color="auto"/>
        <w:right w:val="none" w:sz="0" w:space="0" w:color="auto"/>
      </w:divBdr>
    </w:div>
    <w:div w:id="2050491382">
      <w:bodyDiv w:val="1"/>
      <w:marLeft w:val="0"/>
      <w:marRight w:val="0"/>
      <w:marTop w:val="0"/>
      <w:marBottom w:val="0"/>
      <w:divBdr>
        <w:top w:val="none" w:sz="0" w:space="0" w:color="auto"/>
        <w:left w:val="none" w:sz="0" w:space="0" w:color="auto"/>
        <w:bottom w:val="none" w:sz="0" w:space="0" w:color="auto"/>
        <w:right w:val="none" w:sz="0" w:space="0" w:color="auto"/>
      </w:divBdr>
    </w:div>
    <w:div w:id="2095324434">
      <w:bodyDiv w:val="1"/>
      <w:marLeft w:val="0"/>
      <w:marRight w:val="0"/>
      <w:marTop w:val="0"/>
      <w:marBottom w:val="0"/>
      <w:divBdr>
        <w:top w:val="none" w:sz="0" w:space="0" w:color="auto"/>
        <w:left w:val="none" w:sz="0" w:space="0" w:color="auto"/>
        <w:bottom w:val="none" w:sz="0" w:space="0" w:color="auto"/>
        <w:right w:val="none" w:sz="0" w:space="0" w:color="auto"/>
      </w:divBdr>
    </w:div>
    <w:div w:id="2106459585">
      <w:bodyDiv w:val="1"/>
      <w:marLeft w:val="0"/>
      <w:marRight w:val="0"/>
      <w:marTop w:val="0"/>
      <w:marBottom w:val="0"/>
      <w:divBdr>
        <w:top w:val="none" w:sz="0" w:space="0" w:color="auto"/>
        <w:left w:val="none" w:sz="0" w:space="0" w:color="auto"/>
        <w:bottom w:val="none" w:sz="0" w:space="0" w:color="auto"/>
        <w:right w:val="none" w:sz="0" w:space="0" w:color="auto"/>
      </w:divBdr>
    </w:div>
    <w:div w:id="2112042636">
      <w:bodyDiv w:val="1"/>
      <w:marLeft w:val="0"/>
      <w:marRight w:val="0"/>
      <w:marTop w:val="0"/>
      <w:marBottom w:val="0"/>
      <w:divBdr>
        <w:top w:val="none" w:sz="0" w:space="0" w:color="auto"/>
        <w:left w:val="none" w:sz="0" w:space="0" w:color="auto"/>
        <w:bottom w:val="none" w:sz="0" w:space="0" w:color="auto"/>
        <w:right w:val="none" w:sz="0" w:space="0" w:color="auto"/>
      </w:divBdr>
    </w:div>
    <w:div w:id="2116319782">
      <w:bodyDiv w:val="1"/>
      <w:marLeft w:val="0"/>
      <w:marRight w:val="0"/>
      <w:marTop w:val="0"/>
      <w:marBottom w:val="0"/>
      <w:divBdr>
        <w:top w:val="none" w:sz="0" w:space="0" w:color="auto"/>
        <w:left w:val="none" w:sz="0" w:space="0" w:color="auto"/>
        <w:bottom w:val="none" w:sz="0" w:space="0" w:color="auto"/>
        <w:right w:val="none" w:sz="0" w:space="0" w:color="auto"/>
      </w:divBdr>
    </w:div>
    <w:div w:id="2121486866">
      <w:bodyDiv w:val="1"/>
      <w:marLeft w:val="0"/>
      <w:marRight w:val="0"/>
      <w:marTop w:val="0"/>
      <w:marBottom w:val="0"/>
      <w:divBdr>
        <w:top w:val="none" w:sz="0" w:space="0" w:color="auto"/>
        <w:left w:val="none" w:sz="0" w:space="0" w:color="auto"/>
        <w:bottom w:val="none" w:sz="0" w:space="0" w:color="auto"/>
        <w:right w:val="none" w:sz="0" w:space="0" w:color="auto"/>
      </w:divBdr>
    </w:div>
    <w:div w:id="2122454871">
      <w:bodyDiv w:val="1"/>
      <w:marLeft w:val="0"/>
      <w:marRight w:val="0"/>
      <w:marTop w:val="0"/>
      <w:marBottom w:val="0"/>
      <w:divBdr>
        <w:top w:val="none" w:sz="0" w:space="0" w:color="auto"/>
        <w:left w:val="none" w:sz="0" w:space="0" w:color="auto"/>
        <w:bottom w:val="none" w:sz="0" w:space="0" w:color="auto"/>
        <w:right w:val="none" w:sz="0" w:space="0" w:color="auto"/>
      </w:divBdr>
    </w:div>
    <w:div w:id="2141532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8.em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61"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png"/><Relationship Id="rId48" Type="http://schemas.openxmlformats.org/officeDocument/2006/relationships/image" Target="media/image41.emf"/><Relationship Id="rId56" Type="http://schemas.openxmlformats.org/officeDocument/2006/relationships/image" Target="media/image49.emf"/><Relationship Id="rId64"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6183B0-6D62-42D3-A3FA-EACDD9755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109</Pages>
  <Words>35820</Words>
  <Characters>204177</Characters>
  <Application>Microsoft Office Word</Application>
  <DocSecurity>0</DocSecurity>
  <Lines>1701</Lines>
  <Paragraphs>479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239518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Taler Invest</dc:creator>
  <cp:lastModifiedBy>User</cp:lastModifiedBy>
  <cp:revision>22</cp:revision>
  <cp:lastPrinted>2019-10-18T06:58:00Z</cp:lastPrinted>
  <dcterms:created xsi:type="dcterms:W3CDTF">2019-10-17T11:16:00Z</dcterms:created>
  <dcterms:modified xsi:type="dcterms:W3CDTF">2020-05-21T12:58:00Z</dcterms:modified>
</cp:coreProperties>
</file>