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475241" w:rsidRDefault="00F82379" w:rsidP="00436651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EB03B5" w:rsidRPr="00475241" w:rsidRDefault="00EB03B5" w:rsidP="00436651">
      <w:pPr>
        <w:pStyle w:val="a3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475241" w:rsidRDefault="002169D6" w:rsidP="00DD538E">
      <w:pPr>
        <w:pStyle w:val="a3"/>
        <w:spacing w:line="240" w:lineRule="exact"/>
        <w:ind w:firstLine="0"/>
        <w:rPr>
          <w:bCs/>
          <w:sz w:val="28"/>
          <w:szCs w:val="28"/>
        </w:rPr>
      </w:pPr>
      <w:r w:rsidRPr="00475241">
        <w:rPr>
          <w:sz w:val="28"/>
          <w:szCs w:val="28"/>
        </w:rPr>
        <w:t xml:space="preserve">О </w:t>
      </w:r>
      <w:r w:rsidR="000A4A73" w:rsidRPr="00475241">
        <w:rPr>
          <w:sz w:val="28"/>
          <w:szCs w:val="28"/>
        </w:rPr>
        <w:t>внесении изменений</w:t>
      </w:r>
      <w:r w:rsidR="00E8274E" w:rsidRPr="00475241">
        <w:rPr>
          <w:sz w:val="28"/>
          <w:szCs w:val="28"/>
        </w:rPr>
        <w:t xml:space="preserve"> в </w:t>
      </w:r>
      <w:r w:rsidRPr="00475241">
        <w:rPr>
          <w:sz w:val="28"/>
          <w:szCs w:val="28"/>
        </w:rPr>
        <w:t xml:space="preserve">постановление администрации города Пятигорска от </w:t>
      </w:r>
      <w:r w:rsidR="00457508" w:rsidRPr="00475241">
        <w:rPr>
          <w:sz w:val="28"/>
          <w:szCs w:val="28"/>
        </w:rPr>
        <w:t>28</w:t>
      </w:r>
      <w:r w:rsidRPr="00475241">
        <w:rPr>
          <w:sz w:val="28"/>
          <w:szCs w:val="28"/>
        </w:rPr>
        <w:t>.</w:t>
      </w:r>
      <w:r w:rsidR="00BC3919" w:rsidRPr="00475241">
        <w:rPr>
          <w:sz w:val="28"/>
          <w:szCs w:val="28"/>
        </w:rPr>
        <w:t>0</w:t>
      </w:r>
      <w:r w:rsidR="00457508" w:rsidRPr="00475241">
        <w:rPr>
          <w:sz w:val="28"/>
          <w:szCs w:val="28"/>
        </w:rPr>
        <w:t>1</w:t>
      </w:r>
      <w:r w:rsidRPr="00475241">
        <w:rPr>
          <w:sz w:val="28"/>
          <w:szCs w:val="28"/>
        </w:rPr>
        <w:t>.</w:t>
      </w:r>
      <w:r w:rsidR="00BC3919" w:rsidRPr="00475241">
        <w:rPr>
          <w:sz w:val="28"/>
          <w:szCs w:val="28"/>
        </w:rPr>
        <w:t>202</w:t>
      </w:r>
      <w:r w:rsidR="00C12479" w:rsidRPr="00475241">
        <w:rPr>
          <w:sz w:val="28"/>
          <w:szCs w:val="28"/>
        </w:rPr>
        <w:t>2</w:t>
      </w:r>
      <w:r w:rsidRPr="00475241">
        <w:rPr>
          <w:sz w:val="28"/>
          <w:szCs w:val="28"/>
        </w:rPr>
        <w:t xml:space="preserve"> № </w:t>
      </w:r>
      <w:r w:rsidR="00457508" w:rsidRPr="00475241">
        <w:rPr>
          <w:sz w:val="28"/>
          <w:szCs w:val="28"/>
        </w:rPr>
        <w:t>173</w:t>
      </w:r>
      <w:r w:rsidR="00722CBB" w:rsidRPr="00475241">
        <w:rPr>
          <w:sz w:val="28"/>
          <w:szCs w:val="28"/>
        </w:rPr>
        <w:t xml:space="preserve"> «О централизации закупок для обеспечения муниц</w:t>
      </w:r>
      <w:r w:rsidR="00722CBB" w:rsidRPr="00475241">
        <w:rPr>
          <w:sz w:val="28"/>
          <w:szCs w:val="28"/>
        </w:rPr>
        <w:t>и</w:t>
      </w:r>
      <w:r w:rsidR="00722CBB" w:rsidRPr="00475241">
        <w:rPr>
          <w:sz w:val="28"/>
          <w:szCs w:val="28"/>
        </w:rPr>
        <w:t>пальных нужд города-курорта Пятигорска»</w:t>
      </w:r>
    </w:p>
    <w:p w:rsidR="00EB03B5" w:rsidRPr="00475241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475241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475241" w:rsidRDefault="00557C14" w:rsidP="006B58AA">
      <w:pPr>
        <w:pStyle w:val="a3"/>
        <w:ind w:firstLine="567"/>
        <w:rPr>
          <w:rFonts w:eastAsia="Times New Roman"/>
          <w:sz w:val="28"/>
          <w:szCs w:val="28"/>
        </w:rPr>
      </w:pPr>
      <w:r w:rsidRPr="00457508">
        <w:rPr>
          <w:rFonts w:eastAsia="Times New Roman"/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sz w:val="28"/>
          <w:szCs w:val="28"/>
        </w:rPr>
        <w:t xml:space="preserve">от 6 октября 2003 года           </w:t>
      </w:r>
      <w:r w:rsidRPr="00457508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Федеральным законом</w:t>
      </w:r>
      <w:r w:rsidRPr="00457508">
        <w:rPr>
          <w:rFonts w:eastAsia="Times New Roman"/>
          <w:sz w:val="28"/>
          <w:szCs w:val="28"/>
        </w:rPr>
        <w:t xml:space="preserve"> от 5 апреля 2013 года № 44-ФЗ «О контрактной системе в сфере закупок то-варов, работ, услуг для обеспечения государственных и муниципальных нужд», Уставом муниц</w:t>
      </w:r>
      <w:r w:rsidRPr="00457508">
        <w:rPr>
          <w:rFonts w:eastAsia="Times New Roman"/>
          <w:sz w:val="28"/>
          <w:szCs w:val="28"/>
        </w:rPr>
        <w:t>и</w:t>
      </w:r>
      <w:r w:rsidRPr="00457508">
        <w:rPr>
          <w:rFonts w:eastAsia="Times New Roman"/>
          <w:sz w:val="28"/>
          <w:szCs w:val="28"/>
        </w:rPr>
        <w:t>пального образования города-курорта Пятигорска</w:t>
      </w:r>
      <w:r>
        <w:rPr>
          <w:rFonts w:eastAsia="Times New Roman"/>
          <w:sz w:val="28"/>
          <w:szCs w:val="28"/>
        </w:rPr>
        <w:t>, в</w:t>
      </w:r>
      <w:r w:rsidR="006B58AA" w:rsidRPr="00475241">
        <w:rPr>
          <w:rFonts w:eastAsia="Times New Roman"/>
          <w:sz w:val="28"/>
          <w:szCs w:val="28"/>
        </w:rPr>
        <w:t>о исполнение предпис</w:t>
      </w:r>
      <w:r w:rsidR="006B58AA" w:rsidRPr="00475241">
        <w:rPr>
          <w:rFonts w:eastAsia="Times New Roman"/>
          <w:sz w:val="28"/>
          <w:szCs w:val="28"/>
        </w:rPr>
        <w:t>а</w:t>
      </w:r>
      <w:r w:rsidR="006B58AA" w:rsidRPr="00475241">
        <w:rPr>
          <w:rFonts w:eastAsia="Times New Roman"/>
          <w:sz w:val="28"/>
          <w:szCs w:val="28"/>
        </w:rPr>
        <w:t xml:space="preserve">ния </w:t>
      </w:r>
      <w:r>
        <w:rPr>
          <w:rFonts w:eastAsia="Times New Roman"/>
          <w:sz w:val="28"/>
          <w:szCs w:val="28"/>
        </w:rPr>
        <w:t>Управления Федеральной антимонопольной службы по Ставропол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скому краю </w:t>
      </w:r>
      <w:r w:rsidRPr="00475241">
        <w:rPr>
          <w:rFonts w:eastAsia="Times New Roman"/>
          <w:sz w:val="28"/>
          <w:szCs w:val="28"/>
        </w:rPr>
        <w:t>от 14.05.2024 года</w:t>
      </w:r>
      <w:r w:rsidR="006B58AA" w:rsidRPr="00475241">
        <w:rPr>
          <w:rFonts w:eastAsia="Times New Roman"/>
          <w:sz w:val="28"/>
          <w:szCs w:val="28"/>
        </w:rPr>
        <w:t>№ 214 по делу № 026/06/106-908/2024 о н</w:t>
      </w:r>
      <w:r w:rsidR="006B58AA" w:rsidRPr="00475241">
        <w:rPr>
          <w:rFonts w:eastAsia="Times New Roman"/>
          <w:sz w:val="28"/>
          <w:szCs w:val="28"/>
        </w:rPr>
        <w:t>а</w:t>
      </w:r>
      <w:r w:rsidR="006B58AA" w:rsidRPr="00475241">
        <w:rPr>
          <w:rFonts w:eastAsia="Times New Roman"/>
          <w:sz w:val="28"/>
          <w:szCs w:val="28"/>
        </w:rPr>
        <w:t>рушениях законодательства о закупках</w:t>
      </w:r>
      <w:r w:rsidR="00501EB1" w:rsidRPr="00475241">
        <w:rPr>
          <w:sz w:val="28"/>
          <w:szCs w:val="28"/>
        </w:rPr>
        <w:t>, -</w:t>
      </w:r>
    </w:p>
    <w:p w:rsidR="00EB03B5" w:rsidRPr="00475241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475241" w:rsidRDefault="00EB03B5" w:rsidP="00DD538E">
      <w:pPr>
        <w:pStyle w:val="a3"/>
        <w:ind w:firstLine="0"/>
        <w:rPr>
          <w:sz w:val="28"/>
          <w:szCs w:val="28"/>
        </w:rPr>
      </w:pPr>
      <w:r w:rsidRPr="00475241">
        <w:rPr>
          <w:sz w:val="28"/>
          <w:szCs w:val="28"/>
        </w:rPr>
        <w:t>ПОСТАНОВЛЯЮ:</w:t>
      </w:r>
    </w:p>
    <w:p w:rsidR="00EB03B5" w:rsidRPr="00475241" w:rsidRDefault="00EB03B5" w:rsidP="00B96C00">
      <w:pPr>
        <w:pStyle w:val="a3"/>
        <w:ind w:firstLine="0"/>
        <w:rPr>
          <w:sz w:val="28"/>
          <w:szCs w:val="28"/>
        </w:rPr>
      </w:pPr>
    </w:p>
    <w:p w:rsidR="006B58AA" w:rsidRPr="00475241" w:rsidRDefault="00FA513B" w:rsidP="006B58AA">
      <w:pPr>
        <w:pStyle w:val="a3"/>
        <w:ind w:firstLine="567"/>
        <w:rPr>
          <w:sz w:val="28"/>
          <w:szCs w:val="28"/>
        </w:rPr>
      </w:pPr>
      <w:r w:rsidRPr="00475241">
        <w:rPr>
          <w:sz w:val="28"/>
          <w:szCs w:val="28"/>
        </w:rPr>
        <w:t xml:space="preserve">1. </w:t>
      </w:r>
      <w:r w:rsidR="00A86922" w:rsidRPr="00475241">
        <w:rPr>
          <w:rFonts w:eastAsia="Times New Roman"/>
          <w:sz w:val="28"/>
          <w:szCs w:val="28"/>
        </w:rPr>
        <w:t xml:space="preserve">Внести </w:t>
      </w:r>
      <w:r w:rsidR="006B58AA" w:rsidRPr="00475241">
        <w:rPr>
          <w:rFonts w:eastAsia="Times New Roman"/>
          <w:sz w:val="28"/>
          <w:szCs w:val="28"/>
        </w:rPr>
        <w:t xml:space="preserve">изменения в </w:t>
      </w:r>
      <w:r w:rsidR="006B58AA" w:rsidRPr="00475241">
        <w:rPr>
          <w:sz w:val="28"/>
          <w:szCs w:val="28"/>
        </w:rPr>
        <w:t>постановление администрации города Пятиго</w:t>
      </w:r>
      <w:r w:rsidR="006B58AA" w:rsidRPr="00475241">
        <w:rPr>
          <w:sz w:val="28"/>
          <w:szCs w:val="28"/>
        </w:rPr>
        <w:t>р</w:t>
      </w:r>
      <w:r w:rsidR="006B58AA" w:rsidRPr="00475241">
        <w:rPr>
          <w:sz w:val="28"/>
          <w:szCs w:val="28"/>
        </w:rPr>
        <w:t>ска от 28.01.2022 № 173 «О централизации закупок для обеспечения мун</w:t>
      </w:r>
      <w:r w:rsidR="006B58AA" w:rsidRPr="00475241">
        <w:rPr>
          <w:sz w:val="28"/>
          <w:szCs w:val="28"/>
        </w:rPr>
        <w:t>и</w:t>
      </w:r>
      <w:r w:rsidR="006B58AA" w:rsidRPr="00475241">
        <w:rPr>
          <w:sz w:val="28"/>
          <w:szCs w:val="28"/>
        </w:rPr>
        <w:t>ципальных нужд города-курорта Пятигорска»,изложив приложение 3 к П</w:t>
      </w:r>
      <w:r w:rsidR="006B58AA" w:rsidRPr="00475241">
        <w:rPr>
          <w:sz w:val="28"/>
          <w:szCs w:val="28"/>
        </w:rPr>
        <w:t>о</w:t>
      </w:r>
      <w:r w:rsidR="006B58AA" w:rsidRPr="00475241">
        <w:rPr>
          <w:sz w:val="28"/>
          <w:szCs w:val="28"/>
        </w:rPr>
        <w:t xml:space="preserve">ложению </w:t>
      </w:r>
      <w:r w:rsidR="00172CAC" w:rsidRPr="00172CAC">
        <w:rPr>
          <w:sz w:val="28"/>
          <w:szCs w:val="28"/>
        </w:rPr>
        <w:t xml:space="preserve">о централизации закупок для обеспечения муниципальных нужд города-курорта Пятигорска </w:t>
      </w:r>
      <w:r w:rsidR="006B58AA" w:rsidRPr="00475241">
        <w:rPr>
          <w:sz w:val="28"/>
          <w:szCs w:val="28"/>
        </w:rPr>
        <w:t>в редакции согласно приложению к настоящему постановлению.</w:t>
      </w:r>
    </w:p>
    <w:p w:rsidR="00C64FF9" w:rsidRPr="00475241" w:rsidRDefault="00C64FF9" w:rsidP="00C64FF9">
      <w:pPr>
        <w:pStyle w:val="a3"/>
        <w:ind w:firstLine="567"/>
        <w:rPr>
          <w:sz w:val="28"/>
          <w:szCs w:val="28"/>
        </w:rPr>
      </w:pPr>
    </w:p>
    <w:p w:rsidR="00EB03B5" w:rsidRPr="00475241" w:rsidRDefault="00286C4E" w:rsidP="00C64FF9">
      <w:pPr>
        <w:pStyle w:val="a3"/>
        <w:ind w:firstLine="567"/>
        <w:rPr>
          <w:sz w:val="28"/>
          <w:szCs w:val="28"/>
        </w:rPr>
      </w:pPr>
      <w:r w:rsidRPr="00475241">
        <w:rPr>
          <w:sz w:val="28"/>
          <w:szCs w:val="28"/>
        </w:rPr>
        <w:t>2</w:t>
      </w:r>
      <w:r w:rsidR="00EB03B5" w:rsidRPr="00475241">
        <w:rPr>
          <w:sz w:val="28"/>
          <w:szCs w:val="28"/>
        </w:rPr>
        <w:t xml:space="preserve">. </w:t>
      </w:r>
      <w:r w:rsidR="002169D6" w:rsidRPr="00475241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421F2" w:rsidRPr="00475241" w:rsidRDefault="002421F2" w:rsidP="00B96C00">
      <w:pPr>
        <w:pStyle w:val="a3"/>
        <w:ind w:firstLine="0"/>
        <w:rPr>
          <w:sz w:val="28"/>
          <w:szCs w:val="28"/>
        </w:rPr>
      </w:pPr>
    </w:p>
    <w:p w:rsidR="00EB03B5" w:rsidRPr="00475241" w:rsidRDefault="00286C4E" w:rsidP="00FA513B">
      <w:pPr>
        <w:pStyle w:val="a3"/>
        <w:ind w:firstLine="567"/>
        <w:rPr>
          <w:sz w:val="28"/>
          <w:szCs w:val="28"/>
        </w:rPr>
      </w:pPr>
      <w:r w:rsidRPr="00475241">
        <w:rPr>
          <w:sz w:val="28"/>
          <w:szCs w:val="28"/>
        </w:rPr>
        <w:t>3</w:t>
      </w:r>
      <w:r w:rsidR="00EB03B5" w:rsidRPr="00475241">
        <w:rPr>
          <w:sz w:val="28"/>
          <w:szCs w:val="28"/>
        </w:rPr>
        <w:t xml:space="preserve">. </w:t>
      </w:r>
      <w:r w:rsidR="00C12479" w:rsidRPr="00475241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</w:t>
      </w:r>
      <w:r w:rsidR="00951ECF" w:rsidRPr="00475241">
        <w:rPr>
          <w:rFonts w:eastAsia="Calibri"/>
          <w:sz w:val="28"/>
          <w:szCs w:val="28"/>
        </w:rPr>
        <w:t xml:space="preserve"> и распространяется на </w:t>
      </w:r>
      <w:r w:rsidR="00F60271" w:rsidRPr="00475241">
        <w:rPr>
          <w:rFonts w:eastAsia="Calibri"/>
          <w:sz w:val="28"/>
          <w:szCs w:val="28"/>
        </w:rPr>
        <w:t>правоотношения,</w:t>
      </w:r>
      <w:r w:rsidR="006B58AA" w:rsidRPr="00475241">
        <w:rPr>
          <w:rFonts w:eastAsia="Calibri"/>
          <w:sz w:val="28"/>
          <w:szCs w:val="28"/>
        </w:rPr>
        <w:t xml:space="preserve"> возникшие с 15</w:t>
      </w:r>
      <w:r w:rsidR="0093396E" w:rsidRPr="00475241">
        <w:rPr>
          <w:rFonts w:eastAsia="Calibri"/>
          <w:sz w:val="28"/>
          <w:szCs w:val="28"/>
        </w:rPr>
        <w:t>.</w:t>
      </w:r>
      <w:r w:rsidR="00C64FF9" w:rsidRPr="00475241">
        <w:rPr>
          <w:rFonts w:eastAsia="Calibri"/>
          <w:sz w:val="28"/>
          <w:szCs w:val="28"/>
        </w:rPr>
        <w:t>0</w:t>
      </w:r>
      <w:r w:rsidR="006B58AA" w:rsidRPr="00475241">
        <w:rPr>
          <w:rFonts w:eastAsia="Calibri"/>
          <w:sz w:val="28"/>
          <w:szCs w:val="28"/>
        </w:rPr>
        <w:t>5</w:t>
      </w:r>
      <w:r w:rsidR="00951ECF" w:rsidRPr="00475241">
        <w:rPr>
          <w:rFonts w:eastAsia="Calibri"/>
          <w:sz w:val="28"/>
          <w:szCs w:val="28"/>
        </w:rPr>
        <w:t>.202</w:t>
      </w:r>
      <w:r w:rsidR="00C64FF9" w:rsidRPr="00475241">
        <w:rPr>
          <w:rFonts w:eastAsia="Calibri"/>
          <w:sz w:val="28"/>
          <w:szCs w:val="28"/>
        </w:rPr>
        <w:t>4</w:t>
      </w:r>
      <w:r w:rsidR="00951ECF" w:rsidRPr="00475241">
        <w:rPr>
          <w:rFonts w:eastAsia="Calibri"/>
          <w:sz w:val="28"/>
          <w:szCs w:val="28"/>
        </w:rPr>
        <w:t xml:space="preserve"> года.</w:t>
      </w:r>
    </w:p>
    <w:p w:rsidR="00EB03B5" w:rsidRPr="00475241" w:rsidRDefault="00EB03B5" w:rsidP="00B96C00">
      <w:pPr>
        <w:pStyle w:val="a3"/>
        <w:ind w:firstLine="0"/>
        <w:rPr>
          <w:sz w:val="28"/>
          <w:szCs w:val="28"/>
        </w:rPr>
      </w:pPr>
    </w:p>
    <w:p w:rsidR="00FD50C1" w:rsidRPr="00475241" w:rsidRDefault="00FD50C1" w:rsidP="00B96C00">
      <w:pPr>
        <w:pStyle w:val="a3"/>
        <w:ind w:firstLine="0"/>
        <w:rPr>
          <w:sz w:val="28"/>
          <w:szCs w:val="28"/>
        </w:rPr>
      </w:pPr>
    </w:p>
    <w:p w:rsidR="006D4BE2" w:rsidRPr="00475241" w:rsidRDefault="006D4BE2" w:rsidP="00B96C00">
      <w:pPr>
        <w:pStyle w:val="a3"/>
        <w:ind w:firstLine="0"/>
        <w:rPr>
          <w:sz w:val="28"/>
          <w:szCs w:val="28"/>
        </w:rPr>
      </w:pPr>
    </w:p>
    <w:p w:rsidR="002169D6" w:rsidRPr="00475241" w:rsidRDefault="00C64FF9" w:rsidP="0093396E">
      <w:pPr>
        <w:ind w:firstLine="0"/>
        <w:rPr>
          <w:color w:val="000000"/>
          <w:sz w:val="28"/>
          <w:szCs w:val="28"/>
        </w:rPr>
      </w:pPr>
      <w:r w:rsidRPr="00475241">
        <w:rPr>
          <w:color w:val="000000"/>
          <w:sz w:val="28"/>
          <w:szCs w:val="28"/>
        </w:rPr>
        <w:t>Глава</w:t>
      </w:r>
      <w:r w:rsidR="0093396E" w:rsidRPr="00475241">
        <w:rPr>
          <w:color w:val="000000"/>
          <w:sz w:val="28"/>
          <w:szCs w:val="28"/>
        </w:rPr>
        <w:t xml:space="preserve"> города Пятигорска</w:t>
      </w:r>
      <w:r w:rsidRPr="00475241">
        <w:rPr>
          <w:color w:val="000000"/>
          <w:sz w:val="28"/>
          <w:szCs w:val="28"/>
        </w:rPr>
        <w:tab/>
      </w:r>
      <w:r w:rsidRPr="00475241">
        <w:rPr>
          <w:color w:val="000000"/>
          <w:sz w:val="28"/>
          <w:szCs w:val="28"/>
        </w:rPr>
        <w:tab/>
      </w:r>
      <w:r w:rsidRPr="00475241">
        <w:rPr>
          <w:color w:val="000000"/>
          <w:sz w:val="28"/>
          <w:szCs w:val="28"/>
        </w:rPr>
        <w:tab/>
      </w:r>
      <w:r w:rsidRPr="00475241">
        <w:rPr>
          <w:color w:val="000000"/>
          <w:sz w:val="28"/>
          <w:szCs w:val="28"/>
        </w:rPr>
        <w:tab/>
      </w:r>
      <w:r w:rsidRPr="00475241">
        <w:rPr>
          <w:color w:val="000000"/>
          <w:sz w:val="28"/>
          <w:szCs w:val="28"/>
        </w:rPr>
        <w:tab/>
      </w:r>
      <w:r w:rsidRPr="00475241">
        <w:rPr>
          <w:color w:val="000000"/>
          <w:sz w:val="28"/>
          <w:szCs w:val="28"/>
        </w:rPr>
        <w:tab/>
      </w:r>
      <w:r w:rsidRPr="00475241">
        <w:rPr>
          <w:sz w:val="28"/>
          <w:szCs w:val="28"/>
        </w:rPr>
        <w:t>Д.Ю</w:t>
      </w:r>
      <w:r w:rsidR="0093396E" w:rsidRPr="00475241">
        <w:rPr>
          <w:sz w:val="28"/>
          <w:szCs w:val="28"/>
        </w:rPr>
        <w:t>.</w:t>
      </w:r>
      <w:r w:rsidRPr="00475241">
        <w:rPr>
          <w:sz w:val="28"/>
          <w:szCs w:val="28"/>
        </w:rPr>
        <w:t>Ворошилов</w:t>
      </w:r>
    </w:p>
    <w:p w:rsidR="009A02BB" w:rsidRPr="00475241" w:rsidRDefault="009A02BB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C64FF9" w:rsidRPr="00475241" w:rsidRDefault="00C64FF9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C64FF9" w:rsidRPr="00475241" w:rsidRDefault="00C64FF9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121052" w:rsidRPr="00475241" w:rsidRDefault="00121052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6B58AA" w:rsidRDefault="006B58AA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F82379" w:rsidRPr="00B40413" w:rsidRDefault="00F82379" w:rsidP="00F82379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F82379" w:rsidRPr="00B40413" w:rsidRDefault="00F82379" w:rsidP="00F82379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к постановлению админис</w:t>
      </w:r>
      <w:r w:rsidRPr="00B40413">
        <w:rPr>
          <w:rFonts w:eastAsia="Times New Roman"/>
          <w:sz w:val="28"/>
          <w:szCs w:val="28"/>
        </w:rPr>
        <w:t>т</w:t>
      </w:r>
      <w:r w:rsidRPr="00B40413">
        <w:rPr>
          <w:rFonts w:eastAsia="Times New Roman"/>
          <w:sz w:val="28"/>
          <w:szCs w:val="28"/>
        </w:rPr>
        <w:t>рации</w:t>
      </w:r>
      <w:r w:rsidRPr="00B40413">
        <w:rPr>
          <w:rFonts w:eastAsia="Times New Roman"/>
          <w:sz w:val="28"/>
          <w:szCs w:val="28"/>
        </w:rPr>
        <w:br/>
        <w:t>города Пятигорска</w:t>
      </w:r>
    </w:p>
    <w:p w:rsidR="00F82379" w:rsidRPr="00B40413" w:rsidRDefault="00F82379" w:rsidP="00F82379">
      <w:pPr>
        <w:suppressAutoHyphens/>
        <w:spacing w:line="240" w:lineRule="exact"/>
        <w:ind w:left="5245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от____________ № __________</w:t>
      </w:r>
    </w:p>
    <w:p w:rsidR="00F82379" w:rsidRPr="00B40413" w:rsidRDefault="00F82379" w:rsidP="00F82379">
      <w:pPr>
        <w:suppressAutoHyphens/>
        <w:ind w:left="5245"/>
        <w:jc w:val="center"/>
        <w:rPr>
          <w:rFonts w:eastAsia="Times New Roman"/>
          <w:sz w:val="28"/>
          <w:szCs w:val="28"/>
        </w:rPr>
      </w:pPr>
    </w:p>
    <w:p w:rsidR="00F82379" w:rsidRPr="00B40413" w:rsidRDefault="00F82379" w:rsidP="00F82379">
      <w:pPr>
        <w:suppressAutoHyphens/>
        <w:ind w:left="5245"/>
        <w:jc w:val="center"/>
        <w:rPr>
          <w:rFonts w:eastAsia="Times New Roman"/>
          <w:sz w:val="28"/>
          <w:szCs w:val="28"/>
        </w:rPr>
      </w:pPr>
    </w:p>
    <w:p w:rsidR="00F82379" w:rsidRPr="00B40413" w:rsidRDefault="00F82379" w:rsidP="00F82379">
      <w:pPr>
        <w:suppressAutoHyphens/>
        <w:ind w:left="5245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Приложение 3</w:t>
      </w:r>
    </w:p>
    <w:p w:rsidR="00F82379" w:rsidRPr="00B40413" w:rsidRDefault="00F82379" w:rsidP="00F82379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 xml:space="preserve">к Положению о </w:t>
      </w:r>
      <w:r w:rsidRPr="00B40413">
        <w:rPr>
          <w:rFonts w:eastAsia="Times New Roman"/>
          <w:bCs/>
          <w:sz w:val="28"/>
          <w:szCs w:val="28"/>
        </w:rPr>
        <w:t>централиз</w:t>
      </w:r>
      <w:r w:rsidRPr="00B40413">
        <w:rPr>
          <w:rFonts w:eastAsia="Times New Roman"/>
          <w:bCs/>
          <w:sz w:val="28"/>
          <w:szCs w:val="28"/>
        </w:rPr>
        <w:t>а</w:t>
      </w:r>
      <w:r w:rsidRPr="00B40413">
        <w:rPr>
          <w:rFonts w:eastAsia="Times New Roman"/>
          <w:bCs/>
          <w:sz w:val="28"/>
          <w:szCs w:val="28"/>
        </w:rPr>
        <w:t>ции закупок для обеспечения мун</w:t>
      </w:r>
      <w:r w:rsidRPr="00B40413">
        <w:rPr>
          <w:rFonts w:eastAsia="Times New Roman"/>
          <w:bCs/>
          <w:sz w:val="28"/>
          <w:szCs w:val="28"/>
        </w:rPr>
        <w:t>и</w:t>
      </w:r>
      <w:r w:rsidRPr="00B40413">
        <w:rPr>
          <w:rFonts w:eastAsia="Times New Roman"/>
          <w:bCs/>
          <w:sz w:val="28"/>
          <w:szCs w:val="28"/>
        </w:rPr>
        <w:t>ципальных нужд города-курорта Пятигорска</w:t>
      </w:r>
    </w:p>
    <w:p w:rsidR="00F82379" w:rsidRPr="00B40413" w:rsidRDefault="00F82379" w:rsidP="00F82379">
      <w:pPr>
        <w:jc w:val="right"/>
        <w:rPr>
          <w:sz w:val="28"/>
          <w:szCs w:val="28"/>
        </w:rPr>
      </w:pPr>
    </w:p>
    <w:p w:rsidR="00F82379" w:rsidRPr="00B40413" w:rsidRDefault="00F82379" w:rsidP="00F82379">
      <w:pPr>
        <w:pStyle w:val="a3"/>
        <w:jc w:val="right"/>
        <w:rPr>
          <w:sz w:val="28"/>
          <w:szCs w:val="28"/>
        </w:rPr>
      </w:pPr>
      <w:r w:rsidRPr="00B40413">
        <w:rPr>
          <w:sz w:val="28"/>
          <w:szCs w:val="28"/>
        </w:rPr>
        <w:t>Приложение № 3</w:t>
      </w:r>
    </w:p>
    <w:p w:rsidR="00F82379" w:rsidRPr="00B40413" w:rsidRDefault="00F82379" w:rsidP="00F82379">
      <w:pPr>
        <w:pStyle w:val="a3"/>
        <w:jc w:val="right"/>
        <w:rPr>
          <w:sz w:val="28"/>
          <w:szCs w:val="28"/>
        </w:rPr>
      </w:pPr>
      <w:r w:rsidRPr="00B40413">
        <w:rPr>
          <w:sz w:val="28"/>
          <w:szCs w:val="28"/>
        </w:rPr>
        <w:t>к Извещению об осуществлении закупки</w:t>
      </w:r>
    </w:p>
    <w:p w:rsidR="00F82379" w:rsidRPr="00B40413" w:rsidRDefault="00F82379" w:rsidP="00F82379">
      <w:pPr>
        <w:ind w:firstLine="1"/>
        <w:jc w:val="right"/>
        <w:rPr>
          <w:sz w:val="28"/>
          <w:szCs w:val="28"/>
        </w:rPr>
      </w:pPr>
    </w:p>
    <w:p w:rsidR="00F82379" w:rsidRPr="00B40413" w:rsidRDefault="00F82379" w:rsidP="00F82379">
      <w:pPr>
        <w:ind w:firstLine="1"/>
        <w:jc w:val="right"/>
        <w:rPr>
          <w:sz w:val="28"/>
          <w:szCs w:val="28"/>
        </w:rPr>
      </w:pPr>
    </w:p>
    <w:p w:rsidR="00F82379" w:rsidRPr="00B40413" w:rsidRDefault="00F82379" w:rsidP="00F82379">
      <w:pPr>
        <w:jc w:val="center"/>
        <w:rPr>
          <w:sz w:val="28"/>
          <w:szCs w:val="28"/>
        </w:rPr>
      </w:pPr>
      <w:r w:rsidRPr="00B40413">
        <w:rPr>
          <w:sz w:val="28"/>
          <w:szCs w:val="28"/>
        </w:rPr>
        <w:t>I. Требования к содержанию, составу заявки на участие в закупке в соответствии с Федеральным законом № 44-ФЗ, инструкция по ее заполн</w:t>
      </w:r>
      <w:r w:rsidRPr="00B40413">
        <w:rPr>
          <w:sz w:val="28"/>
          <w:szCs w:val="28"/>
        </w:rPr>
        <w:t>е</w:t>
      </w:r>
      <w:r w:rsidRPr="00B40413">
        <w:rPr>
          <w:sz w:val="28"/>
          <w:szCs w:val="28"/>
        </w:rPr>
        <w:t>нию</w:t>
      </w:r>
    </w:p>
    <w:p w:rsidR="00F82379" w:rsidRPr="00B40413" w:rsidRDefault="00F82379" w:rsidP="00F82379">
      <w:pPr>
        <w:ind w:right="-1" w:firstLine="567"/>
        <w:rPr>
          <w:sz w:val="28"/>
          <w:szCs w:val="28"/>
        </w:rPr>
      </w:pPr>
      <w:r w:rsidRPr="00B40413">
        <w:rPr>
          <w:sz w:val="28"/>
          <w:szCs w:val="28"/>
        </w:rPr>
        <w:t>1. Для участия в конкурентном способе заявка на участие в закупке, е</w:t>
      </w:r>
      <w:r w:rsidRPr="00B40413">
        <w:rPr>
          <w:sz w:val="28"/>
          <w:szCs w:val="28"/>
        </w:rPr>
        <w:t>с</w:t>
      </w:r>
      <w:r w:rsidRPr="00B40413">
        <w:rPr>
          <w:sz w:val="28"/>
          <w:szCs w:val="28"/>
        </w:rPr>
        <w:t>ли иное не предусмотрено Федеральным законом, должна содержать:</w:t>
      </w:r>
    </w:p>
    <w:tbl>
      <w:tblPr>
        <w:tblStyle w:val="a4"/>
        <w:tblW w:w="4888" w:type="pct"/>
        <w:tblInd w:w="108" w:type="dxa"/>
        <w:tblLayout w:type="fixed"/>
        <w:tblLook w:val="04A0"/>
      </w:tblPr>
      <w:tblGrid>
        <w:gridCol w:w="1980"/>
        <w:gridCol w:w="7237"/>
      </w:tblGrid>
      <w:tr w:rsidR="00F82379" w:rsidRPr="007665E4" w:rsidTr="00B31E2E">
        <w:tc>
          <w:tcPr>
            <w:tcW w:w="1074" w:type="pct"/>
          </w:tcPr>
          <w:p w:rsidR="00F82379" w:rsidRPr="00814712" w:rsidRDefault="00F82379" w:rsidP="00B31E2E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1) и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формацию и д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кументы об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стнике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купки:</w:t>
            </w:r>
          </w:p>
        </w:tc>
        <w:tc>
          <w:tcPr>
            <w:tcW w:w="3926" w:type="pct"/>
          </w:tcPr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а)полное и сокращенное (при наличии) наименование юрид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ческого лица, в том числе иностранного юридического лица (если участником закупки является юридическое лицо), аккредитованн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го филиала или представительства иностранного юридического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 (если от имени иностранного юридического лица выступает а</w:t>
            </w:r>
            <w:r w:rsidRPr="00814712">
              <w:rPr>
                <w:sz w:val="24"/>
                <w:szCs w:val="24"/>
              </w:rPr>
              <w:t>к</w:t>
            </w:r>
            <w:r w:rsidRPr="00814712">
              <w:rPr>
                <w:sz w:val="24"/>
                <w:szCs w:val="24"/>
              </w:rPr>
              <w:t>кредитованный филиал или представительство), наименование об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собленного подразделения юридического лица (если от имени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стника закупки выступает обособленное подразделение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лица), фамилия, имя, отчество (при наличии) (если участн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ком закупки является физическое лицо, в том числе зарегистрир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ванное в качестве индивидуального предпринимателя);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б) фамилия, имя, отчество (при наличии), идентификацио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ный номер налогоплательщика (при наличии) и должность лица, имеющего право без доверенности действовать от имени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лица, либо действующего в качестве руководителя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лица, аккредитованного филиала или представительства ин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странного юридического лица, либо исполняющего функции ед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ноличного исполнительного органа юридического лица;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в) идентификационный номер налогоплательщика (при нал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чии) членов коллегиального исполнительного органа, лица, испо</w:t>
            </w:r>
            <w:r w:rsidRPr="00814712">
              <w:rPr>
                <w:sz w:val="24"/>
                <w:szCs w:val="24"/>
              </w:rPr>
              <w:t>л</w:t>
            </w:r>
            <w:r w:rsidRPr="00814712">
              <w:rPr>
                <w:sz w:val="24"/>
                <w:szCs w:val="24"/>
              </w:rPr>
              <w:t>няющего функции единоличного исполнительного органа, упра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ляющего (при наличии), управляющей организации (при наличии), участников (членов) корпоративного юридического лица, владе</w:t>
            </w:r>
            <w:r w:rsidRPr="00814712">
              <w:rPr>
                <w:sz w:val="24"/>
                <w:szCs w:val="24"/>
              </w:rPr>
              <w:t>ю</w:t>
            </w:r>
            <w:r w:rsidRPr="00814712">
              <w:rPr>
                <w:sz w:val="24"/>
                <w:szCs w:val="24"/>
              </w:rPr>
              <w:t>щих более чем двадцатью пятью процентами акций (долей, паев) корпоративного юридического лица, учредителей унитарного юр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дического лица или в соответствии с законодательством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вующего иностранного государства аналог идентификационного номера налогоплательщика таких лиц;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lastRenderedPageBreak/>
              <w:t>г) адрес юридического лица, в том числе иностранного юр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дического лица (если участником закупки является юридическое лицо) в пределах места нахождения юридического лица, адрес (м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сто нахождения) аккредитованного филиала или представительства на территории Российской Федерации (если от имени иностранного юридического лица выступает аккредитованный филиал или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ставительство), адрес (место нахождения) обособленного подразд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ления юридического лица (если от имени участника закупки выст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пает обособленное подразделение юридического лица), место ж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тельства физического лица, в том числе зарегистрированного в к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честве индивидуального предпринимателя (если участник закупки является физическим лицом, в том числе зарегистрированным в к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честве индивидуального предпринимателя), адрес электронной почты, номер контактного телефона;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д) копия документа, удостоверяющего личность участника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 в соответствии с законодательством Российской Федерации (если участник закупки является физическим лицом, не являющи</w:t>
            </w:r>
            <w:r w:rsidRPr="00814712">
              <w:rPr>
                <w:sz w:val="24"/>
                <w:szCs w:val="24"/>
              </w:rPr>
              <w:t>м</w:t>
            </w:r>
            <w:r w:rsidRPr="00814712">
              <w:rPr>
                <w:sz w:val="24"/>
                <w:szCs w:val="24"/>
              </w:rPr>
              <w:t>ся индивидуальным предпринимателем);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е) идентификационный номер налогоплательщика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 (если участником закупки является юридическое лицо), аккредитованного филиала или представительства иностранного юридического лица (если от имени иностранного юридического лица выступает аккредитованный филиал или представительство), физического лица, в том числе зарегистрированного в качестве и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дивидуального предпринимателя (если участником закупки являе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ся физическое лицо, в том числе зарегистрированное в качестве и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дивидуального предпринимателя), аналог идентификационного 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мера налогоплательщика в соответствии с законодательством соо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ветствующего иностранного государства (если участником закупки является иностранное лицо), код причины постановки на учет юр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дического лица (если участником закупки является юридическое лицо), аккредитованного филиала или представительства иностра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ного юридического лица (если от имени иностранного юридическ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го лица выступает аккредитованный филиал или представительс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во), обособленного подразделения юридического лица (если от имени участника закупки выступает обособленное подразделение юридического лица);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ж) выписка из единого государственного реестра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ских лиц (если участником закупки является юридическое лицо), выписка из единого государственного реестра индивидуальных предпринимателей (если участником закупки является индивид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альный предприниматель);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з)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(если участником закупки является иностранное лицо);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и) декларация о принадлежности участника закупки к учре</w:t>
            </w:r>
            <w:r w:rsidRPr="00814712">
              <w:rPr>
                <w:sz w:val="24"/>
                <w:szCs w:val="24"/>
              </w:rPr>
              <w:t>ж</w:t>
            </w:r>
            <w:r w:rsidRPr="00814712">
              <w:rPr>
                <w:sz w:val="24"/>
                <w:szCs w:val="24"/>
              </w:rPr>
              <w:t>дению или предприятию уголовно-исполнительной системы (если участник закупки является учреждением или предприятием уголо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но-исполнительной системы);</w:t>
            </w:r>
          </w:p>
          <w:p w:rsidR="00F82379" w:rsidRPr="00814712" w:rsidRDefault="00F82379" w:rsidP="00B31E2E">
            <w:pPr>
              <w:rPr>
                <w:sz w:val="24"/>
                <w:szCs w:val="24"/>
              </w:rPr>
            </w:pPr>
          </w:p>
          <w:p w:rsidR="00F82379" w:rsidRPr="00814712" w:rsidRDefault="00F82379" w:rsidP="00B31E2E">
            <w:pPr>
              <w:ind w:firstLine="576"/>
              <w:rPr>
                <w:i/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lastRenderedPageBreak/>
              <w:t>Установлено/не установлено;</w:t>
            </w:r>
          </w:p>
          <w:p w:rsidR="00F82379" w:rsidRPr="00814712" w:rsidRDefault="00F82379" w:rsidP="00B31E2E">
            <w:pPr>
              <w:rPr>
                <w:sz w:val="24"/>
                <w:szCs w:val="24"/>
              </w:rPr>
            </w:pP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к) декларация о принадлежности участника закупки к орган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зации инвалидов, предусмотренной частью 2 статьи 29 Федерал</w:t>
            </w:r>
            <w:r w:rsidRPr="00814712">
              <w:rPr>
                <w:sz w:val="24"/>
                <w:szCs w:val="24"/>
              </w:rPr>
              <w:t>ь</w:t>
            </w:r>
            <w:r w:rsidRPr="0081471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 закона</w:t>
            </w:r>
            <w:r w:rsidRPr="00814712">
              <w:rPr>
                <w:sz w:val="24"/>
                <w:szCs w:val="24"/>
              </w:rPr>
              <w:t>№ 44-ФЗ (если участник закупки является такой орган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зацией);</w:t>
            </w:r>
          </w:p>
          <w:p w:rsidR="00F82379" w:rsidRPr="00814712" w:rsidRDefault="00F82379" w:rsidP="00B31E2E">
            <w:pPr>
              <w:rPr>
                <w:sz w:val="24"/>
                <w:szCs w:val="24"/>
              </w:rPr>
            </w:pP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t>Установлено/не установлено;</w:t>
            </w:r>
          </w:p>
          <w:p w:rsidR="00F82379" w:rsidRPr="00814712" w:rsidRDefault="00F82379" w:rsidP="00B31E2E">
            <w:pPr>
              <w:rPr>
                <w:sz w:val="24"/>
                <w:szCs w:val="24"/>
              </w:rPr>
            </w:pP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л) декларация о принадлежности участника закупки к соц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ально ориентированным некоммерческим организациям в случае установления преимущества, предусмотренного частью 3 статьи 30 Федерального закона№ 44-ФЗ;</w:t>
            </w:r>
          </w:p>
          <w:p w:rsidR="00F82379" w:rsidRPr="00814712" w:rsidRDefault="00F82379" w:rsidP="00B31E2E">
            <w:pPr>
              <w:rPr>
                <w:sz w:val="24"/>
                <w:szCs w:val="24"/>
              </w:rPr>
            </w:pP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t>Установлено/не установлено;</w:t>
            </w:r>
          </w:p>
          <w:p w:rsidR="00F82379" w:rsidRPr="00814712" w:rsidRDefault="00F82379" w:rsidP="00B31E2E">
            <w:pPr>
              <w:rPr>
                <w:sz w:val="24"/>
                <w:szCs w:val="24"/>
              </w:rPr>
            </w:pP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м) решение о согласии на совершение или о последующем одобрении крупной сделки, если требование о наличии такого р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шения установлено законодательством Российской Федерации, у</w:t>
            </w:r>
            <w:r w:rsidRPr="00814712">
              <w:rPr>
                <w:sz w:val="24"/>
                <w:szCs w:val="24"/>
              </w:rPr>
              <w:t>ч</w:t>
            </w:r>
            <w:r w:rsidRPr="00814712">
              <w:rPr>
                <w:sz w:val="24"/>
                <w:szCs w:val="24"/>
              </w:rPr>
              <w:t>редительными документами юридического лица и для участника закупки заключение контракта на поставку товара, выполнение р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боты или оказание услуги, являющихся объектом закупки, либо внесение денежных средств в качестве обеспечения заявки на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стие в закупке, обеспечения исполнения контракта является кру</w:t>
            </w:r>
            <w:r w:rsidRPr="00814712">
              <w:rPr>
                <w:sz w:val="24"/>
                <w:szCs w:val="24"/>
              </w:rPr>
              <w:t>п</w:t>
            </w:r>
            <w:r w:rsidRPr="00814712">
              <w:rPr>
                <w:sz w:val="24"/>
                <w:szCs w:val="24"/>
              </w:rPr>
              <w:t>ной сделкой;</w:t>
            </w:r>
          </w:p>
          <w:p w:rsidR="00F82379" w:rsidRPr="00814712" w:rsidRDefault="00F82379" w:rsidP="00B31E2E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sz w:val="24"/>
                <w:szCs w:val="24"/>
              </w:rPr>
              <w:t>н) документы, подтверждающие соответствие участника з</w:t>
            </w:r>
            <w:r w:rsidRPr="00814712">
              <w:rPr>
                <w:rFonts w:eastAsia="Times New Roman"/>
                <w:sz w:val="24"/>
                <w:szCs w:val="24"/>
              </w:rPr>
              <w:t>а</w:t>
            </w:r>
            <w:r w:rsidRPr="00814712">
              <w:rPr>
                <w:rFonts w:eastAsia="Times New Roman"/>
                <w:sz w:val="24"/>
                <w:szCs w:val="24"/>
              </w:rPr>
              <w:t xml:space="preserve">купки требованиям, установленным пунктом 1 части 1 статьи 31 Федерального закона № 44-ФЗ </w:t>
            </w:r>
            <w:r w:rsidRPr="00814712">
              <w:rPr>
                <w:rFonts w:eastAsia="Times New Roman"/>
                <w:i/>
                <w:sz w:val="24"/>
                <w:szCs w:val="24"/>
              </w:rPr>
              <w:t>(</w:t>
            </w:r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указать исчерпывающий перечень документов, подтверждающих соответствие участника закупки требованиям, установленным в соответствии с </w:t>
            </w:r>
            <w:hyperlink r:id="rId8" w:history="1">
              <w:r w:rsidRPr="00814712">
                <w:rPr>
                  <w:rFonts w:eastAsia="Times New Roman"/>
                  <w:i/>
                  <w:color w:val="000000"/>
                  <w:sz w:val="24"/>
                  <w:szCs w:val="24"/>
                </w:rPr>
                <w:t>пунктом 1 части 1 статьи 31</w:t>
              </w:r>
            </w:hyperlink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Федерального закона)</w:t>
            </w:r>
            <w:r w:rsidRPr="0081471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82379" w:rsidRPr="00987A00" w:rsidRDefault="00F82379" w:rsidP="00B31E2E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 xml:space="preserve">Если не установлено, то указать: </w:t>
            </w:r>
            <w:r w:rsidRPr="00987A00">
              <w:rPr>
                <w:rFonts w:eastAsia="Calibri"/>
                <w:sz w:val="24"/>
                <w:szCs w:val="24"/>
              </w:rPr>
              <w:t>не установлено.</w:t>
            </w:r>
          </w:p>
          <w:p w:rsidR="00F82379" w:rsidRPr="00987A00" w:rsidRDefault="00F82379" w:rsidP="00B31E2E">
            <w:pPr>
              <w:ind w:firstLine="576"/>
              <w:rPr>
                <w:rFonts w:eastAsia="Calibri"/>
                <w:i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>Если установлено, то указать:</w:t>
            </w:r>
          </w:p>
          <w:p w:rsidR="00F82379" w:rsidRPr="00987A00" w:rsidRDefault="00F82379" w:rsidP="00B31E2E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Например (если участник закупки должен быть членом СРО):</w:t>
            </w:r>
          </w:p>
          <w:p w:rsidR="00F82379" w:rsidRPr="00987A00" w:rsidRDefault="00F82379" w:rsidP="00B31E2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Информация из единого реестра сведений о членах самор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гулиру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мых организаций и их обязательствах соответственно по договорам подряда на выполнение инженерных изысканий, подг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товку пр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ектной документации, договорам строительного подряда, догов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рам подряда на осуществление сноса, заключенным такими лицами с использованием конкурентных способов заключения д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гов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ров.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footnoteReference w:customMarkFollows="1" w:id="2"/>
              <w:sym w:font="Symbol" w:char="F02A"/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sym w:font="Symbol" w:char="F02A"/>
            </w:r>
          </w:p>
          <w:p w:rsidR="00F82379" w:rsidRPr="00987A00" w:rsidRDefault="00F82379" w:rsidP="00B31E2E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Участник закупки должен быть членом саморегулируемой 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ганизации в области выполнения инженерных изысканий либо 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хитектурно-строительного проектирования либо строительства, 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 xml:space="preserve">конструкции, капитального ремонта, сноса объектов капитального строительства (выбрать необходимое), основанной на членстве лиц 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имеющей компенсационный фонд обеспечения договорных обяз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тельств, за исключением случаев, когда членство в СРО не требуе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 xml:space="preserve">ся, а именно: ________________________ 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(перечислить, в каких случаях, в соответствии со статьями 47 или 48 или 52 Град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строительного кодекса РФ).</w:t>
            </w:r>
          </w:p>
          <w:p w:rsidR="00F82379" w:rsidRPr="00987A00" w:rsidRDefault="00F82379" w:rsidP="00B31E2E">
            <w:pPr>
              <w:tabs>
                <w:tab w:val="left" w:pos="709"/>
              </w:tabs>
              <w:ind w:firstLine="576"/>
              <w:rPr>
                <w:rFonts w:eastAsia="Calibri"/>
                <w:i/>
                <w:sz w:val="24"/>
                <w:szCs w:val="24"/>
              </w:rPr>
            </w:pPr>
            <w:r w:rsidRPr="00987A00">
              <w:rPr>
                <w:rFonts w:eastAsia="Calibri"/>
                <w:sz w:val="24"/>
                <w:szCs w:val="24"/>
              </w:rPr>
              <w:t>Участник должен иметь право выполнять работы</w:t>
            </w:r>
            <w:r w:rsidRPr="00987A00">
              <w:rPr>
                <w:rFonts w:eastAsia="Calibri"/>
                <w:sz w:val="24"/>
                <w:szCs w:val="24"/>
                <w:vertAlign w:val="superscript"/>
              </w:rPr>
              <w:endnoteReference w:id="2"/>
            </w:r>
          </w:p>
          <w:p w:rsidR="00F82379" w:rsidRPr="00987A00" w:rsidRDefault="00F82379" w:rsidP="00B31E2E">
            <w:pPr>
              <w:tabs>
                <w:tab w:val="left" w:pos="709"/>
              </w:tabs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 xml:space="preserve">по 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инженерным изысканиям по договору подряда на выпо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л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нение инженерных изысканий</w:t>
            </w:r>
          </w:p>
          <w:p w:rsidR="00F82379" w:rsidRPr="00987A00" w:rsidRDefault="00F82379" w:rsidP="00B31E2E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>или</w:t>
            </w:r>
          </w:p>
          <w:p w:rsidR="00F82379" w:rsidRPr="00987A00" w:rsidRDefault="00F82379" w:rsidP="00B31E2E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 xml:space="preserve">подготовке проектной документации по договору подряда на подготовку проектной документации </w:t>
            </w:r>
          </w:p>
          <w:p w:rsidR="00F82379" w:rsidRPr="00987A00" w:rsidRDefault="00F82379" w:rsidP="00B31E2E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>или</w:t>
            </w:r>
          </w:p>
          <w:p w:rsidR="00F82379" w:rsidRPr="00987A00" w:rsidRDefault="00F82379" w:rsidP="00B31E2E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>строительству, реконструкции, капитальному ремонту, сн</w:t>
            </w:r>
            <w:r w:rsidRPr="00987A00">
              <w:rPr>
                <w:rFonts w:eastAsia="Calibri"/>
                <w:i/>
                <w:sz w:val="24"/>
                <w:szCs w:val="24"/>
              </w:rPr>
              <w:t>о</w:t>
            </w:r>
            <w:r w:rsidRPr="00987A00">
              <w:rPr>
                <w:rFonts w:eastAsia="Calibri"/>
                <w:i/>
                <w:sz w:val="24"/>
                <w:szCs w:val="24"/>
              </w:rPr>
              <w:t>су объектов капитального строительствапо договору строител</w:t>
            </w:r>
            <w:r w:rsidRPr="00987A00">
              <w:rPr>
                <w:rFonts w:eastAsia="Calibri"/>
                <w:i/>
                <w:sz w:val="24"/>
                <w:szCs w:val="24"/>
              </w:rPr>
              <w:t>ь</w:t>
            </w:r>
            <w:r w:rsidRPr="00987A00">
              <w:rPr>
                <w:rFonts w:eastAsia="Calibri"/>
                <w:i/>
                <w:sz w:val="24"/>
                <w:szCs w:val="24"/>
              </w:rPr>
              <w:t>ного подряда, по договору подряда на осуществление сноса</w:t>
            </w:r>
            <w:r w:rsidRPr="00987A00">
              <w:rPr>
                <w:rFonts w:eastAsia="Calibri"/>
                <w:sz w:val="24"/>
                <w:szCs w:val="24"/>
              </w:rPr>
              <w:t>,</w:t>
            </w:r>
          </w:p>
          <w:p w:rsidR="00F82379" w:rsidRPr="00987A00" w:rsidRDefault="00F82379" w:rsidP="00B31E2E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sz w:val="24"/>
                <w:szCs w:val="24"/>
              </w:rPr>
              <w:t>заключаемому с использованием конкурентных способов з</w:t>
            </w:r>
            <w:r w:rsidRPr="00987A00">
              <w:rPr>
                <w:rFonts w:eastAsia="Calibri"/>
                <w:sz w:val="24"/>
                <w:szCs w:val="24"/>
              </w:rPr>
              <w:t>а</w:t>
            </w:r>
            <w:r w:rsidRPr="00987A00">
              <w:rPr>
                <w:rFonts w:eastAsia="Calibri"/>
                <w:sz w:val="24"/>
                <w:szCs w:val="24"/>
              </w:rPr>
              <w:t>ключения договоров:</w:t>
            </w:r>
          </w:p>
          <w:p w:rsidR="00F82379" w:rsidRPr="00987A00" w:rsidRDefault="00F82379" w:rsidP="00B31E2E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-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</w:t>
            </w:r>
          </w:p>
          <w:p w:rsidR="00F82379" w:rsidRPr="00987A00" w:rsidRDefault="00F82379" w:rsidP="00B31E2E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Саморегулируемая организация, членом которой является участник, должна иметь компенсационный фонд обеспечения дог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ворных обязательств.</w:t>
            </w:r>
          </w:p>
          <w:p w:rsidR="00F82379" w:rsidRPr="00987A00" w:rsidRDefault="00F82379" w:rsidP="00B31E2E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Совокупный размер обязательств участника закупки по дог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ворам, которые заключены с использованием конкурентных спос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бов,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(в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бор, оставить необходимое) статьи 55.16 Градостроительного к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декса РФ. Уровень ответственности члена саморегулируемой орг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низации должен быть не ниже предложения участника закупки о цене контракта.</w:t>
            </w:r>
          </w:p>
          <w:p w:rsidR="00F82379" w:rsidRPr="00366380" w:rsidRDefault="00F82379" w:rsidP="00B31E2E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366380">
              <w:rPr>
                <w:rFonts w:eastAsia="Times New Roman"/>
                <w:color w:val="000000"/>
                <w:sz w:val="24"/>
                <w:szCs w:val="24"/>
              </w:rPr>
              <w:t>Минимальный размер взноса участника закупки в компенс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ционный фонд возмещения вреда должен быть сформирован в с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ответствии с требованиями частей 10 или 12 (выбор, оставить нео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ходимое) статьи 55.16 Градостроительного кодекса РФ. Уровень ответственности члена саморегулируемой организации должен быть не ниже предложения участника закупки о цене контракта.</w:t>
            </w:r>
          </w:p>
          <w:p w:rsidR="00F82379" w:rsidRPr="00366380" w:rsidRDefault="00F82379" w:rsidP="00B31E2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82379" w:rsidRPr="00366380" w:rsidRDefault="00F82379" w:rsidP="00B31E2E">
            <w:pPr>
              <w:tabs>
                <w:tab w:val="left" w:pos="576"/>
              </w:tabs>
              <w:ind w:firstLine="606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i/>
                <w:iCs/>
                <w:sz w:val="24"/>
                <w:szCs w:val="24"/>
              </w:rPr>
              <w:t>Если участник закупки должен иметь лицензию:</w:t>
            </w:r>
          </w:p>
          <w:p w:rsidR="00F82379" w:rsidRPr="00366380" w:rsidRDefault="00F82379" w:rsidP="00B31E2E">
            <w:pPr>
              <w:tabs>
                <w:tab w:val="left" w:pos="576"/>
              </w:tabs>
              <w:ind w:firstLine="606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i/>
                <w:iCs/>
                <w:sz w:val="24"/>
                <w:szCs w:val="24"/>
              </w:rPr>
              <w:t>а) в случае, если свободный доступ к сведениям, содерж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щимся в реестрах лицензий, в соответствии с законодательством Российской Федерации ограничен, необходимо указать:</w:t>
            </w:r>
          </w:p>
          <w:p w:rsidR="00F82379" w:rsidRPr="00366380" w:rsidRDefault="00F82379" w:rsidP="00B31E2E">
            <w:pPr>
              <w:tabs>
                <w:tab w:val="left" w:pos="576"/>
              </w:tabs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b/>
                <w:i/>
                <w:iCs/>
                <w:sz w:val="24"/>
                <w:szCs w:val="24"/>
              </w:rPr>
              <w:t>- копия лицензии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 xml:space="preserve"> на осуществл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е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ние________________(указать конкретный вид лицензируемой деятельности)</w:t>
            </w:r>
          </w:p>
          <w:p w:rsidR="00F82379" w:rsidRPr="00366380" w:rsidRDefault="00F82379" w:rsidP="00B31E2E">
            <w:pPr>
              <w:tabs>
                <w:tab w:val="left" w:pos="576"/>
              </w:tabs>
              <w:ind w:firstLine="606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i/>
                <w:iCs/>
                <w:sz w:val="24"/>
                <w:szCs w:val="24"/>
              </w:rPr>
              <w:t>б) в случае, если информация по вопросам лицензирования я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в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ляется открытой, необходимо указать:</w:t>
            </w:r>
          </w:p>
          <w:p w:rsidR="00F82379" w:rsidRPr="00366380" w:rsidRDefault="00F82379" w:rsidP="00B31E2E">
            <w:pPr>
              <w:tabs>
                <w:tab w:val="left" w:pos="576"/>
              </w:tabs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b/>
                <w:i/>
                <w:iCs/>
                <w:sz w:val="24"/>
                <w:szCs w:val="24"/>
              </w:rPr>
              <w:t>- сведения о записи в реестре лицензий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, обеспечивающие возможность подтверждения наличия у участника закупки спец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ального разрешения на право осуществления конкретного вида деятельности (лицензии на осуществление __________), в том чи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с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lastRenderedPageBreak/>
              <w:t>ле ее статуса (действующая, не приостановлена, не приостано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в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лена ча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с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тично, не прекращена), в соответствии с действующим законод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тельством).</w:t>
            </w:r>
          </w:p>
          <w:p w:rsidR="00F82379" w:rsidRPr="00366380" w:rsidRDefault="00F82379" w:rsidP="00B31E2E">
            <w:pPr>
              <w:tabs>
                <w:tab w:val="left" w:pos="576"/>
              </w:tabs>
              <w:ind w:firstLine="606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i/>
                <w:iCs/>
                <w:sz w:val="24"/>
                <w:szCs w:val="24"/>
              </w:rPr>
              <w:t>При закупках охранных услуг также необходимо указать:</w:t>
            </w:r>
          </w:p>
          <w:p w:rsidR="00F82379" w:rsidRPr="00366380" w:rsidRDefault="00F82379" w:rsidP="00B31E2E">
            <w:pPr>
              <w:tabs>
                <w:tab w:val="left" w:pos="576"/>
              </w:tabs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i/>
                <w:iCs/>
                <w:sz w:val="24"/>
                <w:szCs w:val="24"/>
              </w:rPr>
              <w:t>- иной документ, в соответствии с которым участник з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купки имеет право оказывать услуги по охране объектов и имущ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е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ства (частью 4 статьи 29 Федера</w:t>
            </w:r>
            <w:r>
              <w:rPr>
                <w:rFonts w:eastAsia="Calibri"/>
                <w:i/>
                <w:iCs/>
                <w:sz w:val="24"/>
                <w:szCs w:val="24"/>
              </w:rPr>
              <w:t>льного закона от 27.05.1996 г. №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 xml:space="preserve"> 57-ФЗ «О государственной охране» установлено, что под-разделения, организации, созданные федеральным органом испо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л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нительной власти в области государственной охраны, осущест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в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ляют свою дея</w:t>
            </w:r>
            <w:r>
              <w:rPr>
                <w:rFonts w:eastAsia="Calibri"/>
                <w:i/>
                <w:iCs/>
                <w:sz w:val="24"/>
                <w:szCs w:val="24"/>
              </w:rPr>
              <w:t>тельность в рамках №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 xml:space="preserve"> 57-ФЗ без лицензирования и приватиз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ции не подлежат);</w:t>
            </w:r>
          </w:p>
          <w:p w:rsidR="00F82379" w:rsidRPr="00366380" w:rsidRDefault="00F82379" w:rsidP="00B31E2E">
            <w:pPr>
              <w:ind w:left="720"/>
              <w:contextualSpacing/>
              <w:rPr>
                <w:rFonts w:eastAsia="Calibri"/>
                <w:iCs/>
                <w:sz w:val="24"/>
                <w:szCs w:val="24"/>
              </w:rPr>
            </w:pPr>
          </w:p>
          <w:p w:rsidR="00F82379" w:rsidRPr="00366380" w:rsidRDefault="00F82379" w:rsidP="00B31E2E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366380">
              <w:rPr>
                <w:rFonts w:eastAsia="Calibri"/>
                <w:iCs/>
                <w:sz w:val="24"/>
                <w:szCs w:val="24"/>
              </w:rPr>
              <w:t xml:space="preserve">о) </w:t>
            </w:r>
            <w:r w:rsidRPr="00366380">
              <w:rPr>
                <w:rFonts w:eastAsia="Calibri"/>
                <w:sz w:val="24"/>
                <w:szCs w:val="24"/>
              </w:rPr>
              <w:t>документы, подтверждающие соответствие участника з</w:t>
            </w:r>
            <w:r w:rsidRPr="00366380">
              <w:rPr>
                <w:rFonts w:eastAsia="Calibri"/>
                <w:sz w:val="24"/>
                <w:szCs w:val="24"/>
              </w:rPr>
              <w:t>а</w:t>
            </w:r>
            <w:r w:rsidRPr="00366380">
              <w:rPr>
                <w:rFonts w:eastAsia="Calibri"/>
                <w:sz w:val="24"/>
                <w:szCs w:val="24"/>
              </w:rPr>
              <w:t>купки дополнительным требованиям, установленным в соответс</w:t>
            </w:r>
            <w:r w:rsidRPr="00366380">
              <w:rPr>
                <w:rFonts w:eastAsia="Calibri"/>
                <w:sz w:val="24"/>
                <w:szCs w:val="24"/>
              </w:rPr>
              <w:t>т</w:t>
            </w:r>
            <w:r w:rsidRPr="00366380">
              <w:rPr>
                <w:rFonts w:eastAsia="Calibri"/>
                <w:sz w:val="24"/>
                <w:szCs w:val="24"/>
              </w:rPr>
              <w:t>вии с частями 2 и 2.1 (при наличии таких требований) статьи 31 Федерального закона № 44-ФЗ, если иное не предусмотрено Фед</w:t>
            </w:r>
            <w:r w:rsidRPr="00366380">
              <w:rPr>
                <w:rFonts w:eastAsia="Calibri"/>
                <w:sz w:val="24"/>
                <w:szCs w:val="24"/>
              </w:rPr>
              <w:t>е</w:t>
            </w:r>
            <w:r w:rsidRPr="00366380">
              <w:rPr>
                <w:rFonts w:eastAsia="Calibri"/>
                <w:sz w:val="24"/>
                <w:szCs w:val="24"/>
              </w:rPr>
              <w:t>ральным законом № 44-ФЗ;</w:t>
            </w:r>
          </w:p>
          <w:p w:rsidR="00F82379" w:rsidRPr="00366380" w:rsidRDefault="00F82379" w:rsidP="00B31E2E">
            <w:pPr>
              <w:rPr>
                <w:rFonts w:eastAsia="Calibri"/>
                <w:i/>
                <w:sz w:val="24"/>
                <w:szCs w:val="24"/>
              </w:rPr>
            </w:pPr>
          </w:p>
          <w:p w:rsidR="00F82379" w:rsidRPr="00814712" w:rsidRDefault="00F82379" w:rsidP="00B31E2E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9" w:history="1">
              <w:r w:rsidRPr="00814712">
                <w:rPr>
                  <w:rFonts w:eastAsia="Calibri"/>
                  <w:b/>
                  <w:sz w:val="24"/>
                  <w:szCs w:val="24"/>
                </w:rPr>
                <w:t>части 2</w:t>
              </w:r>
            </w:hyperlink>
            <w:r w:rsidRPr="00814712">
              <w:rPr>
                <w:rFonts w:eastAsia="Calibri"/>
                <w:b/>
                <w:sz w:val="24"/>
                <w:szCs w:val="24"/>
              </w:rPr>
              <w:t xml:space="preserve"> статьи 31</w:t>
            </w:r>
            <w:r w:rsidRPr="00814712">
              <w:rPr>
                <w:rFonts w:eastAsia="Calibri"/>
                <w:sz w:val="24"/>
                <w:szCs w:val="24"/>
              </w:rPr>
              <w:t>:</w:t>
            </w:r>
          </w:p>
          <w:p w:rsidR="00F82379" w:rsidRPr="00814712" w:rsidRDefault="00F82379" w:rsidP="00B31E2E">
            <w:pPr>
              <w:ind w:firstLine="576"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Calibri"/>
                <w:bCs/>
                <w:sz w:val="24"/>
                <w:szCs w:val="24"/>
              </w:rPr>
              <w:t>не установлено.</w:t>
            </w:r>
          </w:p>
          <w:p w:rsidR="00F82379" w:rsidRPr="00814712" w:rsidRDefault="00F82379" w:rsidP="00B31E2E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>Если установлено, то указать номер позиции,</w:t>
            </w:r>
            <w:r w:rsidRPr="00814712">
              <w:rPr>
                <w:rFonts w:eastAsia="Calibri"/>
                <w:i/>
                <w:sz w:val="24"/>
                <w:szCs w:val="24"/>
              </w:rPr>
              <w:t xml:space="preserve"> требования в соо</w:t>
            </w:r>
            <w:r w:rsidRPr="00814712">
              <w:rPr>
                <w:rFonts w:eastAsia="Calibri"/>
                <w:i/>
                <w:sz w:val="24"/>
                <w:szCs w:val="24"/>
              </w:rPr>
              <w:t>т</w:t>
            </w:r>
            <w:r w:rsidRPr="00814712">
              <w:rPr>
                <w:rFonts w:eastAsia="Calibri"/>
                <w:i/>
                <w:sz w:val="24"/>
                <w:szCs w:val="24"/>
              </w:rPr>
              <w:t xml:space="preserve">ветствии с данной позицией, а также порядок и особенности применения доптребований в соответствии с пунктом 3 </w:t>
            </w:r>
            <w:r w:rsidRPr="00814712">
              <w:rPr>
                <w:rFonts w:eastAsia="Calibri"/>
                <w:bCs/>
                <w:i/>
                <w:sz w:val="24"/>
                <w:szCs w:val="24"/>
              </w:rPr>
              <w:t>п</w:t>
            </w:r>
            <w:r w:rsidRPr="00814712">
              <w:rPr>
                <w:rFonts w:eastAsia="Calibri"/>
                <w:i/>
                <w:sz w:val="24"/>
                <w:szCs w:val="24"/>
              </w:rPr>
              <w:t>ост</w:t>
            </w:r>
            <w:r w:rsidRPr="00814712">
              <w:rPr>
                <w:rFonts w:eastAsia="Calibri"/>
                <w:i/>
                <w:sz w:val="24"/>
                <w:szCs w:val="24"/>
              </w:rPr>
              <w:t>а</w:t>
            </w:r>
            <w:r w:rsidRPr="00814712">
              <w:rPr>
                <w:rFonts w:eastAsia="Calibri"/>
                <w:i/>
                <w:sz w:val="24"/>
                <w:szCs w:val="24"/>
              </w:rPr>
              <w:t>новления Правительства Российской Федерации от 29 декабря 2021 г. № 2571 «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О требованиях к участникам закупки товаров, р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бот, услуг для обеспечения государственных и муниципальных нужд и признании утратившими силу некоторых актов и отдел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ь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ных положений актов Правительства Российской Федерации</w:t>
            </w:r>
            <w:r>
              <w:rPr>
                <w:rFonts w:eastAsia="Calibri"/>
                <w:i/>
                <w:sz w:val="24"/>
                <w:szCs w:val="24"/>
              </w:rPr>
              <w:t xml:space="preserve">» </w:t>
            </w:r>
            <w:r w:rsidRPr="00B57A37">
              <w:rPr>
                <w:rFonts w:eastAsia="Calibri"/>
                <w:i/>
                <w:sz w:val="24"/>
                <w:szCs w:val="24"/>
              </w:rPr>
              <w:t>(д</w:t>
            </w:r>
            <w:r w:rsidRPr="00B57A37">
              <w:rPr>
                <w:rFonts w:eastAsia="Calibri"/>
                <w:i/>
                <w:sz w:val="24"/>
                <w:szCs w:val="24"/>
              </w:rPr>
              <w:t>а</w:t>
            </w:r>
            <w:r w:rsidRPr="00B57A37">
              <w:rPr>
                <w:rFonts w:eastAsia="Calibri"/>
                <w:i/>
                <w:sz w:val="24"/>
                <w:szCs w:val="24"/>
              </w:rPr>
              <w:t>лее – ПП2571)</w:t>
            </w:r>
            <w:r w:rsidRPr="00B57A37">
              <w:rPr>
                <w:rFonts w:eastAsia="Calibri"/>
                <w:i/>
                <w:sz w:val="24"/>
                <w:szCs w:val="24"/>
                <w:vertAlign w:val="superscript"/>
              </w:rPr>
              <w:endnoteReference w:id="3"/>
            </w:r>
            <w:r w:rsidRPr="00B57A37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F82379" w:rsidRPr="00814712" w:rsidRDefault="00F82379" w:rsidP="00B31E2E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</w:p>
          <w:p w:rsidR="00F82379" w:rsidRPr="00814712" w:rsidRDefault="00F82379" w:rsidP="00B31E2E">
            <w:pPr>
              <w:ind w:firstLine="576"/>
              <w:rPr>
                <w:rFonts w:eastAsia="Calibri"/>
                <w:b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10" w:history="1">
              <w:r w:rsidRPr="00814712">
                <w:rPr>
                  <w:rFonts w:eastAsia="Calibri"/>
                  <w:b/>
                  <w:sz w:val="24"/>
                  <w:szCs w:val="24"/>
                </w:rPr>
                <w:t>части 2</w:t>
              </w:r>
            </w:hyperlink>
            <w:r w:rsidRPr="00814712">
              <w:rPr>
                <w:rFonts w:eastAsia="Calibri"/>
                <w:b/>
                <w:sz w:val="24"/>
                <w:szCs w:val="24"/>
              </w:rPr>
              <w:t>.1 статьи 31:</w:t>
            </w:r>
          </w:p>
          <w:p w:rsidR="00F82379" w:rsidRPr="00814712" w:rsidRDefault="00F82379" w:rsidP="00B31E2E">
            <w:pPr>
              <w:ind w:firstLine="576"/>
              <w:rPr>
                <w:rFonts w:eastAsia="Calibri"/>
                <w:b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Calibri"/>
                <w:bCs/>
                <w:sz w:val="24"/>
                <w:szCs w:val="24"/>
              </w:rPr>
              <w:t>не установлено.</w:t>
            </w:r>
          </w:p>
          <w:p w:rsidR="00F82379" w:rsidRPr="00814712" w:rsidRDefault="00F82379" w:rsidP="00B31E2E">
            <w:pPr>
              <w:ind w:firstLine="576"/>
              <w:rPr>
                <w:rFonts w:eastAsia="Calibri"/>
                <w:b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>Если установлено, то указать:</w:t>
            </w:r>
          </w:p>
          <w:p w:rsidR="00F82379" w:rsidRPr="00814712" w:rsidRDefault="00F82379" w:rsidP="00B31E2E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 xml:space="preserve">Устанавливается дополнительное требование 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об испо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нении участником закупки (с учетом правопреемства) в течение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трех лет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до даты подачи заявки на участие в закупке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контракта или договора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, заключенного в соответствии с Федеральным зак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ном от 18 июля 2011 года № 223-ФЗ «О закупках товаров, работ, услуг отдельными видами юридических лиц» при условии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исполн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ния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таким участником закупки требований об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уплате неустоек (штрафов, пеней)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, предъявленных при исполнении таких контра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к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та, договора. Стоимость исполненных обязательств по таким контракту, договору должна составлять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не менее двадцати пр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центов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начальной (максимальной) цены контракта).</w:t>
            </w:r>
          </w:p>
          <w:p w:rsidR="00F82379" w:rsidRPr="00814712" w:rsidRDefault="00F82379" w:rsidP="00B31E2E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</w:p>
          <w:p w:rsidR="00F82379" w:rsidRDefault="00F82379" w:rsidP="00B31E2E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 с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оответствии с пунктом 4 ПП 2571 </w:t>
            </w:r>
            <w:r w:rsidRPr="00664476">
              <w:rPr>
                <w:rFonts w:eastAsia="Calibri"/>
                <w:bCs/>
                <w:i/>
                <w:color w:val="000000"/>
                <w:sz w:val="24"/>
                <w:szCs w:val="24"/>
              </w:rPr>
              <w:t>информацией и док</w:t>
            </w:r>
            <w:r w:rsidRPr="00664476">
              <w:rPr>
                <w:rFonts w:eastAsia="Calibri"/>
                <w:bCs/>
                <w:i/>
                <w:color w:val="000000"/>
                <w:sz w:val="24"/>
                <w:szCs w:val="24"/>
              </w:rPr>
              <w:t>у</w:t>
            </w:r>
            <w:r w:rsidRPr="00664476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ментами, подтверждающими соответствие участника закупки </w:t>
            </w:r>
            <w:r w:rsidRPr="00664476">
              <w:rPr>
                <w:rFonts w:eastAsia="Calibri"/>
                <w:bCs/>
                <w:i/>
                <w:color w:val="000000"/>
                <w:sz w:val="24"/>
                <w:szCs w:val="24"/>
              </w:rPr>
              <w:lastRenderedPageBreak/>
              <w:t>дополнительному требованию, установленному в соответствии с частью 2.1 статьи 31 Федерального закона № 44-ФЗ, являются информация и документы, предусмотренные хотя бы одним из следующих подпунктов:</w:t>
            </w:r>
          </w:p>
          <w:p w:rsidR="00F82379" w:rsidRPr="00814712" w:rsidRDefault="00F82379" w:rsidP="00B31E2E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а) номер реестровой записи в предусмотренном Законом о контрактной системе реестре контрактов, заключенных заказч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и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ками (в случае исполнения участником закупки контракта, инфо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р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мация и документы, в отношении которого включены в устано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ленном порядке в такой реестр и размещены на официальном са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й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те единой информационной системы в информационно-телекоммуникационной сети «Интернет»);</w:t>
            </w:r>
          </w:p>
          <w:p w:rsidR="00F82379" w:rsidRPr="00814712" w:rsidRDefault="00F82379" w:rsidP="00B31E2E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б) выписка из предусмотренного Законом о контрактной системе реестра контрактов, содержащего сведения, соста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ляющие государственную тайну (в случае исполнения участником закупки контракта, информация о котором включена в устано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ленном порядке в такой реестр);</w:t>
            </w:r>
          </w:p>
          <w:p w:rsidR="00F82379" w:rsidRPr="00814712" w:rsidRDefault="00F82379" w:rsidP="00B31E2E">
            <w:pPr>
              <w:ind w:firstLine="576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в) исполненный контракт, заключенный в соответствии с Законом о контрактной системе, или договор, заключенный в с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ответствии с Федеральным законом «О закупках товаров, работ, услуг отдельными видами юридических лиц», а также акт приемки поставленных товаров, выполненных работ, оказанных услуг, по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д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тверждающий цену поставленных товаров, выполненных работ, оказанных услуг.</w:t>
            </w:r>
          </w:p>
          <w:p w:rsidR="00F82379" w:rsidRPr="00814712" w:rsidRDefault="00F82379" w:rsidP="00B31E2E">
            <w:pPr>
              <w:ind w:left="9" w:firstLine="567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iCs/>
                <w:sz w:val="24"/>
                <w:szCs w:val="24"/>
              </w:rPr>
              <w:t>п) декларация о соответствии участника закупки требованиям, установленным пунктами 3 - 5, 7 - 11 части 1 статьи 31 Федерал</w:t>
            </w:r>
            <w:r w:rsidRPr="00814712">
              <w:rPr>
                <w:rFonts w:eastAsia="Calibri"/>
                <w:iCs/>
                <w:sz w:val="24"/>
                <w:szCs w:val="24"/>
              </w:rPr>
              <w:t>ь</w:t>
            </w:r>
            <w:r w:rsidRPr="00814712">
              <w:rPr>
                <w:rFonts w:eastAsia="Calibri"/>
                <w:iCs/>
                <w:sz w:val="24"/>
                <w:szCs w:val="24"/>
              </w:rPr>
              <w:t>ного закона № 44-ФЗ;</w:t>
            </w:r>
          </w:p>
          <w:p w:rsidR="00F82379" w:rsidRPr="00AF66E1" w:rsidRDefault="00F82379" w:rsidP="00B31E2E">
            <w:pPr>
              <w:ind w:left="9" w:firstLine="567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AF66E1">
              <w:rPr>
                <w:rFonts w:eastAsia="Calibri"/>
                <w:iCs/>
                <w:sz w:val="24"/>
                <w:szCs w:val="24"/>
              </w:rPr>
              <w:t>р) отсутствие у участника закупки ограничений для участия в закупках, установленных законодательством Российской Федер</w:t>
            </w:r>
            <w:r w:rsidRPr="00AF66E1">
              <w:rPr>
                <w:rFonts w:eastAsia="Calibri"/>
                <w:iCs/>
                <w:sz w:val="24"/>
                <w:szCs w:val="24"/>
              </w:rPr>
              <w:t>а</w:t>
            </w:r>
            <w:r w:rsidRPr="00AF66E1">
              <w:rPr>
                <w:rFonts w:eastAsia="Calibri"/>
                <w:iCs/>
                <w:sz w:val="24"/>
                <w:szCs w:val="24"/>
              </w:rPr>
              <w:t xml:space="preserve">ции: 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 xml:space="preserve">участник закупки не </w:t>
            </w:r>
            <w:r>
              <w:rPr>
                <w:rFonts w:eastAsia="Calibri"/>
                <w:i/>
                <w:iCs/>
                <w:sz w:val="24"/>
                <w:szCs w:val="24"/>
              </w:rPr>
              <w:t>может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 xml:space="preserve"> являться юридическим или физ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ческим лицом, в отношении которого применяются специальные экономические меры, предусмотренные подп. «а» п. 2 Указа През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 xml:space="preserve">дента РФ от 3 мая </w:t>
            </w:r>
            <w:r>
              <w:rPr>
                <w:rFonts w:eastAsia="Calibri"/>
                <w:i/>
                <w:iCs/>
                <w:sz w:val="24"/>
                <w:szCs w:val="24"/>
              </w:rPr>
              <w:t>2022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№ 252 «О применении ответных спец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альных экономических мер в связи с недружественными действи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я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ми некоторых иностранных государств и международных орган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заций», либо являться организацией, находящейся под контролем таких лиц.</w:t>
            </w:r>
          </w:p>
          <w:p w:rsidR="00F82379" w:rsidRPr="00814712" w:rsidRDefault="00F82379" w:rsidP="00B31E2E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>с) реквизиты счета участника закупки, на который в соотве</w:t>
            </w:r>
            <w:r w:rsidRPr="00814712">
              <w:rPr>
                <w:rFonts w:eastAsia="Calibri"/>
                <w:sz w:val="24"/>
                <w:szCs w:val="24"/>
              </w:rPr>
              <w:t>т</w:t>
            </w:r>
            <w:r w:rsidRPr="00814712">
              <w:rPr>
                <w:rFonts w:eastAsia="Calibri"/>
                <w:sz w:val="24"/>
                <w:szCs w:val="24"/>
              </w:rPr>
              <w:t>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</w:t>
            </w:r>
            <w:r w:rsidRPr="00814712">
              <w:rPr>
                <w:rFonts w:eastAsia="Calibri"/>
                <w:sz w:val="24"/>
                <w:szCs w:val="24"/>
              </w:rPr>
              <w:t>е</w:t>
            </w:r>
            <w:r w:rsidRPr="00814712">
              <w:rPr>
                <w:rFonts w:eastAsia="Calibri"/>
                <w:sz w:val="24"/>
                <w:szCs w:val="24"/>
              </w:rPr>
              <w:t>дерации такой счет открывается после заключения контракта;</w:t>
            </w:r>
          </w:p>
          <w:p w:rsidR="00F82379" w:rsidRPr="00814712" w:rsidRDefault="00F82379" w:rsidP="00B31E2E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Times New Roman"/>
                <w:sz w:val="24"/>
                <w:szCs w:val="24"/>
              </w:rPr>
              <w:t>т) в случае проведения электронного конкурса и установления критерия, предусмотренного пунктом 4 части 1 статьи 32 Фед</w:t>
            </w:r>
            <w:r w:rsidRPr="00814712">
              <w:rPr>
                <w:rFonts w:eastAsia="Times New Roman"/>
                <w:sz w:val="24"/>
                <w:szCs w:val="24"/>
              </w:rPr>
              <w:t>е</w:t>
            </w:r>
            <w:r w:rsidRPr="00814712">
              <w:rPr>
                <w:rFonts w:eastAsia="Times New Roman"/>
                <w:sz w:val="24"/>
                <w:szCs w:val="24"/>
              </w:rPr>
              <w:t>рального закона № 44-ФЗ, заявка на участие в закупке может с</w:t>
            </w:r>
            <w:r w:rsidRPr="00814712">
              <w:rPr>
                <w:rFonts w:eastAsia="Times New Roman"/>
                <w:sz w:val="24"/>
                <w:szCs w:val="24"/>
              </w:rPr>
              <w:t>о</w:t>
            </w:r>
            <w:r w:rsidRPr="00814712">
              <w:rPr>
                <w:rFonts w:eastAsia="Times New Roman"/>
                <w:sz w:val="24"/>
                <w:szCs w:val="24"/>
              </w:rPr>
              <w:t>держать документы, подтверждающие квалификацию участника закупки. Отсутствие таких документов не является основанием для признания заявки не соответствующей требованиям настоящего Федерального закона</w:t>
            </w:r>
          </w:p>
          <w:p w:rsidR="00F82379" w:rsidRPr="00814712" w:rsidRDefault="00F82379" w:rsidP="00B31E2E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t>не установлено</w:t>
            </w: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F82379" w:rsidRPr="00814712" w:rsidRDefault="00F82379" w:rsidP="00B31E2E">
            <w:pPr>
              <w:ind w:firstLine="57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Если установлено, то указать:</w:t>
            </w:r>
          </w:p>
          <w:p w:rsidR="00F82379" w:rsidRPr="00814712" w:rsidRDefault="00F82379" w:rsidP="00B31E2E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В соответствии с Приложением № 4 к извещению.</w:t>
            </w:r>
          </w:p>
          <w:p w:rsidR="00F82379" w:rsidRPr="00814712" w:rsidRDefault="00F82379" w:rsidP="00B31E2E">
            <w:pPr>
              <w:rPr>
                <w:sz w:val="24"/>
                <w:szCs w:val="24"/>
              </w:rPr>
            </w:pPr>
          </w:p>
        </w:tc>
      </w:tr>
      <w:tr w:rsidR="00F82379" w:rsidRPr="007665E4" w:rsidTr="00B31E2E">
        <w:tc>
          <w:tcPr>
            <w:tcW w:w="1074" w:type="pct"/>
            <w:tcBorders>
              <w:bottom w:val="single" w:sz="4" w:space="0" w:color="auto"/>
            </w:tcBorders>
          </w:tcPr>
          <w:p w:rsidR="00F82379" w:rsidRDefault="00F82379" w:rsidP="00B31E2E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lastRenderedPageBreak/>
              <w:t>2)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ложение учас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ника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 в отношении об</w:t>
            </w:r>
            <w:r w:rsidRPr="00814712">
              <w:rPr>
                <w:sz w:val="24"/>
                <w:szCs w:val="24"/>
              </w:rPr>
              <w:t>ъ</w:t>
            </w:r>
            <w:r w:rsidRPr="00814712">
              <w:rPr>
                <w:sz w:val="24"/>
                <w:szCs w:val="24"/>
              </w:rPr>
              <w:t>екта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купки:</w:t>
            </w:r>
          </w:p>
          <w:p w:rsidR="00F82379" w:rsidRDefault="00F82379" w:rsidP="00B31E2E">
            <w:pPr>
              <w:rPr>
                <w:sz w:val="24"/>
                <w:szCs w:val="24"/>
              </w:rPr>
            </w:pPr>
          </w:p>
          <w:p w:rsidR="00F82379" w:rsidRDefault="00F82379" w:rsidP="00B31E2E">
            <w:pPr>
              <w:rPr>
                <w:sz w:val="24"/>
                <w:szCs w:val="24"/>
              </w:rPr>
            </w:pPr>
          </w:p>
          <w:p w:rsidR="00F82379" w:rsidRPr="00A206C4" w:rsidRDefault="00F82379" w:rsidP="00B31E2E">
            <w:pPr>
              <w:rPr>
                <w:i/>
                <w:sz w:val="24"/>
                <w:szCs w:val="24"/>
              </w:rPr>
            </w:pPr>
            <w:r w:rsidRPr="00A206C4">
              <w:rPr>
                <w:i/>
                <w:sz w:val="24"/>
                <w:szCs w:val="24"/>
              </w:rPr>
              <w:t>При пр</w:t>
            </w:r>
            <w:r w:rsidRPr="00A206C4">
              <w:rPr>
                <w:i/>
                <w:sz w:val="24"/>
                <w:szCs w:val="24"/>
              </w:rPr>
              <w:t>о</w:t>
            </w:r>
            <w:r w:rsidRPr="00A206C4">
              <w:rPr>
                <w:i/>
                <w:sz w:val="24"/>
                <w:szCs w:val="24"/>
              </w:rPr>
              <w:t>ведении эле</w:t>
            </w:r>
            <w:r w:rsidRPr="00A206C4">
              <w:rPr>
                <w:i/>
                <w:sz w:val="24"/>
                <w:szCs w:val="24"/>
              </w:rPr>
              <w:t>к</w:t>
            </w:r>
            <w:r w:rsidRPr="00A206C4">
              <w:rPr>
                <w:i/>
                <w:sz w:val="24"/>
                <w:szCs w:val="24"/>
              </w:rPr>
              <w:t>тронного ко</w:t>
            </w:r>
            <w:r w:rsidRPr="00A206C4">
              <w:rPr>
                <w:i/>
                <w:sz w:val="24"/>
                <w:szCs w:val="24"/>
              </w:rPr>
              <w:t>н</w:t>
            </w:r>
            <w:r w:rsidRPr="00A206C4">
              <w:rPr>
                <w:i/>
                <w:sz w:val="24"/>
                <w:szCs w:val="24"/>
              </w:rPr>
              <w:t>курса предл</w:t>
            </w:r>
            <w:r w:rsidRPr="00A206C4">
              <w:rPr>
                <w:i/>
                <w:sz w:val="24"/>
                <w:szCs w:val="24"/>
              </w:rPr>
              <w:t>о</w:t>
            </w:r>
            <w:r w:rsidRPr="00A206C4">
              <w:rPr>
                <w:i/>
                <w:sz w:val="24"/>
                <w:szCs w:val="24"/>
              </w:rPr>
              <w:t>жение участн</w:t>
            </w:r>
            <w:r w:rsidRPr="00A206C4">
              <w:rPr>
                <w:i/>
                <w:sz w:val="24"/>
                <w:szCs w:val="24"/>
              </w:rPr>
              <w:t>и</w:t>
            </w:r>
            <w:r w:rsidRPr="00A206C4">
              <w:rPr>
                <w:i/>
                <w:sz w:val="24"/>
                <w:szCs w:val="24"/>
              </w:rPr>
              <w:t>ка закупки не должно соде</w:t>
            </w:r>
            <w:r w:rsidRPr="00A206C4">
              <w:rPr>
                <w:i/>
                <w:sz w:val="24"/>
                <w:szCs w:val="24"/>
              </w:rPr>
              <w:t>р</w:t>
            </w:r>
            <w:r w:rsidRPr="00A206C4">
              <w:rPr>
                <w:i/>
                <w:sz w:val="24"/>
                <w:szCs w:val="24"/>
              </w:rPr>
              <w:t>жать информ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t>цию, пред</w:t>
            </w:r>
            <w:r w:rsidRPr="00A206C4">
              <w:rPr>
                <w:i/>
                <w:sz w:val="24"/>
                <w:szCs w:val="24"/>
              </w:rPr>
              <w:t>у</w:t>
            </w:r>
            <w:r w:rsidRPr="00A206C4">
              <w:rPr>
                <w:i/>
                <w:sz w:val="24"/>
                <w:szCs w:val="24"/>
              </w:rPr>
              <w:t>смотренную пунктами 1, 3 и 4 части 1 ст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t>тьи 43 Фед</w:t>
            </w:r>
            <w:r w:rsidRPr="00A206C4">
              <w:rPr>
                <w:i/>
                <w:sz w:val="24"/>
                <w:szCs w:val="24"/>
              </w:rPr>
              <w:t>е</w:t>
            </w:r>
            <w:r w:rsidRPr="00A206C4">
              <w:rPr>
                <w:i/>
                <w:sz w:val="24"/>
                <w:szCs w:val="24"/>
              </w:rPr>
              <w:t>рального закона № 44-ФЗ. В сл</w:t>
            </w:r>
            <w:r w:rsidRPr="00A206C4">
              <w:rPr>
                <w:i/>
                <w:sz w:val="24"/>
                <w:szCs w:val="24"/>
              </w:rPr>
              <w:t>у</w:t>
            </w:r>
            <w:r w:rsidRPr="00A206C4">
              <w:rPr>
                <w:i/>
                <w:sz w:val="24"/>
                <w:szCs w:val="24"/>
              </w:rPr>
              <w:t>чае наличия в предложении участника з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t>купки указанной информации, з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t>явка подлежит отклонению в соответствии с пунктом 2 ча</w:t>
            </w:r>
            <w:r w:rsidRPr="00A206C4">
              <w:rPr>
                <w:i/>
                <w:sz w:val="24"/>
                <w:szCs w:val="24"/>
              </w:rPr>
              <w:t>с</w:t>
            </w:r>
            <w:r w:rsidRPr="00A206C4">
              <w:rPr>
                <w:i/>
                <w:sz w:val="24"/>
                <w:szCs w:val="24"/>
              </w:rPr>
              <w:t>ти 5 статьи 48 Федерального закона № 44-ФЗ</w:t>
            </w:r>
          </w:p>
        </w:tc>
        <w:tc>
          <w:tcPr>
            <w:tcW w:w="3926" w:type="pct"/>
          </w:tcPr>
          <w:p w:rsidR="00F82379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а) с учетом положений части 2 статьи 43 Федерального закона № 44-ФЗ характеристики предлагаемого участником закупки тов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ра, соответствующие показателям, установленным в описании об</w:t>
            </w:r>
            <w:r w:rsidRPr="00814712">
              <w:rPr>
                <w:sz w:val="24"/>
                <w:szCs w:val="24"/>
              </w:rPr>
              <w:t>ъ</w:t>
            </w:r>
            <w:r w:rsidRPr="00814712">
              <w:rPr>
                <w:sz w:val="24"/>
                <w:szCs w:val="24"/>
              </w:rPr>
              <w:t>екта закупки в соответствии с частью 2 статьи 33 Федерального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кона№ 44-ФЗ, товарный знак (при наличии у товара товарного зн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ка) (в соответствии с Приложением 1)</w:t>
            </w:r>
          </w:p>
          <w:p w:rsidR="00F82379" w:rsidRDefault="00F82379" w:rsidP="00B31E2E">
            <w:pPr>
              <w:ind w:firstLine="576"/>
              <w:rPr>
                <w:sz w:val="24"/>
                <w:szCs w:val="24"/>
              </w:rPr>
            </w:pPr>
          </w:p>
          <w:p w:rsidR="00F82379" w:rsidRDefault="00F82379" w:rsidP="00B31E2E">
            <w:pPr>
              <w:ind w:firstLine="576"/>
              <w:rPr>
                <w:sz w:val="24"/>
                <w:szCs w:val="24"/>
              </w:rPr>
            </w:pPr>
            <w:r w:rsidRPr="00C33429">
              <w:rPr>
                <w:i/>
                <w:sz w:val="24"/>
                <w:szCs w:val="24"/>
              </w:rPr>
              <w:t>Если не установлено, то указать:</w:t>
            </w:r>
            <w:r w:rsidRPr="00C33429">
              <w:rPr>
                <w:sz w:val="24"/>
                <w:szCs w:val="24"/>
              </w:rPr>
              <w:t xml:space="preserve"> не установлено.</w:t>
            </w:r>
          </w:p>
          <w:p w:rsidR="00F82379" w:rsidRDefault="00F82379" w:rsidP="00B31E2E">
            <w:pPr>
              <w:ind w:firstLine="576"/>
              <w:rPr>
                <w:i/>
                <w:sz w:val="24"/>
                <w:szCs w:val="24"/>
              </w:rPr>
            </w:pPr>
            <w:r w:rsidRPr="00C33429">
              <w:rPr>
                <w:i/>
                <w:sz w:val="24"/>
                <w:szCs w:val="24"/>
              </w:rPr>
              <w:t>Если установлено, то указать.</w:t>
            </w:r>
          </w:p>
          <w:p w:rsidR="00F82379" w:rsidRPr="00C33429" w:rsidRDefault="00F82379" w:rsidP="00B31E2E">
            <w:pPr>
              <w:ind w:firstLine="576"/>
              <w:rPr>
                <w:i/>
                <w:sz w:val="24"/>
                <w:szCs w:val="24"/>
              </w:rPr>
            </w:pPr>
          </w:p>
          <w:p w:rsidR="00F82379" w:rsidRPr="00814712" w:rsidRDefault="00F82379" w:rsidP="00F82379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включается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участие в закупке в случае осущ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ствления закупки товара, в том числе поставляемого зака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чику при выполнении закупаемых работ, оказании закупа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мых услуг;</w:t>
            </w:r>
          </w:p>
          <w:p w:rsidR="00F82379" w:rsidRPr="00814712" w:rsidRDefault="00F82379" w:rsidP="00F82379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может не включаться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участие в закупке в сл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чае указания заказчиком в описании объекта закупки това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ного знака и предложения участником закупки товара, в том числе поставляемого заказчику при выполнении зак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паемых работ, оказании закупаемых услуг, обозначенного таким товарным знаком;</w:t>
            </w:r>
          </w:p>
          <w:p w:rsidR="00F82379" w:rsidRPr="00814712" w:rsidRDefault="00F82379" w:rsidP="00F82379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чения заказчиком в соответствии с пунктом 8 части 1 статьи 33 Федерального закона № 44-ФЗ в описание объе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 закупки проектной документации, или типовой проек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ной документации, или сметы на капитальный ремонт об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екта капитального строительства;</w:t>
            </w:r>
          </w:p>
          <w:p w:rsidR="00F82379" w:rsidRPr="00814712" w:rsidRDefault="00F82379" w:rsidP="00B31E2E">
            <w:pPr>
              <w:ind w:firstLine="576"/>
              <w:rPr>
                <w:b/>
                <w:i/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б) наименование страны происхождения товара в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вии с общероссийским классификатором, используемым для иде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тификации стран мира, с учетом положений части 2 статьи 43 Ф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дерального закона № 44-ФЗ</w:t>
            </w:r>
          </w:p>
          <w:p w:rsidR="00F82379" w:rsidRPr="00814712" w:rsidRDefault="00F82379" w:rsidP="00F82379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включается в заявку на участие в закупке в случае осущ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ствления закупки товара, в том числе поставляемого з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казчику при выполнении закупаемых работ, оказании з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купаемых услуг);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в) документы, подтверждающие соответствие товара, работы или услуги требованиям, установленным в соответствии с закон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дательством Российской Федерации (в случае, если в соответствии с законодательством Российской Федерации установлены требов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ния к товару, работе или услуге и представление указанных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ментов предусмотрено извещением об осуществлении закупки, д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кументацией о закупке, если настоящим Федеральным законом предусмотрена документация о закупке). Заказчик не вправе треб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вать представление указанных документов, если в соответствии с законодательством Российской Федерации они передаются вместе с товаром.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</w:p>
          <w:p w:rsidR="00F82379" w:rsidRPr="00814712" w:rsidRDefault="00F82379" w:rsidP="00B31E2E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t>не установлено</w:t>
            </w: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F82379" w:rsidRPr="00814712" w:rsidRDefault="00F82379" w:rsidP="00B31E2E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Если установлено, то указать.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 xml:space="preserve">г) с учетом положений части 2 статьи 43 Федерального закона </w:t>
            </w:r>
            <w:r w:rsidRPr="00814712">
              <w:rPr>
                <w:sz w:val="24"/>
                <w:szCs w:val="24"/>
              </w:rPr>
              <w:lastRenderedPageBreak/>
              <w:t>№ 44-ФЗ предложение по критериям, предусмотренным пунктами 2 и (или) 3 части 1 статьи 32 Федерального закона № 44-ФЗ (в случае проведения конкурсов и установления таких критериев). При этом отсутствие такого предложения не является основанием для откл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нения заявки на участие в закупке</w:t>
            </w:r>
          </w:p>
          <w:p w:rsidR="00F82379" w:rsidRPr="00814712" w:rsidRDefault="00F82379" w:rsidP="00F82379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чения заказчиком в соответствии с пунктом 8 части 1 статьи 33 Федерального закона № 44-ФЗ в описание объе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 закупки проектной документации, или типовой проек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ной документации, или сметы на капитальный ремонт об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екта капитального строительства;</w:t>
            </w:r>
          </w:p>
          <w:p w:rsidR="00F82379" w:rsidRPr="00814712" w:rsidRDefault="00F82379" w:rsidP="00B31E2E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д) иные информация и документы, в том числе эскиз, рис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нок, чертеж, фотография, иное изображение предлагаемого учас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ником закупки товара. При этом отсутствие таких информации и документов не является основанием для отклонения заявки на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стие в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купке;</w:t>
            </w:r>
          </w:p>
          <w:p w:rsidR="00F82379" w:rsidRPr="00814712" w:rsidRDefault="00F82379" w:rsidP="00B31E2E">
            <w:pPr>
              <w:rPr>
                <w:sz w:val="24"/>
                <w:szCs w:val="24"/>
              </w:rPr>
            </w:pPr>
          </w:p>
        </w:tc>
      </w:tr>
      <w:tr w:rsidR="00F82379" w:rsidRPr="007665E4" w:rsidTr="00B31E2E">
        <w:trPr>
          <w:trHeight w:val="1216"/>
        </w:trPr>
        <w:tc>
          <w:tcPr>
            <w:tcW w:w="5000" w:type="pct"/>
            <w:gridSpan w:val="2"/>
          </w:tcPr>
          <w:p w:rsidR="00F82379" w:rsidRPr="00814712" w:rsidRDefault="00F82379" w:rsidP="00B31E2E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lastRenderedPageBreak/>
              <w:t xml:space="preserve">3) предложение участника закупки о цене контракта (за исключением случая, предусмотренного пунктом 4 части 1 статьи 43) - </w:t>
            </w:r>
            <w:r w:rsidRPr="00814712">
              <w:rPr>
                <w:rFonts w:eastAsia="Calibri"/>
                <w:i/>
                <w:sz w:val="24"/>
                <w:szCs w:val="24"/>
              </w:rPr>
              <w:t>при проведении электронного ау</w:t>
            </w:r>
            <w:r w:rsidRPr="00814712">
              <w:rPr>
                <w:rFonts w:eastAsia="Calibri"/>
                <w:i/>
                <w:sz w:val="24"/>
                <w:szCs w:val="24"/>
              </w:rPr>
              <w:t>к</w:t>
            </w:r>
            <w:r w:rsidRPr="00814712">
              <w:rPr>
                <w:rFonts w:eastAsia="Calibri"/>
                <w:i/>
                <w:sz w:val="24"/>
                <w:szCs w:val="24"/>
              </w:rPr>
              <w:t>циона не применяется;</w:t>
            </w:r>
          </w:p>
          <w:p w:rsidR="00F82379" w:rsidRPr="00814712" w:rsidRDefault="00F82379" w:rsidP="00B31E2E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4) предложение участника закупки о сумме цен единиц товара, работы, услуги (в сл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 xml:space="preserve">чае, предусмотренном частью 24 статьи 22 Федерального закона № 44-ФЗ) - </w:t>
            </w:r>
            <w:r w:rsidRPr="00814712">
              <w:rPr>
                <w:rFonts w:eastAsia="Calibri"/>
                <w:i/>
                <w:sz w:val="24"/>
                <w:szCs w:val="24"/>
              </w:rPr>
              <w:t>при пр</w:t>
            </w:r>
            <w:r w:rsidRPr="00814712">
              <w:rPr>
                <w:rFonts w:eastAsia="Calibri"/>
                <w:i/>
                <w:sz w:val="24"/>
                <w:szCs w:val="24"/>
              </w:rPr>
              <w:t>о</w:t>
            </w:r>
            <w:r w:rsidRPr="00814712">
              <w:rPr>
                <w:rFonts w:eastAsia="Calibri"/>
                <w:i/>
                <w:sz w:val="24"/>
                <w:szCs w:val="24"/>
              </w:rPr>
              <w:t>ведении электронного аукциона не применяется.</w:t>
            </w:r>
          </w:p>
          <w:p w:rsidR="00F82379" w:rsidRPr="00814712" w:rsidRDefault="00F82379" w:rsidP="00B31E2E">
            <w:pPr>
              <w:rPr>
                <w:sz w:val="24"/>
                <w:szCs w:val="24"/>
              </w:rPr>
            </w:pPr>
          </w:p>
        </w:tc>
      </w:tr>
      <w:tr w:rsidR="00F82379" w:rsidRPr="007665E4" w:rsidTr="00B31E2E">
        <w:tc>
          <w:tcPr>
            <w:tcW w:w="1074" w:type="pct"/>
          </w:tcPr>
          <w:p w:rsidR="00F82379" w:rsidRPr="00814712" w:rsidRDefault="00F82379" w:rsidP="00B31E2E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5) и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формация и д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кументы, пред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смотренные нормативными правовыми а</w:t>
            </w:r>
            <w:r w:rsidRPr="00814712">
              <w:rPr>
                <w:sz w:val="24"/>
                <w:szCs w:val="24"/>
              </w:rPr>
              <w:t>к</w:t>
            </w:r>
            <w:r w:rsidRPr="00814712">
              <w:rPr>
                <w:sz w:val="24"/>
                <w:szCs w:val="24"/>
              </w:rPr>
              <w:t>тами, принят</w:t>
            </w:r>
            <w:r w:rsidRPr="00814712">
              <w:rPr>
                <w:sz w:val="24"/>
                <w:szCs w:val="24"/>
              </w:rPr>
              <w:t>ы</w:t>
            </w:r>
            <w:r w:rsidRPr="00814712">
              <w:rPr>
                <w:sz w:val="24"/>
                <w:szCs w:val="24"/>
              </w:rPr>
              <w:t>ми в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вии с частями 3 и 4 статьи 14 Федерального закона № 44-ФЗ (в случае, если в извещении об осуществлении закупки,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ментации о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купке (если Ф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деральным зак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ном № 44-ФЗ предусмотрена документация о закупке) уст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новлены пред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смотренные ук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занной статьей запреты, огр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ничения, усл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lastRenderedPageBreak/>
              <w:t xml:space="preserve">вия допуска). В случае </w:t>
            </w:r>
            <w:r w:rsidRPr="00814712">
              <w:rPr>
                <w:b/>
                <w:sz w:val="24"/>
                <w:szCs w:val="24"/>
              </w:rPr>
              <w:t>отсутс</w:t>
            </w:r>
            <w:r w:rsidRPr="00814712">
              <w:rPr>
                <w:b/>
                <w:sz w:val="24"/>
                <w:szCs w:val="24"/>
              </w:rPr>
              <w:t>т</w:t>
            </w:r>
            <w:r w:rsidRPr="00814712">
              <w:rPr>
                <w:b/>
                <w:sz w:val="24"/>
                <w:szCs w:val="24"/>
              </w:rPr>
              <w:t>вия</w:t>
            </w:r>
            <w:r w:rsidRPr="00814712">
              <w:rPr>
                <w:sz w:val="24"/>
                <w:szCs w:val="24"/>
              </w:rPr>
              <w:t xml:space="preserve"> таких и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формации и д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кументов в зая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ке на участие в закупке такая заявка прира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нивается к зая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ке, в которой содержится предложение о поставке тов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ров, происход</w:t>
            </w:r>
            <w:r w:rsidRPr="00814712">
              <w:rPr>
                <w:sz w:val="24"/>
                <w:szCs w:val="24"/>
              </w:rPr>
              <w:t>я</w:t>
            </w:r>
            <w:r w:rsidRPr="00814712">
              <w:rPr>
                <w:sz w:val="24"/>
                <w:szCs w:val="24"/>
              </w:rPr>
              <w:t xml:space="preserve">щих из </w:t>
            </w:r>
            <w:r w:rsidRPr="00814712">
              <w:rPr>
                <w:b/>
                <w:sz w:val="24"/>
                <w:szCs w:val="24"/>
              </w:rPr>
              <w:t>ин</w:t>
            </w:r>
            <w:r w:rsidRPr="00814712">
              <w:rPr>
                <w:b/>
                <w:sz w:val="24"/>
                <w:szCs w:val="24"/>
              </w:rPr>
              <w:t>о</w:t>
            </w:r>
            <w:r w:rsidRPr="00814712">
              <w:rPr>
                <w:b/>
                <w:sz w:val="24"/>
                <w:szCs w:val="24"/>
              </w:rPr>
              <w:t>странного</w:t>
            </w:r>
            <w:r w:rsidRPr="00814712">
              <w:rPr>
                <w:sz w:val="24"/>
                <w:szCs w:val="24"/>
              </w:rPr>
              <w:t xml:space="preserve"> гос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дарства или группы ин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странных гос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дарств, работ, услуг, соотве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ственно выпо</w:t>
            </w:r>
            <w:r w:rsidRPr="00814712">
              <w:rPr>
                <w:sz w:val="24"/>
                <w:szCs w:val="24"/>
              </w:rPr>
              <w:t>л</w:t>
            </w:r>
            <w:r w:rsidRPr="00814712">
              <w:rPr>
                <w:sz w:val="24"/>
                <w:szCs w:val="24"/>
              </w:rPr>
              <w:t>няемых, оказ</w:t>
            </w:r>
            <w:r w:rsidRPr="00814712">
              <w:rPr>
                <w:sz w:val="24"/>
                <w:szCs w:val="24"/>
              </w:rPr>
              <w:t>ы</w:t>
            </w:r>
            <w:r w:rsidRPr="00814712">
              <w:rPr>
                <w:sz w:val="24"/>
                <w:szCs w:val="24"/>
              </w:rPr>
              <w:t>ваемых ин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странными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цами.</w:t>
            </w:r>
          </w:p>
        </w:tc>
        <w:tc>
          <w:tcPr>
            <w:tcW w:w="3926" w:type="pct"/>
          </w:tcPr>
          <w:p w:rsidR="00F82379" w:rsidRPr="00245CA0" w:rsidRDefault="00F82379" w:rsidP="00B31E2E">
            <w:pPr>
              <w:pStyle w:val="a3"/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lastRenderedPageBreak/>
              <w:t>Не установлено/установлено.</w:t>
            </w:r>
          </w:p>
          <w:p w:rsidR="00F82379" w:rsidRPr="00245CA0" w:rsidRDefault="00F82379" w:rsidP="00B31E2E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Если установлено, то выбрать и указать:</w:t>
            </w:r>
          </w:p>
          <w:p w:rsidR="00F82379" w:rsidRPr="00245CA0" w:rsidRDefault="00F82379" w:rsidP="00B31E2E">
            <w:pPr>
              <w:pStyle w:val="ConsPlusNormal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а) в соответствии с постановлением Правительства Ро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сийской Федерации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 (далее - 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 № 832) подтверждением страны происхождения т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варов (пищевых продуктов), включенных в перечень, утвержденный Постановлением № 832, является указание (декларирование) уч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стником закупки в заявке в соответствии с Федеральным законом наименования страны происхождения и производителя пищевых продуктов, включенных в перечень. Наименование страны прои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хождения товаров (пищевых продуктов) указывается в соотве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т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ствии с Общероссийским классификатором стран мира. Прои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хождение товаров из Донецкой Народной Республики, Луганской Народной Республики подтверждается сертификатами о прои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хождении товара, выдаваемыми уполномоченными органами (о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ганизациями) Донецкой Народной Республики, Луганской Народной Республики;</w:t>
            </w:r>
            <w:r w:rsidRPr="00245CA0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perscript"/>
              </w:rPr>
              <w:endnoteReference w:id="4"/>
            </w:r>
          </w:p>
          <w:p w:rsidR="00F82379" w:rsidRPr="00245CA0" w:rsidRDefault="00F82379" w:rsidP="00B31E2E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F82379" w:rsidRPr="00245CA0" w:rsidRDefault="00F82379" w:rsidP="00B31E2E">
            <w:pPr>
              <w:ind w:firstLine="576"/>
              <w:rPr>
                <w:i/>
                <w:iCs/>
                <w:sz w:val="24"/>
                <w:szCs w:val="24"/>
                <w:highlight w:val="yellow"/>
              </w:rPr>
            </w:pPr>
            <w:r w:rsidRPr="00245CA0">
              <w:rPr>
                <w:i/>
                <w:iCs/>
                <w:sz w:val="24"/>
                <w:szCs w:val="24"/>
              </w:rPr>
              <w:t>б) в соответствии с постановлением Правительства Ро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сийской Федерации от 10 июля 2019 г. № 878 «О мерах стимулир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вания производства радиоэлектронной продукции на территории Российской Федерации при осуществлении закупок товаров, р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бот, услуг для обеспечения государственных и муниципальных нужд, о внесении изменений в постановление Правительства Ро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сийской Федерации от 16 сентября 2016 г. № 925 и признании у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lastRenderedPageBreak/>
              <w:t>ратившими силу некоторых актов Правительства Российской Ф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дерации» (далее - Постановление № 878) для подтверждения с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ответствия радиоэлектронной продукции требованиям, устано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ленным н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стоящим постановлением, участник закупки указывает (декларирует) в со-ставе заявки на участие в закупке номер реес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ровой з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писи из реестра или евразийского реестра промышленных товаров, а для целей подтверждения первого уровня радиоэле</w:t>
            </w:r>
            <w:r w:rsidRPr="00245CA0">
              <w:rPr>
                <w:i/>
                <w:iCs/>
                <w:sz w:val="24"/>
                <w:szCs w:val="24"/>
              </w:rPr>
              <w:t>к</w:t>
            </w:r>
            <w:r w:rsidRPr="00245CA0">
              <w:rPr>
                <w:i/>
                <w:iCs/>
                <w:sz w:val="24"/>
                <w:szCs w:val="24"/>
              </w:rPr>
              <w:t>тронной продукции - также сведения о первом уровне радиоэле</w:t>
            </w:r>
            <w:r w:rsidRPr="00245CA0">
              <w:rPr>
                <w:i/>
                <w:iCs/>
                <w:sz w:val="24"/>
                <w:szCs w:val="24"/>
              </w:rPr>
              <w:t>к</w:t>
            </w:r>
            <w:r w:rsidRPr="00245CA0">
              <w:rPr>
                <w:i/>
                <w:iCs/>
                <w:sz w:val="24"/>
                <w:szCs w:val="24"/>
              </w:rPr>
              <w:t>тронной пр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дукции;</w:t>
            </w:r>
          </w:p>
          <w:p w:rsidR="00F82379" w:rsidRPr="00245CA0" w:rsidRDefault="00F82379" w:rsidP="00B31E2E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F82379" w:rsidRPr="00245CA0" w:rsidRDefault="00F82379" w:rsidP="00B31E2E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в) в соответствии с постановлением Правительства Росси</w:t>
            </w:r>
            <w:r w:rsidRPr="00245CA0">
              <w:rPr>
                <w:i/>
                <w:iCs/>
                <w:sz w:val="24"/>
                <w:szCs w:val="24"/>
              </w:rPr>
              <w:t>й</w:t>
            </w:r>
            <w:r w:rsidRPr="00245CA0">
              <w:rPr>
                <w:i/>
                <w:iCs/>
                <w:sz w:val="24"/>
                <w:szCs w:val="24"/>
              </w:rPr>
              <w:t>ской Федерации от 30 апреля 2020 г. № 616 «Об установлении з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прета на допуск промышленных товаров, происходящих из ин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странных государств, для целей осуществления закупок для гос</w:t>
            </w:r>
            <w:r w:rsidRPr="00245CA0">
              <w:rPr>
                <w:i/>
                <w:iCs/>
                <w:sz w:val="24"/>
                <w:szCs w:val="24"/>
              </w:rPr>
              <w:t>у</w:t>
            </w:r>
            <w:r w:rsidRPr="00245CA0">
              <w:rPr>
                <w:i/>
                <w:iCs/>
                <w:sz w:val="24"/>
                <w:szCs w:val="24"/>
              </w:rPr>
              <w:t>дарственных и муниципальных нужд, а также промышленных т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варов, происходящих из иностранных государств, работ (услуг), выполняемых (оказываемых) иностранными лицами, для целей ос</w:t>
            </w:r>
            <w:r w:rsidRPr="00245CA0">
              <w:rPr>
                <w:i/>
                <w:iCs/>
                <w:sz w:val="24"/>
                <w:szCs w:val="24"/>
              </w:rPr>
              <w:t>у</w:t>
            </w:r>
            <w:r w:rsidRPr="00245CA0">
              <w:rPr>
                <w:i/>
                <w:iCs/>
                <w:sz w:val="24"/>
                <w:szCs w:val="24"/>
              </w:rPr>
              <w:t>ществления закупок для нужд обороны страны и безопасности г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сударства» (далее - Постановление № 616) для подтверждения соответствия закупки промышленных товаров требованиям, у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тановленным Постановлением № 616, участник закупки указывает (декларирует) в составе заявки на участие в закупке:</w:t>
            </w:r>
          </w:p>
          <w:p w:rsidR="00F82379" w:rsidRPr="00245CA0" w:rsidRDefault="00F82379" w:rsidP="00B31E2E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отношении товаров, страной происхождения которых я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ляется Российская Федерация, - номера реестровых записей из реестра российской промышленной продукции, а также ин-формацию о совокупном количестве баллов за выполнение технол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гических операций (условий) на территории Российской Федер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ции, если это предусмотрено постановлением Правительства Ро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сийской Федерации от 17 июля 2015 г. № 719 (для продукции, в о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ношении которой установлены требования о совокупном колич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стве баллов за выполнение (освоение) на территории Российской Федерации соответствующих операций (условий). Информация о реестровых записях о товаре и совокупном количестве баллов включается в контракт;</w:t>
            </w:r>
          </w:p>
          <w:p w:rsidR="00F82379" w:rsidRPr="00245CA0" w:rsidRDefault="00F82379" w:rsidP="00B31E2E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отношении товаров, страной происхождения которых я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ляется государство - член Евразийского экономического сою-за, за исключением Российской Федерации, - номера реестровых записей из евразийского реестра промышленных товаров, а также инфо</w:t>
            </w:r>
            <w:r w:rsidRPr="00245CA0">
              <w:rPr>
                <w:i/>
                <w:iCs/>
                <w:sz w:val="24"/>
                <w:szCs w:val="24"/>
              </w:rPr>
              <w:t>р</w:t>
            </w:r>
            <w:r w:rsidRPr="00245CA0">
              <w:rPr>
                <w:i/>
                <w:iCs/>
                <w:sz w:val="24"/>
                <w:szCs w:val="24"/>
              </w:rPr>
              <w:t>мацию о совокупном количестве баллов за выполнение технолог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ческих операций (условий) на территории государства - члена Е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разийского экономического союза, если это предусмотрено реш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нием Совета Евразийской экономической комиссии от 23 ноября 2020 г. № 105 (для продукции, вотношении которой установлены требования о совокупном количестве баллов за выполнение (осво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ние) на территории Евразийского экономического союза соотве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ствующих операций (условий). Информация о реестровых записях о товаре и совокупном количестве баллов включается в контракт.</w:t>
            </w:r>
          </w:p>
          <w:p w:rsidR="00F82379" w:rsidRPr="00245CA0" w:rsidRDefault="00F82379" w:rsidP="00B31E2E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случае представления участником закупки в составе за-явки информации из реестра российской промышленной продукции или евразийского реестра промышленных товаров без указания с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 xml:space="preserve">вокупного количества баллов, указанного в абзацах втором и третьем настоящего пункта, или с указанием такого совокупного </w:t>
            </w:r>
            <w:r w:rsidRPr="00245CA0">
              <w:rPr>
                <w:i/>
                <w:iCs/>
                <w:sz w:val="24"/>
                <w:szCs w:val="24"/>
              </w:rPr>
              <w:lastRenderedPageBreak/>
              <w:t>количества баллов, не соответствующего требованиям, устано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ленным для целей осуществления закупок постановлением Прав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тельства Российской Федерации от 17 июля 2015 г. № 719 или р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шением Совета Евразийской экономической комиссии от 23 ноября 2020 г. № 105 соответствен-но, такая заявка приравнивается к заявке, в которой содержится предложение о поставке товаров, происходящих из иностранных государств</w:t>
            </w:r>
            <w:r w:rsidRPr="00245CA0">
              <w:rPr>
                <w:sz w:val="24"/>
                <w:szCs w:val="24"/>
                <w:vertAlign w:val="superscript"/>
              </w:rPr>
              <w:endnoteReference w:id="5"/>
            </w:r>
          </w:p>
          <w:p w:rsidR="00F82379" w:rsidRPr="00245CA0" w:rsidRDefault="00F82379" w:rsidP="00B31E2E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  <w:p w:rsidR="00F82379" w:rsidRPr="00245CA0" w:rsidRDefault="00F82379" w:rsidP="00B31E2E">
            <w:pPr>
              <w:pStyle w:val="ConsNormal"/>
              <w:widowControl w:val="0"/>
              <w:ind w:right="0" w:firstLine="708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и (или)</w:t>
            </w:r>
          </w:p>
          <w:p w:rsidR="00F82379" w:rsidRPr="00245CA0" w:rsidRDefault="00F82379" w:rsidP="00B31E2E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г) в соответствии с постановлением Правительства Росси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й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ской Федерации от 30 апреля 2020 г. № 617 «Об ограничениях д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(далее – 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 № 617):</w:t>
            </w:r>
          </w:p>
          <w:p w:rsidR="00F82379" w:rsidRPr="00245CA0" w:rsidRDefault="00F82379" w:rsidP="00B31E2E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 страны происхождения товаров, указа</w:t>
            </w:r>
            <w:r w:rsidRPr="00245CA0">
              <w:rPr>
                <w:i/>
                <w:iCs/>
                <w:sz w:val="24"/>
                <w:szCs w:val="24"/>
              </w:rPr>
              <w:t>н</w:t>
            </w:r>
            <w:r w:rsidRPr="00245CA0">
              <w:rPr>
                <w:i/>
                <w:iCs/>
                <w:sz w:val="24"/>
                <w:szCs w:val="24"/>
              </w:rPr>
              <w:t xml:space="preserve">ных в </w:t>
            </w:r>
            <w:hyperlink r:id="rId11" w:history="1">
              <w:r w:rsidRPr="00245CA0">
                <w:rPr>
                  <w:i/>
                  <w:iCs/>
                  <w:sz w:val="24"/>
                  <w:szCs w:val="24"/>
                </w:rPr>
                <w:t>перечне</w:t>
              </w:r>
            </w:hyperlink>
            <w:r w:rsidRPr="00245CA0">
              <w:rPr>
                <w:i/>
                <w:iCs/>
                <w:sz w:val="24"/>
                <w:szCs w:val="24"/>
              </w:rPr>
              <w:t>, является:</w:t>
            </w:r>
          </w:p>
          <w:p w:rsidR="00F82379" w:rsidRPr="00245CA0" w:rsidRDefault="00F82379" w:rsidP="00B31E2E">
            <w:pPr>
              <w:ind w:firstLine="576"/>
              <w:rPr>
                <w:i/>
                <w:iCs/>
                <w:sz w:val="24"/>
                <w:szCs w:val="24"/>
                <w:highlight w:val="yellow"/>
              </w:rPr>
            </w:pPr>
            <w:r w:rsidRPr="00245CA0">
              <w:rPr>
                <w:i/>
                <w:iCs/>
                <w:sz w:val="24"/>
                <w:szCs w:val="24"/>
              </w:rPr>
              <w:t>- указание (декларирование) участником закупки в составе заявки номеров реестровых записей из реестра российской пр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мышленной продукции или евразийского реестра промышленных товаров и совокупного количества баллов (при наличии).</w:t>
            </w:r>
          </w:p>
          <w:p w:rsidR="00F82379" w:rsidRPr="00245CA0" w:rsidRDefault="00F82379" w:rsidP="00B31E2E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F82379" w:rsidRPr="00245CA0" w:rsidRDefault="00F82379" w:rsidP="00B31E2E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д) в соответствии с постановлением Правительства Ро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</w:t>
            </w:r>
          </w:p>
          <w:p w:rsidR="00F82379" w:rsidRPr="00245CA0" w:rsidRDefault="00F82379" w:rsidP="00B31E2E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 происхождения программ для электронных вычислительных машин и баз данных из Российской Федерации я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ляется наличие в реестре российского программного обеспечения сведений о таких программах для электронных вычислительных машин и баз данных;</w:t>
            </w:r>
          </w:p>
          <w:p w:rsidR="00F82379" w:rsidRPr="00245CA0" w:rsidRDefault="00F82379" w:rsidP="00B31E2E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подтверждением, что программа для электронных вычисл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тельных машин и баз данных относится к государству - члену Е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разийского экономического союза, за исключением Российской Ф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дерации, является наличие в реестре евразийского программного обеспечения сведений о таких программах для электронных вычи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лительных машин и баз данных.</w:t>
            </w:r>
          </w:p>
          <w:p w:rsidR="00F82379" w:rsidRPr="00245CA0" w:rsidRDefault="00F82379" w:rsidP="00B31E2E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sz w:val="24"/>
                <w:szCs w:val="24"/>
              </w:rPr>
              <w:t>Подтверждением соответствия программ для электронных вычислительных машин и баз данных требованиям, установленным настоящим постановлением, является указание участником заку</w:t>
            </w:r>
            <w:r w:rsidRPr="00245CA0">
              <w:rPr>
                <w:i/>
                <w:sz w:val="24"/>
                <w:szCs w:val="24"/>
              </w:rPr>
              <w:t>п</w:t>
            </w:r>
            <w:r w:rsidRPr="00245CA0">
              <w:rPr>
                <w:i/>
                <w:sz w:val="24"/>
                <w:szCs w:val="24"/>
              </w:rPr>
              <w:t>ки в составе заявки на участие в закупке порядковых номеров ре</w:t>
            </w:r>
            <w:r w:rsidRPr="00245CA0">
              <w:rPr>
                <w:i/>
                <w:sz w:val="24"/>
                <w:szCs w:val="24"/>
              </w:rPr>
              <w:t>е</w:t>
            </w:r>
            <w:r w:rsidRPr="00245CA0">
              <w:rPr>
                <w:i/>
                <w:sz w:val="24"/>
                <w:szCs w:val="24"/>
              </w:rPr>
              <w:t>стровых записей в реестре российского программного обеспечения или реестре евразийского программного обеспечения</w:t>
            </w:r>
            <w:r w:rsidRPr="00245CA0">
              <w:rPr>
                <w:i/>
                <w:iCs/>
                <w:sz w:val="24"/>
                <w:szCs w:val="24"/>
              </w:rPr>
              <w:t>;</w:t>
            </w:r>
          </w:p>
          <w:p w:rsidR="00F82379" w:rsidRPr="00245CA0" w:rsidRDefault="00F82379" w:rsidP="00B31E2E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F82379" w:rsidRPr="00245CA0" w:rsidRDefault="00F82379" w:rsidP="00B31E2E">
            <w:pPr>
              <w:ind w:firstLine="576"/>
              <w:rPr>
                <w:i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е) в связи с установлением условий допуска товаров, про-исходящих из иностранного государства или группы иностранных государств в соответствии с Приказом Министерства финансов Российской Федерации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 xml:space="preserve">ров для обеспечения государственных и муниципальных нужд» </w:t>
            </w:r>
            <w:r w:rsidRPr="00245CA0">
              <w:rPr>
                <w:i/>
                <w:iCs/>
                <w:sz w:val="24"/>
                <w:szCs w:val="24"/>
              </w:rPr>
              <w:lastRenderedPageBreak/>
              <w:t>подтверждением страны происхождения товаров, является ук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зание (декларирование) участником закупки в заявке наименования страны происхождения товара.</w:t>
            </w:r>
          </w:p>
          <w:p w:rsidR="00F82379" w:rsidRPr="00814712" w:rsidRDefault="00F82379" w:rsidP="00B31E2E">
            <w:pPr>
              <w:ind w:firstLine="576"/>
              <w:rPr>
                <w:i/>
                <w:iCs/>
                <w:sz w:val="24"/>
                <w:szCs w:val="24"/>
              </w:rPr>
            </w:pPr>
          </w:p>
        </w:tc>
      </w:tr>
    </w:tbl>
    <w:p w:rsidR="00F82379" w:rsidRPr="007665E4" w:rsidRDefault="00F82379" w:rsidP="00F82379">
      <w:pPr>
        <w:ind w:firstLine="567"/>
        <w:rPr>
          <w:sz w:val="28"/>
          <w:szCs w:val="28"/>
        </w:rPr>
      </w:pPr>
      <w:r w:rsidRPr="007665E4">
        <w:rPr>
          <w:sz w:val="28"/>
          <w:szCs w:val="28"/>
        </w:rPr>
        <w:lastRenderedPageBreak/>
        <w:t>Требовать от участника закупки представления иных информации и документов, за исключением предусмотренных частями 1 и 2 статьи 43 Ф</w:t>
      </w:r>
      <w:r w:rsidRPr="007665E4">
        <w:rPr>
          <w:sz w:val="28"/>
          <w:szCs w:val="28"/>
        </w:rPr>
        <w:t>е</w:t>
      </w:r>
      <w:r w:rsidRPr="007665E4">
        <w:rPr>
          <w:sz w:val="28"/>
          <w:szCs w:val="28"/>
        </w:rPr>
        <w:t>дерального закона № 44-ФЗ, не допускается.</w:t>
      </w:r>
    </w:p>
    <w:p w:rsidR="00F82379" w:rsidRPr="007665E4" w:rsidRDefault="00F82379" w:rsidP="00F82379">
      <w:pPr>
        <w:rPr>
          <w:rFonts w:eastAsia="Calibri"/>
          <w:sz w:val="28"/>
          <w:szCs w:val="28"/>
        </w:rPr>
      </w:pPr>
    </w:p>
    <w:p w:rsidR="00F82379" w:rsidRPr="007665E4" w:rsidRDefault="00F82379" w:rsidP="00F82379">
      <w:pPr>
        <w:rPr>
          <w:rFonts w:eastAsia="Calibri"/>
          <w:sz w:val="28"/>
          <w:szCs w:val="28"/>
        </w:rPr>
      </w:pPr>
    </w:p>
    <w:p w:rsidR="00F82379" w:rsidRPr="007665E4" w:rsidRDefault="00F82379" w:rsidP="00F82379">
      <w:pPr>
        <w:jc w:val="center"/>
        <w:rPr>
          <w:rFonts w:eastAsia="Times New Roman"/>
          <w:sz w:val="28"/>
          <w:szCs w:val="28"/>
          <w:vertAlign w:val="superscript"/>
        </w:rPr>
      </w:pPr>
      <w:r w:rsidRPr="007665E4">
        <w:rPr>
          <w:rFonts w:eastAsia="Times New Roman"/>
          <w:sz w:val="28"/>
          <w:szCs w:val="28"/>
        </w:rPr>
        <w:t>II. Инструкция</w:t>
      </w:r>
      <w:r w:rsidRPr="007665E4">
        <w:rPr>
          <w:rFonts w:eastAsia="Times New Roman"/>
          <w:sz w:val="28"/>
          <w:szCs w:val="28"/>
          <w:vertAlign w:val="superscript"/>
        </w:rPr>
        <w:endnoteReference w:id="6"/>
      </w:r>
      <w:r w:rsidRPr="007665E4">
        <w:rPr>
          <w:rFonts w:eastAsia="Times New Roman"/>
          <w:sz w:val="28"/>
          <w:szCs w:val="28"/>
        </w:rPr>
        <w:t xml:space="preserve"> по заполнению заявки на участие в закупке при ос</w:t>
      </w:r>
      <w:r w:rsidRPr="007665E4">
        <w:rPr>
          <w:rFonts w:eastAsia="Times New Roman"/>
          <w:sz w:val="28"/>
          <w:szCs w:val="28"/>
        </w:rPr>
        <w:t>у</w:t>
      </w:r>
      <w:r w:rsidRPr="007665E4">
        <w:rPr>
          <w:rFonts w:eastAsia="Times New Roman"/>
          <w:sz w:val="28"/>
          <w:szCs w:val="28"/>
        </w:rPr>
        <w:t>ществлении закупки товара, в том числе поставляемого заказчику при в</w:t>
      </w:r>
      <w:r w:rsidRPr="007665E4">
        <w:rPr>
          <w:rFonts w:eastAsia="Times New Roman"/>
          <w:sz w:val="28"/>
          <w:szCs w:val="28"/>
        </w:rPr>
        <w:t>ы</w:t>
      </w:r>
      <w:r w:rsidRPr="007665E4">
        <w:rPr>
          <w:rFonts w:eastAsia="Times New Roman"/>
          <w:sz w:val="28"/>
          <w:szCs w:val="28"/>
        </w:rPr>
        <w:t>полн</w:t>
      </w:r>
      <w:r w:rsidRPr="007665E4">
        <w:rPr>
          <w:rFonts w:eastAsia="Times New Roman"/>
          <w:sz w:val="28"/>
          <w:szCs w:val="28"/>
        </w:rPr>
        <w:t>е</w:t>
      </w:r>
      <w:r w:rsidRPr="007665E4">
        <w:rPr>
          <w:rFonts w:eastAsia="Times New Roman"/>
          <w:sz w:val="28"/>
          <w:szCs w:val="28"/>
        </w:rPr>
        <w:t>нии закупаемых работ, оказании закупаемых услуг</w:t>
      </w:r>
      <w:r w:rsidRPr="007665E4">
        <w:rPr>
          <w:rFonts w:eastAsia="Times New Roman"/>
          <w:sz w:val="28"/>
          <w:szCs w:val="28"/>
          <w:vertAlign w:val="superscript"/>
        </w:rPr>
        <w:endnoteReference w:id="7"/>
      </w:r>
    </w:p>
    <w:p w:rsidR="00F82379" w:rsidRPr="007665E4" w:rsidRDefault="00F82379" w:rsidP="00F82379">
      <w:pPr>
        <w:ind w:firstLine="851"/>
        <w:rPr>
          <w:rFonts w:eastAsia="Times New Roman"/>
          <w:sz w:val="28"/>
          <w:szCs w:val="28"/>
        </w:rPr>
      </w:pPr>
    </w:p>
    <w:p w:rsidR="00F82379" w:rsidRPr="007665E4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7665E4">
        <w:rPr>
          <w:rFonts w:eastAsia="Times New Roman"/>
          <w:sz w:val="28"/>
          <w:szCs w:val="28"/>
        </w:rPr>
        <w:t>Предложение участника закупки в отношении объекта закупки должно содержать значения характеристик товара в соответствии с информацией, указанной в столбце «Инструкция по заполнению характеристик в заявке» таблицы раздела «Объект закупки» извещения об осуществлении закупки, а также в соответствии с Приложением № 1 к Извещению об осуществлении закупки «Описание объекта закупки» (Приложением № 1 к Приложению 1 Извещения об осуществлении закупки - в случае осуществления закупки поставляемого товара при выполнении работ/оказании услуг).</w:t>
      </w:r>
    </w:p>
    <w:p w:rsidR="00F82379" w:rsidRPr="007665E4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7665E4">
        <w:rPr>
          <w:sz w:val="28"/>
          <w:szCs w:val="28"/>
        </w:rPr>
        <w:t>Участник закупки вправе предоставить дополнительные сведения о т</w:t>
      </w:r>
      <w:r w:rsidRPr="007665E4">
        <w:rPr>
          <w:sz w:val="28"/>
          <w:szCs w:val="28"/>
        </w:rPr>
        <w:t>о</w:t>
      </w:r>
      <w:r w:rsidRPr="007665E4">
        <w:rPr>
          <w:sz w:val="28"/>
          <w:szCs w:val="28"/>
        </w:rPr>
        <w:t>варе в виде отдельного файла в составе заявки.</w:t>
      </w:r>
    </w:p>
    <w:p w:rsidR="00F82379" w:rsidRPr="007665E4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7665E4">
        <w:rPr>
          <w:rFonts w:eastAsia="Times New Roman"/>
          <w:sz w:val="28"/>
          <w:szCs w:val="28"/>
        </w:rPr>
        <w:t>В случае установления требований к товарам, в том числе поставля</w:t>
      </w:r>
      <w:r w:rsidRPr="007665E4">
        <w:rPr>
          <w:rFonts w:eastAsia="Times New Roman"/>
          <w:sz w:val="28"/>
          <w:szCs w:val="28"/>
        </w:rPr>
        <w:t>е</w:t>
      </w:r>
      <w:r w:rsidRPr="007665E4">
        <w:rPr>
          <w:rFonts w:eastAsia="Times New Roman"/>
          <w:sz w:val="28"/>
          <w:szCs w:val="28"/>
        </w:rPr>
        <w:t>мых заказчику при выполнении закупаемых работ, оказании закупаемых у</w:t>
      </w:r>
      <w:r w:rsidRPr="007665E4">
        <w:rPr>
          <w:rFonts w:eastAsia="Times New Roman"/>
          <w:sz w:val="28"/>
          <w:szCs w:val="28"/>
        </w:rPr>
        <w:t>с</w:t>
      </w:r>
      <w:r w:rsidRPr="007665E4">
        <w:rPr>
          <w:rFonts w:eastAsia="Times New Roman"/>
          <w:sz w:val="28"/>
          <w:szCs w:val="28"/>
        </w:rPr>
        <w:t>луг, данные сведения должны быть указаны участником закупки в полном соответствии с требованиями, установленными заказчиком, в Приложении № 1 к Извещению об осуществлении закупки (Приложением № 1 к Прил</w:t>
      </w:r>
      <w:r w:rsidRPr="007665E4">
        <w:rPr>
          <w:rFonts w:eastAsia="Times New Roman"/>
          <w:sz w:val="28"/>
          <w:szCs w:val="28"/>
        </w:rPr>
        <w:t>о</w:t>
      </w:r>
      <w:r w:rsidRPr="007665E4">
        <w:rPr>
          <w:rFonts w:eastAsia="Times New Roman"/>
          <w:sz w:val="28"/>
          <w:szCs w:val="28"/>
        </w:rPr>
        <w:t>жению 1 Извещения об осуществлении закупки - в случае осуществления закупки поставляемого товара при выполнении работ/оказании услуг).</w:t>
      </w:r>
    </w:p>
    <w:p w:rsidR="00F82379" w:rsidRPr="007665E4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7665E4">
        <w:rPr>
          <w:sz w:val="28"/>
          <w:szCs w:val="28"/>
        </w:rPr>
        <w:t>Не допускается наличие противоречий между дополнительными свед</w:t>
      </w:r>
      <w:r w:rsidRPr="007665E4">
        <w:rPr>
          <w:sz w:val="28"/>
          <w:szCs w:val="28"/>
        </w:rPr>
        <w:t>е</w:t>
      </w:r>
      <w:r w:rsidRPr="007665E4">
        <w:rPr>
          <w:sz w:val="28"/>
          <w:szCs w:val="28"/>
        </w:rPr>
        <w:t>ниями, содержащимися в файле заявки, и информацией, сформированной с использованием электронной площадки.</w:t>
      </w:r>
    </w:p>
    <w:p w:rsidR="00F82379" w:rsidRPr="007665E4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7665E4">
        <w:rPr>
          <w:rFonts w:eastAsia="Times New Roman"/>
          <w:sz w:val="28"/>
          <w:szCs w:val="28"/>
        </w:rPr>
        <w:t>Все документы, входящие в состав предложения участника закупки  должны иметь четко читаемый текст.</w:t>
      </w:r>
    </w:p>
    <w:p w:rsidR="00F82379" w:rsidRPr="007665E4" w:rsidRDefault="00F82379" w:rsidP="00F82379">
      <w:pPr>
        <w:ind w:firstLine="567"/>
        <w:rPr>
          <w:color w:val="000000"/>
          <w:sz w:val="28"/>
          <w:szCs w:val="28"/>
        </w:rPr>
      </w:pPr>
      <w:r w:rsidRPr="007665E4">
        <w:rPr>
          <w:color w:val="000000"/>
          <w:sz w:val="28"/>
          <w:szCs w:val="28"/>
        </w:rPr>
        <w:t>В целях обеспечения быстроты и корректности работы с электронными документами, поданными в составе заявки на участие в закупке, рекоменд</w:t>
      </w:r>
      <w:r w:rsidRPr="007665E4">
        <w:rPr>
          <w:color w:val="000000"/>
          <w:sz w:val="28"/>
          <w:szCs w:val="28"/>
        </w:rPr>
        <w:t>у</w:t>
      </w:r>
      <w:r w:rsidRPr="007665E4">
        <w:rPr>
          <w:color w:val="000000"/>
          <w:sz w:val="28"/>
          <w:szCs w:val="28"/>
        </w:rPr>
        <w:t>ется использовать следующие форматы электронных документов: .doc, .docx, .xls, .xlsx, .ppt (MicrosoftOffice 97 - 2016), .pdf, .rar, .zip, .tif, .jpeg.</w:t>
      </w:r>
    </w:p>
    <w:p w:rsidR="00F82379" w:rsidRPr="007665E4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7665E4">
        <w:rPr>
          <w:color w:val="000000"/>
          <w:sz w:val="28"/>
          <w:szCs w:val="28"/>
        </w:rPr>
        <w:t>Не рекомендуется включать в электронные документы в формате .doc, .docx, .xls, .xlsx сканированные данные.</w:t>
      </w:r>
    </w:p>
    <w:p w:rsidR="00F82379" w:rsidRPr="007665E4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7665E4">
        <w:rPr>
          <w:rFonts w:eastAsia="Times New Roman"/>
          <w:sz w:val="28"/>
          <w:szCs w:val="28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7665E4">
        <w:rPr>
          <w:rFonts w:eastAsia="Times New Roman"/>
          <w:sz w:val="28"/>
          <w:szCs w:val="28"/>
        </w:rPr>
        <w:t>о</w:t>
      </w:r>
      <w:r w:rsidRPr="007665E4">
        <w:rPr>
          <w:rFonts w:eastAsia="Times New Roman"/>
          <w:sz w:val="28"/>
          <w:szCs w:val="28"/>
        </w:rPr>
        <w:t xml:space="preserve">провождаться заверенным в соответствии с законодательством Российской </w:t>
      </w:r>
      <w:r w:rsidRPr="007665E4">
        <w:rPr>
          <w:rFonts w:eastAsia="Times New Roman"/>
          <w:sz w:val="28"/>
          <w:szCs w:val="28"/>
        </w:rPr>
        <w:lastRenderedPageBreak/>
        <w:t>Федерации переводом соответствующих документов на русский язык.</w:t>
      </w:r>
    </w:p>
    <w:p w:rsidR="00F82379" w:rsidRPr="007665E4" w:rsidRDefault="00F82379" w:rsidP="00F82379">
      <w:pPr>
        <w:ind w:firstLine="567"/>
        <w:rPr>
          <w:rFonts w:eastAsia="Times New Roman"/>
          <w:i/>
          <w:strike/>
          <w:sz w:val="28"/>
          <w:szCs w:val="28"/>
        </w:rPr>
      </w:pPr>
      <w:r w:rsidRPr="007665E4">
        <w:rPr>
          <w:rFonts w:eastAsia="Times New Roman"/>
          <w:sz w:val="28"/>
          <w:szCs w:val="28"/>
        </w:rPr>
        <w:t>Не применять в электронных документах скрытых листов, столбцов, строк, текста и тому подобных.</w:t>
      </w:r>
    </w:p>
    <w:p w:rsidR="00F82379" w:rsidRPr="007665E4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7665E4">
        <w:rPr>
          <w:rFonts w:eastAsia="Times New Roman"/>
          <w:sz w:val="28"/>
          <w:szCs w:val="28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F82379" w:rsidRPr="007665E4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7665E4">
        <w:rPr>
          <w:rFonts w:eastAsia="Times New Roman"/>
          <w:sz w:val="28"/>
          <w:szCs w:val="28"/>
        </w:rPr>
        <w:t>Наименование характеристики товара и единицы измерения характер</w:t>
      </w:r>
      <w:r w:rsidRPr="007665E4">
        <w:rPr>
          <w:rFonts w:eastAsia="Times New Roman"/>
          <w:sz w:val="28"/>
          <w:szCs w:val="28"/>
        </w:rPr>
        <w:t>и</w:t>
      </w:r>
      <w:r w:rsidRPr="007665E4">
        <w:rPr>
          <w:rFonts w:eastAsia="Times New Roman"/>
          <w:sz w:val="28"/>
          <w:szCs w:val="28"/>
        </w:rPr>
        <w:t>стики, указанных в описании объекта закупки, участник закупки указывает без изменения.</w:t>
      </w:r>
    </w:p>
    <w:p w:rsidR="00F82379" w:rsidRPr="007665E4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7665E4">
        <w:rPr>
          <w:rFonts w:eastAsia="Calibri"/>
          <w:color w:val="000000"/>
          <w:sz w:val="28"/>
          <w:szCs w:val="28"/>
        </w:rPr>
        <w:t>Не допускается предоставление количественных показателей без ук</w:t>
      </w:r>
      <w:r w:rsidRPr="007665E4">
        <w:rPr>
          <w:rFonts w:eastAsia="Calibri"/>
          <w:color w:val="000000"/>
          <w:sz w:val="28"/>
          <w:szCs w:val="28"/>
        </w:rPr>
        <w:t>а</w:t>
      </w:r>
      <w:r w:rsidRPr="007665E4">
        <w:rPr>
          <w:rFonts w:eastAsia="Calibri"/>
          <w:color w:val="000000"/>
          <w:sz w:val="28"/>
          <w:szCs w:val="28"/>
        </w:rPr>
        <w:t>зания единиц измерения.</w:t>
      </w:r>
    </w:p>
    <w:p w:rsidR="00F82379" w:rsidRPr="007665E4" w:rsidRDefault="00F82379" w:rsidP="00F82379">
      <w:pPr>
        <w:ind w:firstLine="567"/>
        <w:rPr>
          <w:sz w:val="28"/>
          <w:szCs w:val="28"/>
        </w:rPr>
      </w:pPr>
      <w:r w:rsidRPr="007665E4">
        <w:rPr>
          <w:sz w:val="28"/>
          <w:szCs w:val="28"/>
        </w:rPr>
        <w:t>Участник закупки указывает значения характеристик товара в соотве</w:t>
      </w:r>
      <w:r w:rsidRPr="007665E4">
        <w:rPr>
          <w:sz w:val="28"/>
          <w:szCs w:val="28"/>
        </w:rPr>
        <w:t>т</w:t>
      </w:r>
      <w:r w:rsidRPr="007665E4">
        <w:rPr>
          <w:sz w:val="28"/>
          <w:szCs w:val="28"/>
        </w:rPr>
        <w:t>ствии с информацией, указанной в столбце «Инструкция по заполнению х</w:t>
      </w:r>
      <w:r w:rsidRPr="007665E4">
        <w:rPr>
          <w:sz w:val="28"/>
          <w:szCs w:val="28"/>
        </w:rPr>
        <w:t>а</w:t>
      </w:r>
      <w:r w:rsidRPr="007665E4">
        <w:rPr>
          <w:sz w:val="28"/>
          <w:szCs w:val="28"/>
        </w:rPr>
        <w:t>рактеристик в заявке» таблицы раздела «Объект закупки» извещения об осуществлении закупки, а также в соответствии с Приложением № 1 к И</w:t>
      </w:r>
      <w:r w:rsidRPr="007665E4">
        <w:rPr>
          <w:sz w:val="28"/>
          <w:szCs w:val="28"/>
        </w:rPr>
        <w:t>з</w:t>
      </w:r>
      <w:r w:rsidRPr="007665E4">
        <w:rPr>
          <w:sz w:val="28"/>
          <w:szCs w:val="28"/>
        </w:rPr>
        <w:t>вещению об осуществлении закупки «Описание объекта закупки». Такая информация может содержать следующие требования:</w:t>
      </w:r>
    </w:p>
    <w:p w:rsidR="00F82379" w:rsidRPr="007665E4" w:rsidRDefault="00F82379" w:rsidP="00F82379">
      <w:pPr>
        <w:ind w:firstLine="567"/>
        <w:rPr>
          <w:sz w:val="28"/>
          <w:szCs w:val="28"/>
        </w:rPr>
      </w:pPr>
      <w:r w:rsidRPr="007665E4">
        <w:rPr>
          <w:sz w:val="28"/>
          <w:szCs w:val="28"/>
        </w:rPr>
        <w:t>- Участник закупки указывает в заявке диапазон значений характер</w:t>
      </w:r>
      <w:r w:rsidRPr="007665E4">
        <w:rPr>
          <w:sz w:val="28"/>
          <w:szCs w:val="28"/>
        </w:rPr>
        <w:t>и</w:t>
      </w:r>
      <w:r w:rsidRPr="007665E4">
        <w:rPr>
          <w:sz w:val="28"/>
          <w:szCs w:val="28"/>
        </w:rPr>
        <w:t>стики;</w:t>
      </w:r>
    </w:p>
    <w:p w:rsidR="00F82379" w:rsidRPr="007665E4" w:rsidRDefault="00F82379" w:rsidP="00F82379">
      <w:pPr>
        <w:ind w:firstLine="567"/>
        <w:rPr>
          <w:sz w:val="28"/>
          <w:szCs w:val="28"/>
        </w:rPr>
      </w:pPr>
      <w:r w:rsidRPr="007665E4">
        <w:rPr>
          <w:sz w:val="28"/>
          <w:szCs w:val="28"/>
        </w:rPr>
        <w:t>- Участник закупки указывает в заявке конкретное значение характер</w:t>
      </w:r>
      <w:r w:rsidRPr="007665E4">
        <w:rPr>
          <w:sz w:val="28"/>
          <w:szCs w:val="28"/>
        </w:rPr>
        <w:t>и</w:t>
      </w:r>
      <w:r w:rsidRPr="007665E4">
        <w:rPr>
          <w:sz w:val="28"/>
          <w:szCs w:val="28"/>
        </w:rPr>
        <w:t>стики;</w:t>
      </w:r>
    </w:p>
    <w:p w:rsidR="00F82379" w:rsidRPr="007665E4" w:rsidRDefault="00F82379" w:rsidP="00F82379">
      <w:pPr>
        <w:ind w:firstLine="567"/>
        <w:rPr>
          <w:sz w:val="28"/>
          <w:szCs w:val="28"/>
        </w:rPr>
      </w:pPr>
      <w:r w:rsidRPr="007665E4">
        <w:rPr>
          <w:sz w:val="28"/>
          <w:szCs w:val="28"/>
        </w:rPr>
        <w:t>- Участник закупки указывает в заявке только одно значение характ</w:t>
      </w:r>
      <w:r w:rsidRPr="007665E4">
        <w:rPr>
          <w:sz w:val="28"/>
          <w:szCs w:val="28"/>
        </w:rPr>
        <w:t>е</w:t>
      </w:r>
      <w:r w:rsidRPr="007665E4">
        <w:rPr>
          <w:sz w:val="28"/>
          <w:szCs w:val="28"/>
        </w:rPr>
        <w:t>ристики;</w:t>
      </w:r>
    </w:p>
    <w:p w:rsidR="00F82379" w:rsidRPr="007665E4" w:rsidRDefault="00F82379" w:rsidP="00F82379">
      <w:pPr>
        <w:ind w:firstLine="567"/>
        <w:rPr>
          <w:sz w:val="28"/>
          <w:szCs w:val="28"/>
        </w:rPr>
      </w:pPr>
      <w:r w:rsidRPr="007665E4">
        <w:rPr>
          <w:sz w:val="28"/>
          <w:szCs w:val="28"/>
        </w:rPr>
        <w:t>- Участник закупки указывает в заявке одно или несколько значений хара</w:t>
      </w:r>
      <w:bookmarkStart w:id="0" w:name="_GoBack"/>
      <w:bookmarkEnd w:id="0"/>
      <w:r w:rsidRPr="007665E4">
        <w:rPr>
          <w:sz w:val="28"/>
          <w:szCs w:val="28"/>
        </w:rPr>
        <w:t>ктеристики;</w:t>
      </w:r>
    </w:p>
    <w:p w:rsidR="00F82379" w:rsidRPr="007665E4" w:rsidRDefault="00F82379" w:rsidP="00F82379">
      <w:pPr>
        <w:ind w:firstLine="567"/>
        <w:rPr>
          <w:sz w:val="28"/>
          <w:szCs w:val="28"/>
        </w:rPr>
      </w:pPr>
      <w:r w:rsidRPr="007665E4">
        <w:rPr>
          <w:sz w:val="28"/>
          <w:szCs w:val="28"/>
        </w:rPr>
        <w:t>- Участник закупки указывает в заявке все значения характеристики;</w:t>
      </w:r>
    </w:p>
    <w:p w:rsidR="00F82379" w:rsidRPr="007665E4" w:rsidRDefault="00F82379" w:rsidP="00F82379">
      <w:pPr>
        <w:ind w:firstLine="567"/>
        <w:rPr>
          <w:sz w:val="28"/>
          <w:szCs w:val="28"/>
        </w:rPr>
      </w:pPr>
      <w:r w:rsidRPr="007665E4">
        <w:rPr>
          <w:sz w:val="28"/>
          <w:szCs w:val="28"/>
        </w:rPr>
        <w:t>- Значение характеристики не может изменяться участником закупки.</w:t>
      </w:r>
    </w:p>
    <w:p w:rsidR="00F82379" w:rsidRPr="007665E4" w:rsidRDefault="00F82379" w:rsidP="00F82379">
      <w:pPr>
        <w:ind w:firstLine="567"/>
        <w:rPr>
          <w:sz w:val="28"/>
          <w:szCs w:val="28"/>
        </w:rPr>
      </w:pPr>
      <w:r w:rsidRPr="007665E4">
        <w:rPr>
          <w:sz w:val="28"/>
          <w:szCs w:val="28"/>
        </w:rPr>
        <w:t>При этом участником закупки учитываются следующие положения И</w:t>
      </w:r>
      <w:r w:rsidRPr="007665E4">
        <w:rPr>
          <w:sz w:val="28"/>
          <w:szCs w:val="28"/>
        </w:rPr>
        <w:t>н</w:t>
      </w:r>
      <w:r w:rsidRPr="007665E4">
        <w:rPr>
          <w:sz w:val="28"/>
          <w:szCs w:val="28"/>
        </w:rPr>
        <w:t>струкции по заполнению заявки на участие в закупке при осуществлении закупки товара, в том числе поставляемого заказчику при выполнении зак</w:t>
      </w:r>
      <w:r w:rsidRPr="007665E4">
        <w:rPr>
          <w:sz w:val="28"/>
          <w:szCs w:val="28"/>
        </w:rPr>
        <w:t>у</w:t>
      </w:r>
      <w:r w:rsidRPr="007665E4">
        <w:rPr>
          <w:sz w:val="28"/>
          <w:szCs w:val="28"/>
        </w:rPr>
        <w:t>паемых работ, оказании закупаемых услуг (далее – Инструкция):</w:t>
      </w:r>
    </w:p>
    <w:p w:rsidR="00F82379" w:rsidRPr="007665E4" w:rsidRDefault="00F82379" w:rsidP="00F82379">
      <w:pPr>
        <w:ind w:firstLine="567"/>
        <w:rPr>
          <w:sz w:val="28"/>
          <w:szCs w:val="28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977"/>
        <w:gridCol w:w="6237"/>
      </w:tblGrid>
      <w:tr w:rsidR="00F82379" w:rsidRPr="00FA2F49" w:rsidTr="00B31E2E">
        <w:tc>
          <w:tcPr>
            <w:tcW w:w="2977" w:type="dxa"/>
            <w:vAlign w:val="center"/>
          </w:tcPr>
          <w:p w:rsidR="00F82379" w:rsidRPr="00FA2F49" w:rsidRDefault="00F82379" w:rsidP="00B31E2E">
            <w:pPr>
              <w:jc w:val="center"/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Положения инс</w:t>
            </w:r>
            <w:r w:rsidRPr="00FA2F49">
              <w:rPr>
                <w:color w:val="000000"/>
                <w:sz w:val="24"/>
                <w:szCs w:val="24"/>
              </w:rPr>
              <w:t>т</w:t>
            </w:r>
            <w:r w:rsidRPr="00FA2F49">
              <w:rPr>
                <w:color w:val="000000"/>
                <w:sz w:val="24"/>
                <w:szCs w:val="24"/>
              </w:rPr>
              <w:t>рукции по заполнению характер</w:t>
            </w:r>
            <w:r w:rsidRPr="00FA2F49">
              <w:rPr>
                <w:color w:val="000000"/>
                <w:sz w:val="24"/>
                <w:szCs w:val="24"/>
              </w:rPr>
              <w:t>и</w:t>
            </w:r>
            <w:r w:rsidRPr="00FA2F49">
              <w:rPr>
                <w:color w:val="000000"/>
                <w:sz w:val="24"/>
                <w:szCs w:val="24"/>
              </w:rPr>
              <w:t>стик в заявке</w:t>
            </w:r>
          </w:p>
        </w:tc>
        <w:tc>
          <w:tcPr>
            <w:tcW w:w="6237" w:type="dxa"/>
            <w:vAlign w:val="center"/>
          </w:tcPr>
          <w:p w:rsidR="00F82379" w:rsidRPr="00FA2F49" w:rsidRDefault="00F82379" w:rsidP="00B31E2E">
            <w:pPr>
              <w:jc w:val="center"/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Пояснения</w:t>
            </w:r>
          </w:p>
        </w:tc>
      </w:tr>
      <w:tr w:rsidR="00F82379" w:rsidRPr="007665E4" w:rsidTr="00B31E2E">
        <w:tc>
          <w:tcPr>
            <w:tcW w:w="297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диап</w:t>
            </w:r>
            <w:r w:rsidRPr="00FA2F49">
              <w:rPr>
                <w:color w:val="000000"/>
                <w:sz w:val="24"/>
                <w:szCs w:val="24"/>
              </w:rPr>
              <w:t>а</w:t>
            </w:r>
            <w:r w:rsidRPr="00FA2F49">
              <w:rPr>
                <w:color w:val="000000"/>
                <w:sz w:val="24"/>
                <w:szCs w:val="24"/>
              </w:rPr>
              <w:t>зон значений характер</w:t>
            </w:r>
            <w:r w:rsidRPr="00FA2F49">
              <w:rPr>
                <w:color w:val="000000"/>
                <w:sz w:val="24"/>
                <w:szCs w:val="24"/>
              </w:rPr>
              <w:t>и</w:t>
            </w:r>
            <w:r w:rsidRPr="00FA2F49">
              <w:rPr>
                <w:color w:val="000000"/>
                <w:sz w:val="24"/>
                <w:szCs w:val="24"/>
              </w:rPr>
              <w:t>стики</w:t>
            </w:r>
          </w:p>
        </w:tc>
        <w:tc>
          <w:tcPr>
            <w:tcW w:w="623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 xml:space="preserve">Участник закупки указывает в заявке диапазон значений характеристики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1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F82379" w:rsidRPr="007665E4" w:rsidTr="00B31E2E">
        <w:tc>
          <w:tcPr>
            <w:tcW w:w="297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ко</w:t>
            </w:r>
            <w:r w:rsidRPr="00FA2F49">
              <w:rPr>
                <w:color w:val="000000"/>
                <w:sz w:val="24"/>
                <w:szCs w:val="24"/>
              </w:rPr>
              <w:t>н</w:t>
            </w:r>
            <w:r w:rsidRPr="00FA2F49">
              <w:rPr>
                <w:color w:val="000000"/>
                <w:sz w:val="24"/>
                <w:szCs w:val="24"/>
              </w:rPr>
              <w:t>кретное значение характ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>ристики</w:t>
            </w:r>
          </w:p>
        </w:tc>
        <w:tc>
          <w:tcPr>
            <w:tcW w:w="623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 xml:space="preserve">Участник закупки указывает в заявке конкретное значение характеристики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2</w:t>
            </w:r>
            <w:r w:rsidRPr="00FA2F49">
              <w:rPr>
                <w:color w:val="000000"/>
                <w:sz w:val="24"/>
                <w:szCs w:val="24"/>
              </w:rPr>
              <w:t xml:space="preserve"> н</w:t>
            </w:r>
            <w:r w:rsidRPr="00FA2F49">
              <w:rPr>
                <w:color w:val="000000"/>
                <w:sz w:val="24"/>
                <w:szCs w:val="24"/>
              </w:rPr>
              <w:t>а</w:t>
            </w:r>
            <w:r w:rsidRPr="00FA2F49">
              <w:rPr>
                <w:color w:val="000000"/>
                <w:sz w:val="24"/>
                <w:szCs w:val="24"/>
              </w:rPr>
              <w:t>стоящей Инструкции.</w:t>
            </w:r>
          </w:p>
        </w:tc>
      </w:tr>
      <w:tr w:rsidR="00F82379" w:rsidRPr="007665E4" w:rsidTr="00B31E2E">
        <w:tc>
          <w:tcPr>
            <w:tcW w:w="297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</w:t>
            </w:r>
            <w:r w:rsidRPr="00FA2F49">
              <w:rPr>
                <w:color w:val="000000"/>
                <w:sz w:val="24"/>
                <w:szCs w:val="24"/>
              </w:rPr>
              <w:t>ы</w:t>
            </w:r>
            <w:r w:rsidRPr="00FA2F49">
              <w:rPr>
                <w:color w:val="000000"/>
                <w:sz w:val="24"/>
                <w:szCs w:val="24"/>
              </w:rPr>
              <w:t>вает в заявке только одно значение характер</w:t>
            </w:r>
            <w:r w:rsidRPr="00FA2F49">
              <w:rPr>
                <w:color w:val="000000"/>
                <w:sz w:val="24"/>
                <w:szCs w:val="24"/>
              </w:rPr>
              <w:t>и</w:t>
            </w:r>
            <w:r w:rsidRPr="00FA2F49">
              <w:rPr>
                <w:color w:val="000000"/>
                <w:sz w:val="24"/>
                <w:szCs w:val="24"/>
              </w:rPr>
              <w:lastRenderedPageBreak/>
              <w:t>стики</w:t>
            </w:r>
          </w:p>
        </w:tc>
        <w:tc>
          <w:tcPr>
            <w:tcW w:w="623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lastRenderedPageBreak/>
              <w:t xml:space="preserve">Участник закупки выбирает и указывает в заявке только одно значение характеристики из перечисленных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3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F82379" w:rsidRPr="007665E4" w:rsidTr="00B31E2E">
        <w:tc>
          <w:tcPr>
            <w:tcW w:w="297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lastRenderedPageBreak/>
              <w:t>Участник закупки указывает в заявке одно или несколько значений хара</w:t>
            </w:r>
            <w:r w:rsidRPr="00FA2F49">
              <w:rPr>
                <w:color w:val="000000"/>
                <w:sz w:val="24"/>
                <w:szCs w:val="24"/>
              </w:rPr>
              <w:t>к</w:t>
            </w:r>
            <w:r w:rsidRPr="00FA2F49">
              <w:rPr>
                <w:color w:val="000000"/>
                <w:sz w:val="24"/>
                <w:szCs w:val="24"/>
              </w:rPr>
              <w:t>теристики</w:t>
            </w:r>
          </w:p>
        </w:tc>
        <w:tc>
          <w:tcPr>
            <w:tcW w:w="623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вправе выбрать и указать в зая</w:t>
            </w:r>
            <w:r w:rsidRPr="00FA2F49">
              <w:rPr>
                <w:color w:val="000000"/>
                <w:sz w:val="24"/>
                <w:szCs w:val="24"/>
              </w:rPr>
              <w:t>в</w:t>
            </w:r>
            <w:r w:rsidRPr="00FA2F49">
              <w:rPr>
                <w:color w:val="000000"/>
                <w:sz w:val="24"/>
                <w:szCs w:val="24"/>
              </w:rPr>
              <w:t>ке одно или несколько значений характеристики из пер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 xml:space="preserve">численных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4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</w:t>
            </w:r>
            <w:r w:rsidRPr="00FA2F49">
              <w:rPr>
                <w:color w:val="000000"/>
                <w:sz w:val="24"/>
                <w:szCs w:val="24"/>
              </w:rPr>
              <w:t>н</w:t>
            </w:r>
            <w:r w:rsidRPr="00FA2F49">
              <w:rPr>
                <w:color w:val="000000"/>
                <w:sz w:val="24"/>
                <w:szCs w:val="24"/>
              </w:rPr>
              <w:t>стру</w:t>
            </w:r>
            <w:r w:rsidRPr="00FA2F49">
              <w:rPr>
                <w:color w:val="000000"/>
                <w:sz w:val="24"/>
                <w:szCs w:val="24"/>
              </w:rPr>
              <w:t>к</w:t>
            </w:r>
            <w:r w:rsidRPr="00FA2F49">
              <w:rPr>
                <w:color w:val="000000"/>
                <w:sz w:val="24"/>
                <w:szCs w:val="24"/>
              </w:rPr>
              <w:t>ции.</w:t>
            </w:r>
          </w:p>
        </w:tc>
      </w:tr>
      <w:tr w:rsidR="00F82379" w:rsidRPr="007665E4" w:rsidTr="00B31E2E">
        <w:tc>
          <w:tcPr>
            <w:tcW w:w="297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623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все перечи</w:t>
            </w:r>
            <w:r w:rsidRPr="00FA2F49">
              <w:rPr>
                <w:color w:val="000000"/>
                <w:sz w:val="24"/>
                <w:szCs w:val="24"/>
              </w:rPr>
              <w:t>с</w:t>
            </w:r>
            <w:r w:rsidRPr="00FA2F49">
              <w:rPr>
                <w:color w:val="000000"/>
                <w:sz w:val="24"/>
                <w:szCs w:val="24"/>
              </w:rPr>
              <w:t xml:space="preserve">ленные значения характеристики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5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F82379" w:rsidRPr="007665E4" w:rsidTr="00B31E2E">
        <w:tc>
          <w:tcPr>
            <w:tcW w:w="297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Значение характ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>ристики не может изм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>няться участником заку</w:t>
            </w:r>
            <w:r w:rsidRPr="00FA2F49">
              <w:rPr>
                <w:color w:val="000000"/>
                <w:sz w:val="24"/>
                <w:szCs w:val="24"/>
              </w:rPr>
              <w:t>п</w:t>
            </w:r>
            <w:r w:rsidRPr="00FA2F49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6237" w:type="dxa"/>
          </w:tcPr>
          <w:p w:rsidR="00F82379" w:rsidRPr="00FA2F49" w:rsidRDefault="00F82379" w:rsidP="00B31E2E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значение х</w:t>
            </w:r>
            <w:r w:rsidRPr="00FA2F49">
              <w:rPr>
                <w:color w:val="000000"/>
                <w:sz w:val="24"/>
                <w:szCs w:val="24"/>
              </w:rPr>
              <w:t>а</w:t>
            </w:r>
            <w:r w:rsidRPr="00FA2F49">
              <w:rPr>
                <w:color w:val="000000"/>
                <w:sz w:val="24"/>
                <w:szCs w:val="24"/>
              </w:rPr>
              <w:t xml:space="preserve">рактеристики в неизменном виде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6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</w:tbl>
    <w:p w:rsidR="00F82379" w:rsidRPr="00FA2F49" w:rsidRDefault="00F82379" w:rsidP="00F82379">
      <w:pPr>
        <w:rPr>
          <w:color w:val="000000"/>
          <w:sz w:val="28"/>
          <w:szCs w:val="28"/>
        </w:rPr>
      </w:pPr>
    </w:p>
    <w:p w:rsidR="00F82379" w:rsidRPr="00FA2F49" w:rsidRDefault="00F82379" w:rsidP="00F82379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1 (Участник закупки указывает в заявке диапазон значений характеристики)</w:t>
      </w:r>
    </w:p>
    <w:p w:rsidR="00F82379" w:rsidRPr="00FA2F49" w:rsidRDefault="00F82379" w:rsidP="00F82379">
      <w:pPr>
        <w:ind w:firstLine="567"/>
        <w:rPr>
          <w:rFonts w:eastAsia="Calibri"/>
          <w:sz w:val="28"/>
          <w:szCs w:val="28"/>
        </w:rPr>
      </w:pPr>
      <w:r w:rsidRPr="00FA2F49">
        <w:rPr>
          <w:sz w:val="28"/>
          <w:szCs w:val="28"/>
        </w:rPr>
        <w:t xml:space="preserve">В случае если значение характеристики представлено в виде диапазона в </w:t>
      </w:r>
      <w:r w:rsidRPr="00FA2F49">
        <w:rPr>
          <w:rFonts w:eastAsia="Calibri"/>
          <w:sz w:val="28"/>
          <w:szCs w:val="28"/>
        </w:rPr>
        <w:t>сопровождении арифметических знаков:</w:t>
      </w:r>
    </w:p>
    <w:p w:rsidR="00F82379" w:rsidRPr="00FA2F49" w:rsidRDefault="00F82379" w:rsidP="00F82379">
      <w:pPr>
        <w:ind w:firstLine="567"/>
        <w:rPr>
          <w:rFonts w:eastAsia="Calibri"/>
          <w:sz w:val="28"/>
          <w:szCs w:val="28"/>
        </w:rPr>
      </w:pPr>
      <w:r w:rsidRPr="00FA2F49">
        <w:rPr>
          <w:sz w:val="28"/>
          <w:szCs w:val="28"/>
        </w:rPr>
        <w:t xml:space="preserve">«≥ x и &lt;y» - участник закупки представляет </w:t>
      </w:r>
      <w:r w:rsidRPr="00FA2F49">
        <w:rPr>
          <w:rFonts w:eastAsia="Calibri"/>
          <w:sz w:val="28"/>
          <w:szCs w:val="28"/>
        </w:rPr>
        <w:t xml:space="preserve">значение диапазона, где «х» равное или больше установленного заказчиком значения, а «y» </w:t>
      </w:r>
      <w:r w:rsidRPr="00FA2F49">
        <w:rPr>
          <w:sz w:val="28"/>
          <w:szCs w:val="28"/>
        </w:rPr>
        <w:t>меньше</w:t>
      </w:r>
      <w:r w:rsidRPr="00FA2F49">
        <w:rPr>
          <w:rFonts w:eastAsia="Calibri"/>
          <w:sz w:val="28"/>
          <w:szCs w:val="28"/>
        </w:rPr>
        <w:t xml:space="preserve"> установленного заказчиком значения;</w:t>
      </w:r>
    </w:p>
    <w:p w:rsidR="00F82379" w:rsidRPr="00FA2F49" w:rsidRDefault="00F82379" w:rsidP="00F82379">
      <w:pPr>
        <w:ind w:firstLine="567"/>
        <w:rPr>
          <w:rFonts w:eastAsia="Calibri"/>
          <w:sz w:val="28"/>
          <w:szCs w:val="28"/>
        </w:rPr>
      </w:pPr>
      <w:r w:rsidRPr="00FA2F49">
        <w:rPr>
          <w:color w:val="000000"/>
          <w:sz w:val="28"/>
          <w:szCs w:val="28"/>
        </w:rPr>
        <w:t xml:space="preserve">«&gt;x и ≤y» - </w:t>
      </w:r>
      <w:r w:rsidRPr="00FA2F49">
        <w:rPr>
          <w:sz w:val="28"/>
          <w:szCs w:val="28"/>
        </w:rPr>
        <w:t xml:space="preserve">участник закупки представляет </w:t>
      </w:r>
      <w:r w:rsidRPr="00FA2F49">
        <w:rPr>
          <w:rFonts w:eastAsia="Calibri"/>
          <w:sz w:val="28"/>
          <w:szCs w:val="28"/>
        </w:rPr>
        <w:t>значение диапазона, где «х» больше установленного заказчиком значения, а «y» равное или меньше у</w:t>
      </w:r>
      <w:r w:rsidRPr="00FA2F49">
        <w:rPr>
          <w:rFonts w:eastAsia="Calibri"/>
          <w:sz w:val="28"/>
          <w:szCs w:val="28"/>
        </w:rPr>
        <w:t>с</w:t>
      </w:r>
      <w:r w:rsidRPr="00FA2F49">
        <w:rPr>
          <w:rFonts w:eastAsia="Calibri"/>
          <w:sz w:val="28"/>
          <w:szCs w:val="28"/>
        </w:rPr>
        <w:t>тановленного заказчиком значения;</w:t>
      </w:r>
    </w:p>
    <w:p w:rsidR="00F82379" w:rsidRPr="00FA2F49" w:rsidRDefault="00F82379" w:rsidP="00F82379">
      <w:pPr>
        <w:ind w:firstLine="567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«≥x и ≤y» - участник закупки представляет значение диапазона, где «х» равное или больше установленного заказчиком значения, а «y» равное или меньше установленного заказчиком значения;</w:t>
      </w:r>
    </w:p>
    <w:p w:rsidR="00F82379" w:rsidRPr="00FA2F49" w:rsidRDefault="00F82379" w:rsidP="00F82379">
      <w:pPr>
        <w:ind w:firstLine="567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«&gt;x и &lt;y» - участник</w:t>
      </w:r>
      <w:r w:rsidRPr="00FA2F49">
        <w:rPr>
          <w:sz w:val="28"/>
          <w:szCs w:val="28"/>
        </w:rPr>
        <w:t xml:space="preserve"> закупки представляет </w:t>
      </w:r>
      <w:r w:rsidRPr="00FA2F49">
        <w:rPr>
          <w:rFonts w:eastAsia="Calibri"/>
          <w:sz w:val="28"/>
          <w:szCs w:val="28"/>
        </w:rPr>
        <w:t xml:space="preserve">значение диапазона, где «х» больше установленного заказчиком значения, а «y» </w:t>
      </w:r>
      <w:r w:rsidRPr="00FA2F49">
        <w:rPr>
          <w:sz w:val="28"/>
          <w:szCs w:val="28"/>
        </w:rPr>
        <w:t>меньше</w:t>
      </w:r>
      <w:r w:rsidRPr="00FA2F49">
        <w:rPr>
          <w:rFonts w:eastAsia="Calibri"/>
          <w:sz w:val="28"/>
          <w:szCs w:val="28"/>
        </w:rPr>
        <w:t xml:space="preserve"> установленного заказчиком значения.</w:t>
      </w:r>
    </w:p>
    <w:p w:rsidR="00F82379" w:rsidRPr="00FA2F49" w:rsidRDefault="00F82379" w:rsidP="00F82379">
      <w:pPr>
        <w:ind w:firstLine="567"/>
        <w:rPr>
          <w:i/>
          <w:sz w:val="28"/>
          <w:szCs w:val="28"/>
        </w:rPr>
      </w:pPr>
      <w:r w:rsidRPr="00FA2F49">
        <w:rPr>
          <w:i/>
          <w:sz w:val="28"/>
          <w:szCs w:val="28"/>
        </w:rPr>
        <w:t>Например: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1701"/>
        <w:gridCol w:w="1701"/>
        <w:gridCol w:w="1560"/>
        <w:gridCol w:w="1417"/>
        <w:gridCol w:w="1418"/>
        <w:gridCol w:w="1417"/>
      </w:tblGrid>
      <w:tr w:rsidR="00F82379" w:rsidRPr="00FA2F49" w:rsidTr="00B31E2E">
        <w:trPr>
          <w:trHeight w:val="389"/>
        </w:trPr>
        <w:tc>
          <w:tcPr>
            <w:tcW w:w="4962" w:type="dxa"/>
            <w:gridSpan w:val="3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252" w:type="dxa"/>
            <w:gridSpan w:val="3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F82379" w:rsidRPr="00FA2F49" w:rsidTr="00B31E2E">
        <w:trPr>
          <w:trHeight w:val="1133"/>
        </w:trPr>
        <w:tc>
          <w:tcPr>
            <w:tcW w:w="1701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установле</w:t>
            </w:r>
            <w:r w:rsidRPr="00FA2F49">
              <w:rPr>
                <w:b/>
              </w:rPr>
              <w:t>н</w:t>
            </w:r>
            <w:r w:rsidRPr="00FA2F49">
              <w:rPr>
                <w:b/>
              </w:rPr>
              <w:t>ное заказчиком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нию характ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ристик в з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явке</w:t>
            </w:r>
          </w:p>
        </w:tc>
        <w:tc>
          <w:tcPr>
            <w:tcW w:w="1417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</w:t>
            </w:r>
            <w:r w:rsidRPr="00FA2F49">
              <w:rPr>
                <w:b/>
              </w:rPr>
              <w:t>т</w:t>
            </w:r>
            <w:r w:rsidRPr="00FA2F49">
              <w:rPr>
                <w:b/>
              </w:rPr>
              <w:t>вует</w:t>
            </w:r>
          </w:p>
        </w:tc>
        <w:tc>
          <w:tcPr>
            <w:tcW w:w="141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</w:t>
            </w:r>
            <w:r w:rsidRPr="00FA2F49">
              <w:rPr>
                <w:b/>
              </w:rPr>
              <w:t>т</w:t>
            </w:r>
            <w:r w:rsidRPr="00FA2F49">
              <w:rPr>
                <w:b/>
              </w:rPr>
              <w:t>вует</w:t>
            </w:r>
          </w:p>
        </w:tc>
        <w:tc>
          <w:tcPr>
            <w:tcW w:w="1417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F82379" w:rsidRPr="00FA2F49" w:rsidTr="00B31E2E">
        <w:trPr>
          <w:trHeight w:val="604"/>
        </w:trPr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Регул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ровка ча</w:t>
            </w:r>
            <w:r w:rsidRPr="00FA2F49">
              <w:rPr>
                <w:rFonts w:eastAsia="Calibri"/>
              </w:rPr>
              <w:t>с</w:t>
            </w:r>
            <w:r w:rsidRPr="00FA2F49">
              <w:rPr>
                <w:rFonts w:eastAsia="Calibri"/>
              </w:rPr>
              <w:t>тоты в диапазоне, Гц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color w:val="000000"/>
              </w:rPr>
              <w:t>&gt;</w:t>
            </w:r>
            <w:r w:rsidRPr="00FA2F49">
              <w:rPr>
                <w:rFonts w:eastAsia="Calibri"/>
              </w:rPr>
              <w:t xml:space="preserve">40 и </w:t>
            </w:r>
            <w:r w:rsidRPr="00FA2F49">
              <w:rPr>
                <w:color w:val="000000"/>
              </w:rPr>
              <w:t>&lt;</w:t>
            </w:r>
            <w:r w:rsidRPr="00FA2F49">
              <w:rPr>
                <w:rFonts w:eastAsia="Calibri"/>
              </w:rPr>
              <w:t>70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50-60</w:t>
            </w:r>
          </w:p>
        </w:tc>
        <w:tc>
          <w:tcPr>
            <w:tcW w:w="1418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45-65</w:t>
            </w:r>
          </w:p>
        </w:tc>
        <w:tc>
          <w:tcPr>
            <w:tcW w:w="1417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35-70</w:t>
            </w:r>
          </w:p>
        </w:tc>
      </w:tr>
      <w:tr w:rsidR="00F82379" w:rsidRPr="00FA2F49" w:rsidTr="00B31E2E">
        <w:trPr>
          <w:trHeight w:val="604"/>
        </w:trPr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рабочих темпер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тур, °С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color w:val="000000"/>
              </w:rPr>
              <w:t>≥</w:t>
            </w:r>
            <w:r w:rsidRPr="00FA2F49">
              <w:rPr>
                <w:rFonts w:eastAsia="Calibri"/>
              </w:rPr>
              <w:t xml:space="preserve">20 и </w:t>
            </w:r>
            <w:r w:rsidRPr="00FA2F49">
              <w:rPr>
                <w:color w:val="000000"/>
              </w:rPr>
              <w:t>≤</w:t>
            </w:r>
            <w:r w:rsidRPr="00FA2F49">
              <w:rPr>
                <w:rFonts w:eastAsia="Calibri"/>
              </w:rPr>
              <w:t>80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20-80</w:t>
            </w:r>
          </w:p>
        </w:tc>
        <w:tc>
          <w:tcPr>
            <w:tcW w:w="1418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21-70</w:t>
            </w:r>
          </w:p>
        </w:tc>
        <w:tc>
          <w:tcPr>
            <w:tcW w:w="1417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15-82</w:t>
            </w:r>
          </w:p>
        </w:tc>
      </w:tr>
      <w:tr w:rsidR="00F82379" w:rsidRPr="00FA2F49" w:rsidTr="00B31E2E">
        <w:trPr>
          <w:trHeight w:val="518"/>
        </w:trPr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Угол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клона в диапаз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не, градус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t>≥</w:t>
            </w:r>
            <w:r w:rsidRPr="00FA2F49">
              <w:rPr>
                <w:rFonts w:eastAsia="Calibri"/>
              </w:rPr>
              <w:t xml:space="preserve">30 и </w:t>
            </w:r>
            <w:r w:rsidRPr="00FA2F49">
              <w:t>&lt;</w:t>
            </w:r>
            <w:r w:rsidRPr="00FA2F49">
              <w:rPr>
                <w:rFonts w:eastAsia="Calibri"/>
              </w:rPr>
              <w:t>80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 xml:space="preserve">ет в заявке </w:t>
            </w:r>
            <w:r w:rsidRPr="00FA2F49">
              <w:rPr>
                <w:rFonts w:eastAsia="Calibri"/>
                <w:lang w:eastAsia="en-US"/>
              </w:rPr>
              <w:lastRenderedPageBreak/>
              <w:t>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lastRenderedPageBreak/>
              <w:t>30-79</w:t>
            </w:r>
          </w:p>
        </w:tc>
        <w:tc>
          <w:tcPr>
            <w:tcW w:w="1418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60-70</w:t>
            </w:r>
          </w:p>
        </w:tc>
        <w:tc>
          <w:tcPr>
            <w:tcW w:w="1417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</w:tr>
      <w:tr w:rsidR="00F82379" w:rsidRPr="00FA2F49" w:rsidTr="00B31E2E">
        <w:trPr>
          <w:trHeight w:val="518"/>
        </w:trPr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lastRenderedPageBreak/>
              <w:t>Диапазон регул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рования времени вдоха, секунда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color w:val="000000"/>
              </w:rPr>
              <w:t>&gt;</w:t>
            </w:r>
            <w:r w:rsidRPr="00FA2F49">
              <w:rPr>
                <w:rFonts w:eastAsia="Calibri"/>
              </w:rPr>
              <w:t xml:space="preserve">0,15 и </w:t>
            </w:r>
            <w:r w:rsidRPr="00FA2F49">
              <w:rPr>
                <w:color w:val="000000"/>
              </w:rPr>
              <w:t>≤</w:t>
            </w:r>
            <w:r w:rsidRPr="00FA2F49">
              <w:rPr>
                <w:rFonts w:eastAsia="Calibri"/>
              </w:rPr>
              <w:t>15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0,16-15</w:t>
            </w:r>
          </w:p>
        </w:tc>
        <w:tc>
          <w:tcPr>
            <w:tcW w:w="1418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0,17-14</w:t>
            </w:r>
          </w:p>
        </w:tc>
        <w:tc>
          <w:tcPr>
            <w:tcW w:w="1417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0,15-16</w:t>
            </w:r>
          </w:p>
        </w:tc>
      </w:tr>
    </w:tbl>
    <w:p w:rsidR="00F82379" w:rsidRPr="00FA2F49" w:rsidRDefault="00F82379" w:rsidP="00F82379">
      <w:pPr>
        <w:rPr>
          <w:color w:val="000000"/>
          <w:sz w:val="28"/>
          <w:szCs w:val="28"/>
        </w:rPr>
      </w:pPr>
    </w:p>
    <w:p w:rsidR="00F82379" w:rsidRPr="00FA2F49" w:rsidRDefault="00F82379" w:rsidP="00F82379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2 (Участник закупки указывает в заявке конкретное знач</w:t>
      </w:r>
      <w:r w:rsidRPr="00FA2F49">
        <w:rPr>
          <w:b/>
          <w:color w:val="000000"/>
          <w:sz w:val="28"/>
          <w:szCs w:val="28"/>
        </w:rPr>
        <w:t>е</w:t>
      </w:r>
      <w:r w:rsidRPr="00FA2F49">
        <w:rPr>
          <w:b/>
          <w:color w:val="000000"/>
          <w:sz w:val="28"/>
          <w:szCs w:val="28"/>
        </w:rPr>
        <w:t>ние характеристики)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установления требований к значениям характеристик товара в сопровождении: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слов или словосочетаний «свыше» (в сокращенном виде «св.»), «от», «до», «не выше», «выше», «не ниже», «ниже», «не более», «более», «не м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нее», «менее», «не ранее», «не позднее»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или арифметических знаков «≥», «≤», «&gt;», «&lt;»,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указанных непосредственно перед значением характеристики, участник закупки указывает конкретное значение характеристики товара, без испол</w:t>
      </w:r>
      <w:r w:rsidRPr="00FA2F49">
        <w:rPr>
          <w:color w:val="000000"/>
          <w:sz w:val="28"/>
          <w:szCs w:val="28"/>
        </w:rPr>
        <w:t>ь</w:t>
      </w:r>
      <w:r w:rsidRPr="00FA2F49">
        <w:rPr>
          <w:color w:val="000000"/>
          <w:sz w:val="28"/>
          <w:szCs w:val="28"/>
        </w:rPr>
        <w:t>зования данных слов, словосочетаний, арифметических знаков, учитывая: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«от» - участник закупки предоставляет значение большее либо равное (крайнее значение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«до» - участник закупки предоставляет значение меньшее либо равное (крайнее значение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«более» - участник закупки предоставляет значение большее (крайнее значение не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«свыше» - участник закупки предоставляет значение большее (крайнее значение не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«менее» - участник закупки предоставляет значение меньшее (крайнее значение не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более» - участник закупки предоставляет значение меньшее либо равное (крайнее значение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менее» - участник закупки предоставляет значение большее, либо равное (крайнее значение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выше» - участник закупки предоставляет значение меньшее либо равное (крайнее значение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«выше» - участник закупки предоставляет значение большее (крайнее значение не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ниже» - участник закупки предоставляет значение, соответству</w:t>
      </w:r>
      <w:r w:rsidRPr="00FA2F49">
        <w:rPr>
          <w:color w:val="000000"/>
          <w:sz w:val="28"/>
          <w:szCs w:val="28"/>
        </w:rPr>
        <w:t>ю</w:t>
      </w:r>
      <w:r w:rsidRPr="00FA2F49">
        <w:rPr>
          <w:color w:val="000000"/>
          <w:sz w:val="28"/>
          <w:szCs w:val="28"/>
        </w:rPr>
        <w:t>щее установленному или являющ</w:t>
      </w:r>
      <w:r>
        <w:rPr>
          <w:color w:val="000000"/>
          <w:sz w:val="28"/>
          <w:szCs w:val="28"/>
        </w:rPr>
        <w:t>ееся более высоким по качеству;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ранее» - участник закупки предоставляет значение большее (кра</w:t>
      </w:r>
      <w:r w:rsidRPr="00FA2F49">
        <w:rPr>
          <w:color w:val="000000"/>
          <w:sz w:val="28"/>
          <w:szCs w:val="28"/>
        </w:rPr>
        <w:t>й</w:t>
      </w:r>
      <w:r w:rsidRPr="00FA2F49">
        <w:rPr>
          <w:color w:val="000000"/>
          <w:sz w:val="28"/>
          <w:szCs w:val="28"/>
        </w:rPr>
        <w:t>нее значение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позднее» - участник закупки предоставляет значение меньшее (крайнее значение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«≥» следует читать как больше либо равно, участник закупки предо</w:t>
      </w:r>
      <w:r w:rsidRPr="00FA2F49">
        <w:rPr>
          <w:color w:val="000000"/>
          <w:sz w:val="28"/>
          <w:szCs w:val="28"/>
        </w:rPr>
        <w:t>с</w:t>
      </w:r>
      <w:r w:rsidRPr="00FA2F49">
        <w:rPr>
          <w:color w:val="000000"/>
          <w:sz w:val="28"/>
          <w:szCs w:val="28"/>
        </w:rPr>
        <w:t>тавляет значение большее либо равное (крайнее значение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lastRenderedPageBreak/>
        <w:t>«≤» следует читать как меньше либо равно, участник закупки предо</w:t>
      </w:r>
      <w:r w:rsidRPr="00FA2F49">
        <w:rPr>
          <w:color w:val="000000"/>
          <w:sz w:val="28"/>
          <w:szCs w:val="28"/>
        </w:rPr>
        <w:t>с</w:t>
      </w:r>
      <w:r w:rsidRPr="00FA2F49">
        <w:rPr>
          <w:color w:val="000000"/>
          <w:sz w:val="28"/>
          <w:szCs w:val="28"/>
        </w:rPr>
        <w:t>тавляет значение меньшее либо равное (крайнее значение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«&lt;» следует читать как менее, участник закупки предоставляет знач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ние меньшее (крайнее значение не входит);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«&gt;» следует читать как более, участник закупки предоставляет знач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ние большее (крайнее значение не входит).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указывает одно конкретное значение характеристики товара (с учетом вышеуказанных правил) без использования данных слов, словосочетаний, арифметических знаков, в том числе в случае, если знач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ние характеристики представлено заказчиком в виде выпадающего списка.</w:t>
      </w:r>
    </w:p>
    <w:p w:rsidR="00F82379" w:rsidRPr="00FA2F49" w:rsidRDefault="00F82379" w:rsidP="00F82379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В случае если характеристика установлена значениями типа:</w:t>
      </w:r>
    </w:p>
    <w:p w:rsidR="00F82379" w:rsidRPr="00FA2F49" w:rsidRDefault="00F82379" w:rsidP="00F82379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«≥ x и &lt;y» - участник закупки указывает одно конкретное значение х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рактеристики большее или равное «х» и меньшее «у»;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«&gt;x и ≤y» - участник закупки указывает одно конкретное значение х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рактеристики большее «х» и меньшее или равное «у»;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«≥x и ≤y» - участник закупки указывает одно конкретное значение х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рактеристики большее или равное «х» и меньшее или равное «у»;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«&gt;x и &lt;y» - участник закупки указывает одно конкретное значение х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рактеристики большее «х» и меньшее «у».</w:t>
      </w:r>
    </w:p>
    <w:p w:rsidR="00F82379" w:rsidRPr="00FA2F49" w:rsidRDefault="00F82379" w:rsidP="00F82379">
      <w:pPr>
        <w:spacing w:line="300" w:lineRule="exact"/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Союз «или» - означает выбор, участнику закупки необходимо предст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вить одно из значений характеристик, указанных через данный союз.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если значения характеристик перечислены с использованием знака «/» (слеш) - участнику закупки необходимо представить одно из ук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занных значений характеристик, перечисленных через данный знак.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Союз «и/или», «и(или)» - означает, что участник закупки предоставляет одно из указанных значений характеристики, вариантов исполнения, либо участник закупки может представить несколько значений характеристики, вариантов исполнения из перечисленных, указав их через «,» или союз «и».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Если значения характеристик товара установлены с применением слов: «как правило», «например», «аналог» «или эквивалент», «должен(-на, -но, -ны) быть», «не должен(-на, -но, -ны) быть», «должен(-на, -но, -ны)», «не должен(-на, -но, -ны)», «может», «не может», «может быть», «не может быть», «требуется(-ются)», «не требуется(-ются), «не допускается(-ются)», «допускается(-ются) (с учетом всех возможных их родов и чисел)», учас</w:t>
      </w:r>
      <w:r w:rsidRPr="00FA2F49">
        <w:rPr>
          <w:color w:val="000000"/>
          <w:sz w:val="28"/>
          <w:szCs w:val="28"/>
        </w:rPr>
        <w:t>т</w:t>
      </w:r>
      <w:r w:rsidRPr="00FA2F49">
        <w:rPr>
          <w:color w:val="000000"/>
          <w:sz w:val="28"/>
          <w:szCs w:val="28"/>
        </w:rPr>
        <w:t>ник закупки указывает данные значения характеристик без сопровождения указанных слов.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если наименование характеристики характеризуется нескол</w:t>
      </w:r>
      <w:r w:rsidRPr="00FA2F49">
        <w:rPr>
          <w:color w:val="000000"/>
          <w:sz w:val="28"/>
          <w:szCs w:val="28"/>
        </w:rPr>
        <w:t>ь</w:t>
      </w:r>
      <w:r w:rsidRPr="00FA2F49">
        <w:rPr>
          <w:color w:val="000000"/>
          <w:sz w:val="28"/>
          <w:szCs w:val="28"/>
        </w:rPr>
        <w:t>кими значениями, то требование «свыше» (в сокращенном виде «св.»), «от», «до», «не более», «более», «не менее», «менее», «≥», «≤», «&lt;», «&gt;» распр</w:t>
      </w:r>
      <w:r w:rsidRPr="00FA2F49">
        <w:rPr>
          <w:color w:val="000000"/>
          <w:sz w:val="28"/>
          <w:szCs w:val="28"/>
        </w:rPr>
        <w:t>о</w:t>
      </w:r>
      <w:r w:rsidRPr="00FA2F49">
        <w:rPr>
          <w:color w:val="000000"/>
          <w:sz w:val="28"/>
          <w:szCs w:val="28"/>
        </w:rPr>
        <w:t>страняется на каждое отдельно взятое значение характеристики.</w:t>
      </w:r>
    </w:p>
    <w:p w:rsidR="00F82379" w:rsidRPr="00FA2F49" w:rsidRDefault="00F82379" w:rsidP="00F82379">
      <w:pPr>
        <w:ind w:firstLine="567"/>
        <w:rPr>
          <w:rFonts w:eastAsia="Calibri"/>
          <w:sz w:val="28"/>
          <w:szCs w:val="28"/>
        </w:rPr>
      </w:pPr>
      <w:r w:rsidRPr="00FA2F49">
        <w:rPr>
          <w:sz w:val="28"/>
          <w:szCs w:val="28"/>
        </w:rPr>
        <w:t>В случае, если конкретное значение характеристики представлено з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 xml:space="preserve">казчиком в виде диапазона в </w:t>
      </w:r>
      <w:r w:rsidRPr="00FA2F49">
        <w:rPr>
          <w:rFonts w:eastAsia="Calibri"/>
          <w:sz w:val="28"/>
          <w:szCs w:val="28"/>
        </w:rPr>
        <w:t>сопровождении слов, арифметических знаков:</w:t>
      </w:r>
    </w:p>
    <w:p w:rsidR="00F82379" w:rsidRPr="00FA2F49" w:rsidRDefault="00F82379" w:rsidP="00F82379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«не менее», «не уже», «≥» - участник закупки представляет значение диапазона, равного или поглощающего установленный, без слов (арифмет</w:t>
      </w:r>
      <w:r w:rsidRPr="00FA2F49">
        <w:rPr>
          <w:rFonts w:eastAsia="Calibri"/>
          <w:sz w:val="28"/>
          <w:szCs w:val="28"/>
        </w:rPr>
        <w:t>и</w:t>
      </w:r>
      <w:r w:rsidRPr="00FA2F49">
        <w:rPr>
          <w:rFonts w:eastAsia="Calibri"/>
          <w:sz w:val="28"/>
          <w:szCs w:val="28"/>
        </w:rPr>
        <w:t>ческих знаков) «не менее», «не уже», «≥»;</w:t>
      </w:r>
    </w:p>
    <w:p w:rsidR="00F82379" w:rsidRPr="00FA2F49" w:rsidRDefault="00F82379" w:rsidP="00F82379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lastRenderedPageBreak/>
        <w:t>«не более», «≤» - участник закупки представляет значение диапазона, равного или входящего в установленный, без слов (арифметических знаков)  «не более», «≤»;</w:t>
      </w:r>
    </w:p>
    <w:p w:rsidR="00F82379" w:rsidRPr="00FA2F49" w:rsidRDefault="00F82379" w:rsidP="00F82379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«более», «&gt;»  - участник закупки представляет значение диапазона, п</w:t>
      </w:r>
      <w:r w:rsidRPr="00FA2F49">
        <w:rPr>
          <w:rFonts w:eastAsia="Calibri"/>
          <w:sz w:val="28"/>
          <w:szCs w:val="28"/>
        </w:rPr>
        <w:t>о</w:t>
      </w:r>
      <w:r w:rsidRPr="00FA2F49">
        <w:rPr>
          <w:rFonts w:eastAsia="Calibri"/>
          <w:sz w:val="28"/>
          <w:szCs w:val="28"/>
        </w:rPr>
        <w:t>глощающего (шире) установленный (</w:t>
      </w:r>
      <w:r w:rsidRPr="00FA2F49">
        <w:rPr>
          <w:sz w:val="28"/>
          <w:szCs w:val="28"/>
        </w:rPr>
        <w:t>крайние значения не входят)</w:t>
      </w:r>
      <w:r w:rsidRPr="00FA2F49">
        <w:rPr>
          <w:rFonts w:eastAsia="Calibri"/>
          <w:sz w:val="28"/>
          <w:szCs w:val="28"/>
        </w:rPr>
        <w:t xml:space="preserve">, без слов (арифметических знаков) «более», </w:t>
      </w:r>
      <w:r w:rsidRPr="00FA2F49">
        <w:rPr>
          <w:sz w:val="28"/>
          <w:szCs w:val="28"/>
        </w:rPr>
        <w:t>«&gt;»;</w:t>
      </w:r>
    </w:p>
    <w:p w:rsidR="00F82379" w:rsidRPr="00FA2F49" w:rsidRDefault="00F82379" w:rsidP="00F82379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«менее», «уже», «&lt;» - участник закупки представляет значение диап</w:t>
      </w:r>
      <w:r w:rsidRPr="00FA2F49">
        <w:rPr>
          <w:rFonts w:eastAsia="Calibri"/>
          <w:sz w:val="28"/>
          <w:szCs w:val="28"/>
        </w:rPr>
        <w:t>а</w:t>
      </w:r>
      <w:r w:rsidRPr="00FA2F49">
        <w:rPr>
          <w:rFonts w:eastAsia="Calibri"/>
          <w:sz w:val="28"/>
          <w:szCs w:val="28"/>
        </w:rPr>
        <w:t>зона, входящего (уже) в установленный (</w:t>
      </w:r>
      <w:r w:rsidRPr="00FA2F49">
        <w:rPr>
          <w:color w:val="000000"/>
          <w:sz w:val="28"/>
          <w:szCs w:val="28"/>
        </w:rPr>
        <w:t>крайние значения не входят)</w:t>
      </w:r>
      <w:r w:rsidRPr="00FA2F49">
        <w:rPr>
          <w:rFonts w:eastAsia="Calibri"/>
          <w:sz w:val="28"/>
          <w:szCs w:val="28"/>
        </w:rPr>
        <w:t xml:space="preserve">,, без слов (арифметических знаков) «менее», </w:t>
      </w:r>
      <w:r w:rsidRPr="00FA2F49">
        <w:rPr>
          <w:color w:val="000000"/>
          <w:sz w:val="28"/>
          <w:szCs w:val="28"/>
        </w:rPr>
        <w:t>«&lt;».</w:t>
      </w:r>
    </w:p>
    <w:p w:rsidR="00F82379" w:rsidRPr="00FA2F49" w:rsidRDefault="00F82379" w:rsidP="00F82379">
      <w:pPr>
        <w:rPr>
          <w:color w:val="000000"/>
          <w:sz w:val="28"/>
          <w:szCs w:val="28"/>
        </w:rPr>
      </w:pPr>
    </w:p>
    <w:p w:rsidR="00F82379" w:rsidRPr="00FA2F49" w:rsidRDefault="00F82379" w:rsidP="00F82379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3</w:t>
      </w:r>
      <w:r w:rsidRPr="00FA2F49">
        <w:rPr>
          <w:color w:val="000000"/>
          <w:sz w:val="28"/>
          <w:szCs w:val="28"/>
        </w:rPr>
        <w:t xml:space="preserve"> (</w:t>
      </w:r>
      <w:r w:rsidRPr="00FA2F49">
        <w:rPr>
          <w:b/>
          <w:color w:val="000000"/>
          <w:sz w:val="28"/>
          <w:szCs w:val="28"/>
        </w:rPr>
        <w:t>Участник закупки указывает в заявке только одно знач</w:t>
      </w:r>
      <w:r w:rsidRPr="00FA2F49">
        <w:rPr>
          <w:b/>
          <w:color w:val="000000"/>
          <w:sz w:val="28"/>
          <w:szCs w:val="28"/>
        </w:rPr>
        <w:t>е</w:t>
      </w:r>
      <w:r w:rsidRPr="00FA2F49">
        <w:rPr>
          <w:b/>
          <w:color w:val="000000"/>
          <w:sz w:val="28"/>
          <w:szCs w:val="28"/>
        </w:rPr>
        <w:t>ние характеристики)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выбирает и указывает в заявке только одно значение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F82379" w:rsidRPr="00FA2F49" w:rsidRDefault="00F82379" w:rsidP="00F82379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4 (Участник закупки указывает в заявке одно или нескол</w:t>
      </w:r>
      <w:r w:rsidRPr="00FA2F49">
        <w:rPr>
          <w:b/>
          <w:color w:val="000000"/>
          <w:sz w:val="28"/>
          <w:szCs w:val="28"/>
        </w:rPr>
        <w:t>ь</w:t>
      </w:r>
      <w:r w:rsidRPr="00FA2F49">
        <w:rPr>
          <w:b/>
          <w:color w:val="000000"/>
          <w:sz w:val="28"/>
          <w:szCs w:val="28"/>
        </w:rPr>
        <w:t>ко значений характеристики)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вправе выбрать и указать в заявке одно или нескол</w:t>
      </w:r>
      <w:r w:rsidRPr="00FA2F49">
        <w:rPr>
          <w:color w:val="000000"/>
          <w:sz w:val="28"/>
          <w:szCs w:val="28"/>
        </w:rPr>
        <w:t>ь</w:t>
      </w:r>
      <w:r w:rsidRPr="00FA2F49">
        <w:rPr>
          <w:color w:val="000000"/>
          <w:sz w:val="28"/>
          <w:szCs w:val="28"/>
        </w:rPr>
        <w:t>ко значений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</w:p>
    <w:p w:rsidR="00F82379" w:rsidRPr="00FA2F49" w:rsidRDefault="00F82379" w:rsidP="00F82379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5 (Участник закупки указывает в заявке все значения х</w:t>
      </w:r>
      <w:r w:rsidRPr="00FA2F49">
        <w:rPr>
          <w:b/>
          <w:color w:val="000000"/>
          <w:sz w:val="28"/>
          <w:szCs w:val="28"/>
        </w:rPr>
        <w:t>а</w:t>
      </w:r>
      <w:r w:rsidRPr="00FA2F49">
        <w:rPr>
          <w:b/>
          <w:color w:val="000000"/>
          <w:sz w:val="28"/>
          <w:szCs w:val="28"/>
        </w:rPr>
        <w:t>рактеристики)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должен указать в заявке все перечисленные значения характеристики, независимо от слов, знаков, символов, применяемых зака</w:t>
      </w:r>
      <w:r w:rsidRPr="00FA2F49">
        <w:rPr>
          <w:color w:val="000000"/>
          <w:sz w:val="28"/>
          <w:szCs w:val="28"/>
        </w:rPr>
        <w:t>з</w:t>
      </w:r>
      <w:r w:rsidRPr="00FA2F49">
        <w:rPr>
          <w:color w:val="000000"/>
          <w:sz w:val="28"/>
          <w:szCs w:val="28"/>
        </w:rPr>
        <w:t>чиком при установлении данного требования.</w:t>
      </w:r>
    </w:p>
    <w:p w:rsidR="00F82379" w:rsidRPr="00FA2F49" w:rsidRDefault="00F82379" w:rsidP="00F82379">
      <w:pPr>
        <w:rPr>
          <w:color w:val="000000"/>
          <w:sz w:val="28"/>
          <w:szCs w:val="28"/>
        </w:rPr>
      </w:pPr>
    </w:p>
    <w:p w:rsidR="00F82379" w:rsidRPr="00FA2F49" w:rsidRDefault="00F82379" w:rsidP="00F82379">
      <w:pPr>
        <w:ind w:firstLine="567"/>
        <w:rPr>
          <w:rFonts w:eastAsia="Times New Roman"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6</w:t>
      </w:r>
      <w:r w:rsidRPr="00FA2F49">
        <w:rPr>
          <w:rFonts w:eastAsia="Times New Roman"/>
          <w:color w:val="000000"/>
          <w:sz w:val="28"/>
          <w:szCs w:val="28"/>
        </w:rPr>
        <w:t xml:space="preserve"> (</w:t>
      </w:r>
      <w:r w:rsidRPr="00FA2F49">
        <w:rPr>
          <w:b/>
          <w:color w:val="000000"/>
          <w:sz w:val="28"/>
          <w:szCs w:val="28"/>
        </w:rPr>
        <w:t>Значение характеристики не может изменяться участн</w:t>
      </w:r>
      <w:r w:rsidRPr="00FA2F49">
        <w:rPr>
          <w:b/>
          <w:color w:val="000000"/>
          <w:sz w:val="28"/>
          <w:szCs w:val="28"/>
        </w:rPr>
        <w:t>и</w:t>
      </w:r>
      <w:r w:rsidRPr="00FA2F49">
        <w:rPr>
          <w:b/>
          <w:color w:val="000000"/>
          <w:sz w:val="28"/>
          <w:szCs w:val="28"/>
        </w:rPr>
        <w:t>ком закупки)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указывает в заявке значение характеристики в неи</w:t>
      </w:r>
      <w:r w:rsidRPr="00FA2F49">
        <w:rPr>
          <w:color w:val="000000"/>
          <w:sz w:val="28"/>
          <w:szCs w:val="28"/>
        </w:rPr>
        <w:t>з</w:t>
      </w:r>
      <w:r w:rsidRPr="00FA2F49">
        <w:rPr>
          <w:color w:val="000000"/>
          <w:sz w:val="28"/>
          <w:szCs w:val="28"/>
        </w:rPr>
        <w:t>менном виде</w:t>
      </w:r>
      <w:r w:rsidRPr="00FA2F49">
        <w:rPr>
          <w:b/>
          <w:sz w:val="28"/>
          <w:szCs w:val="28"/>
        </w:rPr>
        <w:t xml:space="preserve"> (без изменения, в полном соответствии с требованиями, у</w:t>
      </w:r>
      <w:r w:rsidRPr="00FA2F49">
        <w:rPr>
          <w:b/>
          <w:sz w:val="28"/>
          <w:szCs w:val="28"/>
        </w:rPr>
        <w:t>с</w:t>
      </w:r>
      <w:r w:rsidRPr="00FA2F49">
        <w:rPr>
          <w:b/>
          <w:sz w:val="28"/>
          <w:szCs w:val="28"/>
        </w:rPr>
        <w:t>тановленными заказчиком)</w:t>
      </w:r>
      <w:r w:rsidRPr="00FA2F49">
        <w:rPr>
          <w:color w:val="000000"/>
          <w:sz w:val="28"/>
          <w:szCs w:val="28"/>
        </w:rPr>
        <w:t xml:space="preserve"> независимо от слов, символов, арифметич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ских знаков, применяемых при установлении данного требования.</w:t>
      </w: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</w:p>
    <w:p w:rsidR="00F82379" w:rsidRPr="00FA2F49" w:rsidRDefault="00F82379" w:rsidP="00F82379">
      <w:pPr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34" w:type="dxa"/>
        <w:jc w:val="center"/>
        <w:tblInd w:w="-333" w:type="dxa"/>
        <w:tblLayout w:type="fixed"/>
        <w:tblLook w:val="04A0"/>
      </w:tblPr>
      <w:tblGrid>
        <w:gridCol w:w="1212"/>
        <w:gridCol w:w="1633"/>
        <w:gridCol w:w="1701"/>
        <w:gridCol w:w="1560"/>
        <w:gridCol w:w="1559"/>
        <w:gridCol w:w="1569"/>
      </w:tblGrid>
      <w:tr w:rsidR="00F82379" w:rsidRPr="00FA2F49" w:rsidTr="00B31E2E">
        <w:trPr>
          <w:trHeight w:val="389"/>
          <w:jc w:val="center"/>
        </w:trPr>
        <w:tc>
          <w:tcPr>
            <w:tcW w:w="4546" w:type="dxa"/>
            <w:gridSpan w:val="3"/>
            <w:vAlign w:val="center"/>
          </w:tcPr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688" w:type="dxa"/>
            <w:gridSpan w:val="3"/>
            <w:vAlign w:val="center"/>
          </w:tcPr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F82379" w:rsidRPr="00FA2F49" w:rsidTr="00B31E2E">
        <w:trPr>
          <w:trHeight w:val="1435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</w:t>
            </w:r>
            <w:r w:rsidRPr="00FA2F49">
              <w:rPr>
                <w:b/>
              </w:rPr>
              <w:t>о</w:t>
            </w:r>
            <w:r w:rsidRPr="00FA2F49">
              <w:rPr>
                <w:b/>
              </w:rPr>
              <w:t>вание</w:t>
            </w:r>
          </w:p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ристики, ед. изм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рения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устано</w:t>
            </w:r>
            <w:r w:rsidRPr="00FA2F49">
              <w:rPr>
                <w:b/>
              </w:rPr>
              <w:t>в</w:t>
            </w:r>
            <w:r w:rsidRPr="00FA2F49">
              <w:rPr>
                <w:b/>
              </w:rPr>
              <w:t>ленное зака</w:t>
            </w:r>
            <w:r w:rsidRPr="00FA2F49">
              <w:rPr>
                <w:b/>
              </w:rPr>
              <w:t>з</w:t>
            </w:r>
            <w:r w:rsidRPr="00FA2F49">
              <w:rPr>
                <w:b/>
              </w:rPr>
              <w:t>чиком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color w:val="000000"/>
              </w:rPr>
            </w:pPr>
            <w:r w:rsidRPr="00FA2F49">
              <w:t>Темпер</w:t>
            </w:r>
            <w:r w:rsidRPr="00FA2F49">
              <w:t>а</w:t>
            </w:r>
            <w:r w:rsidRPr="00FA2F49">
              <w:t>тура во</w:t>
            </w:r>
            <w:r w:rsidRPr="00FA2F49">
              <w:t>з</w:t>
            </w:r>
            <w:r w:rsidRPr="00FA2F49">
              <w:t>духа, ℃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pStyle w:val="af5"/>
              <w:spacing w:line="220" w:lineRule="exact"/>
              <w:jc w:val="center"/>
              <w:rPr>
                <w:color w:val="000000"/>
              </w:rPr>
            </w:pPr>
            <w:r w:rsidRPr="00FA2F49">
              <w:t>не менее 75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2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spacing w:line="220" w:lineRule="exact"/>
              <w:jc w:val="center"/>
            </w:pPr>
            <w:r w:rsidRPr="00FA2F49">
              <w:t>не м</w:t>
            </w:r>
            <w:r w:rsidRPr="00FA2F49">
              <w:t>е</w:t>
            </w:r>
            <w:r w:rsidRPr="00FA2F49">
              <w:t>нее 75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spacing w:line="220" w:lineRule="exact"/>
              <w:jc w:val="center"/>
              <w:rPr>
                <w:vertAlign w:val="superscript"/>
              </w:rPr>
            </w:pPr>
            <w:r w:rsidRPr="00FA2F49">
              <w:t>75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pStyle w:val="af5"/>
              <w:spacing w:line="220" w:lineRule="exact"/>
              <w:jc w:val="center"/>
            </w:pPr>
            <w:r w:rsidRPr="00FA2F49">
              <w:t>80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lastRenderedPageBreak/>
              <w:t>Диапазон р</w:t>
            </w:r>
            <w:r w:rsidRPr="00FA2F49">
              <w:rPr>
                <w:rFonts w:eastAsia="Times New Roman"/>
              </w:rPr>
              <w:t>а</w:t>
            </w:r>
            <w:r w:rsidRPr="00FA2F49">
              <w:rPr>
                <w:rFonts w:eastAsia="Times New Roman"/>
              </w:rPr>
              <w:t>диоча</w:t>
            </w:r>
            <w:r w:rsidRPr="00FA2F49">
              <w:rPr>
                <w:rFonts w:eastAsia="Times New Roman"/>
              </w:rPr>
              <w:t>с</w:t>
            </w:r>
            <w:r w:rsidRPr="00FA2F49">
              <w:rPr>
                <w:rFonts w:eastAsia="Times New Roman"/>
              </w:rPr>
              <w:t>тот, МГц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0,3-3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20" w:lineRule="exact"/>
              <w:jc w:val="center"/>
              <w:rPr>
                <w:rFonts w:eastAsia="Times New Roman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0,3-3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0,2-2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0,2-4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Угол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клона в диапазоне, градус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более</w:t>
            </w:r>
          </w:p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Times New Roman"/>
                <w:color w:val="000000"/>
              </w:rPr>
              <w:t>Значение хара</w:t>
            </w:r>
            <w:r w:rsidRPr="00FA2F49">
              <w:rPr>
                <w:rFonts w:eastAsia="Times New Roman"/>
                <w:color w:val="000000"/>
              </w:rPr>
              <w:t>к</w:t>
            </w:r>
            <w:r w:rsidRPr="00FA2F49">
              <w:rPr>
                <w:rFonts w:eastAsia="Times New Roman"/>
                <w:color w:val="000000"/>
              </w:rPr>
              <w:t>теристики не может изм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няться участн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ком з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купки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лее</w:t>
            </w:r>
          </w:p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30-70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раб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чих темп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ратур, °С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≥20 и ≤80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>теристики 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≥20 и ≤80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20-80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21-70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раб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чего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пряж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ния, В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менее 200-240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20" w:lineRule="exact"/>
              <w:jc w:val="center"/>
            </w:pPr>
            <w:r w:rsidRPr="00FA2F49">
              <w:rPr>
                <w:rFonts w:eastAsia="Calibri"/>
              </w:rPr>
              <w:t>Знач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ние характер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стики не может изменяться уч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нее 200-240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200-240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190-260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Угол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клона в диапазоне, градус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более</w:t>
            </w:r>
          </w:p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jc w:val="center"/>
            </w:pPr>
            <w:r w:rsidRPr="00FA2F49">
              <w:rPr>
                <w:rFonts w:eastAsia="Calibri"/>
              </w:rPr>
              <w:t>Знач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ние характер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стики не может изменяться уч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лее</w:t>
            </w:r>
          </w:p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30-70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рег</w:t>
            </w:r>
            <w:r w:rsidRPr="00FA2F49">
              <w:rPr>
                <w:rFonts w:eastAsia="Calibri"/>
              </w:rPr>
              <w:t>у</w:t>
            </w:r>
            <w:r w:rsidRPr="00FA2F49">
              <w:rPr>
                <w:rFonts w:eastAsia="Calibri"/>
              </w:rPr>
              <w:t>лир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вания вр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мени вдоха, с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кунда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уже</w:t>
            </w:r>
          </w:p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0,15 - 15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jc w:val="center"/>
            </w:pPr>
            <w:r w:rsidRPr="00FA2F49">
              <w:rPr>
                <w:rFonts w:eastAsia="Calibri"/>
              </w:rPr>
              <w:t>Знач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ние характер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стики не может изменяться уч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уже</w:t>
            </w:r>
          </w:p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0,15 - 15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0,15 - 15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0,10-16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Мощность, Вт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&gt;20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>теристики 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&gt;20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25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Разрешение экрана, пиксель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23:33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>теристики 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23:33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30:43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23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Вес, кг.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100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>теристики 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100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110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90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212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Скорость вращения барабана при отж</w:t>
            </w:r>
            <w:r w:rsidRPr="00FA2F49">
              <w:rPr>
                <w:color w:val="000000"/>
              </w:rPr>
              <w:t>и</w:t>
            </w:r>
            <w:r w:rsidRPr="00FA2F49">
              <w:rPr>
                <w:color w:val="000000"/>
              </w:rPr>
              <w:t>ме</w:t>
            </w:r>
          </w:p>
        </w:tc>
        <w:tc>
          <w:tcPr>
            <w:tcW w:w="1633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600, 800, 1000, 1200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F82379" w:rsidRPr="00FA2F49" w:rsidRDefault="00F82379" w:rsidP="00B31E2E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600, 800, 1000, 1200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569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1000, 1200</w:t>
            </w:r>
          </w:p>
        </w:tc>
      </w:tr>
    </w:tbl>
    <w:p w:rsidR="00F82379" w:rsidRPr="00FA2F49" w:rsidRDefault="00F82379" w:rsidP="00F82379">
      <w:pPr>
        <w:rPr>
          <w:i/>
          <w:color w:val="000000"/>
          <w:sz w:val="28"/>
          <w:szCs w:val="28"/>
        </w:rPr>
      </w:pPr>
    </w:p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если в значении характеристики используются слова «Да», «Нет», «Наличие», «Соответствие», «Возможность», то это значение хара</w:t>
      </w:r>
      <w:r w:rsidRPr="00FA2F49">
        <w:rPr>
          <w:color w:val="000000"/>
          <w:sz w:val="28"/>
          <w:szCs w:val="28"/>
        </w:rPr>
        <w:t>к</w:t>
      </w:r>
      <w:r w:rsidRPr="00FA2F49">
        <w:rPr>
          <w:color w:val="000000"/>
          <w:sz w:val="28"/>
          <w:szCs w:val="28"/>
        </w:rPr>
        <w:t>теристики остается неизменным.</w:t>
      </w:r>
    </w:p>
    <w:p w:rsidR="00F82379" w:rsidRPr="00FA2F49" w:rsidRDefault="00F82379" w:rsidP="00F82379">
      <w:pPr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37" w:type="dxa"/>
        <w:jc w:val="center"/>
        <w:tblInd w:w="-260" w:type="dxa"/>
        <w:tblLayout w:type="fixed"/>
        <w:tblLook w:val="04A0"/>
      </w:tblPr>
      <w:tblGrid>
        <w:gridCol w:w="1595"/>
        <w:gridCol w:w="1536"/>
        <w:gridCol w:w="1701"/>
        <w:gridCol w:w="1559"/>
        <w:gridCol w:w="1418"/>
        <w:gridCol w:w="1428"/>
      </w:tblGrid>
      <w:tr w:rsidR="00F82379" w:rsidRPr="00FA2F49" w:rsidTr="00B31E2E">
        <w:trPr>
          <w:trHeight w:val="389"/>
          <w:jc w:val="center"/>
        </w:trPr>
        <w:tc>
          <w:tcPr>
            <w:tcW w:w="4832" w:type="dxa"/>
            <w:gridSpan w:val="3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05" w:type="dxa"/>
            <w:gridSpan w:val="3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F82379" w:rsidRPr="00FA2F49" w:rsidTr="00B31E2E">
        <w:trPr>
          <w:trHeight w:val="1435"/>
          <w:jc w:val="center"/>
        </w:trPr>
        <w:tc>
          <w:tcPr>
            <w:tcW w:w="1595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lastRenderedPageBreak/>
              <w:t>Наименование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536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2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595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Программир</w:t>
            </w:r>
            <w:r w:rsidRPr="00FA2F49">
              <w:rPr>
                <w:color w:val="000000"/>
              </w:rPr>
              <w:t>о</w:t>
            </w:r>
            <w:r w:rsidRPr="00FA2F49">
              <w:rPr>
                <w:color w:val="000000"/>
              </w:rPr>
              <w:t>вание без и</w:t>
            </w:r>
            <w:r w:rsidRPr="00FA2F49">
              <w:rPr>
                <w:color w:val="000000"/>
              </w:rPr>
              <w:t>с</w:t>
            </w:r>
            <w:r w:rsidRPr="00FA2F49">
              <w:rPr>
                <w:color w:val="000000"/>
              </w:rPr>
              <w:t>пользования ПК</w:t>
            </w:r>
          </w:p>
        </w:tc>
        <w:tc>
          <w:tcPr>
            <w:tcW w:w="1536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Отсутствует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595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Создание со</w:t>
            </w:r>
            <w:r w:rsidRPr="00FA2F49">
              <w:rPr>
                <w:kern w:val="20"/>
              </w:rPr>
              <w:t>б</w:t>
            </w:r>
            <w:r w:rsidRPr="00FA2F49">
              <w:rPr>
                <w:kern w:val="20"/>
              </w:rPr>
              <w:t>ственных ра</w:t>
            </w:r>
            <w:r w:rsidRPr="00FA2F49">
              <w:rPr>
                <w:kern w:val="20"/>
              </w:rPr>
              <w:t>з</w:t>
            </w:r>
            <w:r w:rsidRPr="00FA2F49">
              <w:rPr>
                <w:kern w:val="20"/>
              </w:rPr>
              <w:t>личных геоме</w:t>
            </w:r>
            <w:r w:rsidRPr="00FA2F49">
              <w:rPr>
                <w:kern w:val="20"/>
              </w:rPr>
              <w:t>т</w:t>
            </w:r>
            <w:r w:rsidRPr="00FA2F49">
              <w:rPr>
                <w:kern w:val="20"/>
              </w:rPr>
              <w:t>рических фигур</w:t>
            </w:r>
          </w:p>
        </w:tc>
        <w:tc>
          <w:tcPr>
            <w:tcW w:w="1536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Возможность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Возможность</w:t>
            </w:r>
          </w:p>
        </w:tc>
        <w:tc>
          <w:tcPr>
            <w:tcW w:w="141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i/>
                <w:kern w:val="20"/>
              </w:rPr>
              <w:t>(пустая гр</w:t>
            </w:r>
            <w:r w:rsidRPr="00FA2F49">
              <w:rPr>
                <w:i/>
                <w:kern w:val="20"/>
              </w:rPr>
              <w:t>а</w:t>
            </w:r>
            <w:r w:rsidRPr="00FA2F49">
              <w:rPr>
                <w:i/>
                <w:kern w:val="20"/>
              </w:rPr>
              <w:t>фа)</w:t>
            </w:r>
          </w:p>
        </w:tc>
      </w:tr>
    </w:tbl>
    <w:p w:rsidR="00F82379" w:rsidRPr="00FA2F49" w:rsidRDefault="00F82379" w:rsidP="00F82379">
      <w:pPr>
        <w:spacing w:line="300" w:lineRule="exact"/>
        <w:rPr>
          <w:sz w:val="28"/>
          <w:szCs w:val="28"/>
        </w:rPr>
      </w:pPr>
    </w:p>
    <w:p w:rsidR="00F82379" w:rsidRPr="00FA2F49" w:rsidRDefault="00F82379" w:rsidP="00F82379">
      <w:pPr>
        <w:spacing w:line="300" w:lineRule="exact"/>
        <w:ind w:firstLine="567"/>
        <w:rPr>
          <w:color w:val="000000"/>
          <w:sz w:val="28"/>
          <w:szCs w:val="28"/>
        </w:rPr>
      </w:pPr>
      <w:r w:rsidRPr="00FA2F49">
        <w:rPr>
          <w:sz w:val="28"/>
          <w:szCs w:val="28"/>
        </w:rPr>
        <w:t>Знаки «±», «+/-», используемые перед значением характеристики, ук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зывают на</w:t>
      </w:r>
      <w:r w:rsidRPr="00FA2F49">
        <w:rPr>
          <w:color w:val="000000"/>
          <w:sz w:val="28"/>
          <w:szCs w:val="28"/>
        </w:rPr>
        <w:t xml:space="preserve"> предельное отклонение. Значение характеристики остаётся без изменений (в сопровождении данных знаков).</w:t>
      </w:r>
    </w:p>
    <w:p w:rsidR="00F82379" w:rsidRPr="00FA2F49" w:rsidRDefault="00F82379" w:rsidP="00F82379">
      <w:pPr>
        <w:spacing w:line="300" w:lineRule="exact"/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70" w:type="dxa"/>
        <w:jc w:val="center"/>
        <w:tblInd w:w="-134" w:type="dxa"/>
        <w:tblLayout w:type="fixed"/>
        <w:tblLook w:val="04A0"/>
      </w:tblPr>
      <w:tblGrid>
        <w:gridCol w:w="1588"/>
        <w:gridCol w:w="1558"/>
        <w:gridCol w:w="1702"/>
        <w:gridCol w:w="1568"/>
        <w:gridCol w:w="1409"/>
        <w:gridCol w:w="1445"/>
      </w:tblGrid>
      <w:tr w:rsidR="00F82379" w:rsidRPr="00FA2F49" w:rsidTr="00B31E2E">
        <w:trPr>
          <w:trHeight w:val="389"/>
          <w:jc w:val="center"/>
        </w:trPr>
        <w:tc>
          <w:tcPr>
            <w:tcW w:w="4848" w:type="dxa"/>
            <w:gridSpan w:val="3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22" w:type="dxa"/>
            <w:gridSpan w:val="3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F82379" w:rsidRPr="00FA2F49" w:rsidTr="00B31E2E">
        <w:trPr>
          <w:trHeight w:val="1435"/>
          <w:jc w:val="center"/>
        </w:trPr>
        <w:tc>
          <w:tcPr>
            <w:tcW w:w="158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55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2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09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45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58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</w:pPr>
            <w:r w:rsidRPr="00FA2F49">
              <w:rPr>
                <w:color w:val="000000" w:themeColor="text1"/>
                <w:kern w:val="20"/>
              </w:rPr>
              <w:t>Погрешность изменения те</w:t>
            </w:r>
            <w:r w:rsidRPr="00FA2F49">
              <w:rPr>
                <w:color w:val="000000" w:themeColor="text1"/>
                <w:kern w:val="20"/>
              </w:rPr>
              <w:t>м</w:t>
            </w:r>
            <w:r w:rsidRPr="00FA2F49">
              <w:rPr>
                <w:color w:val="000000" w:themeColor="text1"/>
                <w:kern w:val="20"/>
              </w:rPr>
              <w:t>пературы</w:t>
            </w:r>
          </w:p>
        </w:tc>
        <w:tc>
          <w:tcPr>
            <w:tcW w:w="155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</w:pPr>
            <w:r w:rsidRPr="00FA2F49">
              <w:t>±0,3</w:t>
            </w:r>
          </w:p>
        </w:tc>
        <w:tc>
          <w:tcPr>
            <w:tcW w:w="1702" w:type="dxa"/>
            <w:vAlign w:val="center"/>
          </w:tcPr>
          <w:p w:rsidR="00F82379" w:rsidRPr="00FA2F49" w:rsidRDefault="00F82379" w:rsidP="00B31E2E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t>±0,3</w:t>
            </w:r>
          </w:p>
        </w:tc>
        <w:tc>
          <w:tcPr>
            <w:tcW w:w="1409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</w:pPr>
            <w:r w:rsidRPr="00FA2F49">
              <w:t>±0,4</w:t>
            </w:r>
          </w:p>
        </w:tc>
        <w:tc>
          <w:tcPr>
            <w:tcW w:w="1445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</w:pPr>
            <w:r w:rsidRPr="00FA2F49">
              <w:t>0,3</w:t>
            </w:r>
          </w:p>
        </w:tc>
      </w:tr>
    </w:tbl>
    <w:p w:rsidR="00F82379" w:rsidRPr="00FA2F49" w:rsidRDefault="00F82379" w:rsidP="00F82379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случае, когда знак «/» (слеш) является составной частью обозначений марки, модели, типа, вида, исполнений предлагаемого товара, а также у</w:t>
      </w:r>
      <w:r w:rsidRPr="00FA2F49">
        <w:rPr>
          <w:color w:val="000000"/>
          <w:sz w:val="28"/>
          <w:szCs w:val="28"/>
        </w:rPr>
        <w:t>с</w:t>
      </w:r>
      <w:r w:rsidRPr="00FA2F49">
        <w:rPr>
          <w:color w:val="000000"/>
          <w:sz w:val="28"/>
          <w:szCs w:val="28"/>
        </w:rPr>
        <w:t>ловного обозначения товара, установленного государственными стандарт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 xml:space="preserve">ми </w:t>
      </w:r>
      <w:r>
        <w:rPr>
          <w:color w:val="000000"/>
          <w:sz w:val="28"/>
          <w:szCs w:val="28"/>
        </w:rPr>
        <w:t>-</w:t>
      </w:r>
      <w:r w:rsidRPr="00FA2F49">
        <w:rPr>
          <w:color w:val="000000"/>
          <w:sz w:val="28"/>
          <w:szCs w:val="28"/>
        </w:rPr>
        <w:t xml:space="preserve"> участнику закупки необходимо представить значение характеристики в неизменном виде.</w:t>
      </w:r>
    </w:p>
    <w:p w:rsidR="00F82379" w:rsidRPr="00FA2F49" w:rsidRDefault="00F82379" w:rsidP="00F82379">
      <w:pPr>
        <w:spacing w:line="300" w:lineRule="exact"/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74" w:type="dxa"/>
        <w:jc w:val="center"/>
        <w:tblInd w:w="-212" w:type="dxa"/>
        <w:tblLayout w:type="fixed"/>
        <w:tblLook w:val="04A0"/>
      </w:tblPr>
      <w:tblGrid>
        <w:gridCol w:w="1590"/>
        <w:gridCol w:w="1559"/>
        <w:gridCol w:w="1701"/>
        <w:gridCol w:w="1559"/>
        <w:gridCol w:w="1418"/>
        <w:gridCol w:w="1447"/>
      </w:tblGrid>
      <w:tr w:rsidR="00F82379" w:rsidRPr="00FA2F49" w:rsidTr="00B31E2E">
        <w:trPr>
          <w:trHeight w:val="389"/>
          <w:jc w:val="center"/>
        </w:trPr>
        <w:tc>
          <w:tcPr>
            <w:tcW w:w="4850" w:type="dxa"/>
            <w:gridSpan w:val="3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24" w:type="dxa"/>
            <w:gridSpan w:val="3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F82379" w:rsidRPr="00FA2F49" w:rsidTr="00B31E2E">
        <w:trPr>
          <w:trHeight w:val="1085"/>
          <w:jc w:val="center"/>
        </w:trPr>
        <w:tc>
          <w:tcPr>
            <w:tcW w:w="1590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47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F82379" w:rsidRPr="00FA2F49" w:rsidTr="00B31E2E">
        <w:trPr>
          <w:trHeight w:val="604"/>
          <w:jc w:val="center"/>
        </w:trPr>
        <w:tc>
          <w:tcPr>
            <w:tcW w:w="1590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Унифицир</w:t>
            </w:r>
            <w:r w:rsidRPr="00FA2F49">
              <w:rPr>
                <w:color w:val="000000"/>
              </w:rPr>
              <w:t>о</w:t>
            </w:r>
            <w:r w:rsidRPr="00FA2F49">
              <w:rPr>
                <w:color w:val="000000"/>
              </w:rPr>
              <w:t>ванный разъем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P/S</w:t>
            </w:r>
          </w:p>
        </w:tc>
        <w:tc>
          <w:tcPr>
            <w:tcW w:w="1701" w:type="dxa"/>
            <w:vAlign w:val="center"/>
          </w:tcPr>
          <w:p w:rsidR="00F82379" w:rsidRPr="00FA2F49" w:rsidRDefault="00F82379" w:rsidP="00B31E2E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P/S</w:t>
            </w:r>
          </w:p>
        </w:tc>
        <w:tc>
          <w:tcPr>
            <w:tcW w:w="1418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</w:t>
            </w:r>
          </w:p>
        </w:tc>
        <w:tc>
          <w:tcPr>
            <w:tcW w:w="1447" w:type="dxa"/>
            <w:vAlign w:val="center"/>
          </w:tcPr>
          <w:p w:rsidR="00F82379" w:rsidRPr="00FA2F49" w:rsidRDefault="00F82379" w:rsidP="00B31E2E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S</w:t>
            </w:r>
          </w:p>
        </w:tc>
      </w:tr>
    </w:tbl>
    <w:p w:rsidR="00F82379" w:rsidRPr="00FA2F49" w:rsidRDefault="00F82379" w:rsidP="00F82379">
      <w:pPr>
        <w:spacing w:line="240" w:lineRule="exact"/>
        <w:jc w:val="center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III. Инструкция</w:t>
      </w:r>
      <w:r w:rsidRPr="00FA2F49">
        <w:rPr>
          <w:rStyle w:val="af7"/>
          <w:rFonts w:eastAsia="Times New Roman"/>
          <w:sz w:val="28"/>
          <w:szCs w:val="28"/>
        </w:rPr>
        <w:endnoteReference w:id="8"/>
      </w:r>
      <w:r w:rsidRPr="00FA2F49">
        <w:rPr>
          <w:rFonts w:eastAsia="Times New Roman"/>
          <w:sz w:val="28"/>
          <w:szCs w:val="28"/>
        </w:rPr>
        <w:t xml:space="preserve"> по заполнению заявки на участие в закупке при осуществлении закупки на выполнение работ, оказание услуг (без поста</w:t>
      </w:r>
      <w:r w:rsidRPr="00FA2F49">
        <w:rPr>
          <w:rFonts w:eastAsia="Times New Roman"/>
          <w:sz w:val="28"/>
          <w:szCs w:val="28"/>
        </w:rPr>
        <w:t>в</w:t>
      </w:r>
      <w:r w:rsidRPr="00FA2F49">
        <w:rPr>
          <w:rFonts w:eastAsia="Times New Roman"/>
          <w:sz w:val="28"/>
          <w:szCs w:val="28"/>
        </w:rPr>
        <w:t>ляемого т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вара)</w:t>
      </w:r>
      <w:r w:rsidRPr="00FA2F49">
        <w:rPr>
          <w:rStyle w:val="af7"/>
          <w:rFonts w:eastAsia="Times New Roman"/>
          <w:sz w:val="28"/>
          <w:szCs w:val="28"/>
        </w:rPr>
        <w:endnoteReference w:id="9"/>
      </w:r>
    </w:p>
    <w:p w:rsidR="00F82379" w:rsidRPr="00FA2F49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Подача заявки на участие в закупке означает согласие участника заку</w:t>
      </w:r>
      <w:r w:rsidRPr="00FA2F49">
        <w:rPr>
          <w:rFonts w:eastAsia="Times New Roman"/>
          <w:sz w:val="28"/>
          <w:szCs w:val="28"/>
        </w:rPr>
        <w:t>п</w:t>
      </w:r>
      <w:r w:rsidRPr="00FA2F49">
        <w:rPr>
          <w:rFonts w:eastAsia="Times New Roman"/>
          <w:sz w:val="28"/>
          <w:szCs w:val="28"/>
        </w:rPr>
        <w:t>ки, подавшего такую заявку, на выполнение работы, оказание услуги на у</w:t>
      </w:r>
      <w:r w:rsidRPr="00FA2F49">
        <w:rPr>
          <w:rFonts w:eastAsia="Times New Roman"/>
          <w:sz w:val="28"/>
          <w:szCs w:val="28"/>
        </w:rPr>
        <w:t>с</w:t>
      </w:r>
      <w:r w:rsidRPr="00FA2F49">
        <w:rPr>
          <w:rFonts w:eastAsia="Times New Roman"/>
          <w:sz w:val="28"/>
          <w:szCs w:val="28"/>
        </w:rPr>
        <w:lastRenderedPageBreak/>
        <w:t>ловиях, предусмотренных извещением об осуществлении закупки.</w:t>
      </w:r>
    </w:p>
    <w:p w:rsidR="00F82379" w:rsidRPr="00FA2F49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Все документы, входящие в состав предложения участника закупки должны иметь четко читаемый текст.</w:t>
      </w:r>
    </w:p>
    <w:p w:rsidR="00F82379" w:rsidRPr="00FA2F49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 целях обеспечения быстроты и корректности открытия (сохранения) электронных документов, поданных в составе заявки на участие в закупке, рекомендуется не сканировать документы, содержащие сведения о товарах, оформленные в формате .doc, .docx, .xls, .xlsx, а направлять их оператору электронной площадки в этих же форматах. Рекомендуется использовать следующие форматы электронных документов: .doc, .docx, .xls, .xlsx, .ppt (MicrosoftOffice 97 - 2016), .pdf, .rar, .zip, .tif, .jpeg.</w:t>
      </w:r>
    </w:p>
    <w:p w:rsidR="00F82379" w:rsidRPr="00FA2F49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F82379" w:rsidRPr="00FA2F49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Не рекомендуется применять в электронных документах скрытых ли</w:t>
      </w:r>
      <w:r w:rsidRPr="00FA2F49">
        <w:rPr>
          <w:rFonts w:eastAsia="Times New Roman"/>
          <w:sz w:val="28"/>
          <w:szCs w:val="28"/>
        </w:rPr>
        <w:t>с</w:t>
      </w:r>
      <w:r w:rsidRPr="00FA2F49">
        <w:rPr>
          <w:rFonts w:eastAsia="Times New Roman"/>
          <w:sz w:val="28"/>
          <w:szCs w:val="28"/>
        </w:rPr>
        <w:t>тов, столбцов, строк, текста и тому подобных.</w:t>
      </w:r>
    </w:p>
    <w:p w:rsidR="00F82379" w:rsidRPr="00FA2F49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F82379" w:rsidRPr="00DD2BC9" w:rsidRDefault="00F82379" w:rsidP="00F82379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 случае указания Заказчиком в описании объекта закупки информ</w:t>
      </w:r>
      <w:r w:rsidRPr="00FA2F49">
        <w:rPr>
          <w:rFonts w:eastAsia="Times New Roman"/>
          <w:sz w:val="28"/>
          <w:szCs w:val="28"/>
        </w:rPr>
        <w:t>а</w:t>
      </w:r>
      <w:r w:rsidRPr="00FA2F49">
        <w:rPr>
          <w:rFonts w:eastAsia="Times New Roman"/>
          <w:sz w:val="28"/>
          <w:szCs w:val="28"/>
        </w:rPr>
        <w:t>ции о товарном знаке, следует читать наименование товарного знака в с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провождении слов «или эквивалент» (в случае, когда в соответствии с пун</w:t>
      </w:r>
      <w:r w:rsidRPr="00FA2F49">
        <w:rPr>
          <w:rFonts w:eastAsia="Times New Roman"/>
          <w:sz w:val="28"/>
          <w:szCs w:val="28"/>
        </w:rPr>
        <w:t>к</w:t>
      </w:r>
      <w:r w:rsidRPr="00FA2F49">
        <w:rPr>
          <w:rFonts w:eastAsia="Times New Roman"/>
          <w:sz w:val="28"/>
          <w:szCs w:val="28"/>
        </w:rPr>
        <w:t>том 8 части 1 статьи 33 Закона № 44-ФЗ описанием объекта закупки являе</w:t>
      </w:r>
      <w:r w:rsidRPr="00FA2F49">
        <w:rPr>
          <w:rFonts w:eastAsia="Times New Roman"/>
          <w:sz w:val="28"/>
          <w:szCs w:val="28"/>
        </w:rPr>
        <w:t>т</w:t>
      </w:r>
      <w:r w:rsidRPr="00FA2F49">
        <w:rPr>
          <w:rFonts w:eastAsia="Times New Roman"/>
          <w:sz w:val="28"/>
          <w:szCs w:val="28"/>
        </w:rPr>
        <w:t>ся пр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ектно-сметная документация).</w:t>
      </w:r>
    </w:p>
    <w:p w:rsidR="00F82379" w:rsidRPr="00475241" w:rsidRDefault="00F82379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sectPr w:rsidR="00F82379" w:rsidRPr="00475241" w:rsidSect="00E93243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92" w:rsidRDefault="009D5992" w:rsidP="001377AE">
      <w:r>
        <w:separator/>
      </w:r>
    </w:p>
  </w:endnote>
  <w:endnote w:type="continuationSeparator" w:id="1">
    <w:p w:rsidR="009D5992" w:rsidRDefault="009D5992" w:rsidP="001377AE">
      <w:r>
        <w:continuationSeparator/>
      </w:r>
    </w:p>
  </w:endnote>
  <w:endnote w:id="2">
    <w:p w:rsidR="00F82379" w:rsidRPr="00674CCF" w:rsidRDefault="00F82379" w:rsidP="00F82379">
      <w:pPr>
        <w:pStyle w:val="af5"/>
      </w:pPr>
      <w:r>
        <w:rPr>
          <w:rStyle w:val="af7"/>
        </w:rPr>
        <w:endnoteRef/>
      </w:r>
      <w:r>
        <w:t>Заказчику необходимо выбрать и установить в соответствии с объектом закупки.</w:t>
      </w:r>
    </w:p>
  </w:endnote>
  <w:endnote w:id="3">
    <w:p w:rsidR="00F82379" w:rsidRDefault="00F82379" w:rsidP="00F82379">
      <w:pPr>
        <w:pStyle w:val="af5"/>
      </w:pPr>
      <w:r>
        <w:rPr>
          <w:rStyle w:val="af7"/>
        </w:rPr>
        <w:endnoteRef/>
      </w:r>
      <w:r w:rsidRPr="00377527">
        <w:t>В приложении к «Требованиям к содержанию, составу заявки на участие в закупке, инструкция по ее з</w:t>
      </w:r>
      <w:r w:rsidRPr="00377527">
        <w:t>а</w:t>
      </w:r>
      <w:r w:rsidRPr="00377527">
        <w:t>полнению»  указаны примерные формы заполнения данного пункта Заказчиком</w:t>
      </w:r>
      <w:r>
        <w:t>.</w:t>
      </w:r>
    </w:p>
  </w:endnote>
  <w:endnote w:id="4">
    <w:p w:rsidR="00F82379" w:rsidRPr="00C547C8" w:rsidRDefault="00F82379" w:rsidP="00F82379">
      <w:pPr>
        <w:pStyle w:val="af5"/>
        <w:jc w:val="both"/>
      </w:pPr>
      <w:r w:rsidRPr="00C547C8">
        <w:rPr>
          <w:rStyle w:val="af7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</w:t>
      </w:r>
      <w:r w:rsidRPr="00C547C8">
        <w:t>т</w:t>
      </w:r>
      <w:r w:rsidRPr="00C547C8">
        <w:t>венных и муниципальных нуж</w:t>
      </w:r>
      <w:r>
        <w:t>д». Если нет, пункт необходимо удалить.</w:t>
      </w:r>
    </w:p>
  </w:endnote>
  <w:endnote w:id="5">
    <w:p w:rsidR="00F82379" w:rsidRPr="00DA0A1C" w:rsidRDefault="00F82379" w:rsidP="00F82379">
      <w:r w:rsidRPr="006414AA">
        <w:rPr>
          <w:rFonts w:eastAsia="Times New Roman"/>
          <w:vertAlign w:val="superscript"/>
        </w:rPr>
        <w:endnoteRef/>
      </w:r>
      <w:r w:rsidRPr="009850A3">
        <w:rPr>
          <w:rFonts w:eastAsia="Times New Roman"/>
        </w:rPr>
        <w:t>Если объект закупки входит в перечень, установленный постановлением Правительства  Росси</w:t>
      </w:r>
      <w:r w:rsidRPr="009850A3">
        <w:rPr>
          <w:rFonts w:eastAsia="Times New Roman"/>
        </w:rPr>
        <w:t>й</w:t>
      </w:r>
      <w:r w:rsidRPr="009850A3">
        <w:rPr>
          <w:rFonts w:eastAsia="Times New Roman"/>
        </w:rPr>
        <w:t>ской  Ф</w:t>
      </w:r>
      <w:r w:rsidRPr="009850A3">
        <w:rPr>
          <w:rFonts w:eastAsia="Times New Roman"/>
        </w:rPr>
        <w:t>е</w:t>
      </w:r>
      <w:r w:rsidRPr="009850A3">
        <w:rPr>
          <w:rFonts w:eastAsia="Times New Roman"/>
        </w:rPr>
        <w:t>дерации 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</w:t>
      </w:r>
      <w:r w:rsidRPr="009850A3">
        <w:rPr>
          <w:rFonts w:eastAsia="Times New Roman"/>
        </w:rPr>
        <w:t>у</w:t>
      </w:r>
      <w:r w:rsidRPr="009850A3">
        <w:rPr>
          <w:rFonts w:eastAsia="Times New Roman"/>
        </w:rPr>
        <w:t>ниц</w:t>
      </w:r>
      <w:r w:rsidRPr="009850A3">
        <w:rPr>
          <w:rFonts w:eastAsia="Times New Roman"/>
        </w:rPr>
        <w:t>и</w:t>
      </w:r>
      <w:r w:rsidRPr="009850A3">
        <w:rPr>
          <w:rFonts w:eastAsia="Times New Roman"/>
        </w:rPr>
        <w:t>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 Если нет, пункт необходимо удалить.</w:t>
      </w:r>
    </w:p>
  </w:endnote>
  <w:endnote w:id="6">
    <w:p w:rsidR="00F82379" w:rsidRDefault="00F82379" w:rsidP="00F82379">
      <w:pPr>
        <w:pStyle w:val="af5"/>
      </w:pPr>
      <w:r>
        <w:rPr>
          <w:rStyle w:val="af7"/>
        </w:rPr>
        <w:endnoteRef/>
      </w:r>
      <w:r w:rsidRPr="006B38EB">
        <w:t>В случае осуществлении закупки на выполнение работ, оказание услуг</w:t>
      </w:r>
      <w:r>
        <w:t>,</w:t>
      </w:r>
      <w:r w:rsidRPr="006B38EB">
        <w:t xml:space="preserve"> не содержащих </w:t>
      </w:r>
      <w:r>
        <w:t>поставляемый заказчику товар,</w:t>
      </w:r>
      <w:r w:rsidRPr="006B38EB">
        <w:t xml:space="preserve"> указанная инструкция </w:t>
      </w:r>
      <w:r w:rsidRPr="0075666F">
        <w:rPr>
          <w:b/>
        </w:rPr>
        <w:t>подлежит удалению</w:t>
      </w:r>
    </w:p>
  </w:endnote>
  <w:endnote w:id="7">
    <w:p w:rsidR="00F82379" w:rsidRDefault="00F82379" w:rsidP="00F82379">
      <w:pPr>
        <w:pStyle w:val="af5"/>
      </w:pPr>
      <w:r>
        <w:rPr>
          <w:rStyle w:val="af7"/>
        </w:rPr>
        <w:endnoteRef/>
      </w:r>
      <w:r w:rsidRPr="0075666F">
        <w:t>Инструкция по заполнению заявки включается в состав требований к содержанию, составу заявки на уч</w:t>
      </w:r>
      <w:r w:rsidRPr="0075666F">
        <w:t>а</w:t>
      </w:r>
      <w:r w:rsidRPr="0075666F">
        <w:t xml:space="preserve">стие в закупке (Приложение № 3 к Извещению об осуществлении закупки) </w:t>
      </w:r>
      <w:r w:rsidRPr="0075666F">
        <w:rPr>
          <w:b/>
        </w:rPr>
        <w:t>(не подлежит изменению З</w:t>
      </w:r>
      <w:r w:rsidRPr="0075666F">
        <w:rPr>
          <w:b/>
        </w:rPr>
        <w:t>а</w:t>
      </w:r>
      <w:r w:rsidRPr="0075666F">
        <w:rPr>
          <w:b/>
        </w:rPr>
        <w:t>казчиком)</w:t>
      </w:r>
    </w:p>
  </w:endnote>
  <w:endnote w:id="8">
    <w:p w:rsidR="00F82379" w:rsidRDefault="00F82379" w:rsidP="00F82379">
      <w:pPr>
        <w:pStyle w:val="af5"/>
      </w:pPr>
      <w:r>
        <w:rPr>
          <w:rStyle w:val="af7"/>
        </w:rPr>
        <w:endnoteRef/>
      </w:r>
      <w:r w:rsidRPr="006B38EB">
        <w:t>В случае осуществлении закуп</w:t>
      </w:r>
      <w:r>
        <w:t>ок</w:t>
      </w:r>
      <w:r w:rsidRPr="006B38EB">
        <w:t xml:space="preserve"> на </w:t>
      </w:r>
      <w:r>
        <w:t xml:space="preserve">поставку товара, </w:t>
      </w:r>
      <w:r w:rsidRPr="006B38EB">
        <w:t>выполнение работ, оказание услуг</w:t>
      </w:r>
      <w:r>
        <w:t xml:space="preserve">, </w:t>
      </w:r>
      <w:r w:rsidRPr="006B38EB">
        <w:t xml:space="preserve">содержащих </w:t>
      </w:r>
      <w:r>
        <w:t>поставляемый товар,</w:t>
      </w:r>
      <w:r w:rsidRPr="006B38EB">
        <w:t xml:space="preserve"> указанная инструкция </w:t>
      </w:r>
      <w:r w:rsidRPr="0075666F">
        <w:rPr>
          <w:b/>
        </w:rPr>
        <w:t>подлежит удалению</w:t>
      </w:r>
    </w:p>
  </w:endnote>
  <w:endnote w:id="9">
    <w:p w:rsidR="00F82379" w:rsidRDefault="00F82379" w:rsidP="00F82379">
      <w:pPr>
        <w:pStyle w:val="af5"/>
        <w:rPr>
          <w:b/>
        </w:rPr>
      </w:pPr>
      <w:r>
        <w:rPr>
          <w:rStyle w:val="af7"/>
        </w:rPr>
        <w:endnoteRef/>
      </w:r>
      <w:r w:rsidRPr="0075666F">
        <w:t xml:space="preserve">Инструкция по заполнению заявки включается в состав требований к содержанию, составу заявки на участие в закупке (Приложение № 3 к Извещению об осуществлении закупки) </w:t>
      </w:r>
      <w:r w:rsidRPr="0075666F">
        <w:rPr>
          <w:b/>
        </w:rPr>
        <w:t>(не подлежит изменению Заказчиком)</w:t>
      </w:r>
    </w:p>
    <w:p w:rsidR="00F82379" w:rsidRPr="00FA2F49" w:rsidRDefault="00F82379" w:rsidP="00F82379">
      <w:pPr>
        <w:pStyle w:val="af5"/>
        <w:spacing w:line="240" w:lineRule="exact"/>
        <w:rPr>
          <w:sz w:val="28"/>
          <w:szCs w:val="28"/>
        </w:rPr>
      </w:pPr>
    </w:p>
    <w:p w:rsidR="00F82379" w:rsidRDefault="00F82379" w:rsidP="00F82379">
      <w:pPr>
        <w:pStyle w:val="af5"/>
        <w:spacing w:line="240" w:lineRule="exact"/>
        <w:rPr>
          <w:sz w:val="28"/>
          <w:szCs w:val="28"/>
        </w:rPr>
      </w:pPr>
    </w:p>
    <w:p w:rsidR="00F82379" w:rsidRPr="00FA2F49" w:rsidRDefault="00F82379" w:rsidP="00F82379">
      <w:pPr>
        <w:pStyle w:val="af5"/>
        <w:spacing w:line="240" w:lineRule="exact"/>
        <w:rPr>
          <w:sz w:val="28"/>
          <w:szCs w:val="28"/>
        </w:rPr>
      </w:pPr>
    </w:p>
    <w:p w:rsidR="00F82379" w:rsidRPr="006237C0" w:rsidRDefault="00F82379" w:rsidP="00F82379">
      <w:pPr>
        <w:pStyle w:val="af5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Исполняющий обязанности</w:t>
      </w:r>
    </w:p>
    <w:p w:rsidR="00F82379" w:rsidRPr="006237C0" w:rsidRDefault="00F82379" w:rsidP="00F82379">
      <w:pPr>
        <w:pStyle w:val="af5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заместителя главы</w:t>
      </w:r>
    </w:p>
    <w:p w:rsidR="00F82379" w:rsidRPr="006237C0" w:rsidRDefault="00F82379" w:rsidP="00F82379">
      <w:pPr>
        <w:pStyle w:val="af5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администрации города Пятигорска,</w:t>
      </w:r>
    </w:p>
    <w:p w:rsidR="00F82379" w:rsidRPr="006237C0" w:rsidRDefault="00F82379" w:rsidP="00F82379">
      <w:pPr>
        <w:pStyle w:val="af5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управляющего делами</w:t>
      </w:r>
    </w:p>
    <w:p w:rsidR="00F82379" w:rsidRPr="00FA2F49" w:rsidRDefault="00F82379" w:rsidP="00F82379">
      <w:pPr>
        <w:pStyle w:val="af5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администрации города Пятигорска</w:t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  <w:t>И.И.Никишин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92" w:rsidRDefault="009D5992" w:rsidP="001377AE">
      <w:r>
        <w:separator/>
      </w:r>
    </w:p>
  </w:footnote>
  <w:footnote w:type="continuationSeparator" w:id="1">
    <w:p w:rsidR="009D5992" w:rsidRDefault="009D5992" w:rsidP="001377AE">
      <w:r>
        <w:continuationSeparator/>
      </w:r>
    </w:p>
  </w:footnote>
  <w:footnote w:id="2">
    <w:p w:rsidR="00F82379" w:rsidRPr="0087220F" w:rsidRDefault="00F82379" w:rsidP="00F82379">
      <w:pPr>
        <w:rPr>
          <w:sz w:val="18"/>
          <w:szCs w:val="18"/>
        </w:rPr>
      </w:pPr>
      <w:r w:rsidRPr="0087220F">
        <w:rPr>
          <w:b/>
          <w:sz w:val="18"/>
          <w:szCs w:val="18"/>
          <w:vertAlign w:val="superscript"/>
        </w:rPr>
        <w:sym w:font="Symbol" w:char="F02A"/>
      </w:r>
      <w:r w:rsidRPr="0087220F">
        <w:rPr>
          <w:sz w:val="18"/>
          <w:szCs w:val="18"/>
        </w:rPr>
        <w:t xml:space="preserve"> По подпунктам «а-л», «н», «п»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</w:t>
      </w:r>
      <w:r>
        <w:rPr>
          <w:sz w:val="18"/>
          <w:szCs w:val="18"/>
        </w:rPr>
        <w:t>.</w:t>
      </w:r>
    </w:p>
    <w:p w:rsidR="00F82379" w:rsidRPr="0087220F" w:rsidRDefault="00F82379" w:rsidP="00F82379">
      <w:pPr>
        <w:rPr>
          <w:sz w:val="18"/>
          <w:szCs w:val="18"/>
        </w:rPr>
      </w:pPr>
      <w:r w:rsidRPr="0087220F">
        <w:rPr>
          <w:rStyle w:val="ae"/>
          <w:b/>
          <w:sz w:val="18"/>
          <w:szCs w:val="18"/>
        </w:rPr>
        <w:sym w:font="Symbol" w:char="F02A"/>
      </w:r>
      <w:r w:rsidRPr="0087220F">
        <w:rPr>
          <w:rStyle w:val="ae"/>
          <w:b/>
          <w:sz w:val="18"/>
          <w:szCs w:val="18"/>
        </w:rPr>
        <w:sym w:font="Symbol" w:char="F02A"/>
      </w:r>
      <w:r w:rsidRPr="0087220F">
        <w:rPr>
          <w:sz w:val="18"/>
          <w:szCs w:val="18"/>
        </w:rPr>
        <w:t xml:space="preserve"> Данные требования устанавливаются в соответствии с Градостроительным кодексом РФ от 29 декабря 2004 года № 190-ФЗ в случае осуществления закупки работ по </w:t>
      </w:r>
      <w:r w:rsidRPr="0087220F">
        <w:rPr>
          <w:bCs/>
          <w:sz w:val="18"/>
          <w:szCs w:val="18"/>
        </w:rPr>
        <w:t>выполнению инженерных изысканий, подготовке проектной документации, строительству, реконструкции, капитальному ремонту объектов капитального строительства</w:t>
      </w:r>
      <w:r>
        <w:rPr>
          <w:bCs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ADE"/>
    <w:multiLevelType w:val="hybridMultilevel"/>
    <w:tmpl w:val="5D7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5723"/>
    <w:multiLevelType w:val="hybridMultilevel"/>
    <w:tmpl w:val="AA7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D01D84"/>
    <w:multiLevelType w:val="hybridMultilevel"/>
    <w:tmpl w:val="7E9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50B2F"/>
    <w:multiLevelType w:val="hybridMultilevel"/>
    <w:tmpl w:val="550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23DEA"/>
    <w:rsid w:val="000363E6"/>
    <w:rsid w:val="0003714D"/>
    <w:rsid w:val="00047B07"/>
    <w:rsid w:val="000579F2"/>
    <w:rsid w:val="00072CFD"/>
    <w:rsid w:val="00072F46"/>
    <w:rsid w:val="000835AF"/>
    <w:rsid w:val="00087B4D"/>
    <w:rsid w:val="00092490"/>
    <w:rsid w:val="000A4A73"/>
    <w:rsid w:val="000D00F0"/>
    <w:rsid w:val="000F1F52"/>
    <w:rsid w:val="000F6BB0"/>
    <w:rsid w:val="000F6E1B"/>
    <w:rsid w:val="0011524B"/>
    <w:rsid w:val="00116052"/>
    <w:rsid w:val="00120189"/>
    <w:rsid w:val="00121052"/>
    <w:rsid w:val="001377AE"/>
    <w:rsid w:val="00150957"/>
    <w:rsid w:val="00151362"/>
    <w:rsid w:val="0017111C"/>
    <w:rsid w:val="00172CAC"/>
    <w:rsid w:val="00190AC6"/>
    <w:rsid w:val="00195DCB"/>
    <w:rsid w:val="001A1528"/>
    <w:rsid w:val="001C3BC7"/>
    <w:rsid w:val="001F171C"/>
    <w:rsid w:val="0020525D"/>
    <w:rsid w:val="00205EA9"/>
    <w:rsid w:val="002169D6"/>
    <w:rsid w:val="002421F2"/>
    <w:rsid w:val="00253F81"/>
    <w:rsid w:val="0025564A"/>
    <w:rsid w:val="0025792A"/>
    <w:rsid w:val="00264596"/>
    <w:rsid w:val="00276AE0"/>
    <w:rsid w:val="00286C4E"/>
    <w:rsid w:val="002A0AD0"/>
    <w:rsid w:val="002A5964"/>
    <w:rsid w:val="002B4F23"/>
    <w:rsid w:val="002D44C7"/>
    <w:rsid w:val="002D5DC4"/>
    <w:rsid w:val="002F1B4A"/>
    <w:rsid w:val="003001A5"/>
    <w:rsid w:val="00307556"/>
    <w:rsid w:val="00307DCA"/>
    <w:rsid w:val="00316293"/>
    <w:rsid w:val="00327697"/>
    <w:rsid w:val="00375993"/>
    <w:rsid w:val="0038466A"/>
    <w:rsid w:val="00394B80"/>
    <w:rsid w:val="00396DC3"/>
    <w:rsid w:val="003B05C2"/>
    <w:rsid w:val="003C00CC"/>
    <w:rsid w:val="003C5E8D"/>
    <w:rsid w:val="003E489E"/>
    <w:rsid w:val="003F03F3"/>
    <w:rsid w:val="003F5862"/>
    <w:rsid w:val="00413F83"/>
    <w:rsid w:val="00426926"/>
    <w:rsid w:val="00432480"/>
    <w:rsid w:val="00436651"/>
    <w:rsid w:val="0045141D"/>
    <w:rsid w:val="00452C03"/>
    <w:rsid w:val="00457508"/>
    <w:rsid w:val="00475241"/>
    <w:rsid w:val="0047718A"/>
    <w:rsid w:val="004C2D3D"/>
    <w:rsid w:val="004C3542"/>
    <w:rsid w:val="004D145D"/>
    <w:rsid w:val="00501EB1"/>
    <w:rsid w:val="0052274B"/>
    <w:rsid w:val="00533EF9"/>
    <w:rsid w:val="00533F2C"/>
    <w:rsid w:val="00557C14"/>
    <w:rsid w:val="00561A9B"/>
    <w:rsid w:val="00564FF4"/>
    <w:rsid w:val="00587C76"/>
    <w:rsid w:val="006020CE"/>
    <w:rsid w:val="006326FF"/>
    <w:rsid w:val="00651698"/>
    <w:rsid w:val="00653951"/>
    <w:rsid w:val="00655E7F"/>
    <w:rsid w:val="0066400E"/>
    <w:rsid w:val="006769B1"/>
    <w:rsid w:val="006950A8"/>
    <w:rsid w:val="006B4008"/>
    <w:rsid w:val="006B58AA"/>
    <w:rsid w:val="006C49D2"/>
    <w:rsid w:val="006D4BE2"/>
    <w:rsid w:val="006D71FF"/>
    <w:rsid w:val="006F491F"/>
    <w:rsid w:val="006F536D"/>
    <w:rsid w:val="007078F4"/>
    <w:rsid w:val="007111DC"/>
    <w:rsid w:val="00722CBB"/>
    <w:rsid w:val="00756B47"/>
    <w:rsid w:val="007615C4"/>
    <w:rsid w:val="00782A17"/>
    <w:rsid w:val="007C46B5"/>
    <w:rsid w:val="007C776E"/>
    <w:rsid w:val="007E4130"/>
    <w:rsid w:val="00803998"/>
    <w:rsid w:val="00815FB1"/>
    <w:rsid w:val="00850719"/>
    <w:rsid w:val="008544A5"/>
    <w:rsid w:val="008622FD"/>
    <w:rsid w:val="00880F5E"/>
    <w:rsid w:val="00884376"/>
    <w:rsid w:val="0089279B"/>
    <w:rsid w:val="0089324B"/>
    <w:rsid w:val="008B0FD3"/>
    <w:rsid w:val="008B40C2"/>
    <w:rsid w:val="008E4741"/>
    <w:rsid w:val="008F2206"/>
    <w:rsid w:val="009163D8"/>
    <w:rsid w:val="00925937"/>
    <w:rsid w:val="0093396E"/>
    <w:rsid w:val="00940A45"/>
    <w:rsid w:val="00943D1C"/>
    <w:rsid w:val="00951ECF"/>
    <w:rsid w:val="00954C02"/>
    <w:rsid w:val="00965840"/>
    <w:rsid w:val="009A02BB"/>
    <w:rsid w:val="009B0FD0"/>
    <w:rsid w:val="009C761A"/>
    <w:rsid w:val="009D5992"/>
    <w:rsid w:val="00A12D6F"/>
    <w:rsid w:val="00A166D3"/>
    <w:rsid w:val="00A33312"/>
    <w:rsid w:val="00A4651D"/>
    <w:rsid w:val="00A4764C"/>
    <w:rsid w:val="00A5505F"/>
    <w:rsid w:val="00A86922"/>
    <w:rsid w:val="00AB651E"/>
    <w:rsid w:val="00AC6699"/>
    <w:rsid w:val="00B30CDF"/>
    <w:rsid w:val="00B33879"/>
    <w:rsid w:val="00B435A6"/>
    <w:rsid w:val="00B96C00"/>
    <w:rsid w:val="00BA5BBC"/>
    <w:rsid w:val="00BC3919"/>
    <w:rsid w:val="00BD04A4"/>
    <w:rsid w:val="00BD32CF"/>
    <w:rsid w:val="00BD75EE"/>
    <w:rsid w:val="00BE3A1F"/>
    <w:rsid w:val="00C04378"/>
    <w:rsid w:val="00C04770"/>
    <w:rsid w:val="00C056EC"/>
    <w:rsid w:val="00C10030"/>
    <w:rsid w:val="00C12479"/>
    <w:rsid w:val="00C13735"/>
    <w:rsid w:val="00C64FF9"/>
    <w:rsid w:val="00C74086"/>
    <w:rsid w:val="00C92F0E"/>
    <w:rsid w:val="00CC0D12"/>
    <w:rsid w:val="00CC40D9"/>
    <w:rsid w:val="00CD717B"/>
    <w:rsid w:val="00CE1AA0"/>
    <w:rsid w:val="00CF0178"/>
    <w:rsid w:val="00CF21BD"/>
    <w:rsid w:val="00D01761"/>
    <w:rsid w:val="00D01CF2"/>
    <w:rsid w:val="00D66AE5"/>
    <w:rsid w:val="00D766CD"/>
    <w:rsid w:val="00D8164D"/>
    <w:rsid w:val="00DA2DE9"/>
    <w:rsid w:val="00DD538E"/>
    <w:rsid w:val="00DE7AAE"/>
    <w:rsid w:val="00DF3396"/>
    <w:rsid w:val="00E11C4E"/>
    <w:rsid w:val="00E12019"/>
    <w:rsid w:val="00E3051E"/>
    <w:rsid w:val="00E350F1"/>
    <w:rsid w:val="00E36719"/>
    <w:rsid w:val="00E54477"/>
    <w:rsid w:val="00E8274E"/>
    <w:rsid w:val="00E93243"/>
    <w:rsid w:val="00EA114E"/>
    <w:rsid w:val="00EA3891"/>
    <w:rsid w:val="00EA48E0"/>
    <w:rsid w:val="00EB03B5"/>
    <w:rsid w:val="00EB2EE7"/>
    <w:rsid w:val="00EC6114"/>
    <w:rsid w:val="00ED03EA"/>
    <w:rsid w:val="00EF3EDF"/>
    <w:rsid w:val="00EF612A"/>
    <w:rsid w:val="00F0377A"/>
    <w:rsid w:val="00F44E5B"/>
    <w:rsid w:val="00F46E56"/>
    <w:rsid w:val="00F51F55"/>
    <w:rsid w:val="00F60271"/>
    <w:rsid w:val="00F641CF"/>
    <w:rsid w:val="00F66970"/>
    <w:rsid w:val="00F7153A"/>
    <w:rsid w:val="00F82379"/>
    <w:rsid w:val="00FA1D5E"/>
    <w:rsid w:val="00FA513B"/>
    <w:rsid w:val="00FB4FE8"/>
    <w:rsid w:val="00FC01A2"/>
    <w:rsid w:val="00FC2F13"/>
    <w:rsid w:val="00FD50C1"/>
    <w:rsid w:val="00FD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82379"/>
    <w:pPr>
      <w:widowControl/>
      <w:autoSpaceDE/>
      <w:autoSpaceDN/>
      <w:adjustRightInd/>
      <w:spacing w:before="100" w:beforeAutospacing="1" w:after="100" w:afterAutospacing="1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footnote text"/>
    <w:basedOn w:val="a"/>
    <w:link w:val="ad"/>
    <w:unhideWhenUsed/>
    <w:rsid w:val="00F82379"/>
    <w:pPr>
      <w:widowControl/>
      <w:autoSpaceDE/>
      <w:autoSpaceDN/>
      <w:adjustRightInd/>
      <w:spacing w:beforeAutospacing="1" w:afterAutospacing="1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d">
    <w:name w:val="Текст сноски Знак"/>
    <w:basedOn w:val="a0"/>
    <w:link w:val="ac"/>
    <w:rsid w:val="00F82379"/>
    <w:rPr>
      <w:sz w:val="20"/>
      <w:szCs w:val="20"/>
      <w:lang w:val="en-US"/>
    </w:rPr>
  </w:style>
  <w:style w:type="character" w:styleId="ae">
    <w:name w:val="footnote reference"/>
    <w:basedOn w:val="a0"/>
    <w:uiPriority w:val="99"/>
    <w:unhideWhenUsed/>
    <w:rsid w:val="00F82379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F8237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F82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23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2379"/>
    <w:rPr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2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2379"/>
    <w:rPr>
      <w:b/>
      <w:bCs/>
    </w:rPr>
  </w:style>
  <w:style w:type="paragraph" w:styleId="af5">
    <w:name w:val="endnote text"/>
    <w:basedOn w:val="a"/>
    <w:link w:val="af6"/>
    <w:semiHidden/>
    <w:rsid w:val="00F82379"/>
    <w:pPr>
      <w:ind w:firstLine="0"/>
      <w:jc w:val="left"/>
    </w:pPr>
    <w:rPr>
      <w:rFonts w:eastAsia="Times New Roman"/>
    </w:rPr>
  </w:style>
  <w:style w:type="character" w:customStyle="1" w:styleId="af6">
    <w:name w:val="Текст концевой сноски Знак"/>
    <w:basedOn w:val="a0"/>
    <w:link w:val="af5"/>
    <w:semiHidden/>
    <w:rsid w:val="00F823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F8237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F82379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82379"/>
    <w:pPr>
      <w:spacing w:after="120"/>
      <w:ind w:firstLine="0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2379"/>
    <w:rPr>
      <w:rFonts w:ascii="Arial" w:eastAsia="Times New Roman" w:hAnsi="Arial" w:cs="Arial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237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semiHidden/>
    <w:unhideWhenUsed/>
    <w:rsid w:val="00F82379"/>
    <w:pPr>
      <w:widowControl/>
      <w:autoSpaceDE/>
      <w:autoSpaceDN/>
      <w:adjustRightInd/>
      <w:spacing w:before="100" w:beforeAutospacing="1" w:after="120" w:afterAutospacing="1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F8237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0B85FA0EEBA619793909E7B5E5F78F627BA6837BA957591ADC2ABAD23F71ADF4D0BD7CFE3D6C8AoEp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D8B745E1CE5011612F61225A8DB48C6B8491C5222202BA16918CA44FE64C22BCF3BAA70DA9E35957CF25D81612B0BD5FF3D093zDL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8926&amp;dst=100344&amp;field=134&amp;date=26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926&amp;dst=100344&amp;field=134&amp;date=26.11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0BDA-76FD-43F7-8C01-441F4549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21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85</cp:revision>
  <cp:lastPrinted>2024-05-15T14:20:00Z</cp:lastPrinted>
  <dcterms:created xsi:type="dcterms:W3CDTF">2020-09-22T08:12:00Z</dcterms:created>
  <dcterms:modified xsi:type="dcterms:W3CDTF">2024-05-16T10:00:00Z</dcterms:modified>
</cp:coreProperties>
</file>