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572338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4844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846E39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6E39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силу постановления администрации города Пятигорска от 18.11.2013 № 4175)»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846E39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6E39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6E39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6E39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4226C7" w:rsidRPr="00846E39">
        <w:rPr>
          <w:rFonts w:ascii="Times New Roman" w:hAnsi="Times New Roman"/>
          <w:color w:val="000000" w:themeColor="text1"/>
          <w:sz w:val="28"/>
          <w:szCs w:val="28"/>
        </w:rPr>
        <w:t>, от 02.03.2021 № 598, от 16.08.2021 № 3140</w:t>
      </w:r>
      <w:r w:rsidR="00F3690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852AC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Pr="00846E39" w:rsidRDefault="008736FB" w:rsidP="00046FC8">
      <w:pPr>
        <w:pStyle w:val="ConsPlusCell"/>
        <w:widowControl/>
        <w:ind w:firstLine="709"/>
        <w:jc w:val="both"/>
      </w:pPr>
      <w:r w:rsidRPr="00846E39">
        <w:rPr>
          <w:rFonts w:ascii="Times New Roman" w:hAnsi="Times New Roman" w:cs="Times New Roman"/>
          <w:sz w:val="28"/>
          <w:szCs w:val="28"/>
        </w:rPr>
        <w:t>1.</w:t>
      </w:r>
      <w:r w:rsidR="004226C7" w:rsidRPr="00846E39">
        <w:rPr>
          <w:rFonts w:ascii="Times New Roman" w:hAnsi="Times New Roman" w:cs="Times New Roman"/>
          <w:sz w:val="28"/>
          <w:szCs w:val="28"/>
        </w:rPr>
        <w:t>1</w:t>
      </w:r>
      <w:r w:rsidRPr="00846E39">
        <w:rPr>
          <w:rFonts w:ascii="Times New Roman" w:hAnsi="Times New Roman" w:cs="Times New Roman"/>
          <w:sz w:val="28"/>
          <w:szCs w:val="28"/>
        </w:rPr>
        <w:t>.</w:t>
      </w:r>
      <w:r w:rsidR="00046FC8" w:rsidRPr="00846E39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846E39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846E39">
        <w:rPr>
          <w:rFonts w:ascii="Times New Roman" w:hAnsi="Times New Roman" w:cs="Times New Roman"/>
          <w:sz w:val="28"/>
          <w:szCs w:val="28"/>
        </w:rPr>
        <w:t>М</w:t>
      </w:r>
      <w:r w:rsidR="00046FC8" w:rsidRPr="00846E39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046FC8" w:rsidRPr="00846E39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846E39" w:rsidRDefault="00046FC8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846E39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524417,45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122870,40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52227,39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9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52404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7,45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122870,40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52227,39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43268,00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8959,39</w:t>
            </w:r>
            <w:r w:rsidR="00BF17FD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846E3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8959,39 тыс. руб.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846E3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8959,39 тыс. руб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Pr="00846E39" w:rsidRDefault="000209D1" w:rsidP="000209D1">
            <w:pPr>
              <w:pStyle w:val="Standard"/>
              <w:jc w:val="both"/>
            </w:pPr>
            <w:r w:rsidRPr="00846E39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846E3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846E39">
              <w:rPr>
                <w:sz w:val="28"/>
                <w:szCs w:val="28"/>
              </w:rPr>
              <w:t>».</w:t>
            </w:r>
          </w:p>
        </w:tc>
      </w:tr>
    </w:tbl>
    <w:p w:rsidR="00046FC8" w:rsidRPr="00846E39" w:rsidRDefault="00046FC8" w:rsidP="00615A3D">
      <w:pPr>
        <w:pStyle w:val="Standard"/>
        <w:ind w:firstLine="708"/>
        <w:jc w:val="both"/>
      </w:pPr>
      <w:r w:rsidRPr="00846E39">
        <w:rPr>
          <w:sz w:val="28"/>
          <w:szCs w:val="28"/>
        </w:rPr>
        <w:lastRenderedPageBreak/>
        <w:t>1.</w:t>
      </w:r>
      <w:r w:rsidR="004226C7" w:rsidRPr="00846E39">
        <w:rPr>
          <w:sz w:val="28"/>
          <w:szCs w:val="28"/>
        </w:rPr>
        <w:t>2</w:t>
      </w:r>
      <w:r w:rsidRPr="00846E39">
        <w:rPr>
          <w:sz w:val="28"/>
          <w:szCs w:val="28"/>
        </w:rPr>
        <w:t>. Строку «Объемы и источники финансового обеспечения подпро</w:t>
      </w:r>
      <w:r w:rsidRPr="00846E39">
        <w:rPr>
          <w:sz w:val="28"/>
          <w:szCs w:val="28"/>
        </w:rPr>
        <w:softHyphen/>
        <w:t xml:space="preserve">граммы 1» паспорта подпрограммы 1 </w:t>
      </w:r>
      <w:r w:rsidR="00615A3D" w:rsidRPr="00846E39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846E39">
        <w:rPr>
          <w:sz w:val="28"/>
          <w:szCs w:val="28"/>
        </w:rPr>
        <w:t xml:space="preserve">униципальной программы </w:t>
      </w:r>
      <w:r w:rsidR="00615A3D" w:rsidRPr="00846E39">
        <w:rPr>
          <w:sz w:val="28"/>
          <w:szCs w:val="28"/>
        </w:rPr>
        <w:t>изложить в следующей редак</w:t>
      </w:r>
      <w:r w:rsidRPr="00846E39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7"/>
        <w:gridCol w:w="6493"/>
      </w:tblGrid>
      <w:tr w:rsidR="00046FC8" w:rsidRPr="00846E39" w:rsidTr="00615A3D">
        <w:tc>
          <w:tcPr>
            <w:tcW w:w="2857" w:type="dxa"/>
            <w:shd w:val="clear" w:color="auto" w:fill="auto"/>
          </w:tcPr>
          <w:p w:rsidR="00046FC8" w:rsidRPr="00846E39" w:rsidRDefault="00046FC8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4800,00 тыс. руб., по годам: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846E39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846E3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4800,00 тыс. руб., по годам: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Pr="00846E39" w:rsidRDefault="00BF17FD" w:rsidP="00BF17FD">
            <w:pPr>
              <w:pStyle w:val="ConsPlusCell"/>
              <w:widowControl/>
              <w:ind w:right="-70"/>
              <w:jc w:val="both"/>
            </w:pP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6C42FA"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846E39" w:rsidRDefault="00E2191A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4226C7" w:rsidRPr="00846E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42FA" w:rsidRPr="00846E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846E39">
        <w:rPr>
          <w:rFonts w:ascii="Times New Roman" w:hAnsi="Times New Roman" w:cs="Times New Roman"/>
          <w:sz w:val="28"/>
          <w:szCs w:val="28"/>
        </w:rPr>
        <w:t>под</w:t>
      </w:r>
      <w:r w:rsidR="006C42FA" w:rsidRPr="00846E39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846E39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846E39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846E39" w:rsidTr="00DC7EFB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846E39" w:rsidRDefault="006C42FA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 xml:space="preserve">ния </w:t>
            </w:r>
            <w:r w:rsidR="004A160A" w:rsidRPr="00846E39">
              <w:rPr>
                <w:sz w:val="28"/>
                <w:szCs w:val="28"/>
              </w:rPr>
              <w:t>под</w:t>
            </w:r>
            <w:r w:rsidRPr="00846E39">
              <w:rPr>
                <w:sz w:val="28"/>
                <w:szCs w:val="28"/>
              </w:rPr>
              <w:t>программы</w:t>
            </w:r>
            <w:r w:rsidR="004A160A" w:rsidRPr="00846E3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</w:t>
            </w:r>
            <w:r w:rsidR="007D50D8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421350,87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45938,00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9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420980</w:t>
            </w:r>
            <w:r w:rsidR="007D50D8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,87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104769,07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43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годам: 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pStyle w:val="Standard"/>
              <w:jc w:val="both"/>
            </w:pPr>
            <w:r w:rsidRPr="00846E39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846E39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846E39">
              <w:rPr>
                <w:sz w:val="28"/>
                <w:szCs w:val="28"/>
              </w:rPr>
              <w:t>».</w:t>
            </w:r>
          </w:p>
        </w:tc>
      </w:tr>
    </w:tbl>
    <w:p w:rsidR="00046FC8" w:rsidRPr="00846E39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226C7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6E39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846E39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эффективности города-курорта Пятигорска»</w:t>
      </w:r>
      <w:r w:rsidRPr="00846E39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846E39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Pr="00846E39">
        <w:rPr>
          <w:rFonts w:ascii="Times New Roman" w:hAnsi="Times New Roman" w:cs="Times New Roman"/>
          <w:sz w:val="28"/>
          <w:szCs w:val="28"/>
        </w:rPr>
        <w:t>м</w:t>
      </w:r>
      <w:r w:rsidRPr="00846E39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846E39" w:rsidTr="00BD701C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846E39" w:rsidRDefault="006C42FA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 xml:space="preserve">ния </w:t>
            </w:r>
            <w:r w:rsidR="004A160A" w:rsidRPr="00846E39">
              <w:rPr>
                <w:sz w:val="28"/>
                <w:szCs w:val="28"/>
              </w:rPr>
              <w:t>под</w:t>
            </w:r>
            <w:r w:rsidRPr="00846E39">
              <w:rPr>
                <w:sz w:val="28"/>
                <w:szCs w:val="28"/>
              </w:rPr>
              <w:t>программы</w:t>
            </w:r>
            <w:r w:rsidR="004A160A" w:rsidRPr="00846E3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60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19799C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19799C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98266,58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7395,76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701C" w:rsidRPr="00846E39" w:rsidRDefault="006C42FA" w:rsidP="00BD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E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D701C" w:rsidRPr="00846E39" w:rsidRDefault="00BD701C" w:rsidP="00BD70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к Муниципальной программе изложить в редакции согласно приложению 1 к настоящему постановлению.</w:t>
      </w:r>
    </w:p>
    <w:p w:rsidR="00852ACC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701C" w:rsidRPr="00846E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6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программе изложить в редакции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приложению </w:t>
      </w:r>
      <w:r w:rsidR="00BD701C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3196B" w:rsidRDefault="0033196B" w:rsidP="0033196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Приложение 5 к Муниципальной программе изложить в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3196B" w:rsidRPr="00846E39" w:rsidRDefault="0033196B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846E39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846E39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846E39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846E39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846E39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Default="003A4826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4826" w:rsidSect="003A4826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3A4826" w:rsidRPr="00DC7EFB" w:rsidTr="00E472B9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3A4826" w:rsidRPr="00DC7EFB" w:rsidTr="00E472B9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3A4826" w:rsidRPr="00DC7EFB" w:rsidTr="00E472B9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3A4826" w:rsidRPr="00DC7EFB" w:rsidRDefault="003A4826" w:rsidP="00E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826" w:rsidRPr="00DC7EFB" w:rsidRDefault="003A4826" w:rsidP="00E472B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бизнеса, курорта и туризма, энергетики, промышленности и улучшение инвестиционного клим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826" w:rsidRPr="00DC7EFB" w:rsidRDefault="003A4826" w:rsidP="00E472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826" w:rsidRPr="00DC7EFB" w:rsidRDefault="003A4826" w:rsidP="003A48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DC7EFB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53"/>
        <w:gridCol w:w="2126"/>
      </w:tblGrid>
      <w:tr w:rsidR="003A4826" w:rsidRPr="00DC7EFB" w:rsidTr="00E472B9">
        <w:trPr>
          <w:trHeight w:val="966"/>
        </w:trPr>
        <w:tc>
          <w:tcPr>
            <w:tcW w:w="766" w:type="dxa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дикатора достиж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цели Програ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Источник инфо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мации (методика расчета)*</w:t>
            </w:r>
          </w:p>
        </w:tc>
      </w:tr>
      <w:tr w:rsidR="003A4826" w:rsidRPr="00DC7EFB" w:rsidTr="00E472B9">
        <w:trPr>
          <w:trHeight w:val="720"/>
        </w:trPr>
        <w:tc>
          <w:tcPr>
            <w:tcW w:w="766" w:type="dxa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26" w:rsidRPr="00DC7EFB" w:rsidTr="00E472B9">
        <w:trPr>
          <w:trHeight w:val="31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4826" w:rsidRPr="00DC7EFB" w:rsidTr="00E472B9">
        <w:trPr>
          <w:trHeight w:val="552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 в расчете на 10 тыс. человек нас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Qrs - среднегодовое количество субъе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Hs - среднегодовая численность нас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тистики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среднесписо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телей) малых и средних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ятий в среднесп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телей) всех пре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приятий и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N- среднегодовая численность рабо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ников малых и средних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ятий (без внешних совместителей);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 - среднесписо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ная численность работников всех предприятий и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ганизаций (без внешних совмест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телей). Данные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гана государстве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статистики: информационно-статистические справочники</w:t>
            </w:r>
          </w:p>
        </w:tc>
      </w:tr>
      <w:tr w:rsidR="003A4826" w:rsidRPr="00DC7EFB" w:rsidTr="00E472B9">
        <w:trPr>
          <w:trHeight w:val="37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3A4826" w:rsidRPr="00DC7EFB" w:rsidTr="00E472B9">
        <w:trPr>
          <w:trHeight w:val="469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в течение года суб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ков налога на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фессиональный 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88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jc w:val="center"/>
            </w:pPr>
            <w:r w:rsidRPr="00DC7EFB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109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Численность зан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тых в сфере малого и среднего пре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принимательства, включая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альных предприн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32799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33479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 = ССЧРюл+ ССЧРип + ИПмсп, где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ССЧРюл - сумма среднесписочной численности рабо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ников юридических лиц;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ников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нимателей;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ИПмсп -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альные предприн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матели, сведения о которых внесены в единый реестр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закл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ю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ченных договоров по предоставлению во владение и (или) в пользование 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щества, возмездное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отчуждение недв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жимого имущества в собственность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3A4826" w:rsidRPr="00DC7EFB" w:rsidTr="00E472B9">
        <w:trPr>
          <w:trHeight w:val="145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субъе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тельства, воспол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зовавшихся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ципальной фина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3A4826" w:rsidRPr="00DC7EFB" w:rsidTr="00E472B9">
        <w:trPr>
          <w:trHeight w:val="288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мер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приятий, проведе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для субъектов малого и среднего предпринимательс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номического разв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лого и среднего предпринимател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3A4826" w:rsidRPr="00DC7EFB" w:rsidTr="00E472B9">
        <w:trPr>
          <w:trHeight w:val="288"/>
        </w:trPr>
        <w:tc>
          <w:tcPr>
            <w:tcW w:w="766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>Количество закл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ю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ченных договоров с производителями сельскохозяйстве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ных, продовольс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венных товаров и сувенирной проду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ции, являющимися субъектами малого и среднего пре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8"/>
              </w:rPr>
              <w:lastRenderedPageBreak/>
              <w:t>принимательства, на право размещения нестационарных торговых объектов на земельных учас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ках, в зданиях, строениях, соор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жениях, находящи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х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ся в муниципальной собственности г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рода-курорта Пят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горска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94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ме-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rPr>
                <w:sz w:val="24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>Данные Отдела торговли и защиты прав потребителей администрации г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рода Пятигорска</w:t>
            </w:r>
          </w:p>
        </w:tc>
      </w:tr>
      <w:tr w:rsidR="003A4826" w:rsidRPr="00DC7EFB" w:rsidTr="00E472B9">
        <w:trPr>
          <w:trHeight w:val="54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3A4826" w:rsidRPr="00DC7EFB" w:rsidTr="00E472B9">
        <w:trPr>
          <w:trHeight w:val="722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объя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деле «Малый и средний бизнес» на официальном сайте администрации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горска </w:t>
            </w:r>
            <w:hyperlink r:id="rId8" w:history="1">
              <w:r w:rsidRPr="00DC7EF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www.pyatigorsk</w:t>
              </w:r>
            </w:hyperlink>
            <w:r w:rsidRPr="00DC7E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org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официал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сайта админ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страции города-курорта Пятигорска www.pyatigorsk.org</w:t>
            </w:r>
          </w:p>
        </w:tc>
      </w:tr>
      <w:tr w:rsidR="003A4826" w:rsidRPr="00DC7EFB" w:rsidTr="00E472B9">
        <w:trPr>
          <w:trHeight w:val="67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отд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хающих в санато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но-курортном и 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тиничном компле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214,2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ций, ф.1-КСР (краткая)</w:t>
            </w:r>
          </w:p>
        </w:tc>
      </w:tr>
      <w:tr w:rsidR="003A4826" w:rsidRPr="00DC7EFB" w:rsidTr="00E472B9">
        <w:trPr>
          <w:trHeight w:val="39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3A4826" w:rsidRPr="00DC7EFB" w:rsidTr="00E472B9">
        <w:trPr>
          <w:trHeight w:val="48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3A4826" w:rsidRPr="00DC7EFB" w:rsidTr="00E472B9">
        <w:trPr>
          <w:trHeight w:val="9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Площадь реконс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руированных и 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гоустроенных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риторий и мест ма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МУ «Управление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родского хозяйства, транспорта и связи администрации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 Пятигорска» (на основании 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тов выполненных работ; реестра па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ков и скверов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горска) </w:t>
            </w:r>
          </w:p>
        </w:tc>
      </w:tr>
      <w:tr w:rsidR="003A4826" w:rsidRPr="00DC7EFB" w:rsidTr="00E472B9">
        <w:trPr>
          <w:trHeight w:val="29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щения в гостини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 и санаторно-курортном компле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3A4826" w:rsidRPr="00DC7EFB" w:rsidTr="00E472B9">
        <w:trPr>
          <w:trHeight w:val="155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раб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тающих в турис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наторно-куротном комплексе;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Rg - количество 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ботающих в гост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ничном комплексе;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Rt - количество 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ботающих в тур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стическом ко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плексе.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 (ф.1-КСР (краткая), ф. 1-турфирма)</w:t>
            </w:r>
          </w:p>
        </w:tc>
      </w:tr>
      <w:tr w:rsidR="003A4826" w:rsidRPr="00DC7EFB" w:rsidTr="00E472B9">
        <w:trPr>
          <w:trHeight w:val="31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3A4826" w:rsidRPr="00DC7EFB" w:rsidTr="00E472B9">
        <w:trPr>
          <w:trHeight w:val="126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тийных меропри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тий и инфотуров, проводимых в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де-курорте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перечня событийных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роприятий,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нируемых к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ведению в городе-курорте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ске</w:t>
            </w:r>
          </w:p>
        </w:tc>
      </w:tr>
      <w:tr w:rsidR="003A4826" w:rsidRPr="00DC7EFB" w:rsidTr="00E472B9">
        <w:trPr>
          <w:trHeight w:val="43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ние органов мес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 в органах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реждениях,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 - площадь размещения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моуправления и муниципальных учреждений, кв.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</w:p>
        </w:tc>
      </w:tr>
      <w:tr w:rsidR="003A4826" w:rsidRPr="00DC7EFB" w:rsidTr="00E472B9">
        <w:trPr>
          <w:trHeight w:val="43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ОПхвс.мо  - 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ем потребления холодной воды в органах местного самоуправления и муниципальных учреждениях, куб. м;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9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ОПгвс.мо - объем потребления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рячей воды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1845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ОПтэ.мо - объем потребления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ловой энергии в органах местного самоуправления и муниципальных учреждениях, Гкал;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 - площадь размещения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родного газа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572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электрич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ской энергии в многоквартирных домах, распол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кВт·ч;                                                         Пмо.мкд -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щадь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тирных домов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кв. м.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тепловой энергии в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мах, расположе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Пмо.мкд  -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щадь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тирных домов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кв. м.;</w:t>
            </w:r>
          </w:p>
        </w:tc>
      </w:tr>
      <w:tr w:rsidR="003A4826" w:rsidRPr="00DC7EFB" w:rsidTr="00E472B9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ОПмо.хвс.мкд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холодной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 в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тирных домах, расположенных на территории муниципального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- колич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3A4826" w:rsidRPr="00DC7EFB" w:rsidTr="00E472B9">
        <w:trPr>
          <w:trHeight w:val="1975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горячей воды в многокварти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домах, 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положенных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ска,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- колич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учет.мкд,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мо.газ.учет.мкд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природного газа в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тирных домах с индивидуальными системами газов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отопления, расположенных на территории муниципального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города-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тыс. куб. м;   Пмо.газ.учет.мкд - площадь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домов с индивидуал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ными системами газового отопл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кв. м.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темами теплосна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Умо.газ.мкд.= ОПмо.газ.мкд/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мого (использу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мого) в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домах с иными систем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ми теплоснабж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ния, расположе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горска, тыс. куб.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Кмо.газ.мкд -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личество жителей, проживающих в многоквартирных домах с иными системами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снабжения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потерь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 при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Омо.тэ.потери - объем потерь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ловой энергии при ее передаче на территории муниципального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редаваемой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ловой энергии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Гкал.</w:t>
            </w:r>
          </w:p>
        </w:tc>
      </w:tr>
      <w:tr w:rsidR="003A4826" w:rsidRPr="00DC7EFB" w:rsidTr="00E472B9">
        <w:trPr>
          <w:trHeight w:val="99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(ОПмо.гвс.общий +ОПмо.хвс.общий +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мо.вс.передача)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даче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горячей воды, тыс. куб. м; 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мо.хвс.общий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холодной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ды, тыс.куб. м.</w:t>
            </w:r>
          </w:p>
        </w:tc>
      </w:tr>
      <w:tr w:rsidR="003A4826" w:rsidRPr="00DC7EFB" w:rsidTr="00E472B9">
        <w:trPr>
          <w:trHeight w:val="46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3A4826" w:rsidRPr="00DC7EFB" w:rsidTr="00E472B9">
        <w:trPr>
          <w:trHeight w:val="614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3A4826" w:rsidRPr="00DC7EFB" w:rsidTr="00E472B9">
        <w:trPr>
          <w:trHeight w:val="55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эле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трической энергии, расчеты за которую осуществляются с использованием приборов учета, в общем объеме эле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учет /ОПмо.ээ.общий)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ляются с использ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электр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ческой энергии, тыс. кВт·ч.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энергии, расч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ты за которую 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щем объеме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энергии,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требляемой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тепловой энергии, Гкал.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холо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воды, расчеты за которую осущ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еме воды, потре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100, где                                                           ОПмо.хвс.учет - объем потребления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холодной воды, тыс. куб. м.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чей воды, расчеты за которую осущ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еме воды, потре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четы за которую осуществляются с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приборов учета,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горячей воды, тыс. куб. м.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родного газа, расч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ты за который 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щем объеме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родного газа,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требляемого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пользуемого)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природн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3A4826" w:rsidRPr="00DC7EFB" w:rsidTr="00E472B9">
        <w:trPr>
          <w:trHeight w:val="1138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низациях,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низациях 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пальных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циях дополнител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Кзам.ок. – колич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ство замененных квадратных метров оконных блоков в образовательных организациях за счет средств субс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дии;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Общ.потр. – общая потребность в 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мене оконных 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ков по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пальному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ванию городу-курорту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ску (в квадратных метрах)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ций, в которых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изведен ремонт кр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вель в общем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честве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ций, требующих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Кмоо.отрем.кров. - количество общ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образовательных организаций, в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торых проведена замена кровель (в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текущем году);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Общ.потр.моо - общее количество общеобразовател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 провести замену кровель (на тек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щий год)</w:t>
            </w:r>
          </w:p>
        </w:tc>
      </w:tr>
      <w:tr w:rsidR="003A4826" w:rsidRPr="00DC7EFB" w:rsidTr="00E472B9">
        <w:trPr>
          <w:trHeight w:val="64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3A4826" w:rsidRPr="00DC7EFB" w:rsidTr="00E472B9">
        <w:trPr>
          <w:trHeight w:val="14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Отношение экон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ся в результате 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лизации энергосе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висных договоров (контрактов), 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ключенных орган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ми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ципальными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дениями, к общему объему финансир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Оэконом.мо.=     (ПЛАНэконом.мо/ МПба) х 100, где                                                           ПЛАНэконом.мо - планируемая эк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номия энергетич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ских ресурсов и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 в стоимостном выражении в 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зультате реализ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ции энергосерви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договоров (контрактов), 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ключенных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 и муниципальными учреждениями, тыс. руб.;                                     МПба - объем бюджетных асси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нований, пред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смотренный в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стном бюджете на реализацию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граммы в области энергосбережения и повышения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гетической эффе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тивности в отче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ших полные свед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в декларации энергоэффективн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 в общем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честве организаций муниципального сектора города-курорта Пятигорска (ежегодно по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ра заполнивших сведения деклар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 энергоэффе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тивности по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стоянию на 1 марта отчетного года за предыдущий год (для деклараций за 2015г. – на 01 июля 2016 г.), ед.                                                                       Корг – общее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3A4826" w:rsidRPr="00DC7EFB" w:rsidTr="00E472B9">
        <w:trPr>
          <w:trHeight w:val="99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ших программы энергосбережения, в общем количестве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сектора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Корг.декл –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ра утвердивших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энерг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Корг – общее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энерг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сервисных догов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ров (контрактов), заключенных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 и/или муниципальными учреждениями, бюджетными учр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3A4826" w:rsidRPr="00DC7EFB" w:rsidTr="00E472B9">
        <w:trPr>
          <w:trHeight w:val="59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3A4826" w:rsidRPr="00DC7EFB" w:rsidTr="00E472B9">
        <w:trPr>
          <w:trHeight w:val="57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топлива на выр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ОПмо.к.тэ - объем потребления то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Пятигорска, у.т.; 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ОВмо.к.тэ - объем выработки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тельными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 в системах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pE - объем затр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ченной электрич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ской энергии, э.э.;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vE - объем поста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гии, используемой для передачи (транспортировки) воды в системах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мо.гвс.общий + ОПмо.хвс.общий), где                      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мо.ээ.передача.вс   объем потребления электрической энергии для пер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дачи воды в сист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мах водоснабжения на территории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тыс.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ОПмо.вс.передача  -  объем потерь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 при ее передаче на территории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тыс. куб. м;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дения (на 1 куб. метр)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дение -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электр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ческой энергии в системах водоотв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дения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горска, тыс. кВт·ч;                    Омо.вс.отведение - общий объем вод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отведенной воды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куб. м.</w:t>
            </w:r>
          </w:p>
        </w:tc>
      </w:tr>
      <w:tr w:rsidR="003A4826" w:rsidRPr="00DC7EFB" w:rsidTr="00E472B9">
        <w:trPr>
          <w:trHeight w:val="310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щаемой площади с уровнем освеще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ности, соответс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вующим устано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ленным нормат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Умо.ээ.освещение =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мо.ээ.освещение/ Пмо.освещение, где                                            ОПмо.ээ.освещение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горска, кВт·ч;                                               Пмо.освещение - общая площадь уличного освещ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территории муниципального образования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 на конец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да, кв. м.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рые зарегистрир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вано право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пальной собстве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ности, в общем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личестве бесхозя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й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объектов,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Справо.мо –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тяженность  бесх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зяйных объектов, на которые зарег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стрировано право муниципальной собственности; 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Cпротяженность.общ. - общая прот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в базовый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3A4826" w:rsidRPr="00DC7EFB" w:rsidTr="00E472B9">
        <w:trPr>
          <w:trHeight w:val="285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протяженн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Cконцессия -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тяженность бесх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зяйных сетей, пер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данных в конце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сию (км.);         Cпротяженность.общ. - общая прот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бесхозяйных сетей (км.)</w:t>
            </w:r>
          </w:p>
        </w:tc>
      </w:tr>
      <w:tr w:rsidR="003A4826" w:rsidRPr="00DC7EFB" w:rsidTr="00E472B9">
        <w:trPr>
          <w:trHeight w:val="497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3A4826" w:rsidRPr="00DC7EFB" w:rsidTr="00E472B9">
        <w:trPr>
          <w:trHeight w:val="55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ятий (за исключен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Vинв.- объем инв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стиций по кругу крупных и средних предприятий,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ятий, статистич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ская форма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3A4826" w:rsidRPr="00DC7EFB" w:rsidTr="00E472B9">
        <w:trPr>
          <w:trHeight w:val="98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573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3A4826" w:rsidRPr="00DC7EFB" w:rsidTr="00E472B9">
        <w:trPr>
          <w:trHeight w:val="551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ключением бю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629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2. Подпрограммы 4: Вовлечение субъектов предпринимательства города-курорта Пятигорска в экспортную деятельность, расш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3A4826" w:rsidRPr="00DC7EFB" w:rsidTr="00E472B9">
        <w:trPr>
          <w:trHeight w:val="285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ятий базовых 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сырьевых отраслей экономики, вовл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ченных в реализ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от пре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приятий, подавших заявку на участие.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26" w:rsidRPr="00DC7EFB" w:rsidTr="00E472B9">
        <w:trPr>
          <w:trHeight w:val="2343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ла малого и средн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предприним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тельства по итогам внедрения Реги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нального экспор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1558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высок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Федерал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службы гос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дарственной стат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3A4826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DC7EFB" w:rsidRPr="00DC7EFB" w:rsidTr="00DC7EFB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472"/>
            </w:tblGrid>
            <w:tr w:rsidR="00DC7EFB" w:rsidRPr="00DC7EFB" w:rsidTr="00DC7EF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DC7EFB" w:rsidRPr="00DC7EFB" w:rsidRDefault="00DC7EFB" w:rsidP="00DC7EFB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2</w:t>
                  </w:r>
                </w:p>
                <w:p w:rsidR="00DC7EFB" w:rsidRPr="00DC7EFB" w:rsidRDefault="00DC7EFB" w:rsidP="00DC7EFB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DC7EFB" w:rsidRPr="00DC7EFB" w:rsidRDefault="00DC7EFB" w:rsidP="00DC7EFB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DC7EFB" w:rsidRPr="00DC7EFB" w:rsidTr="00DC7EF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DC7EFB" w:rsidRPr="00DC7EFB" w:rsidRDefault="00DC7EFB" w:rsidP="00DC7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C7EFB" w:rsidRPr="00DC7EFB" w:rsidRDefault="00DC7EFB" w:rsidP="00DC7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DC7EFB" w:rsidRPr="00DC7EFB" w:rsidRDefault="00DC7EFB" w:rsidP="00DC7EF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DC7EFB" w:rsidRPr="00DC7EFB" w:rsidRDefault="00DC7EFB" w:rsidP="00DC7EFB">
                  <w:pPr>
                    <w:spacing w:after="0" w:line="240" w:lineRule="exact"/>
                    <w:jc w:val="both"/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дернизация экономики, развитие малого и среднего бизнеса, куро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 и туризма, энергетики, пр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мышленности и улучшение инв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стиционного климата»</w:t>
                  </w:r>
                </w:p>
              </w:tc>
            </w:tr>
          </w:tbl>
          <w:p w:rsidR="00DC7EFB" w:rsidRPr="00DC7EFB" w:rsidRDefault="00DC7EFB" w:rsidP="00DC7E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EFB" w:rsidRPr="00DC7EFB" w:rsidRDefault="00DC7EFB" w:rsidP="00DC7E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904"/>
        <w:gridCol w:w="2576"/>
        <w:gridCol w:w="1259"/>
        <w:gridCol w:w="1256"/>
        <w:gridCol w:w="1120"/>
        <w:gridCol w:w="1314"/>
        <w:gridCol w:w="1150"/>
        <w:gridCol w:w="1105"/>
        <w:gridCol w:w="1106"/>
        <w:gridCol w:w="1082"/>
      </w:tblGrid>
      <w:tr w:rsidR="00DC7EFB" w:rsidRPr="00DC7EFB" w:rsidTr="00DC7EFB">
        <w:trPr>
          <w:trHeight w:val="1287"/>
          <w:jc w:val="center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DC7EFB" w:rsidRPr="00DC7EFB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мата»</w:t>
            </w:r>
          </w:p>
        </w:tc>
      </w:tr>
      <w:tr w:rsidR="00DC7EFB" w:rsidRPr="00DC7EFB" w:rsidTr="00DC7EFB">
        <w:trPr>
          <w:trHeight w:val="100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по 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полнителю, соиспо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нителю программы, подпрограммы пр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основному мероприятию подпр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9B2A2A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9B2A2A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4F09CF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4F09CF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</w:tr>
      <w:tr w:rsidR="009B2A2A" w:rsidRPr="00DC7EFB" w:rsidTr="00DC7EFB">
        <w:trPr>
          <w:trHeight w:val="3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DC7EFB">
        <w:trPr>
          <w:trHeight w:val="7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9B2A2A" w:rsidRPr="00DC7EFB" w:rsidTr="00DC7EFB">
        <w:trPr>
          <w:trHeight w:val="39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9B2A2A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9B2A2A" w:rsidRPr="00DC7EFB" w:rsidTr="00DC7EFB">
        <w:trPr>
          <w:trHeight w:val="54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7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«Поддержка субъектов 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гор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да-курорта 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7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32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3A4826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«Управление культ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до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ризма в городе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Пятигорске и развитие его инфраструкт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транспорта и связи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44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2 «Во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исторического облика ул. Те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лосерная, ул. Фабричная, включая реко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тра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вайной линии (в т.ч. ПСД)», вс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6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3</w:t>
            </w:r>
            <w:r w:rsidR="009B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</w:t>
            </w:r>
            <w:r w:rsidR="009B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парка Победы 2-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очередь в районе Новоп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тигорского оз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4 «Р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«Поляны П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сен» у подн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жья горы М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шук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5 «Бл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курортно-исторической зоны города-курорта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 (в т.ч. ПСД)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A2A" w:rsidRPr="00DC7EFB" w:rsidTr="007A2C46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2A" w:rsidRPr="00DC7EFB" w:rsidRDefault="009B2A2A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33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м.ч.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DC7EFB" w:rsidRPr="00DC7EFB" w:rsidTr="00DC7EFB">
        <w:trPr>
          <w:trHeight w:val="23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социал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10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28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в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 в муниципал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города 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тигорска, 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правленных на экономию эне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горесурсов»,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администрации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14 889,95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0620B7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0620B7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12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«П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на учет бесхозя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инфраструкт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3 «Строительство коммуникац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«Развитие экономич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ского потенциала и повышение инвест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ционной активности в городе-курорте Пятигорске»,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C7EFB" w:rsidRPr="00DC7EFB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6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4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инв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в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роде-курорте Пятигорске», всего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75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«Обеспечение вовлеченности субъектов предприним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ра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эконом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поте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циала», 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C7EFB" w:rsidRPr="00DC7EFB" w:rsidRDefault="00DC7EFB" w:rsidP="00DC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DC7EFB" w:rsidRPr="00DC7EFB" w:rsidRDefault="00DC7EFB" w:rsidP="00DC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FB">
        <w:rPr>
          <w:sz w:val="24"/>
        </w:rPr>
        <w:t>***</w:t>
      </w:r>
      <w:r w:rsidRPr="00DC7EFB">
        <w:t xml:space="preserve"> - </w:t>
      </w:r>
      <w:r w:rsidRPr="00DC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DC7EFB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DC7EFB" w:rsidRPr="00DC7EFB" w:rsidRDefault="00DC7EFB" w:rsidP="00DC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176"/>
      </w:tblGrid>
      <w:tr w:rsidR="00DC7EFB" w:rsidRPr="00DC7EFB" w:rsidTr="00DC7EFB">
        <w:trPr>
          <w:trHeight w:val="973"/>
        </w:trPr>
        <w:tc>
          <w:tcPr>
            <w:tcW w:w="7391" w:type="dxa"/>
            <w:shd w:val="clear" w:color="auto" w:fill="auto"/>
          </w:tcPr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DC7EFB" w:rsidRPr="00DC7EFB" w:rsidRDefault="00DC7EFB" w:rsidP="00DC7EFB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DC7EFB" w:rsidRPr="00DC7EFB" w:rsidRDefault="00DC7EFB" w:rsidP="00DC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DC7EFB" w:rsidRPr="00A0071E" w:rsidTr="00DC7EFB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DC7EFB" w:rsidRPr="00A42486" w:rsidTr="00DC7EF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DC7EFB" w:rsidRPr="00A42486" w:rsidRDefault="00DC7EFB" w:rsidP="00DC7EFB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t>Приложение 3</w:t>
                  </w:r>
                </w:p>
                <w:p w:rsidR="00DC7EFB" w:rsidRPr="00A42486" w:rsidRDefault="00DC7EFB" w:rsidP="00DC7EFB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DC7EFB" w:rsidRPr="00A42486" w:rsidRDefault="00DC7EFB" w:rsidP="00DC7EFB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DC7EFB" w:rsidRPr="00A42486" w:rsidTr="00DC7EF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DC7EFB" w:rsidRPr="00A42486" w:rsidRDefault="00DC7EFB" w:rsidP="00DC7EFB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DC7EFB" w:rsidRPr="00A0071E" w:rsidRDefault="00DC7EFB" w:rsidP="00DC7EFB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DC7EFB" w:rsidRPr="00A0071E" w:rsidRDefault="00DC7EFB" w:rsidP="00DC7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бизнеса, курорта и туризма, энергетики, промышленности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DC7EFB" w:rsidRPr="00A0071E" w:rsidRDefault="00DC7EFB" w:rsidP="00DC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DC7EFB" w:rsidRPr="00A0071E" w:rsidTr="00DC7EFB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DC7EFB" w:rsidRPr="00A0071E" w:rsidTr="00DC7EFB">
        <w:trPr>
          <w:trHeight w:val="92"/>
        </w:trPr>
        <w:tc>
          <w:tcPr>
            <w:tcW w:w="724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как важного элемента рыночной экономики</w:t>
            </w:r>
          </w:p>
        </w:tc>
      </w:tr>
      <w:tr w:rsidR="00DC7EFB" w:rsidRPr="00A0071E" w:rsidTr="003A4826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4D1E07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Некоммерческая организация микрокредитная компания «Фонд микрофинансирования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малого и среднего предпринимательства в 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3A4826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DC7EFB" w:rsidRPr="00A0071E" w:rsidTr="00DC7EFB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4D1E07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онного климата»</w:t>
            </w:r>
          </w:p>
        </w:tc>
      </w:tr>
      <w:tr w:rsidR="00DC7EFB" w:rsidRPr="00A0071E" w:rsidTr="00DC7EFB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DC7EFB" w:rsidRPr="00A0071E" w:rsidTr="00DC7EFB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рорта и туризма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 Приложение 1к мун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программе 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 «Модернизация эконом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развитие малого и среднего бизнеса, курорта и туризма, энергетики, промышленности и улу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отдыха, создание дополнительных рабочих мест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26F08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ул.Фабричная, включая реко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485CEF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bookmarkStart w:id="0" w:name="_GoBack"/>
            <w:bookmarkEnd w:id="0"/>
            <w:r w:rsidR="00DC7EFB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</w:t>
            </w:r>
            <w:r w:rsidR="00DC7EFB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C7EFB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бытийных мероприятий и 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DC7EFB" w:rsidRPr="00A0071E" w:rsidTr="00DC7EFB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социальной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                                                      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DC7EFB" w:rsidRPr="00A0071E" w:rsidTr="00DC7EF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сберегающих технологий и оборудования </w:t>
            </w:r>
          </w:p>
        </w:tc>
      </w:tr>
      <w:tr w:rsidR="00DC7EFB" w:rsidRPr="00A0071E" w:rsidTr="00DC7EFB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ровке</w:t>
            </w:r>
          </w:p>
        </w:tc>
      </w:tr>
      <w:tr w:rsidR="00DC7EFB" w:rsidRPr="00A0071E" w:rsidTr="00DC7EFB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сист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shd w:val="clear" w:color="auto" w:fill="auto"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DC7EFB" w:rsidRPr="00F866E3" w:rsidRDefault="00DC7EFB" w:rsidP="00DC7EFB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DC7EFB" w:rsidRPr="00F866E3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DC7EFB" w:rsidRPr="00F866E3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ниципальной программе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города-курорта Пятиго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DC7EFB" w:rsidRPr="00A0071E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</w:tbl>
    <w:p w:rsidR="00DC7EFB" w:rsidRPr="00A0071E" w:rsidRDefault="00DC7EFB" w:rsidP="00DC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А.А.Малыгина</w:t>
      </w:r>
    </w:p>
    <w:sectPr w:rsidR="00DC7EFB" w:rsidSect="003A4826">
      <w:pgSz w:w="16838" w:h="11906" w:orient="landscape" w:code="9"/>
      <w:pgMar w:top="56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A3" w:rsidRDefault="00D935A3" w:rsidP="0040607B">
      <w:pPr>
        <w:spacing w:after="0" w:line="240" w:lineRule="auto"/>
      </w:pPr>
      <w:r>
        <w:separator/>
      </w:r>
    </w:p>
  </w:endnote>
  <w:endnote w:type="continuationSeparator" w:id="1">
    <w:p w:rsidR="00D935A3" w:rsidRDefault="00D935A3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A3" w:rsidRDefault="00D935A3" w:rsidP="0040607B">
      <w:pPr>
        <w:spacing w:after="0" w:line="240" w:lineRule="auto"/>
      </w:pPr>
      <w:r>
        <w:separator/>
      </w:r>
    </w:p>
  </w:footnote>
  <w:footnote w:type="continuationSeparator" w:id="1">
    <w:p w:rsidR="00D935A3" w:rsidRDefault="00D935A3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066698"/>
    </w:sdtPr>
    <w:sdtContent>
      <w:p w:rsidR="00DC7EFB" w:rsidRDefault="00E44176">
        <w:pPr>
          <w:pStyle w:val="a8"/>
          <w:jc w:val="right"/>
        </w:pPr>
        <w:r>
          <w:fldChar w:fldCharType="begin"/>
        </w:r>
        <w:r w:rsidR="00DC7EFB">
          <w:instrText>PAGE   \* MERGEFORMAT</w:instrText>
        </w:r>
        <w:r>
          <w:fldChar w:fldCharType="separate"/>
        </w:r>
        <w:r w:rsidR="00572338">
          <w:rPr>
            <w:noProof/>
          </w:rPr>
          <w:t>2</w:t>
        </w:r>
        <w:r>
          <w:fldChar w:fldCharType="end"/>
        </w:r>
      </w:p>
    </w:sdtContent>
  </w:sdt>
  <w:p w:rsidR="00DC7EFB" w:rsidRDefault="00DC7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209D1"/>
    <w:rsid w:val="00036F6F"/>
    <w:rsid w:val="00046FC8"/>
    <w:rsid w:val="000620B7"/>
    <w:rsid w:val="000700C2"/>
    <w:rsid w:val="00097177"/>
    <w:rsid w:val="000B2EF9"/>
    <w:rsid w:val="0014229A"/>
    <w:rsid w:val="00146573"/>
    <w:rsid w:val="0019799C"/>
    <w:rsid w:val="001A57A9"/>
    <w:rsid w:val="0024042F"/>
    <w:rsid w:val="00292941"/>
    <w:rsid w:val="00294E80"/>
    <w:rsid w:val="002A3F62"/>
    <w:rsid w:val="002A3FD2"/>
    <w:rsid w:val="002C5381"/>
    <w:rsid w:val="002E77CD"/>
    <w:rsid w:val="0033196B"/>
    <w:rsid w:val="00343134"/>
    <w:rsid w:val="00373EE8"/>
    <w:rsid w:val="003A4826"/>
    <w:rsid w:val="003C006A"/>
    <w:rsid w:val="003C1FC6"/>
    <w:rsid w:val="003E0E56"/>
    <w:rsid w:val="003E1BAD"/>
    <w:rsid w:val="003E778C"/>
    <w:rsid w:val="003F585A"/>
    <w:rsid w:val="00402FD0"/>
    <w:rsid w:val="00405DBD"/>
    <w:rsid w:val="0040607B"/>
    <w:rsid w:val="00411417"/>
    <w:rsid w:val="0041220B"/>
    <w:rsid w:val="004226C7"/>
    <w:rsid w:val="00471B4E"/>
    <w:rsid w:val="00485CEF"/>
    <w:rsid w:val="004A160A"/>
    <w:rsid w:val="004D7D64"/>
    <w:rsid w:val="00515E1F"/>
    <w:rsid w:val="00540E5C"/>
    <w:rsid w:val="00556029"/>
    <w:rsid w:val="00560BD2"/>
    <w:rsid w:val="00572338"/>
    <w:rsid w:val="00576322"/>
    <w:rsid w:val="00591BFA"/>
    <w:rsid w:val="00594D8F"/>
    <w:rsid w:val="005A467F"/>
    <w:rsid w:val="0060209B"/>
    <w:rsid w:val="00615A3D"/>
    <w:rsid w:val="00652B91"/>
    <w:rsid w:val="00673FDA"/>
    <w:rsid w:val="0069457A"/>
    <w:rsid w:val="006A1EA6"/>
    <w:rsid w:val="006A657B"/>
    <w:rsid w:val="006C42FA"/>
    <w:rsid w:val="006C6B5C"/>
    <w:rsid w:val="00712C55"/>
    <w:rsid w:val="00717BA3"/>
    <w:rsid w:val="00721CDC"/>
    <w:rsid w:val="00761094"/>
    <w:rsid w:val="00780568"/>
    <w:rsid w:val="00783E74"/>
    <w:rsid w:val="007A1793"/>
    <w:rsid w:val="007C27A3"/>
    <w:rsid w:val="007C77A2"/>
    <w:rsid w:val="007D50D8"/>
    <w:rsid w:val="008378E7"/>
    <w:rsid w:val="00843623"/>
    <w:rsid w:val="00846E39"/>
    <w:rsid w:val="00852ACC"/>
    <w:rsid w:val="008736FB"/>
    <w:rsid w:val="008A657F"/>
    <w:rsid w:val="008A78F9"/>
    <w:rsid w:val="008D4B7A"/>
    <w:rsid w:val="0094017F"/>
    <w:rsid w:val="00950265"/>
    <w:rsid w:val="009B2A2A"/>
    <w:rsid w:val="009E1B54"/>
    <w:rsid w:val="009F7A62"/>
    <w:rsid w:val="00A06DB8"/>
    <w:rsid w:val="00A40BCE"/>
    <w:rsid w:val="00A60189"/>
    <w:rsid w:val="00A6460A"/>
    <w:rsid w:val="00AA216C"/>
    <w:rsid w:val="00AD0BE4"/>
    <w:rsid w:val="00AD1BC1"/>
    <w:rsid w:val="00B153AE"/>
    <w:rsid w:val="00B22E1C"/>
    <w:rsid w:val="00B72546"/>
    <w:rsid w:val="00B72F5B"/>
    <w:rsid w:val="00B848FB"/>
    <w:rsid w:val="00B93B68"/>
    <w:rsid w:val="00BA6C50"/>
    <w:rsid w:val="00BD701C"/>
    <w:rsid w:val="00BF17FD"/>
    <w:rsid w:val="00BF7D71"/>
    <w:rsid w:val="00C100BB"/>
    <w:rsid w:val="00C1575B"/>
    <w:rsid w:val="00C47B72"/>
    <w:rsid w:val="00C53DD9"/>
    <w:rsid w:val="00C64977"/>
    <w:rsid w:val="00C82FED"/>
    <w:rsid w:val="00CF24DA"/>
    <w:rsid w:val="00D13B22"/>
    <w:rsid w:val="00D16976"/>
    <w:rsid w:val="00D60307"/>
    <w:rsid w:val="00D662D9"/>
    <w:rsid w:val="00D70065"/>
    <w:rsid w:val="00D82BCD"/>
    <w:rsid w:val="00D935A3"/>
    <w:rsid w:val="00DC7ECE"/>
    <w:rsid w:val="00DC7EFB"/>
    <w:rsid w:val="00DE629A"/>
    <w:rsid w:val="00E11900"/>
    <w:rsid w:val="00E12777"/>
    <w:rsid w:val="00E2191A"/>
    <w:rsid w:val="00E42384"/>
    <w:rsid w:val="00E43518"/>
    <w:rsid w:val="00E44176"/>
    <w:rsid w:val="00E51ABC"/>
    <w:rsid w:val="00E71380"/>
    <w:rsid w:val="00E97C77"/>
    <w:rsid w:val="00F36528"/>
    <w:rsid w:val="00F3690C"/>
    <w:rsid w:val="00F40208"/>
    <w:rsid w:val="00F47C6A"/>
    <w:rsid w:val="00F52689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DC7EFB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DC7EFB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C7EFB"/>
  </w:style>
  <w:style w:type="paragraph" w:customStyle="1" w:styleId="ConsPlusTitlePage">
    <w:name w:val="ConsPlusTitlePage"/>
    <w:rsid w:val="00DC7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DC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DC7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DC7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DC7EF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DC7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DC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C7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C7E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DC7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C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C7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C7E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DC7EFB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DC7EFB"/>
    <w:rPr>
      <w:color w:val="0000FF"/>
      <w:u w:val="single"/>
    </w:rPr>
  </w:style>
  <w:style w:type="paragraph" w:customStyle="1" w:styleId="ConsPlusNonformat">
    <w:name w:val="ConsPlusNonformat"/>
    <w:rsid w:val="00DC7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C7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E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7EF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C7EF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C7EF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C7EF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C7E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60</Pages>
  <Words>9587</Words>
  <Characters>54650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89</cp:revision>
  <cp:lastPrinted>2021-11-24T07:05:00Z</cp:lastPrinted>
  <dcterms:created xsi:type="dcterms:W3CDTF">2018-10-19T07:37:00Z</dcterms:created>
  <dcterms:modified xsi:type="dcterms:W3CDTF">2021-12-22T08:19:00Z</dcterms:modified>
</cp:coreProperties>
</file>