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A42" w:rsidRPr="00366BEE" w:rsidRDefault="007C0A42" w:rsidP="007C0A42">
      <w:pPr>
        <w:spacing w:after="0" w:line="240" w:lineRule="auto"/>
        <w:ind w:left="4820" w:right="-143"/>
        <w:rPr>
          <w:rFonts w:ascii="Times New Roman" w:hAnsi="Times New Roman"/>
          <w:sz w:val="24"/>
          <w:szCs w:val="24"/>
        </w:rPr>
      </w:pPr>
      <w:r w:rsidRPr="00366BEE">
        <w:rPr>
          <w:rFonts w:ascii="Times New Roman" w:hAnsi="Times New Roman"/>
          <w:sz w:val="24"/>
          <w:szCs w:val="24"/>
        </w:rPr>
        <w:t xml:space="preserve">Для размещения </w:t>
      </w:r>
    </w:p>
    <w:p w:rsidR="007C0A42" w:rsidRPr="00366BEE" w:rsidRDefault="007C0A42" w:rsidP="007C0A42">
      <w:pPr>
        <w:spacing w:after="0" w:line="240" w:lineRule="auto"/>
        <w:ind w:left="4820" w:right="-143"/>
        <w:rPr>
          <w:rFonts w:ascii="Times New Roman" w:hAnsi="Times New Roman"/>
          <w:sz w:val="24"/>
          <w:szCs w:val="24"/>
        </w:rPr>
      </w:pPr>
      <w:r w:rsidRPr="00366BEE">
        <w:rPr>
          <w:rFonts w:ascii="Times New Roman" w:hAnsi="Times New Roman"/>
          <w:sz w:val="24"/>
          <w:szCs w:val="24"/>
        </w:rPr>
        <w:t xml:space="preserve">на информационных ресурсах МО, </w:t>
      </w:r>
    </w:p>
    <w:p w:rsidR="007C0A42" w:rsidRPr="00366BEE" w:rsidRDefault="007C0A42" w:rsidP="007C0A42">
      <w:pPr>
        <w:spacing w:after="0" w:line="240" w:lineRule="auto"/>
        <w:ind w:left="4820" w:right="-143"/>
        <w:rPr>
          <w:rFonts w:ascii="Times New Roman" w:hAnsi="Times New Roman"/>
          <w:sz w:val="24"/>
          <w:szCs w:val="24"/>
        </w:rPr>
      </w:pPr>
      <w:r w:rsidRPr="00366BEE">
        <w:rPr>
          <w:rFonts w:ascii="Times New Roman" w:hAnsi="Times New Roman"/>
          <w:sz w:val="24"/>
          <w:szCs w:val="24"/>
        </w:rPr>
        <w:t>в местах массового пребывания граждан</w:t>
      </w:r>
    </w:p>
    <w:p w:rsidR="007C0A42" w:rsidRPr="00366BEE" w:rsidRDefault="007C0A42" w:rsidP="007C0A42">
      <w:pPr>
        <w:spacing w:after="0" w:line="240" w:lineRule="auto"/>
        <w:ind w:left="4820" w:right="-143"/>
        <w:rPr>
          <w:rFonts w:ascii="Times New Roman" w:hAnsi="Times New Roman"/>
          <w:sz w:val="24"/>
          <w:szCs w:val="24"/>
        </w:rPr>
      </w:pPr>
      <w:r w:rsidRPr="00366BEE">
        <w:rPr>
          <w:rFonts w:ascii="Times New Roman" w:hAnsi="Times New Roman"/>
          <w:sz w:val="24"/>
          <w:szCs w:val="24"/>
        </w:rPr>
        <w:t>(</w:t>
      </w:r>
      <w:r w:rsidR="00E00965">
        <w:rPr>
          <w:rFonts w:ascii="Times New Roman" w:hAnsi="Times New Roman"/>
          <w:sz w:val="24"/>
          <w:szCs w:val="24"/>
        </w:rPr>
        <w:t xml:space="preserve">город-курорт </w:t>
      </w:r>
      <w:r w:rsidR="00FC09BC">
        <w:rPr>
          <w:rFonts w:ascii="Times New Roman" w:hAnsi="Times New Roman"/>
          <w:sz w:val="24"/>
          <w:szCs w:val="24"/>
        </w:rPr>
        <w:t>Пятигорск</w:t>
      </w:r>
      <w:r w:rsidRPr="00366BEE">
        <w:rPr>
          <w:rFonts w:ascii="Times New Roman" w:hAnsi="Times New Roman"/>
          <w:sz w:val="24"/>
          <w:szCs w:val="24"/>
        </w:rPr>
        <w:t>)</w:t>
      </w:r>
    </w:p>
    <w:p w:rsidR="007C0A42" w:rsidRPr="00366BEE" w:rsidRDefault="007C0A42" w:rsidP="007C0A42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</w:p>
    <w:p w:rsidR="007C0A42" w:rsidRPr="00366BEE" w:rsidRDefault="007C0A42" w:rsidP="007C0A42">
      <w:pPr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366BEE">
        <w:rPr>
          <w:rFonts w:ascii="Times New Roman" w:hAnsi="Times New Roman"/>
          <w:sz w:val="24"/>
          <w:szCs w:val="24"/>
        </w:rPr>
        <w:t>Уважаемые потребители!</w:t>
      </w:r>
    </w:p>
    <w:p w:rsidR="007C0A42" w:rsidRPr="00366BEE" w:rsidRDefault="007C0A42" w:rsidP="007C0A4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C0A42" w:rsidRDefault="007C0A42" w:rsidP="007C0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BEE">
        <w:rPr>
          <w:rFonts w:ascii="Times New Roman" w:hAnsi="Times New Roman"/>
          <w:sz w:val="24"/>
          <w:szCs w:val="24"/>
        </w:rPr>
        <w:t>Региональный оператор в сфере обращения с отходами ООО «Жилищно-коммунальное хозяйство»</w:t>
      </w:r>
      <w:r>
        <w:rPr>
          <w:rFonts w:ascii="Times New Roman" w:hAnsi="Times New Roman"/>
          <w:sz w:val="24"/>
          <w:szCs w:val="24"/>
        </w:rPr>
        <w:t xml:space="preserve"> информирует</w:t>
      </w:r>
      <w:r w:rsidRPr="00366BEE">
        <w:rPr>
          <w:rFonts w:ascii="Times New Roman" w:hAnsi="Times New Roman"/>
          <w:sz w:val="24"/>
          <w:szCs w:val="24"/>
        </w:rPr>
        <w:t xml:space="preserve"> </w:t>
      </w:r>
      <w:r w:rsidRPr="007C0A42">
        <w:rPr>
          <w:rFonts w:ascii="Times New Roman" w:hAnsi="Times New Roman" w:cs="Times New Roman"/>
          <w:sz w:val="24"/>
          <w:szCs w:val="24"/>
        </w:rPr>
        <w:t xml:space="preserve">о размере платы за услуги по обращению с твердыми коммунальными отходами для населения с 01.01.2020 года. </w:t>
      </w:r>
    </w:p>
    <w:p w:rsidR="008F2477" w:rsidRDefault="008F2477" w:rsidP="007C0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0"/>
        <w:gridCol w:w="2108"/>
        <w:gridCol w:w="2257"/>
      </w:tblGrid>
      <w:tr w:rsidR="008F2477" w:rsidTr="008F2477">
        <w:trPr>
          <w:trHeight w:val="600"/>
        </w:trPr>
        <w:tc>
          <w:tcPr>
            <w:tcW w:w="4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2477" w:rsidRDefault="008F2477" w:rsidP="00744D7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Источник образования отходов</w:t>
            </w:r>
          </w:p>
          <w:p w:rsidR="008F2477" w:rsidRDefault="008F2477" w:rsidP="00744D7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F2477" w:rsidRDefault="008F2477" w:rsidP="00744D7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2477" w:rsidRDefault="008F2477" w:rsidP="00744D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за 1 человека в месяц, рублей*</w:t>
            </w:r>
          </w:p>
        </w:tc>
      </w:tr>
      <w:tr w:rsidR="008F2477" w:rsidTr="008F2477">
        <w:trPr>
          <w:trHeight w:val="663"/>
        </w:trPr>
        <w:tc>
          <w:tcPr>
            <w:tcW w:w="4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477" w:rsidRDefault="008F2477" w:rsidP="00744D7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2477" w:rsidRDefault="008F2477" w:rsidP="00744D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домовладения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2477" w:rsidRDefault="008F2477" w:rsidP="00744D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Многоквартирные дома</w:t>
            </w:r>
          </w:p>
        </w:tc>
      </w:tr>
      <w:tr w:rsidR="00FC09BC" w:rsidRPr="00F739DE" w:rsidTr="008F2477">
        <w:trPr>
          <w:cantSplit/>
          <w:trHeight w:val="20"/>
        </w:trPr>
        <w:tc>
          <w:tcPr>
            <w:tcW w:w="4400" w:type="dxa"/>
            <w:shd w:val="clear" w:color="000000" w:fill="F8F8FF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529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b/>
                <w:bCs/>
                <w:color w:val="212529"/>
                <w:sz w:val="24"/>
                <w:szCs w:val="24"/>
              </w:rPr>
              <w:t>Город-курорт Пятигорск</w:t>
            </w:r>
          </w:p>
        </w:tc>
        <w:tc>
          <w:tcPr>
            <w:tcW w:w="2108" w:type="dxa"/>
            <w:shd w:val="clear" w:color="auto" w:fill="auto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sz w:val="24"/>
                <w:szCs w:val="24"/>
              </w:rPr>
              <w:t>155,00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sz w:val="24"/>
                <w:szCs w:val="24"/>
              </w:rPr>
              <w:t>138,00</w:t>
            </w:r>
          </w:p>
        </w:tc>
      </w:tr>
      <w:tr w:rsidR="00FC09BC" w:rsidRPr="00F739DE" w:rsidTr="008F2477">
        <w:trPr>
          <w:cantSplit/>
          <w:trHeight w:val="20"/>
        </w:trPr>
        <w:tc>
          <w:tcPr>
            <w:tcW w:w="4400" w:type="dxa"/>
            <w:shd w:val="clear" w:color="000000" w:fill="FFFFFF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поселок Горячеводский</w:t>
            </w:r>
          </w:p>
        </w:tc>
        <w:tc>
          <w:tcPr>
            <w:tcW w:w="2108" w:type="dxa"/>
            <w:shd w:val="clear" w:color="auto" w:fill="auto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sz w:val="24"/>
                <w:szCs w:val="24"/>
              </w:rPr>
              <w:t>127,00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sz w:val="24"/>
                <w:szCs w:val="24"/>
              </w:rPr>
              <w:t>105,00</w:t>
            </w:r>
          </w:p>
        </w:tc>
      </w:tr>
      <w:tr w:rsidR="00FC09BC" w:rsidRPr="006E42D1" w:rsidTr="008F2477">
        <w:trPr>
          <w:cantSplit/>
          <w:trHeight w:val="20"/>
        </w:trPr>
        <w:tc>
          <w:tcPr>
            <w:tcW w:w="4400" w:type="dxa"/>
            <w:shd w:val="clear" w:color="000000" w:fill="FFFFFF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поселок Свободы</w:t>
            </w:r>
          </w:p>
        </w:tc>
        <w:tc>
          <w:tcPr>
            <w:tcW w:w="2108" w:type="dxa"/>
            <w:shd w:val="clear" w:color="auto" w:fill="auto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127,00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105,00</w:t>
            </w:r>
          </w:p>
        </w:tc>
      </w:tr>
      <w:tr w:rsidR="00FC09BC" w:rsidRPr="006E42D1" w:rsidTr="008F2477">
        <w:trPr>
          <w:cantSplit/>
          <w:trHeight w:val="20"/>
        </w:trPr>
        <w:tc>
          <w:tcPr>
            <w:tcW w:w="4400" w:type="dxa"/>
            <w:shd w:val="clear" w:color="000000" w:fill="FFFFFF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село </w:t>
            </w:r>
            <w:proofErr w:type="spellStart"/>
            <w:r w:rsidRPr="00FC09BC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Золотушка</w:t>
            </w:r>
            <w:proofErr w:type="spellEnd"/>
          </w:p>
        </w:tc>
        <w:tc>
          <w:tcPr>
            <w:tcW w:w="2108" w:type="dxa"/>
            <w:shd w:val="clear" w:color="auto" w:fill="auto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83,00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88,00</w:t>
            </w:r>
          </w:p>
        </w:tc>
      </w:tr>
      <w:tr w:rsidR="00FC09BC" w:rsidRPr="006E42D1" w:rsidTr="008F2477">
        <w:trPr>
          <w:cantSplit/>
          <w:trHeight w:val="20"/>
        </w:trPr>
        <w:tc>
          <w:tcPr>
            <w:tcW w:w="4400" w:type="dxa"/>
            <w:shd w:val="clear" w:color="000000" w:fill="FFFFFF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станица Константиновская</w:t>
            </w:r>
          </w:p>
        </w:tc>
        <w:tc>
          <w:tcPr>
            <w:tcW w:w="2108" w:type="dxa"/>
            <w:shd w:val="clear" w:color="auto" w:fill="auto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83,00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88,00</w:t>
            </w:r>
          </w:p>
        </w:tc>
      </w:tr>
      <w:tr w:rsidR="00FC09BC" w:rsidRPr="006E42D1" w:rsidTr="008F2477">
        <w:trPr>
          <w:cantSplit/>
          <w:trHeight w:val="20"/>
        </w:trPr>
        <w:tc>
          <w:tcPr>
            <w:tcW w:w="4400" w:type="dxa"/>
            <w:shd w:val="clear" w:color="000000" w:fill="FFFFFF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село Привольное</w:t>
            </w:r>
          </w:p>
        </w:tc>
        <w:tc>
          <w:tcPr>
            <w:tcW w:w="2108" w:type="dxa"/>
            <w:shd w:val="clear" w:color="auto" w:fill="auto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83,00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88,00</w:t>
            </w:r>
          </w:p>
        </w:tc>
      </w:tr>
      <w:tr w:rsidR="00FC09BC" w:rsidRPr="006E42D1" w:rsidTr="008F2477">
        <w:trPr>
          <w:cantSplit/>
          <w:trHeight w:val="20"/>
        </w:trPr>
        <w:tc>
          <w:tcPr>
            <w:tcW w:w="4400" w:type="dxa"/>
            <w:shd w:val="clear" w:color="000000" w:fill="FFFFFF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поселок </w:t>
            </w:r>
            <w:proofErr w:type="spellStart"/>
            <w:r w:rsidRPr="00FC09BC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Нижнеподкумский</w:t>
            </w:r>
            <w:proofErr w:type="spellEnd"/>
          </w:p>
        </w:tc>
        <w:tc>
          <w:tcPr>
            <w:tcW w:w="2108" w:type="dxa"/>
            <w:shd w:val="clear" w:color="auto" w:fill="auto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83,00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88,00</w:t>
            </w:r>
          </w:p>
        </w:tc>
      </w:tr>
      <w:tr w:rsidR="00FC09BC" w:rsidRPr="006E42D1" w:rsidTr="008F2477">
        <w:trPr>
          <w:cantSplit/>
          <w:trHeight w:val="20"/>
        </w:trPr>
        <w:tc>
          <w:tcPr>
            <w:tcW w:w="4400" w:type="dxa"/>
            <w:shd w:val="clear" w:color="000000" w:fill="FFFFFF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поселок Средний </w:t>
            </w:r>
            <w:proofErr w:type="spellStart"/>
            <w:r w:rsidRPr="00FC09BC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Подкумок</w:t>
            </w:r>
            <w:proofErr w:type="spellEnd"/>
          </w:p>
        </w:tc>
        <w:tc>
          <w:tcPr>
            <w:tcW w:w="2108" w:type="dxa"/>
            <w:shd w:val="clear" w:color="auto" w:fill="auto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83,00</w:t>
            </w:r>
          </w:p>
        </w:tc>
        <w:tc>
          <w:tcPr>
            <w:tcW w:w="2257" w:type="dxa"/>
            <w:shd w:val="clear" w:color="auto" w:fill="auto"/>
            <w:vAlign w:val="bottom"/>
            <w:hideMark/>
          </w:tcPr>
          <w:p w:rsidR="00FC09BC" w:rsidRPr="00FC09BC" w:rsidRDefault="00FC09BC" w:rsidP="00FC0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9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88,00</w:t>
            </w:r>
          </w:p>
        </w:tc>
      </w:tr>
    </w:tbl>
    <w:p w:rsidR="0084675C" w:rsidRPr="007C0A42" w:rsidRDefault="0084675C" w:rsidP="007C0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0A42" w:rsidRPr="007C0A42" w:rsidRDefault="007C0A42" w:rsidP="007C0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0A42">
        <w:rPr>
          <w:rFonts w:ascii="Times New Roman" w:hAnsi="Times New Roman" w:cs="Times New Roman"/>
          <w:sz w:val="24"/>
          <w:szCs w:val="24"/>
        </w:rPr>
        <w:t>Стоимость рассчитана на основании:</w:t>
      </w:r>
    </w:p>
    <w:p w:rsidR="007C0A42" w:rsidRPr="007C0A42" w:rsidRDefault="007C0A42" w:rsidP="007C0A42">
      <w:pPr>
        <w:pStyle w:val="ad"/>
        <w:numPr>
          <w:ilvl w:val="0"/>
          <w:numId w:val="4"/>
        </w:numPr>
        <w:spacing w:after="0" w:line="240" w:lineRule="auto"/>
        <w:ind w:left="0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7C0A42">
        <w:rPr>
          <w:rFonts w:ascii="Times New Roman" w:hAnsi="Times New Roman" w:cs="Times New Roman"/>
          <w:sz w:val="24"/>
          <w:szCs w:val="24"/>
        </w:rPr>
        <w:t xml:space="preserve"> тарифа в соответствии с Постановлением Региональной тарифной комиссии Ставропольского края от 28 ноября 2019 года № 67/4 «Об установлении ООО «ЖКХ» предельных единых тарифов на услуги регионального оператора по обращению с твердыми коммунальными отходами на 2020 – 2022 годы» (665,50 рублей за 1 кубический метр);     </w:t>
      </w:r>
    </w:p>
    <w:p w:rsidR="007C0A42" w:rsidRPr="007C0A42" w:rsidRDefault="007C0A42" w:rsidP="007C0A42">
      <w:pPr>
        <w:pStyle w:val="ad"/>
        <w:numPr>
          <w:ilvl w:val="0"/>
          <w:numId w:val="4"/>
        </w:numPr>
        <w:spacing w:after="0" w:line="240" w:lineRule="auto"/>
        <w:ind w:left="0" w:firstLine="5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0A42">
        <w:rPr>
          <w:rFonts w:ascii="Times New Roman" w:hAnsi="Times New Roman" w:cs="Times New Roman"/>
          <w:sz w:val="24"/>
          <w:szCs w:val="24"/>
        </w:rPr>
        <w:t xml:space="preserve"> нормативов накопления твердых коммунальных отходов, утвержденных приказом министерства жилищно-коммунального хозяйства Ставропольского края от 26.12.2017 №347 «Об утверждении нормативов накопления твердых коммунальных отходов на территории Ставропольского края».</w:t>
      </w:r>
    </w:p>
    <w:p w:rsidR="007C0A42" w:rsidRPr="00366BEE" w:rsidRDefault="007C0A42" w:rsidP="007C0A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Полная информация о размере платы за услуги по обращению с ТКО</w:t>
      </w:r>
      <w:r w:rsidRPr="00366BEE">
        <w:rPr>
          <w:rFonts w:ascii="Times New Roman" w:hAnsi="Times New Roman" w:cs="Times New Roman"/>
          <w:sz w:val="24"/>
          <w:szCs w:val="24"/>
        </w:rPr>
        <w:t xml:space="preserve"> опубликован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66BEE">
        <w:rPr>
          <w:rFonts w:ascii="Times New Roman" w:hAnsi="Times New Roman" w:cs="Times New Roman"/>
          <w:sz w:val="24"/>
          <w:szCs w:val="24"/>
        </w:rPr>
        <w:t xml:space="preserve"> в газете «Ставропольская правда» </w:t>
      </w:r>
      <w:r w:rsidRPr="00366B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№1 (</w:t>
      </w:r>
      <w:r w:rsidRPr="007C0A42">
        <w:rPr>
          <w:rFonts w:ascii="Times New Roman" w:hAnsi="Times New Roman"/>
          <w:sz w:val="24"/>
          <w:szCs w:val="24"/>
        </w:rPr>
        <w:t>2748</w:t>
      </w:r>
      <w:r w:rsidR="004B20E4">
        <w:rPr>
          <w:rFonts w:ascii="Times New Roman" w:hAnsi="Times New Roman"/>
          <w:sz w:val="24"/>
          <w:szCs w:val="24"/>
        </w:rPr>
        <w:t>1</w:t>
      </w:r>
      <w:bookmarkStart w:id="0" w:name="_GoBack"/>
      <w:bookmarkEnd w:id="0"/>
      <w:r w:rsidRPr="00366B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от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10.01.20г</w:t>
      </w:r>
      <w:r w:rsidRPr="00366B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C0A42" w:rsidRPr="00F47790" w:rsidRDefault="007C0A42" w:rsidP="007C0A42">
      <w:pPr>
        <w:spacing w:after="0" w:line="240" w:lineRule="auto"/>
        <w:ind w:firstLine="851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F47790">
        <w:rPr>
          <w:rFonts w:ascii="Times New Roman" w:hAnsi="Times New Roman" w:cs="Times New Roman"/>
          <w:b/>
          <w:sz w:val="24"/>
          <w:szCs w:val="24"/>
          <w:u w:val="single"/>
        </w:rPr>
        <w:t>Заключение договора на обращение с ТКО с населением</w:t>
      </w:r>
      <w:r w:rsidRPr="00366BEE">
        <w:rPr>
          <w:rFonts w:ascii="Times New Roman" w:hAnsi="Times New Roman" w:cs="Times New Roman"/>
          <w:sz w:val="24"/>
          <w:szCs w:val="24"/>
        </w:rPr>
        <w:t xml:space="preserve"> законом предусмотрено через акцепт публичной оферты. То есть, с момента начала деятельности Регоператора (с 01.01.2019г.)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BEE">
        <w:rPr>
          <w:rFonts w:ascii="Times New Roman" w:hAnsi="Times New Roman" w:cs="Times New Roman"/>
          <w:sz w:val="24"/>
          <w:szCs w:val="24"/>
        </w:rPr>
        <w:t xml:space="preserve"> собственники, которые пользуются его услугой, считаются заключившими договор. </w:t>
      </w:r>
      <w:r w:rsidRPr="00F477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Ознакомиться с публичным договором </w:t>
      </w:r>
      <w:r w:rsidRPr="00F47790">
        <w:rPr>
          <w:rFonts w:ascii="Times New Roman" w:hAnsi="Times New Roman" w:cs="Times New Roman"/>
          <w:sz w:val="24"/>
          <w:szCs w:val="24"/>
        </w:rPr>
        <w:t xml:space="preserve">на оказание услуг по обращению с твердыми коммунальными отходами можно </w:t>
      </w:r>
      <w:r w:rsidRPr="00F47790">
        <w:rPr>
          <w:rFonts w:ascii="Times New Roman" w:hAnsi="Times New Roman" w:cs="Times New Roman"/>
          <w:spacing w:val="6"/>
          <w:sz w:val="24"/>
          <w:szCs w:val="24"/>
        </w:rPr>
        <w:t xml:space="preserve">на сайте регионального оператора ООО «ЖКХ» </w:t>
      </w:r>
      <w:hyperlink r:id="rId7" w:history="1">
        <w:r w:rsidRPr="00F47790">
          <w:rPr>
            <w:rStyle w:val="af1"/>
            <w:rFonts w:ascii="Times New Roman" w:hAnsi="Times New Roman" w:cs="Times New Roman"/>
            <w:sz w:val="24"/>
            <w:szCs w:val="24"/>
          </w:rPr>
          <w:t>http://tkosk.ru/contract/personal</w:t>
        </w:r>
      </w:hyperlink>
      <w:r w:rsidRPr="00F47790">
        <w:rPr>
          <w:rFonts w:ascii="Times New Roman" w:hAnsi="Times New Roman" w:cs="Times New Roman"/>
          <w:spacing w:val="6"/>
          <w:sz w:val="24"/>
          <w:szCs w:val="24"/>
        </w:rPr>
        <w:t xml:space="preserve">. </w:t>
      </w:r>
    </w:p>
    <w:p w:rsidR="007C0A42" w:rsidRPr="008533CA" w:rsidRDefault="007C0A42" w:rsidP="007C0A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533CA">
        <w:rPr>
          <w:rFonts w:ascii="Times New Roman" w:hAnsi="Times New Roman" w:cs="Times New Roman"/>
          <w:sz w:val="24"/>
          <w:szCs w:val="24"/>
          <w:u w:val="single"/>
        </w:rPr>
        <w:t>Оформить письменный договор на обращение с ТКО на 20</w:t>
      </w:r>
      <w:r>
        <w:rPr>
          <w:rFonts w:ascii="Times New Roman" w:hAnsi="Times New Roman" w:cs="Times New Roman"/>
          <w:sz w:val="24"/>
          <w:szCs w:val="24"/>
          <w:u w:val="single"/>
        </w:rPr>
        <w:t>20</w:t>
      </w:r>
      <w:r w:rsidRPr="008533CA">
        <w:rPr>
          <w:rFonts w:ascii="Times New Roman" w:hAnsi="Times New Roman" w:cs="Times New Roman"/>
          <w:sz w:val="24"/>
          <w:szCs w:val="24"/>
          <w:u w:val="single"/>
        </w:rPr>
        <w:t xml:space="preserve"> год потребителям помогут в абонентском отделе регионального оператора ООО «ЖКХ».</w:t>
      </w:r>
    </w:p>
    <w:p w:rsidR="007C0A42" w:rsidRDefault="007C0A42" w:rsidP="007C0A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C0A42" w:rsidRPr="000057B6" w:rsidRDefault="007C0A42" w:rsidP="007C0A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57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Адрес: </w:t>
      </w:r>
      <w:r w:rsidR="003A6EF8" w:rsidRPr="000057B6">
        <w:rPr>
          <w:rFonts w:ascii="Times New Roman" w:hAnsi="Times New Roman" w:cs="Times New Roman"/>
          <w:sz w:val="24"/>
          <w:szCs w:val="24"/>
          <w:shd w:val="clear" w:color="auto" w:fill="FFFFFF"/>
        </w:rPr>
        <w:t>г. Пятигорск, пр. Горького, 4</w:t>
      </w:r>
      <w:r w:rsidR="0084675C" w:rsidRPr="000057B6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7C0A42" w:rsidRPr="000057B6" w:rsidRDefault="007C0A42" w:rsidP="007C0A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0057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Телефон: </w:t>
      </w:r>
      <w:r w:rsidR="006E4B34" w:rsidRPr="000057B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A6EF8" w:rsidRPr="000057B6">
        <w:rPr>
          <w:rFonts w:ascii="Times New Roman" w:hAnsi="Times New Roman" w:cs="Times New Roman"/>
          <w:sz w:val="24"/>
          <w:szCs w:val="24"/>
          <w:shd w:val="clear" w:color="auto" w:fill="FFFFFF"/>
        </w:rPr>
        <w:t>+</w:t>
      </w:r>
      <w:proofErr w:type="gramEnd"/>
      <w:r w:rsidR="003A6EF8" w:rsidRPr="000057B6">
        <w:rPr>
          <w:rFonts w:ascii="Times New Roman" w:hAnsi="Times New Roman" w:cs="Times New Roman"/>
          <w:sz w:val="24"/>
          <w:szCs w:val="24"/>
          <w:shd w:val="clear" w:color="auto" w:fill="FFFFFF"/>
        </w:rPr>
        <w:t>7 (938) 650-21-79</w:t>
      </w:r>
      <w:r w:rsidRPr="000057B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C0A42" w:rsidRPr="000057B6" w:rsidRDefault="007C0A42" w:rsidP="007C0A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7B6">
        <w:rPr>
          <w:rFonts w:ascii="Times New Roman" w:hAnsi="Times New Roman" w:cs="Times New Roman"/>
          <w:sz w:val="24"/>
          <w:szCs w:val="24"/>
        </w:rPr>
        <w:t xml:space="preserve">Режим работы: </w:t>
      </w:r>
      <w:proofErr w:type="spellStart"/>
      <w:r w:rsidRPr="000057B6">
        <w:rPr>
          <w:rFonts w:ascii="Times New Roman" w:hAnsi="Times New Roman" w:cs="Times New Roman"/>
          <w:sz w:val="24"/>
          <w:szCs w:val="24"/>
        </w:rPr>
        <w:t>пн</w:t>
      </w:r>
      <w:proofErr w:type="spellEnd"/>
      <w:r w:rsidRPr="000057B6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0057B6" w:rsidRPr="000057B6">
        <w:rPr>
          <w:rFonts w:ascii="Times New Roman" w:hAnsi="Times New Roman" w:cs="Times New Roman"/>
          <w:sz w:val="24"/>
          <w:szCs w:val="24"/>
        </w:rPr>
        <w:t>сб</w:t>
      </w:r>
      <w:proofErr w:type="spellEnd"/>
      <w:r w:rsidRPr="000057B6">
        <w:rPr>
          <w:rFonts w:ascii="Times New Roman" w:hAnsi="Times New Roman" w:cs="Times New Roman"/>
          <w:sz w:val="24"/>
          <w:szCs w:val="24"/>
        </w:rPr>
        <w:t>: с 8.00 до 1</w:t>
      </w:r>
      <w:r w:rsidR="000057B6" w:rsidRPr="000057B6">
        <w:rPr>
          <w:rFonts w:ascii="Times New Roman" w:hAnsi="Times New Roman" w:cs="Times New Roman"/>
          <w:sz w:val="24"/>
          <w:szCs w:val="24"/>
        </w:rPr>
        <w:t>7</w:t>
      </w:r>
      <w:r w:rsidRPr="000057B6">
        <w:rPr>
          <w:rFonts w:ascii="Times New Roman" w:hAnsi="Times New Roman" w:cs="Times New Roman"/>
          <w:sz w:val="24"/>
          <w:szCs w:val="24"/>
        </w:rPr>
        <w:t xml:space="preserve">.00, </w:t>
      </w:r>
      <w:r w:rsidR="000057B6" w:rsidRPr="000057B6">
        <w:rPr>
          <w:rFonts w:ascii="Times New Roman" w:hAnsi="Times New Roman" w:cs="Times New Roman"/>
          <w:sz w:val="24"/>
          <w:szCs w:val="24"/>
        </w:rPr>
        <w:t xml:space="preserve">без </w:t>
      </w:r>
      <w:r w:rsidRPr="000057B6">
        <w:rPr>
          <w:rFonts w:ascii="Times New Roman" w:hAnsi="Times New Roman" w:cs="Times New Roman"/>
          <w:sz w:val="24"/>
          <w:szCs w:val="24"/>
        </w:rPr>
        <w:t>перерыв</w:t>
      </w:r>
      <w:r w:rsidR="000057B6" w:rsidRPr="000057B6">
        <w:rPr>
          <w:rFonts w:ascii="Times New Roman" w:hAnsi="Times New Roman" w:cs="Times New Roman"/>
          <w:sz w:val="24"/>
          <w:szCs w:val="24"/>
        </w:rPr>
        <w:t xml:space="preserve">а, </w:t>
      </w:r>
      <w:r w:rsidRPr="000057B6">
        <w:rPr>
          <w:rFonts w:ascii="Times New Roman" w:hAnsi="Times New Roman" w:cs="Times New Roman"/>
          <w:sz w:val="24"/>
          <w:szCs w:val="24"/>
        </w:rPr>
        <w:t>выходн</w:t>
      </w:r>
      <w:r w:rsidR="000057B6" w:rsidRPr="000057B6">
        <w:rPr>
          <w:rFonts w:ascii="Times New Roman" w:hAnsi="Times New Roman" w:cs="Times New Roman"/>
          <w:sz w:val="24"/>
          <w:szCs w:val="24"/>
        </w:rPr>
        <w:t>ой</w:t>
      </w:r>
      <w:r w:rsidRPr="000057B6">
        <w:rPr>
          <w:rFonts w:ascii="Times New Roman" w:hAnsi="Times New Roman" w:cs="Times New Roman"/>
          <w:sz w:val="24"/>
          <w:szCs w:val="24"/>
        </w:rPr>
        <w:t>: вс.</w:t>
      </w:r>
    </w:p>
    <w:p w:rsidR="007C0A42" w:rsidRPr="00F47790" w:rsidRDefault="007C0A42" w:rsidP="007C0A42">
      <w:pPr>
        <w:spacing w:after="0" w:line="240" w:lineRule="auto"/>
        <w:ind w:firstLine="851"/>
        <w:jc w:val="both"/>
        <w:rPr>
          <w:rFonts w:ascii="Times New Roman" w:hAnsi="Times New Roman" w:cs="Times New Roman"/>
          <w:spacing w:val="6"/>
          <w:sz w:val="24"/>
          <w:szCs w:val="24"/>
        </w:rPr>
      </w:pPr>
    </w:p>
    <w:p w:rsidR="007C0A42" w:rsidRPr="00366BEE" w:rsidRDefault="007C0A42" w:rsidP="007C0A42">
      <w:pPr>
        <w:spacing w:after="0" w:line="240" w:lineRule="auto"/>
        <w:jc w:val="both"/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</w:pPr>
      <w:r w:rsidRPr="00366BEE">
        <w:rPr>
          <w:rFonts w:ascii="Times New Roman" w:hAnsi="Times New Roman" w:cs="Times New Roman"/>
          <w:b/>
          <w:spacing w:val="6"/>
          <w:sz w:val="24"/>
          <w:szCs w:val="24"/>
        </w:rPr>
        <w:lastRenderedPageBreak/>
        <w:t xml:space="preserve">Телефон «горячей» линии регионального оператора: </w:t>
      </w:r>
      <w:r w:rsidRPr="00366BEE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>8 (928) 340-50-70.</w:t>
      </w:r>
      <w:r w:rsidR="00121786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 xml:space="preserve"> </w:t>
      </w:r>
    </w:p>
    <w:p w:rsidR="007C0A42" w:rsidRPr="00366BEE" w:rsidRDefault="007C0A42" w:rsidP="007C0A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A42" w:rsidRDefault="007C0A42" w:rsidP="007C0A4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7C0A42" w:rsidRPr="00366BEE" w:rsidRDefault="007C0A42" w:rsidP="007C0A42">
      <w:pPr>
        <w:spacing w:after="0" w:line="240" w:lineRule="auto"/>
        <w:jc w:val="right"/>
        <w:rPr>
          <w:rFonts w:ascii="PT Sans" w:hAnsi="PT Sans" w:cs="Tahoma"/>
          <w:sz w:val="24"/>
          <w:szCs w:val="24"/>
        </w:rPr>
      </w:pPr>
      <w:r w:rsidRPr="00366BEE">
        <w:rPr>
          <w:rFonts w:ascii="Times New Roman" w:hAnsi="Times New Roman"/>
          <w:b/>
          <w:sz w:val="24"/>
          <w:szCs w:val="24"/>
        </w:rPr>
        <w:t>Пресс-служба РО ООО «ЖКХ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7C0A42" w:rsidRPr="00F47790" w:rsidRDefault="007C0A42" w:rsidP="007C0A42">
      <w:pPr>
        <w:spacing w:after="0" w:line="240" w:lineRule="auto"/>
        <w:ind w:firstLine="851"/>
        <w:jc w:val="both"/>
        <w:rPr>
          <w:rFonts w:ascii="Times New Roman" w:hAnsi="Times New Roman" w:cs="Times New Roman"/>
          <w:spacing w:val="6"/>
          <w:sz w:val="24"/>
          <w:szCs w:val="24"/>
        </w:rPr>
      </w:pPr>
    </w:p>
    <w:p w:rsidR="00E8607B" w:rsidRDefault="00E8607B">
      <w:pPr>
        <w:spacing w:after="0"/>
      </w:pPr>
    </w:p>
    <w:sectPr w:rsidR="00E8607B">
      <w:headerReference w:type="first" r:id="rId8"/>
      <w:pgSz w:w="11906" w:h="16838"/>
      <w:pgMar w:top="851" w:right="850" w:bottom="851" w:left="1701" w:header="708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606" w:rsidRDefault="00833606">
      <w:pPr>
        <w:spacing w:after="0" w:line="240" w:lineRule="auto"/>
      </w:pPr>
      <w:r>
        <w:separator/>
      </w:r>
    </w:p>
  </w:endnote>
  <w:endnote w:type="continuationSeparator" w:id="0">
    <w:p w:rsidR="00833606" w:rsidRDefault="00833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PT Sans">
    <w:altName w:val="Corbel"/>
    <w:charset w:val="CC"/>
    <w:family w:val="swiss"/>
    <w:pitch w:val="variable"/>
    <w:sig w:usb0="00000001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606" w:rsidRDefault="00833606">
      <w:pPr>
        <w:spacing w:after="0" w:line="240" w:lineRule="auto"/>
      </w:pPr>
      <w:r>
        <w:separator/>
      </w:r>
    </w:p>
  </w:footnote>
  <w:footnote w:type="continuationSeparator" w:id="0">
    <w:p w:rsidR="00833606" w:rsidRDefault="00833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07B" w:rsidRDefault="00EE3905">
    <w:pPr>
      <w:pStyle w:val="ab"/>
    </w:pPr>
    <w:r>
      <w:rPr>
        <w:noProof/>
        <w:lang w:eastAsia="ru-RU"/>
      </w:rPr>
      <w:drawing>
        <wp:inline distT="0" distB="0" distL="0" distR="0" wp14:anchorId="2EBB8C44" wp14:editId="6C00EA5C">
          <wp:extent cx="5932805" cy="797560"/>
          <wp:effectExtent l="0" t="0" r="0" b="2540"/>
          <wp:docPr id="2" name="Рисунок 2" descr="Новый лого_ЖК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Новый лого_ЖКХ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3908">
      <w:rPr>
        <w:rFonts w:ascii="Tahoma" w:hAnsi="Tahoma" w:cs="Tahoma"/>
        <w:color w:val="A6A6A6"/>
        <w:sz w:val="16"/>
        <w:szCs w:val="16"/>
        <w:lang w:eastAsia="ru-RU"/>
      </w:rPr>
      <w:t xml:space="preserve"> </w:t>
    </w:r>
  </w:p>
  <w:p w:rsidR="00E8607B" w:rsidRDefault="001D3908">
    <w:pPr>
      <w:pStyle w:val="ab"/>
      <w:rPr>
        <w:sz w:val="16"/>
        <w:szCs w:val="16"/>
      </w:rPr>
    </w:pPr>
    <w:r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0" distR="0" simplePos="0" relativeHeight="2" behindDoc="1" locked="0" layoutInCell="1" allowOverlap="1" wp14:anchorId="73789986">
              <wp:simplePos x="0" y="0"/>
              <wp:positionH relativeFrom="column">
                <wp:posOffset>5715</wp:posOffset>
              </wp:positionH>
              <wp:positionV relativeFrom="paragraph">
                <wp:posOffset>102870</wp:posOffset>
              </wp:positionV>
              <wp:extent cx="5915660" cy="635"/>
              <wp:effectExtent l="0" t="0" r="28575" b="19050"/>
              <wp:wrapNone/>
              <wp:docPr id="3" name="Прямая соединительная линия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15160" cy="0"/>
                      </a:xfrm>
                      <a:prstGeom prst="line">
                        <a:avLst/>
                      </a:prstGeom>
                      <a:ln w="9360">
                        <a:solidFill>
                          <a:schemeClr val="bg1">
                            <a:lumMod val="65000"/>
                          </a:schemeClr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0.45pt,8.1pt" to="466.15pt,8.1pt" ID="Прямая соединительная линия 25" stroked="t" style="position:absolute" wp14:anchorId="73789986">
              <v:stroke color="#a6a6a6" weight="9360" joinstyle="round" endcap="flat"/>
              <v:fill o:detectmouseclick="t" on="false"/>
            </v:line>
          </w:pict>
        </mc:Fallback>
      </mc:AlternateContent>
    </w:r>
  </w:p>
  <w:p w:rsidR="00E8607B" w:rsidRDefault="00E8607B">
    <w:pPr>
      <w:pStyle w:val="ab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 id="_x0000_i1027" style="width:576.75pt;height:576.75pt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143A3959"/>
    <w:multiLevelType w:val="hybridMultilevel"/>
    <w:tmpl w:val="98404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D3DF0"/>
    <w:multiLevelType w:val="hybridMultilevel"/>
    <w:tmpl w:val="C28E3C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0603B9A"/>
    <w:multiLevelType w:val="multilevel"/>
    <w:tmpl w:val="974A7DF6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5C02B20"/>
    <w:multiLevelType w:val="multilevel"/>
    <w:tmpl w:val="55A616C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07B"/>
    <w:rsid w:val="000057B6"/>
    <w:rsid w:val="00054FBC"/>
    <w:rsid w:val="000A0F17"/>
    <w:rsid w:val="00121786"/>
    <w:rsid w:val="001D3908"/>
    <w:rsid w:val="002765AE"/>
    <w:rsid w:val="002A7E46"/>
    <w:rsid w:val="002F068A"/>
    <w:rsid w:val="003A6EF8"/>
    <w:rsid w:val="003C34CC"/>
    <w:rsid w:val="00417685"/>
    <w:rsid w:val="0044709E"/>
    <w:rsid w:val="004B20E4"/>
    <w:rsid w:val="004E0CCD"/>
    <w:rsid w:val="004E5C1B"/>
    <w:rsid w:val="004F3E11"/>
    <w:rsid w:val="00555B57"/>
    <w:rsid w:val="006C37AC"/>
    <w:rsid w:val="006C7CC5"/>
    <w:rsid w:val="006E4B34"/>
    <w:rsid w:val="00754A15"/>
    <w:rsid w:val="007C0A42"/>
    <w:rsid w:val="007E2049"/>
    <w:rsid w:val="00833606"/>
    <w:rsid w:val="00844A3F"/>
    <w:rsid w:val="0084675C"/>
    <w:rsid w:val="008F2477"/>
    <w:rsid w:val="00966D3E"/>
    <w:rsid w:val="00A61B2D"/>
    <w:rsid w:val="00CA096B"/>
    <w:rsid w:val="00D05F3A"/>
    <w:rsid w:val="00D56861"/>
    <w:rsid w:val="00E00965"/>
    <w:rsid w:val="00E8607B"/>
    <w:rsid w:val="00EC3DD4"/>
    <w:rsid w:val="00EE3905"/>
    <w:rsid w:val="00EF35ED"/>
    <w:rsid w:val="00FC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437F33-6E9F-46B0-8BD6-CC999E832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A4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8E741E"/>
  </w:style>
  <w:style w:type="character" w:customStyle="1" w:styleId="a4">
    <w:name w:val="Нижний колонтитул Знак"/>
    <w:basedOn w:val="a0"/>
    <w:uiPriority w:val="99"/>
    <w:qFormat/>
    <w:rsid w:val="008E741E"/>
  </w:style>
  <w:style w:type="character" w:customStyle="1" w:styleId="-">
    <w:name w:val="Интернет-ссылка"/>
    <w:basedOn w:val="a0"/>
    <w:rsid w:val="008E741E"/>
    <w:rPr>
      <w:color w:val="0000FF"/>
      <w:u w:val="single"/>
    </w:rPr>
  </w:style>
  <w:style w:type="character" w:customStyle="1" w:styleId="a5">
    <w:name w:val="Текст выноски Знак"/>
    <w:basedOn w:val="a0"/>
    <w:uiPriority w:val="99"/>
    <w:semiHidden/>
    <w:qFormat/>
    <w:rsid w:val="00C307DE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ab">
    <w:name w:val="header"/>
    <w:basedOn w:val="a"/>
    <w:unhideWhenUsed/>
    <w:rsid w:val="008E741E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uiPriority w:val="99"/>
    <w:unhideWhenUsed/>
    <w:rsid w:val="008E741E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List Paragraph"/>
    <w:basedOn w:val="a"/>
    <w:uiPriority w:val="34"/>
    <w:qFormat/>
    <w:rsid w:val="00470C8D"/>
    <w:pPr>
      <w:ind w:left="720"/>
      <w:contextualSpacing/>
    </w:pPr>
  </w:style>
  <w:style w:type="paragraph" w:styleId="ae">
    <w:name w:val="Balloon Text"/>
    <w:basedOn w:val="a"/>
    <w:uiPriority w:val="99"/>
    <w:semiHidden/>
    <w:unhideWhenUsed/>
    <w:qFormat/>
    <w:rsid w:val="00C307DE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">
    <w:name w:val="Normal (Web)"/>
    <w:basedOn w:val="a"/>
    <w:uiPriority w:val="99"/>
    <w:semiHidden/>
    <w:unhideWhenUsed/>
    <w:qFormat/>
    <w:rsid w:val="00B81AE5"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Содержимое врезки"/>
    <w:basedOn w:val="a"/>
    <w:qFormat/>
  </w:style>
  <w:style w:type="character" w:styleId="af1">
    <w:name w:val="Hyperlink"/>
    <w:basedOn w:val="a0"/>
    <w:uiPriority w:val="99"/>
    <w:rsid w:val="003C34CC"/>
    <w:rPr>
      <w:color w:val="0000FF"/>
      <w:u w:val="single"/>
    </w:rPr>
  </w:style>
  <w:style w:type="paragraph" w:customStyle="1" w:styleId="Standard">
    <w:name w:val="Standard"/>
    <w:rsid w:val="00EE3905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tkosk.ru/contract/persona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HP</cp:lastModifiedBy>
  <cp:revision>9</cp:revision>
  <cp:lastPrinted>2019-02-25T08:20:00Z</cp:lastPrinted>
  <dcterms:created xsi:type="dcterms:W3CDTF">2019-12-28T09:39:00Z</dcterms:created>
  <dcterms:modified xsi:type="dcterms:W3CDTF">2020-01-13T07:44:00Z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