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6D" w:rsidRPr="00C119E0" w:rsidRDefault="005B0572" w:rsidP="00C11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Информационный материал для общественных обсуждений</w:t>
      </w:r>
    </w:p>
    <w:p w:rsidR="00B45A42" w:rsidRPr="00C119E0" w:rsidRDefault="005B0572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 xml:space="preserve">Согласно записям Единого реестра недвижимости земельные участки с кадастровыми номерами 26:33:030101:112 , 26:33:030101:220 площадью 889 и 717 м соответственно, расположенные по адресу Ставропольский край, городской округ город-курорт Пятигорск, село </w:t>
      </w:r>
      <w:proofErr w:type="spellStart"/>
      <w:r w:rsidRPr="00C119E0">
        <w:rPr>
          <w:rFonts w:ascii="Times New Roman" w:hAnsi="Times New Roman" w:cs="Times New Roman"/>
          <w:sz w:val="24"/>
          <w:szCs w:val="24"/>
        </w:rPr>
        <w:t>Золотушка</w:t>
      </w:r>
      <w:proofErr w:type="spellEnd"/>
      <w:r w:rsidRPr="00C119E0">
        <w:rPr>
          <w:rFonts w:ascii="Times New Roman" w:hAnsi="Times New Roman" w:cs="Times New Roman"/>
          <w:sz w:val="24"/>
          <w:szCs w:val="24"/>
        </w:rPr>
        <w:t xml:space="preserve">, улица 70 лет Победы, земельный участок 21 и улица 70 лет Победы </w:t>
      </w:r>
      <w:r w:rsidR="00C119E0" w:rsidRPr="00C119E0">
        <w:rPr>
          <w:rFonts w:ascii="Times New Roman" w:hAnsi="Times New Roman" w:cs="Times New Roman"/>
          <w:sz w:val="24"/>
          <w:szCs w:val="24"/>
        </w:rPr>
        <w:t>,</w:t>
      </w:r>
      <w:r w:rsidRPr="00C119E0">
        <w:rPr>
          <w:rFonts w:ascii="Times New Roman" w:hAnsi="Times New Roman" w:cs="Times New Roman"/>
          <w:sz w:val="24"/>
          <w:szCs w:val="24"/>
        </w:rPr>
        <w:t>23.</w:t>
      </w:r>
    </w:p>
    <w:p w:rsidR="00C119E0" w:rsidRPr="00C119E0" w:rsidRDefault="00B45A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19E0">
        <w:rPr>
          <w:rFonts w:ascii="Times New Roman" w:hAnsi="Times New Roman" w:cs="Times New Roman"/>
          <w:sz w:val="24"/>
          <w:szCs w:val="24"/>
        </w:rPr>
        <w:t xml:space="preserve">Согласно Правил землепользования и застройки (ПЗЗ) муниципального образования города </w:t>
      </w:r>
      <w:proofErr w:type="gramStart"/>
      <w:r w:rsidRPr="00C119E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119E0">
        <w:rPr>
          <w:rFonts w:ascii="Times New Roman" w:hAnsi="Times New Roman" w:cs="Times New Roman"/>
          <w:sz w:val="24"/>
          <w:szCs w:val="24"/>
        </w:rPr>
        <w:t xml:space="preserve">урорта Пятигорск, утвержденных решением Думы г. Пятигорска от 12.11.2014. №35-47РД ( с изменениями), рассматриваемые земельные участки находятся в  зоне» Ж-1» </w:t>
      </w:r>
      <w:r w:rsidRPr="00C119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Зона</w:t>
      </w:r>
      <w:r w:rsidRPr="00C11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застройки индивидуальными жилыми домам</w:t>
      </w:r>
      <w:r w:rsidR="00C119E0" w:rsidRPr="00C11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с застраиваемой площадью не более 20%.</w:t>
      </w:r>
    </w:p>
    <w:p w:rsidR="005B0572" w:rsidRPr="00C119E0" w:rsidRDefault="00C119E0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45A42" w:rsidRPr="00C119E0">
        <w:rPr>
          <w:rFonts w:ascii="Times New Roman" w:hAnsi="Times New Roman" w:cs="Times New Roman"/>
          <w:sz w:val="24"/>
          <w:szCs w:val="24"/>
        </w:rPr>
        <w:t xml:space="preserve"> </w:t>
      </w:r>
      <w:r w:rsidR="005B0572" w:rsidRPr="00C119E0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proofErr w:type="gramStart"/>
      <w:r w:rsidR="005B0572" w:rsidRPr="00C119E0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5B0572" w:rsidRPr="00C119E0">
        <w:rPr>
          <w:rFonts w:ascii="Times New Roman" w:hAnsi="Times New Roman" w:cs="Times New Roman"/>
          <w:sz w:val="24"/>
          <w:szCs w:val="24"/>
        </w:rPr>
        <w:t>емли населенных пунктов</w:t>
      </w:r>
    </w:p>
    <w:p w:rsidR="005B0572" w:rsidRPr="00C119E0" w:rsidRDefault="005B0572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Проектной документацией предлагается разместить на данных земельных участках индивидуальный жилой дом.</w:t>
      </w:r>
    </w:p>
    <w:p w:rsidR="005B0572" w:rsidRPr="00C119E0" w:rsidRDefault="005B0572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С количеством этажей -1;</w:t>
      </w:r>
    </w:p>
    <w:p w:rsidR="005B0572" w:rsidRPr="00C119E0" w:rsidRDefault="005B0572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 xml:space="preserve">-площадь застройки -425, 4 </w:t>
      </w:r>
      <w:proofErr w:type="spellStart"/>
      <w:r w:rsidRPr="00C119E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11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19E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119E0" w:rsidRPr="00C119E0">
        <w:rPr>
          <w:rFonts w:ascii="Times New Roman" w:hAnsi="Times New Roman" w:cs="Times New Roman"/>
          <w:sz w:val="24"/>
          <w:szCs w:val="24"/>
        </w:rPr>
        <w:t>;</w:t>
      </w:r>
    </w:p>
    <w:p w:rsidR="005B0572" w:rsidRPr="00C119E0" w:rsidRDefault="00B45A42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-площадь помещений 317,5м</w:t>
      </w:r>
      <w:proofErr w:type="gramStart"/>
      <w:r w:rsidRPr="00C11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19E0">
        <w:rPr>
          <w:rFonts w:ascii="Times New Roman" w:hAnsi="Times New Roman" w:cs="Times New Roman"/>
          <w:sz w:val="24"/>
          <w:szCs w:val="24"/>
        </w:rPr>
        <w:t>в</w:t>
      </w:r>
      <w:r w:rsidR="00C119E0" w:rsidRPr="00C119E0">
        <w:rPr>
          <w:rFonts w:ascii="Times New Roman" w:hAnsi="Times New Roman" w:cs="Times New Roman"/>
          <w:sz w:val="24"/>
          <w:szCs w:val="24"/>
        </w:rPr>
        <w:t>;</w:t>
      </w:r>
    </w:p>
    <w:p w:rsidR="00B45A42" w:rsidRPr="00C119E0" w:rsidRDefault="00B45A42">
      <w:pPr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-процент застройки -26,5</w:t>
      </w:r>
      <w:r w:rsidR="00C119E0" w:rsidRPr="00C119E0">
        <w:rPr>
          <w:rFonts w:ascii="Times New Roman" w:hAnsi="Times New Roman" w:cs="Times New Roman"/>
          <w:sz w:val="24"/>
          <w:szCs w:val="24"/>
        </w:rPr>
        <w:t>%</w:t>
      </w:r>
    </w:p>
    <w:p w:rsidR="00B45A42" w:rsidRPr="00C119E0" w:rsidRDefault="00B45A42" w:rsidP="00C119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Организация  проведение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осуществляется в соответствии с Уставом города Пятигорска и нормативными правовыми актами Пятигорской городской Думы с учетом положений статьи 40 Градостроительного кодекса Российской Федерации.</w:t>
      </w:r>
    </w:p>
    <w:p w:rsidR="00B45A42" w:rsidRPr="00C119E0" w:rsidRDefault="00B45A42" w:rsidP="00C119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9E0">
        <w:rPr>
          <w:rFonts w:ascii="Times New Roman" w:hAnsi="Times New Roman" w:cs="Times New Roman"/>
          <w:sz w:val="24"/>
          <w:szCs w:val="24"/>
        </w:rPr>
        <w:t>Настоящими  общественными обсуждениями необходимо рассмотреть вопрос  на предоставление на отклонение от предельно допустимых параметров разрешенного строительства</w:t>
      </w:r>
      <w:r w:rsidR="00C119E0" w:rsidRPr="00C119E0">
        <w:rPr>
          <w:rFonts w:ascii="Times New Roman" w:hAnsi="Times New Roman" w:cs="Times New Roman"/>
          <w:sz w:val="24"/>
          <w:szCs w:val="24"/>
        </w:rPr>
        <w:t xml:space="preserve"> </w:t>
      </w:r>
      <w:r w:rsidRPr="00C119E0">
        <w:rPr>
          <w:rFonts w:ascii="Times New Roman" w:hAnsi="Times New Roman" w:cs="Times New Roman"/>
          <w:sz w:val="24"/>
          <w:szCs w:val="24"/>
        </w:rPr>
        <w:t>- размещение индивидуального жилого дома с застройкой 26,5 процентов участка .</w:t>
      </w:r>
    </w:p>
    <w:sectPr w:rsidR="00B45A42" w:rsidRPr="00C119E0" w:rsidSect="009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2"/>
    <w:rsid w:val="005B0572"/>
    <w:rsid w:val="00996A6D"/>
    <w:rsid w:val="00B45A42"/>
    <w:rsid w:val="00C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2019-10-23T08:55:00Z</cp:lastPrinted>
  <dcterms:created xsi:type="dcterms:W3CDTF">2019-10-23T08:31:00Z</dcterms:created>
  <dcterms:modified xsi:type="dcterms:W3CDTF">2019-10-23T08:55:00Z</dcterms:modified>
</cp:coreProperties>
</file>