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отбора </w:t>
      </w:r>
      <w:r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Ставропольского</w:t>
      </w:r>
      <w:r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>
        <w:rPr>
          <w:rFonts w:ascii="Times New Roman" w:hAnsi="Times New Roman"/>
          <w:sz w:val="28"/>
          <w:szCs w:val="28"/>
        </w:rPr>
        <w:t xml:space="preserve"> субъектов малого и средн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предпринимательства, созданных физическими лицами в возрасте до 25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субсидирования за счет средств бюджета Ставропольского края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затрат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Министерство экономического развития Ставропольского края</w:t>
      </w:r>
      <w:r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>
        <w:rPr>
          <w:rFonts w:ascii="Times New Roman" w:hAnsi="Times New Roman" w:cs="Times New Roman"/>
          <w:sz w:val="28"/>
        </w:rPr>
        <w:t xml:space="preserve"> объявляет о </w:t>
      </w:r>
      <w:r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</w:rPr>
        <w:t xml:space="preserve">заявок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участие в отборе </w:t>
      </w:r>
      <w:r>
        <w:rPr>
          <w:rFonts w:ascii="Times New Roman" w:hAnsi="Times New Roman" w:cs="Times New Roman"/>
          <w:sz w:val="28"/>
        </w:rPr>
        <w:t xml:space="preserve">суб</w:t>
      </w:r>
      <w:r>
        <w:rPr>
          <w:rFonts w:ascii="Times New Roman" w:hAnsi="Times New Roman" w:cs="Times New Roman"/>
          <w:sz w:val="28"/>
        </w:rPr>
        <w:t xml:space="preserve">ъ</w:t>
      </w:r>
      <w:r>
        <w:rPr>
          <w:rFonts w:ascii="Times New Roman" w:hAnsi="Times New Roman" w:cs="Times New Roman"/>
          <w:sz w:val="28"/>
        </w:rPr>
        <w:t xml:space="preserve">ектов малого и среднего предпринимательства в Ставропольского</w:t>
      </w:r>
      <w:r>
        <w:rPr>
          <w:rFonts w:ascii="Times New Roman" w:hAnsi="Times New Roman" w:cs="Times New Roman"/>
          <w:sz w:val="28"/>
        </w:rPr>
        <w:t xml:space="preserve"> края – соц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альных предприятий и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предпринимательства, со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данных физическими лицами в возрасте до 25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субсид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рования за счет средств бюджета Ставропольского края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</w:rPr>
        <w:t xml:space="preserve">, в ра</w:t>
      </w:r>
      <w:r>
        <w:rPr>
          <w:rFonts w:ascii="Times New Roman" w:hAnsi="Times New Roman" w:cs="Times New Roman"/>
          <w:sz w:val="28"/>
        </w:rPr>
        <w:t xml:space="preserve">м</w:t>
      </w:r>
      <w:r>
        <w:rPr>
          <w:rFonts w:ascii="Times New Roman" w:hAnsi="Times New Roman" w:cs="Times New Roman"/>
          <w:sz w:val="28"/>
        </w:rPr>
        <w:t xml:space="preserve">ках реализации постановления Правительства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от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11</w:t>
      </w:r>
      <w:r>
        <w:rPr>
          <w:rFonts w:ascii="Times New Roman" w:hAnsi="Times New Roman" w:cs="Times New Roman"/>
          <w:sz w:val="28"/>
        </w:rPr>
        <w:t xml:space="preserve"> ноября </w:t>
      </w:r>
      <w:r>
        <w:rPr>
          <w:rFonts w:ascii="Times New Roman" w:hAnsi="Times New Roman" w:cs="Times New Roman"/>
          <w:sz w:val="28"/>
        </w:rPr>
        <w:t xml:space="preserve">2021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</w:t>
      </w:r>
      <w:r>
        <w:rPr>
          <w:rFonts w:ascii="Times New Roman" w:hAnsi="Times New Roman" w:cs="Times New Roman"/>
          <w:sz w:val="28"/>
        </w:rPr>
        <w:t xml:space="preserve"> 575-п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Об утверждении Порядка субсидирования за счет </w:t>
      </w:r>
      <w:r>
        <w:rPr>
          <w:rFonts w:ascii="Times New Roman" w:hAnsi="Times New Roman" w:cs="Times New Roman"/>
          <w:sz w:val="28"/>
        </w:rPr>
        <w:t xml:space="preserve">средств бюджета Ставропольского края части затрат субъектов малого</w:t>
      </w:r>
      <w:r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социальных предпр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ятий и субъектов малого и среднего предпринимательства, созданных физич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скими лицами в возрасте до 25 лет включительно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 (далее соответственно – з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явка, отбор, Порядок</w:t>
      </w:r>
      <w:r>
        <w:rPr>
          <w:rFonts w:ascii="Times New Roman" w:hAnsi="Times New Roman" w:cs="Times New Roman"/>
          <w:sz w:val="28"/>
        </w:rPr>
        <w:t xml:space="preserve">, субсидия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 xml:space="preserve">Заявки принимаются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12 по 13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адресу: 355003, г. Ставрополь, улица Ленина, д. 293 кабинет 314. Время приема заявок: с 9.00 до 13.00 и с 14.00 до 17.00.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сохранение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субъектами малого и среднего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Ставропольском крае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количества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бочих мест в течение года со дня предоставления гранта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му в государственной программе Ставропольского края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Экономическое разв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тие и инновационная экономика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утвержденной постановлением Правительс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ва Ставропольского края от 29 декабря 2018 г. № 626-п.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Интернет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www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  <w:lang w:val="en-US"/>
        </w:rPr>
        <w:t xml:space="preserve">stavinvest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ru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тбор</w:t>
      </w:r>
      <w:r>
        <w:rPr>
          <w:rFonts w:ascii="Times New Roman" w:hAnsi="Times New Roman" w:cs="Times New Roman"/>
          <w:sz w:val="28"/>
        </w:rPr>
        <w:t xml:space="preserve"> в форме конкурса</w:t>
      </w:r>
      <w:r>
        <w:rPr>
          <w:rFonts w:ascii="Times New Roman" w:hAnsi="Times New Roman" w:cs="Times New Roman"/>
          <w:sz w:val="28"/>
        </w:rPr>
        <w:t xml:space="preserve"> проводится </w:t>
      </w:r>
      <w:r>
        <w:rPr>
          <w:rFonts w:ascii="Times New Roman" w:hAnsi="Times New Roman" w:cs="Times New Roman"/>
          <w:sz w:val="28"/>
        </w:rPr>
        <w:t xml:space="preserve">среди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убъект</w:t>
      </w:r>
      <w:r>
        <w:rPr>
          <w:rFonts w:ascii="Times New Roman" w:hAnsi="Times New Roman" w:cs="Times New Roman"/>
          <w:sz w:val="28"/>
        </w:rPr>
        <w:t xml:space="preserve">ов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соответствующи</w:t>
      </w:r>
      <w:r>
        <w:rPr>
          <w:rFonts w:ascii="Times New Roman" w:hAnsi="Times New Roman" w:cs="Times New Roman"/>
          <w:sz w:val="28"/>
        </w:rPr>
        <w:t xml:space="preserve">х</w:t>
      </w:r>
      <w:r>
        <w:rPr>
          <w:rFonts w:ascii="Times New Roman" w:hAnsi="Times New Roman" w:cs="Times New Roman"/>
          <w:sz w:val="28"/>
        </w:rPr>
        <w:t xml:space="preserve"> требованиям, установленным статьей 14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 развитии </w:t>
      </w:r>
      <w:r>
        <w:rPr>
          <w:rFonts w:ascii="Times New Roman" w:hAnsi="Times New Roman" w:cs="Times New Roman"/>
          <w:sz w:val="28"/>
        </w:rPr>
        <w:t xml:space="preserve">малого и среднего предпринимательства в Российской Ф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дерации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зарегистрированных и</w:t>
      </w:r>
      <w:r>
        <w:rPr>
          <w:rFonts w:ascii="Times New Roman" w:hAnsi="Times New Roman" w:cs="Times New Roman"/>
          <w:sz w:val="28"/>
        </w:rPr>
        <w:t xml:space="preserve"> осуществляющи</w:t>
      </w:r>
      <w:r>
        <w:rPr>
          <w:rFonts w:ascii="Times New Roman" w:hAnsi="Times New Roman" w:cs="Times New Roman"/>
          <w:sz w:val="28"/>
        </w:rPr>
        <w:t xml:space="preserve">х</w:t>
      </w:r>
      <w:r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деятельность  на  те</w:t>
      </w:r>
      <w:r>
        <w:rPr>
          <w:rFonts w:ascii="Times New Roman" w:hAnsi="Times New Roman" w:cs="Times New Roman"/>
          <w:sz w:val="28"/>
        </w:rPr>
        <w:t xml:space="preserve">р</w:t>
      </w:r>
      <w:r>
        <w:rPr>
          <w:rFonts w:ascii="Times New Roman" w:hAnsi="Times New Roman" w:cs="Times New Roman"/>
          <w:sz w:val="28"/>
        </w:rPr>
        <w:t xml:space="preserve">ритории  Ставроп</w:t>
      </w:r>
      <w:r>
        <w:rPr>
          <w:rFonts w:ascii="Times New Roman" w:hAnsi="Times New Roman" w:cs="Times New Roman"/>
          <w:sz w:val="28"/>
        </w:rPr>
        <w:t xml:space="preserve">ольского </w:t>
      </w:r>
      <w:r>
        <w:rPr>
          <w:rFonts w:ascii="Times New Roman" w:hAnsi="Times New Roman" w:cs="Times New Roman"/>
          <w:sz w:val="28"/>
        </w:rPr>
        <w:t xml:space="preserve">края, признанны</w:t>
      </w:r>
      <w:r>
        <w:rPr>
          <w:rFonts w:ascii="Times New Roman" w:hAnsi="Times New Roman" w:cs="Times New Roman"/>
          <w:sz w:val="28"/>
        </w:rPr>
        <w:t xml:space="preserve">х</w:t>
      </w:r>
      <w:r>
        <w:rPr>
          <w:rFonts w:ascii="Times New Roman" w:hAnsi="Times New Roman" w:cs="Times New Roman"/>
          <w:sz w:val="28"/>
        </w:rPr>
        <w:t xml:space="preserve"> социальными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предприятиями в порядке, установленном в соответствии с частью 3 статьи 24</w:t>
      </w:r>
      <w:r>
        <w:rPr>
          <w:rFonts w:ascii="Times New Roman" w:hAnsi="Times New Roman" w:cs="Times New Roman"/>
          <w:sz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Федерального  закона  (далее  - социальное предприятие), сведения о которых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внесены  в  ед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ный реестр субъектов малого</w:t>
      </w:r>
      <w:r>
        <w:rPr>
          <w:rFonts w:ascii="Times New Roman" w:hAnsi="Times New Roman" w:cs="Times New Roman"/>
          <w:sz w:val="28"/>
        </w:rPr>
        <w:t xml:space="preserve"> и 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соответствии   со статьей</w:t>
      </w:r>
      <w:r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 Федерального закона (далее -</w:t>
      </w:r>
      <w:r>
        <w:rPr>
          <w:rFonts w:ascii="Times New Roman" w:hAnsi="Times New Roman" w:cs="Times New Roman"/>
          <w:sz w:val="28"/>
        </w:rPr>
        <w:t xml:space="preserve"> субъект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предпринимательства, пр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знанный социальным предприятием);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</w:t>
      </w:r>
      <w:r>
        <w:rPr>
          <w:rFonts w:ascii="Times New Roman" w:hAnsi="Times New Roman" w:cs="Times New Roman"/>
          <w:sz w:val="28"/>
        </w:rPr>
        <w:t xml:space="preserve">ов</w:t>
      </w:r>
      <w:r>
        <w:rPr>
          <w:rFonts w:ascii="Times New Roman" w:hAnsi="Times New Roman" w:cs="Times New Roman"/>
          <w:sz w:val="28"/>
        </w:rPr>
        <w:t xml:space="preserve"> 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соответствующи</w:t>
      </w:r>
      <w:r>
        <w:rPr>
          <w:rFonts w:ascii="Times New Roman" w:hAnsi="Times New Roman" w:cs="Times New Roman"/>
          <w:sz w:val="28"/>
        </w:rPr>
        <w:t xml:space="preserve">х</w:t>
      </w:r>
      <w:r>
        <w:rPr>
          <w:rFonts w:ascii="Times New Roman" w:hAnsi="Times New Roman" w:cs="Times New Roman"/>
          <w:sz w:val="28"/>
        </w:rPr>
        <w:t xml:space="preserve">  требованиям, установленным статьей 14 Федерального закона,</w:t>
      </w:r>
      <w:r>
        <w:rPr>
          <w:rFonts w:ascii="Times New Roman" w:hAnsi="Times New Roman" w:cs="Times New Roman"/>
          <w:sz w:val="28"/>
        </w:rPr>
        <w:t xml:space="preserve"> зарегистрированных и осуществляющих свою деятельность на</w:t>
      </w:r>
      <w:r>
        <w:rPr>
          <w:rFonts w:ascii="Times New Roman" w:hAnsi="Times New Roman" w:cs="Times New Roman"/>
          <w:sz w:val="28"/>
        </w:rPr>
        <w:t xml:space="preserve"> террит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рии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Ставропольского  края, сведения о которых внесены в единый реестр суб</w:t>
      </w:r>
      <w:r>
        <w:rPr>
          <w:rFonts w:ascii="Times New Roman" w:hAnsi="Times New Roman" w:cs="Times New Roman"/>
          <w:sz w:val="28"/>
        </w:rPr>
        <w:t xml:space="preserve">ъ</w:t>
      </w:r>
      <w:r>
        <w:rPr>
          <w:rFonts w:ascii="Times New Roman" w:hAnsi="Times New Roman" w:cs="Times New Roman"/>
          <w:sz w:val="28"/>
        </w:rPr>
        <w:t xml:space="preserve">ектов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в соответствии со</w:t>
      </w:r>
      <w:r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 xml:space="preserve">ей</w:t>
      </w:r>
      <w:r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дерального закона, созданных физическими лицами </w:t>
      </w:r>
      <w:r>
        <w:rPr>
          <w:rFonts w:ascii="Times New Roman" w:hAnsi="Times New Roman" w:cs="Times New Roman"/>
          <w:sz w:val="28"/>
        </w:rPr>
        <w:t xml:space="preserve">в возрасте до 25 лет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вкл</w:t>
      </w:r>
      <w:r>
        <w:rPr>
          <w:rFonts w:ascii="Times New Roman" w:hAnsi="Times New Roman" w:cs="Times New Roman"/>
          <w:sz w:val="28"/>
        </w:rPr>
        <w:t xml:space="preserve">ю</w:t>
      </w:r>
      <w:r>
        <w:rPr>
          <w:rFonts w:ascii="Times New Roman" w:hAnsi="Times New Roman" w:cs="Times New Roman"/>
          <w:sz w:val="28"/>
        </w:rPr>
        <w:t xml:space="preserve">чительно</w:t>
      </w:r>
      <w:r>
        <w:rPr>
          <w:rFonts w:ascii="Times New Roman" w:hAnsi="Times New Roman" w:cs="Times New Roman"/>
          <w:sz w:val="28"/>
        </w:rPr>
        <w:t xml:space="preserve"> (физическими  лицами  в  возрасте до 25 лет (включительно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на</w:t>
      </w:r>
      <w:r>
        <w:rPr>
          <w:rFonts w:ascii="Times New Roman" w:hAnsi="Times New Roman" w:cs="Times New Roman"/>
          <w:sz w:val="28"/>
        </w:rPr>
        <w:t xml:space="preserve"> дату  представления заявки,</w:t>
      </w:r>
      <w:r>
        <w:rPr>
          <w:rFonts w:ascii="Times New Roman" w:hAnsi="Times New Roman" w:cs="Times New Roman"/>
          <w:sz w:val="28"/>
        </w:rPr>
        <w:t xml:space="preserve"> зарегистрированными в качестве 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принимателей, </w:t>
      </w:r>
      <w:r>
        <w:rPr>
          <w:rFonts w:ascii="Times New Roman" w:hAnsi="Times New Roman" w:cs="Times New Roman"/>
          <w:sz w:val="28"/>
        </w:rPr>
        <w:t xml:space="preserve">ил</w:t>
      </w:r>
      <w:r>
        <w:rPr>
          <w:rFonts w:ascii="Times New Roman" w:hAnsi="Times New Roman" w:cs="Times New Roman"/>
          <w:sz w:val="28"/>
        </w:rPr>
        <w:t xml:space="preserve">и физическими лицами в возрасте до 25 </w:t>
      </w:r>
      <w:r>
        <w:rPr>
          <w:rFonts w:ascii="Times New Roman" w:hAnsi="Times New Roman" w:cs="Times New Roman"/>
          <w:sz w:val="28"/>
        </w:rPr>
        <w:t xml:space="preserve">лет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(включительно) на дату представления заявки, входящими в состав учредителей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(участни</w:t>
      </w:r>
      <w:r>
        <w:rPr>
          <w:rFonts w:ascii="Times New Roman" w:hAnsi="Times New Roman" w:cs="Times New Roman"/>
          <w:sz w:val="28"/>
        </w:rPr>
        <w:t xml:space="preserve">ков)  или </w:t>
      </w:r>
      <w:r>
        <w:rPr>
          <w:rFonts w:ascii="Times New Roman" w:hAnsi="Times New Roman" w:cs="Times New Roman"/>
          <w:sz w:val="28"/>
        </w:rPr>
        <w:t xml:space="preserve">акционеров юридического лица, владеющими не менее чем 50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центами    доли в уставном капитале</w:t>
      </w:r>
      <w:r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 xml:space="preserve">щества с</w:t>
      </w:r>
      <w:r>
        <w:rPr>
          <w:rFonts w:ascii="Times New Roman" w:hAnsi="Times New Roman" w:cs="Times New Roman"/>
          <w:sz w:val="28"/>
        </w:rPr>
        <w:t xml:space="preserve"> 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ответст</w:t>
      </w:r>
      <w:r>
        <w:rPr>
          <w:rFonts w:ascii="Times New Roman" w:hAnsi="Times New Roman" w:cs="Times New Roman"/>
          <w:sz w:val="28"/>
        </w:rPr>
        <w:t xml:space="preserve">венностью</w:t>
      </w:r>
      <w:r>
        <w:rPr>
          <w:rFonts w:ascii="Times New Roman" w:hAnsi="Times New Roman" w:cs="Times New Roman"/>
          <w:sz w:val="28"/>
        </w:rPr>
        <w:t xml:space="preserve"> или  складочном капитале хозяйственного товарищества либо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менее чем 50 пр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центами голосующих акций акционерного общества)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Субъект предпринимательства, признанный социальным предпр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ятием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, претендующий на участие в отборе, должен соответствовать сл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дующим требованиям: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у субъекта малого и среднего предпринимательства по состоянию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 бю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джеты бюджетной системы Российской Федерации, превышающей 3 тыс. рублей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предоставленных в том числе в соответствии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в отношении субъекта малого и среднего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присоединения к субъекту малого и средне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предпринимательства другого юридического лица), ликвидации, процедуры банкротства, приостановления деятельности субъекта малого и среднего предпринимательства - юридического лица в порядке, предусмотренном законодательством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в отношении субъекта малого и среднего предпринимательства - индивидуального предпринимателя на 1-е число месяца, предшествующего месяцу представления заявки, прекращения деятельности в качестве индивидуального предпринимателя в соответствии с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конодательством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в том числе местом регистрации которого является государство или территория, включенные в утверждаемый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итале которого доля прямого или косвенного (через третьих лиц) участия офшорных компаний, рассчитываемая в соответствии с абзацем шестым подпункта "в" пункта 4 общих требований, в совокупности превышает 25 процентов (если иное не предусмотрено законодатель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ством Российской Федерации);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убъект малого и среднего предпринимательства на 1-е число месяца, предшествующего месяцу представления заявки, не является получателем средств краевого бюджета в соответствии с иными нормативными правовыми актами Ставропольского края на цель, указанную в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ункте 5 настоящего Порядка;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офинансирование субъектом малого и среднего предпринимательства за счет собственных финансовых средств затрат в размере не менее 25 процентов от размера затрат, предусмотренных на реализацию проекта в сфере социального предпринимательства, указанных в бизн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ес-плане проекта в сфере социального предпринимательства, или проекта в сфере предпринимательской деятельности, указанных в бизнес-плане проекта в сфере предпринимательской деятельности;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отсутствие в отношении субъекта малого и среднего предпринимательства на дату представления заявки случаев для отказа в оказании поддержки субъектов малого и среднего предпринимательства, установленных пунктом 4 части 5 статьи 14 Федерального закона;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малого и среднего 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едпринимательства;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наличие обязательства субъекта малого и среднего предпринимательства о включении в договоры, заключаемые субъектом малого и среднего предпринимательства в целях исполнения обязательств по договору о предоставлении гранта, согласия лиц, 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лучающих средства на основании договоров, заключенных с субъектом малого и среднего предпринимательства (за исключением государственных (муниципальных) унитарных предприятий, хозяйственных товариществ и обществ с участием публично-правовых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образований в их уставных (складочных) капиталах, а также коммерческих организаций с участием таких товариществ и обществ в их уставных(складочных) капиталах) (далее - лица, получающие средства на основании договоров), на осуществление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минэкономразвития края в отношении них проверок соблюдения ими условий и порядка предоставления гранта, в том числе в части достижения значения результата предоставления гранта, установленного договором о предоставлении гранта, а также провер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 органами государственного финансового контроля  в соответствии со статьями 268  и 2269 Бюджетного кодекса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11) наличие согласия субъекта малого и среднего предпринимательства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осуществление минэкономразвития края в отношении него проверок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  порядка и условий предоставления гранта, в том числе в части достижения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значения результата  предоставления гранта и значения  пок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зателя,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необходимого для достижения результата предоставления гранта, уст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новленных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договором о предоставлении   гранта, а также проверок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ганами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государственного финансового контроля в соответствии со статьями 268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269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Бюджетного кодекса Российской Федерации;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12)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личие обязательства субъекта малого и среднего предпринимательства - юридического лица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йской Федерации при закупке (поставке) высокотехнологичного импортного оборудования, сырья и комплектующих изделий;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аличие обязательства субъекта малого и среднего предпринимательства о включении в договоры, заключаемые субъектом малого и среднего предпринимательства в целях исполнения обязательств по договору о предоставлении гранта, обязательства юридических лиц, полу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ающих средства на основании указанных договоров, о соблюдении ими запрета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высокотехнологичного импортного оборудования, сырья и комплектующих изделий;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наличие обязательства субъекта малого и среднего предпринимательства об использовании гранта в полном объеме в соответствии с затратами в году предоставления гранта;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15)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наличие письменного обязательства субъекта предпринимательства, признанного социальным предприятием, ежегодно подтверждать статус социального предприятия в течение 3 лет начиная с года, следующего за годом                 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                                 предоставления ранта, в порядке, установленном частью 3 статьи 24 Федерального закона;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16)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убъект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деятельности в сфере социальног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предпринимательства, проведение которого организовано Центром поддержки предпринимательства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ерческой организации "Фонд поддержки предпринимательства в Ставропольском крае", или акционерным обществом "Федеральная корпорация по развитию малого и среднего предпринимательства", и реализует новый проект в сфере социального предпринимательства, или суб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ъект предпринимательства, признанный социальным предприятием, подтвердил статус социального предприятия в текущем финансовом году и реализует ранее созданный проект в сфере социального предпринимательства;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17)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наличие сведений о том, что субъект предпринимательства признан социальным предприятием в порядке, установленном в соответствии с частью 3 статьи 24 Федерального закона, внесенных в единый реестр субъектов малого и среднего предпринимательст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ва в период с 10 июля по 31 декабря текущего календарного года.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Молодой предприниматель, претендующий на участие в отборе, до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жен соответствовать следующим требованиям:</w:t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отсутствие у субъекта малого и среднего предпринимательства по состоянию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бюджеты бюджетной системы Российской Федерации, превышающей 3 тыс. рублей;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предоставленных в том числе в соответств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отсутствие в отношении субъекта малого и среднего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присоединения к субъекту малого и сре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днего предпринимательства другого юридического лица), ликвидации, процедуры банкротства, приостановления деятельности субъекта малого и среднего предпринимательства - юридического лица в порядке, предусмотренном законодательством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отсутствие в отношении субъекта малого и среднего предпринимательства - индивидуального предпринимателя на 1-е число месяца, предшествующего месяцу представления заявки, прекращения деятельности в качестве индивидуального предпринимателя в соответствии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законодательством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в том числе местом регистрации которого является государство или территория, включенные в утверждае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капитале которого доля прямого или косвенного (через третьих лиц) участия офшорных компаний, рассчитываемая в соответствии с абзацем шестым подпункта "в" пункта 4 общих требований, в совокупности превышает 25 процентов (если иное не предусмотрено законодат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ельством Российской Федерации);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субъект малого и среднего предпринимательства на 1-е число месяца, предшествующего месяцу представления заявки, не является получателем средств краевого бюджета в соответствии с иными нормативными правовыми актами Ставропольского края на цель, указанную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пункте 5 настоящего Порядка;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софинансирование субъектом малого и среднего предпринимательства за счет собственных финансовых средств затрат в размере не менее 25 процентов от размера затрат, предусмотренных на реализацию проекта в сфере социального предпринимательства, указанных в 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изнес-плане проекта в сфере социального предпринимательства, или проекта в сфере предпринимательской деятельности, указанных в бизнес-плане проекта в сфере предпринимательской деятельности;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8) отсутствие в отношении субъекта малого и среднего предпринимательства на дату представления заявки случаев для отказа в оказании поддержки субъектов малого и среднего предпринимательства, установленных пунктом 4 части 5 статьи 14 Федерального закона;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малого и среднего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предпринимательства;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0) наличие обязательства субъекта малого и среднего предпринимательства о включении в договоры, заключаемые субъектом малого и среднего предпринимательства в целях исполнения обязательств по договору о предоставлении гранта, согласия лиц, получающих средст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на основании договоров, заключенных с субъектом малого и среднего предпринимательства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чных) капиталах, а также коммерческих организаций с участием таких товариществ и обществ в их уставных(складочных) капиталах) (далее - лица, получающие средства на основании договоров), на осуществление минэкономразвития края в отношении них проверок соблю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ения ими условий и порядка предоставления гранта, в том числе в части достижения значения результата предоставления гранта, установленного договором о предоставлении гранта, а также проверок органами государственного финансового контроля  в соответствии со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статьями 268  и 2269 Бюджетного кодекса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наличие согласия субъекта малого и среднего предпринимательства на осуществление минэкономразвития края в отношении него проверок соблюдения им  порядка и условий предоставления гранта, в том числе в части достижения значения результата  предоставления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ранта и значения  показателя, необходимого для достижения результата предоставления гранта, установленных договором о предоставлении   гранта, а также проверок органами государственного финансового контроля в соответствии со статьями 2681 и 2692 Бюджетного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кодекса Российской Федерации;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наличие обязательства субъекта малого и среднего предпринимательства - юридического лица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Российской Федерации при закупке (поставке) высокотехнологичного импортного оборудования, сырья и комплектующих изделий;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наличие обязательства субъекта малого и среднего предпринимательства о включении в договоры, заключаемые субъектом малого и среднего предпринимательства в целях исполнения обязательств по договору о предоставлении гранта, обязательства юридических лиц,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олучающих средства на основании указанных договоров, о соблюдении ими запрета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авке) высокотехнологичного импортного оборудования, сырья и комплектующих изделий;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14) наличие обязательства субъекта малого и среднего предпринимательства об использовании гранта в полном объеме в соответствии с затратами в году предоставления гранта;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деятельности, проведение которой организовано Центром поддер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 предпринимательства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"Фонд поддержки предпринимательства в Ставрополь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ском крае", или акционерным обществом "Федеральная корпорация по развитию малого и среднего предпринимательства";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аличие письменного обязательства молодого предпринимателя ежегодно представлять в минэкономразвития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утверждаемой минэкономразвития края.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 предпринимательства, признанный с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, в сроки, указанные в настоящем объявлении, суб</w:t>
      </w:r>
      <w:r>
        <w:rPr>
          <w:rFonts w:ascii="Times New Roman" w:hAnsi="Times New Roman" w:cs="Times New Roman"/>
          <w:sz w:val="28"/>
          <w:szCs w:val="28"/>
        </w:rPr>
        <w:t xml:space="preserve">ъ</w:t>
      </w:r>
      <w:r>
        <w:rPr>
          <w:rFonts w:ascii="Times New Roman" w:hAnsi="Times New Roman" w:cs="Times New Roman"/>
          <w:sz w:val="28"/>
          <w:szCs w:val="28"/>
        </w:rPr>
        <w:t xml:space="preserve">ект предпринимательства представляет в минэкономразвития края заявку, 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торая включает следующие документы:</w:t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аявление на участие в отборе, содержащее согласие и обязательства, предусмотренные подпунктами "10" - "14" пункта 11 настоящего Порядка, объем запрашиваемого гранта, согласие на публикацию (размещение) в сети "Интернет" информации о субъекте малого и средн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предпринимательства, о представленной им заявке, иной информации о субъекте малого и среднего предпринимательства, связанной с отбором, а также согласие субъекта малого и среднего предпринимательства на обработку персональных данных (для физического лиц</w:t>
      </w:r>
      <w:r>
        <w:rPr>
          <w:rFonts w:ascii="Times New Roman" w:hAnsi="Times New Roman" w:cs="Times New Roman"/>
          <w:sz w:val="28"/>
          <w:szCs w:val="28"/>
        </w:rPr>
        <w:t xml:space="preserve">а), оформленное по форме, утверждаемой минэкономразвития края (далее - заявление);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субъекта малого и среднего предпринимательства - юридического лица и всех изменений к ним, а также документов, подтверждающих полномочия руководителя субъекта малого и среднего предпринимательства или иного уполномоченного им </w:t>
      </w:r>
      <w:r>
        <w:rPr>
          <w:rFonts w:ascii="Times New Roman" w:hAnsi="Times New Roman" w:cs="Times New Roman"/>
          <w:sz w:val="28"/>
          <w:szCs w:val="28"/>
        </w:rPr>
        <w:t xml:space="preserve">лица, заверенные субъектом малого и среднего предпринимательства и печатью субъекта малого и среднего предпринимательства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субъекта малого и среднего предпринимательства - индивидуального предпринимателя, заверенная субъектом малого и среднего предпринимательства и печатью субъекта малого и среднего предпринимательства (при наличии печа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и), или копии документов, подтверждающих личность и полномочия уполномоченного субъектом малого и среднего предпринимательства лица, заверенные субъектом малого и среднего предпринимательства и печатью субъекта малого и среднего предпринимательства (при на</w:t>
      </w:r>
      <w:r>
        <w:rPr>
          <w:rFonts w:ascii="Times New Roman" w:hAnsi="Times New Roman" w:cs="Times New Roman"/>
          <w:sz w:val="28"/>
          <w:szCs w:val="28"/>
        </w:rPr>
        <w:t xml:space="preserve">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бизнес-план;</w:t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ыписка из расчетного или корреспондентского счета субъекта малого и среднего предпринимательства, заверенная кредитной организацией, или иной документ, подтверждающий наличие у субъекта малого и среднего предпринимательства собственных финансовых средств д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софинансирования им затрат в размере не менее 25 процентов от размера затрат, предусмотренных на реализацию проекта в сфере социального предпринимательства, указанных в бизнес-плане проекта в сфере социального предпринимательства, или проекта</w:t>
      </w:r>
      <w:r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деятельности, указанных в бизнес-плане проекта в сфере предпринимательской деятельности, полученный не ранее чем за 5 календарных дней до даты представления заявки, заверенный кредитной организацией;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на 1-е число месяца, предшествующего месяцу представления заявки, что: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соответствует требованиям, установленным подпунктами "2" и "6" пункта 11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- юридическое лицо соответствует требованию, установленному подпунктом "5" пункта 11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субъекта малого и среднего предпринимательства не приостановлена в порядке, предусмотренном законодательством Российской Федерации, по форме, утверждаемой минэкономразвития края;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правка, подтверждающая на 1-е число месяца, предшествующего месяцу представления заявки, отсутствие у субъекта малого и среднего предпринимательства просроченной задолженности по выплате заработной платы работникам, состоящим в трудовых отношениях с субъек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ом малого и среднего предпринимательства, оформленная в свободной форме, подписанная субъектом малого и среднего предпринимательства и главным бухгалтером (бухгалтером) субъекта малого и среднего предпринимательства (при наличии) и скрепленная печатью субъ</w:t>
      </w:r>
      <w:r>
        <w:rPr>
          <w:rFonts w:ascii="Times New Roman" w:hAnsi="Times New Roman" w:cs="Times New Roman"/>
          <w:sz w:val="28"/>
          <w:szCs w:val="28"/>
        </w:rPr>
        <w:t xml:space="preserve">екта малого и среднего предпринимательства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окумент, подтверждающий отсутствие у субъекта малого и среднего предпринимательства просроченной задолженности по налогам, сборам и иным обязательным платежам в бюджеты бюджетной системы Российской Федерации, превышающей 3 тыс. рублей, выданный инспекцией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месту постановки субъекта малого и среднего предпринимательства на налоговый учет, по состоянию на любую дату в течение периода, равного 30 календарным дням, предшествующего дате представления заявки.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письменное обязательство субъекта предпринимательства, признанного социальным предприятием, подтверждать статус социального предприятия ежегодно в течение 3 лет начиная с года, следующего за годом предоставления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1гранта, в порядке, установленном в соответствии с частью 3 статьи 24 Федерального закона, оформленное в свободной форме, подписанное субъектом предпринимательства, признанным социальным предприятием, и скрепленн</w:t>
      </w:r>
      <w:r>
        <w:rPr>
          <w:rFonts w:ascii="Times New Roman" w:hAnsi="Times New Roman" w:cs="Times New Roman"/>
          <w:sz w:val="28"/>
          <w:szCs w:val="28"/>
        </w:rPr>
        <w:t xml:space="preserve">ое печатью субъекта предпринимательства, признанного социальным предприятием(при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правка с указанием количества всех работников, состоящих в трудовых отношениях с субъектом предпринимательства, признанным социальным предприятием, с перечнем должностей по категориям работников на 1-е число месяца, предшествующего месяцу представления зая</w:t>
      </w:r>
      <w:r>
        <w:rPr>
          <w:rFonts w:ascii="Times New Roman" w:hAnsi="Times New Roman" w:cs="Times New Roman"/>
          <w:sz w:val="28"/>
          <w:szCs w:val="28"/>
        </w:rPr>
        <w:t xml:space="preserve">вки, подписанная субъектом предпринимательства, признанным социальным предприятием, и скрепленная печатью субъекта предпринимательства, признанного социальным предприятием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подтверждающего, что субъект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12 месяцев до момента получения гранта по направлению осущест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 деятельности в сфере социального предпринимательства, проведение которой организовано Центром поддержки предпринимательства в Ставропольском крае, Центром инноваций социальной сферы для субъектов малого и среднего предпринимательства в Ставропольском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крае, функционирующими на базе некоммерческой организации "Фонд поддержки предпринимательства в Ставропольском крае", или акционерным обществом "Федеральная корпорация по развитию малого и среднего предпринимательства", заверенная субъектом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ства, признанным социальным предприятием, и печатью субъекта предпринимательства, признанного социальным предприятием (при наличии печати)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молодой предприниматель (в возрасте до 25 лет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в сроки, указанные в настоящем объявлении, субъект пре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 представляет в минэкономразвития края заявку, которая включает следующие документы:</w:t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заявление на участие в отборе, содержащее согласие и обязательства, предусмотренные подпунктами "10" - "14" пункта 11 настоящего Порядка, объем запрашиваемого гранта, согласие на публикацию (размещение) в сети "Интернет" информации о субъекте малого и ср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днего предпринимательства, о представленной им заявке, иной информации о субъекте малого и среднего предпринимательства, связанной с отбором, а также согласие субъекта малого и среднего предпринимательства на обработку персональных данных (для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лица), оформленное по форме, утверждаемой минэкономразвития края (далее - заявление);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копии учредительных документов субъекта малого и среднего предпринимательства - юридического лица и всех изменений к ним, а также документов, подтверждающих полномочия руководителя субъекта малого и среднего предпринимательства или иного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им лица, заверенные субъектом малого и среднего предпринимательства и печатью субъекта малого и среднего предпринимательства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субъекта малого и среднего предпринимательства - индивидуального предпринимателя, заверенная субъектом малого и среднего предпринимательства и печатью субъекта малого и среднего предпринимательства (при наличии п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чати), или копии документов, подтверждающих личность и полномочия уполномоченного субъектом малого и среднего предпринимательства лица, заверенные субъектом малого и среднего предпринимательства и печатью субъекта малого и среднего предпринимательства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4) бизнес-план;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выписка из расчетного или корреспондентского счета субъекта малого и среднего предпринимательства, заверенная кредитной организацией, или иной документ, подтверждающий наличие у субъекта малого и среднего предпринимательства собственных финансовых средст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софинансирования им затрат в размере не менее 25 процентов от размера затрат, предусмотренных на реализацию проекта в сфере социального предпринимательства, указанных в бизнес-плане проекта в сфере социального предпринимательства, или прое</w:t>
      </w:r>
      <w:r>
        <w:rPr>
          <w:rFonts w:ascii="Times New Roman" w:hAnsi="Times New Roman" w:cs="Times New Roman"/>
          <w:sz w:val="28"/>
          <w:szCs w:val="28"/>
        </w:rPr>
        <w:t xml:space="preserve">кта в сфере предпринимательской деятельности, указанных в бизнес-плане проекта в сфере предпринимательской деятельности, полученный не ранее чем за 5 календарных дней до даты представления заявки, заверенный кредитной организацией;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6) справка, подтверждающая на 1-е число месяца, предшествующего месяцу представления заявки, что: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соответствует требованиям, установленным подпунктами "2" и "6" пункта 11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- юридическое лицо соответствует требованию, установленному подпунктом "5" пункта 11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субъекта малого и среднего предпринимательства не приостановлена в порядке, предусмотренном законодательством Российской Федерации, по форме, утверждаемой минэкономразвития края;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справка, подтверждающая на 1-е число месяца, предшествующего месяцу представления заявки, отсутствие у субъекта малого и среднего предпринимательства просроченной задолженности по выплате заработной платы работникам, состоящим в трудовых отношениях с суб</w:t>
      </w:r>
      <w:r>
        <w:rPr>
          <w:rFonts w:ascii="Times New Roman" w:hAnsi="Times New Roman" w:cs="Times New Roman"/>
          <w:sz w:val="28"/>
          <w:szCs w:val="28"/>
        </w:rPr>
        <w:t xml:space="preserve">ъ</w:t>
      </w:r>
      <w:r>
        <w:rPr>
          <w:rFonts w:ascii="Times New Roman" w:hAnsi="Times New Roman" w:cs="Times New Roman"/>
          <w:sz w:val="28"/>
          <w:szCs w:val="28"/>
        </w:rPr>
        <w:t xml:space="preserve">ектом малого и среднего предпринимательства, оформленная в свободной форме, подписанная субъектом малого и среднего предпринимательства и главным бухгалтером (бухгалтером) субъекта малого и среднего предпринимательства (при наличии) и скрепленная печатью с</w:t>
      </w:r>
      <w:r>
        <w:rPr>
          <w:rFonts w:ascii="Times New Roman" w:hAnsi="Times New Roman" w:cs="Times New Roman"/>
          <w:sz w:val="28"/>
          <w:szCs w:val="28"/>
        </w:rPr>
        <w:t xml:space="preserve">убъекта малого и среднего предпринимательства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документ, подтверждающий отсутствие у субъекта малого и среднего предпринимательства просроченной задолженности по налогам, сборам и иным обязательным платежам в бюджеты бюджетной системы Российской Федерации, превышающей 3 тыс. рублей, выданный инспекци</w:t>
      </w:r>
      <w:r>
        <w:rPr>
          <w:rFonts w:ascii="Times New Roman" w:hAnsi="Times New Roman" w:cs="Times New Roman"/>
          <w:sz w:val="28"/>
          <w:szCs w:val="28"/>
        </w:rPr>
        <w:t xml:space="preserve">ей Федеральной налоговой службы по месту постановки субъекта малого и среднего предпринимательства на налоговый учет, по состоянию на любую дату в течение периода, равного 30 календарным дням, предшествующего дате представления заявки.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подтверждающего, что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деятельности, проведен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 которой организовано Центром поддержки предпринимательства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"Фонд подд</w:t>
      </w:r>
      <w:r>
        <w:rPr>
          <w:rFonts w:ascii="Times New Roman" w:hAnsi="Times New Roman" w:cs="Times New Roman"/>
          <w:sz w:val="28"/>
          <w:szCs w:val="28"/>
        </w:rPr>
        <w:t xml:space="preserve">ержки предпринимательства в Ставропольском крае", или акционерным обществом "Федеральная корпорация по развитию малого и среднего предпринимательства", заверенная молодым предпринимателем и печатью молодого предпринимателя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личности одного или нескольких физических лиц в возрасте до 25 лет (включительно) на дату представления заявки, доля (суммарная доля) участия в уставном (складочном, акционерном) капитале юридического лица которых превышает </w:t>
      </w:r>
      <w:r>
        <w:rPr>
          <w:rFonts w:ascii="Times New Roman" w:hAnsi="Times New Roman" w:cs="Times New Roman"/>
          <w:sz w:val="28"/>
          <w:szCs w:val="28"/>
        </w:rPr>
        <w:t xml:space="preserve">50 процентов, заверенные молодым предпринимателем и печатью молодого предпринимателя (при наличии печати), в случае представления заявки таким юридическим лицом;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исьменное обязательство молодого предпринимателя ежегодно представлять в минэкономразвития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форме, утвержд</w:t>
      </w:r>
      <w:r>
        <w:rPr>
          <w:rFonts w:ascii="Times New Roman" w:hAnsi="Times New Roman" w:cs="Times New Roman"/>
          <w:sz w:val="28"/>
          <w:szCs w:val="28"/>
        </w:rPr>
        <w:t xml:space="preserve">аемой минэкономразвития края, оформленное в свободной форме, подписанное молодым предпринимателем и скрепленное печатью молодого предпринимателя (при наличии печати);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исьменное согласие одного или нескольких физических лиц в возрасте до 25 лет (включительно) на дату представления заявки, доля (суммарная доля) участия в уставном (складочном, акционерном) капитале юридического лица которых превышает 50 процентов, на обраб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тку и передачу его (их) персональных данных в соответствии с законодательством Российской Федерации в области персональных данных, оформленное в свободной форме, подписанное таким физическим лицом или такими физическими лицами, в случае представления заявк</w:t>
      </w:r>
      <w:r>
        <w:rPr>
          <w:rFonts w:ascii="Times New Roman" w:hAnsi="Times New Roman" w:cs="Times New Roman"/>
          <w:sz w:val="28"/>
          <w:szCs w:val="28"/>
        </w:rPr>
        <w:t xml:space="preserve">и таким юридическим лицом.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Субъектом малого и среднего предпринимательства может быть представлено в минэкономразвития края не более одной заявки в рамках одного отбора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представления в минэкономразвития края не допускается.</w:t>
      </w: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способом, исключающим возможность вскрытия конверта без разрушения его цел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стности направляется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адрес министерства.</w:t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держащих сведения, указанные в пункте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22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Порядка (в случае их представления Заявителем самостоятельно),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сшиваются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общим сшивом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нумеруются, скр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пляются печатью (при наличии печати), составляется опись документов с указанием количества листов по каждому вложенному документу. </w:t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Опись документов подшивается к заявке.</w:t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 конверте указываются:</w:t>
      </w:r>
      <w:r/>
    </w:p>
    <w:p>
      <w:pPr>
        <w:pStyle w:val="841"/>
        <w:ind w:firstLine="708"/>
        <w:jc w:val="both"/>
        <w:spacing w:line="228" w:lineRule="auto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фактический адрес министерства;</w:t>
      </w:r>
      <w:r/>
    </w:p>
    <w:p>
      <w:pPr>
        <w:pStyle w:val="841"/>
        <w:ind w:firstLine="709"/>
        <w:jc w:val="both"/>
        <w:spacing w:line="228" w:lineRule="auto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Заявка на отбор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субъектов малого и среднего предприним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тельства в Ставропольского</w:t>
      </w:r>
      <w:r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предпринимательства, созданных физическими лицами в возрасте до 25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субсидирования за счет средств бюджета Ставропольского края части</w:t>
      </w:r>
      <w:r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телефонный номер            За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явителя.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>
        <w:rPr>
          <w:rFonts w:ascii="Times New Roman" w:hAnsi="Times New Roman" w:cs="Times New Roman"/>
          <w:sz w:val="28"/>
        </w:rPr>
        <w:t xml:space="preserve">предпринимательства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минэкономразвития края лично или через уполномоченное им лицо при нал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чии у него доверенности, оформленной в порядке, установленном законод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тельством Российской Федерации, либо направлена посредством почтовой св</w:t>
      </w:r>
      <w:r>
        <w:rPr>
          <w:rFonts w:ascii="Times New Roman" w:hAnsi="Times New Roman" w:cs="Times New Roman"/>
          <w:sz w:val="28"/>
        </w:rPr>
        <w:t xml:space="preserve">я</w:t>
      </w:r>
      <w:r>
        <w:rPr>
          <w:rFonts w:ascii="Times New Roman" w:hAnsi="Times New Roman" w:cs="Times New Roman"/>
          <w:sz w:val="28"/>
        </w:rPr>
        <w:t xml:space="preserve">зи.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 xml:space="preserve">МСП</w:t>
      </w:r>
      <w:r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та в порядке, установленном постановлением Правительства Российской Фед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рации от 7 июля 2011 г. № 553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 порядке оформления и представления зая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 xml:space="preserve">МСП</w:t>
      </w:r>
      <w:r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>
        <w:rPr>
          <w:rFonts w:ascii="Times New Roman" w:hAnsi="Times New Roman" w:cs="Times New Roman"/>
          <w:sz w:val="28"/>
        </w:rPr>
        <w:t xml:space="preserve">ь</w:t>
      </w:r>
      <w:r>
        <w:rPr>
          <w:rFonts w:ascii="Times New Roman" w:hAnsi="Times New Roman" w:cs="Times New Roman"/>
          <w:sz w:val="28"/>
        </w:rPr>
        <w:t xml:space="preserve">менного уведомления об этом минэкономразвития края до окончания срока приема заявок.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 xml:space="preserve">МСП</w:t>
      </w:r>
      <w:r>
        <w:rPr>
          <w:rFonts w:ascii="Times New Roman" w:hAnsi="Times New Roman" w:cs="Times New Roman"/>
          <w:sz w:val="28"/>
        </w:rPr>
        <w:t xml:space="preserve">, отозвавший заявку, вправе повторно представить заявку в течение срока приема заявок, указанного в </w:t>
      </w:r>
      <w:r>
        <w:rPr>
          <w:rFonts w:ascii="Times New Roman" w:hAnsi="Times New Roman" w:cs="Times New Roman"/>
          <w:sz w:val="28"/>
        </w:rPr>
        <w:t xml:space="preserve">настоящем </w:t>
      </w:r>
      <w:r>
        <w:rPr>
          <w:rFonts w:ascii="Times New Roman" w:hAnsi="Times New Roman" w:cs="Times New Roman"/>
          <w:sz w:val="28"/>
        </w:rPr>
        <w:t xml:space="preserve">объявлении.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Представленные на конкурсный отб</w:t>
      </w:r>
      <w:r>
        <w:rPr>
          <w:rFonts w:ascii="Times New Roman" w:hAnsi="Times New Roman" w:cs="Times New Roman"/>
          <w:sz w:val="28"/>
        </w:rPr>
        <w:t xml:space="preserve">ор и </w:t>
      </w:r>
      <w:r>
        <w:rPr>
          <w:rFonts w:ascii="Times New Roman" w:hAnsi="Times New Roman" w:cs="Times New Roman"/>
          <w:sz w:val="28"/>
        </w:rPr>
        <w:t xml:space="preserve">неотозванные</w:t>
      </w:r>
      <w:r>
        <w:rPr>
          <w:rFonts w:ascii="Times New Roman" w:hAnsi="Times New Roman" w:cs="Times New Roman"/>
          <w:sz w:val="28"/>
        </w:rPr>
        <w:t xml:space="preserve"> заявки субъек</w:t>
      </w:r>
      <w:r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 xml:space="preserve">МСП</w:t>
      </w:r>
      <w:r>
        <w:rPr>
          <w:rFonts w:ascii="Times New Roman" w:hAnsi="Times New Roman" w:cs="Times New Roman"/>
          <w:sz w:val="28"/>
        </w:rPr>
        <w:t xml:space="preserve"> не возвращаются.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 xml:space="preserve">Для организации отбора минэкономразвития края в рамках межведо</w:t>
      </w:r>
      <w:r>
        <w:rPr>
          <w:rFonts w:ascii="Times New Roman" w:hAnsi="Times New Roman" w:cs="Times New Roman"/>
          <w:sz w:val="28"/>
        </w:rPr>
        <w:t xml:space="preserve">м</w:t>
      </w:r>
      <w:r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5 рабочих дней </w:t>
      </w:r>
      <w:r>
        <w:rPr>
          <w:rFonts w:ascii="Times New Roman" w:hAnsi="Times New Roman" w:cs="Times New Roman"/>
          <w:sz w:val="28"/>
        </w:rPr>
        <w:t xml:space="preserve">с даты окончания</w:t>
      </w:r>
      <w:r>
        <w:rPr>
          <w:rFonts w:ascii="Times New Roman" w:hAnsi="Times New Roman" w:cs="Times New Roman"/>
          <w:sz w:val="28"/>
        </w:rPr>
        <w:t xml:space="preserve"> срока приема заявок, указанной в объявлении о проведении отбора, запрашивает: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сведения о наличии (отсутствии) у субъекта малого и среднего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принимательства неисполненной обязанности по уплате налогов, сборов, стр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сведения о субъекте малого и среднего предпринимательства - юрид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ческом лице, содержащиеся в Едином государственном реестре юридических лиц;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сведения о субъекте малого и среднего предпринимательства - индив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дуальном предпринимателе, содержащиеся в Едином государственном реестре индивидуальных предпринимателей.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</w:t>
      </w:r>
      <w:r>
        <w:rPr>
          <w:rFonts w:ascii="Times New Roman" w:hAnsi="Times New Roman" w:cs="Times New Roman"/>
          <w:sz w:val="28"/>
        </w:rPr>
        <w:t xml:space="preserve">. Субъект предпринимательства вправе представить в минэкономразв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тия края документы, содержащие сведения, указанные в пункте </w:t>
      </w:r>
      <w:r>
        <w:rPr>
          <w:rFonts w:ascii="Times New Roman" w:hAnsi="Times New Roman" w:cs="Times New Roman"/>
          <w:sz w:val="28"/>
        </w:rPr>
        <w:t xml:space="preserve">22</w:t>
      </w:r>
      <w:r>
        <w:rPr>
          <w:rFonts w:ascii="Times New Roman" w:hAnsi="Times New Roman" w:cs="Times New Roman"/>
          <w:sz w:val="28"/>
        </w:rPr>
        <w:t xml:space="preserve"> Порядка, на 1-е число месяца, предшествующего месяцу представления заявки, самосто</w:t>
      </w:r>
      <w:r>
        <w:rPr>
          <w:rFonts w:ascii="Times New Roman" w:hAnsi="Times New Roman" w:cs="Times New Roman"/>
          <w:sz w:val="28"/>
        </w:rPr>
        <w:t xml:space="preserve">я</w:t>
      </w:r>
      <w:r>
        <w:rPr>
          <w:rFonts w:ascii="Times New Roman" w:hAnsi="Times New Roman" w:cs="Times New Roman"/>
          <w:sz w:val="28"/>
        </w:rPr>
        <w:t xml:space="preserve">тельно одновременно с заявкой.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представления субъектом предпринимательства документов, с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держащих сведения, указанные в пункте </w:t>
      </w:r>
      <w:r>
        <w:rPr>
          <w:rFonts w:ascii="Times New Roman" w:hAnsi="Times New Roman" w:cs="Times New Roman"/>
          <w:sz w:val="28"/>
        </w:rPr>
        <w:t xml:space="preserve">22</w:t>
      </w:r>
      <w:r>
        <w:rPr>
          <w:rFonts w:ascii="Times New Roman" w:hAnsi="Times New Roman" w:cs="Times New Roman"/>
          <w:sz w:val="28"/>
        </w:rPr>
        <w:t xml:space="preserve"> Порядка, минэкономразвития края не запрашивает указанные сведения в рамках межведомственного информац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онного взаимодействия.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 предпринимательства может представить заявку и документы, содержащие сведения, указанные в пункте </w:t>
      </w:r>
      <w:r>
        <w:rPr>
          <w:rFonts w:ascii="Times New Roman" w:hAnsi="Times New Roman" w:cs="Times New Roman"/>
          <w:sz w:val="28"/>
        </w:rPr>
        <w:t xml:space="preserve">22 </w:t>
      </w:r>
      <w:r>
        <w:rPr>
          <w:rFonts w:ascii="Times New Roman" w:hAnsi="Times New Roman" w:cs="Times New Roman"/>
          <w:sz w:val="28"/>
        </w:rPr>
        <w:t xml:space="preserve">Порядка, в форме электронных документов в порядке, установленном постановлением Правительства Росси</w:t>
      </w:r>
      <w:r>
        <w:rPr>
          <w:rFonts w:ascii="Times New Roman" w:hAnsi="Times New Roman" w:cs="Times New Roman"/>
          <w:sz w:val="28"/>
        </w:rPr>
        <w:t xml:space="preserve">й</w:t>
      </w:r>
      <w:r>
        <w:rPr>
          <w:rFonts w:ascii="Times New Roman" w:hAnsi="Times New Roman" w:cs="Times New Roman"/>
          <w:sz w:val="28"/>
        </w:rPr>
        <w:t xml:space="preserve">ской Федерации от 7 июля 2011 г. </w:t>
      </w:r>
      <w:r>
        <w:rPr>
          <w:rFonts w:ascii="Times New Roman" w:hAnsi="Times New Roman" w:cs="Times New Roman"/>
          <w:sz w:val="28"/>
        </w:rPr>
        <w:t xml:space="preserve">№</w:t>
      </w:r>
      <w:r>
        <w:rPr>
          <w:rFonts w:ascii="Times New Roman" w:hAnsi="Times New Roman" w:cs="Times New Roman"/>
          <w:sz w:val="28"/>
        </w:rPr>
        <w:t xml:space="preserve"> 553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 порядке оформления и предста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ления заявлений и иных документов, необходимых для предоставления гос</w:t>
      </w:r>
      <w:r>
        <w:rPr>
          <w:rFonts w:ascii="Times New Roman" w:hAnsi="Times New Roman" w:cs="Times New Roman"/>
          <w:sz w:val="28"/>
        </w:rPr>
        <w:t xml:space="preserve">у</w:t>
      </w:r>
      <w:r>
        <w:rPr>
          <w:rFonts w:ascii="Times New Roman" w:hAnsi="Times New Roman" w:cs="Times New Roman"/>
          <w:sz w:val="28"/>
        </w:rPr>
        <w:t xml:space="preserve">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Минэкономразвития края в течение 10 рабочих дней с даты окончания срока приема заявок, указанной в объявлении о проведении отбора, рассматр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вает документы, указанные в пунктах 14 - 16 настоящего Порядка, и докуме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ты, содержащие сведения, указанные в пункте 22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дующих</w:t>
      </w:r>
      <w:r>
        <w:rPr>
          <w:rFonts w:ascii="Times New Roman" w:hAnsi="Times New Roman" w:cs="Times New Roman"/>
          <w:sz w:val="28"/>
        </w:rPr>
        <w:t xml:space="preserve"> решений: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о допуске заявки к участию в отборе;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об отклонении заявки от участия в отборе.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. Основаниями для принятия минэкономразвития края решения об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клонении заявки от участия в отборе являются: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несоответствие субъекта предпринимательства, признанного социал</w:t>
      </w:r>
      <w:r>
        <w:rPr>
          <w:rFonts w:ascii="Times New Roman" w:hAnsi="Times New Roman" w:cs="Times New Roman"/>
          <w:sz w:val="28"/>
        </w:rPr>
        <w:t xml:space="preserve">ь</w:t>
      </w:r>
      <w:r>
        <w:rPr>
          <w:rFonts w:ascii="Times New Roman" w:hAnsi="Times New Roman" w:cs="Times New Roman"/>
          <w:sz w:val="28"/>
        </w:rPr>
        <w:t xml:space="preserve">ным предприятием, требованиям, предусмотренным пунктами 11 и 12 Порядка;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несоответствие молодого предпринимателя требованиям, предусмо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ренным пунктами 11 и 13 Порядка;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несоответствие представленных субъектом предпринимательства, пр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знанным социальным предприятием, документов, указанных в пунктах 14 и 15 Порядка, и документов, содержащих сведения, указанные в пункте 22 Порядка, требованиям, установленным к ним в объявлении о проведении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несоответствие представленных молодым предпринимателем докуме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то</w:t>
      </w:r>
      <w:r>
        <w:rPr>
          <w:rFonts w:ascii="Times New Roman" w:hAnsi="Times New Roman" w:cs="Times New Roman"/>
          <w:sz w:val="28"/>
        </w:rPr>
        <w:t xml:space="preserve">в, указанных в пунктах 14 и 16 </w:t>
      </w:r>
      <w:r>
        <w:rPr>
          <w:rFonts w:ascii="Times New Roman" w:hAnsi="Times New Roman" w:cs="Times New Roman"/>
          <w:sz w:val="28"/>
        </w:rPr>
        <w:t xml:space="preserve">Порядка, и документов, содержащих свед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ния, указанные в пункте 22 Порядка, требованиям, установленным к ним в об</w:t>
      </w:r>
      <w:r>
        <w:rPr>
          <w:rFonts w:ascii="Times New Roman" w:hAnsi="Times New Roman" w:cs="Times New Roman"/>
          <w:sz w:val="28"/>
        </w:rPr>
        <w:t xml:space="preserve">ъ</w:t>
      </w:r>
      <w:r>
        <w:rPr>
          <w:rFonts w:ascii="Times New Roman" w:hAnsi="Times New Roman" w:cs="Times New Roman"/>
          <w:sz w:val="28"/>
        </w:rPr>
        <w:t xml:space="preserve">явлении о проведении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недостоверность представленной субъектом малого и среднего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принимательства информации в целях получения гранта, в том числе информ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ции о месте нахождения и адресе субъекта малого и среднего предприним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тельства - юридического лица;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представление субъектом малого и среднего предпринимательства з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явки после даты и (или) времени, определенных для представления заявок в объявлении о проведении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несоответствие субъекта предпринимательства, признанного социал</w:t>
      </w:r>
      <w:r>
        <w:rPr>
          <w:rFonts w:ascii="Times New Roman" w:hAnsi="Times New Roman" w:cs="Times New Roman"/>
          <w:sz w:val="28"/>
        </w:rPr>
        <w:t xml:space="preserve">ь</w:t>
      </w:r>
      <w:r>
        <w:rPr>
          <w:rFonts w:ascii="Times New Roman" w:hAnsi="Times New Roman" w:cs="Times New Roman"/>
          <w:sz w:val="28"/>
        </w:rPr>
        <w:t xml:space="preserve">ным предприятием, категории, предусмотренной абзацем вторым пункта 4 П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рядка;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несоответствие молодого предпринимателя категории, предусмотре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ной абзацем третьим пункта 4 Порядка.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4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случае принятия решения об отклонении заявки от участия в отборе минэкономразвития края в течение</w:t>
      </w:r>
      <w:r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правляет субъекту малого и среднего предпринимательства письменное ув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домление об отклонении заявки от участия в отборе с указанием причин откл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нения.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принятия решения о допуске заявки к участию в отборе минэк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номразвития края в течение</w:t>
      </w:r>
      <w:r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лает соответствующую запись в журнале регистрации заявок и передает заявку и документы, содержащие сведения, указанные в пункте 22 Порядка, по кот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рым принято такое решение, в комиссию.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Комиссия оценивает проекты в сфере социального предпринимател</w:t>
      </w:r>
      <w:r>
        <w:rPr>
          <w:rFonts w:ascii="Times New Roman" w:hAnsi="Times New Roman" w:cs="Times New Roman"/>
          <w:sz w:val="28"/>
        </w:rPr>
        <w:t xml:space="preserve">ь</w:t>
      </w:r>
      <w:r>
        <w:rPr>
          <w:rFonts w:ascii="Times New Roman" w:hAnsi="Times New Roman" w:cs="Times New Roman"/>
          <w:sz w:val="28"/>
        </w:rPr>
        <w:t xml:space="preserve">ства и проекты в сфере предпринимательской деятельности (далее совместно именуемые - проект) субъектов малого и среднего предпринимательства, кот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рые допущены к участию в отборе (далее - участник отбора), в течение 7 раб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чих дней со дня их поступления в комиссию в соответствии со следующими критериями оценки проектов: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экономической окупаемости проекта в сфере социального предпр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нимательства, указанный в бизнес-плане проекта в сфере социального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бюджетной окупаемости проекта в сфере социального предприним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тельства, указанный в бизнес-плане проекта в сфере социального предприним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реализ</w:t>
      </w:r>
      <w:r>
        <w:rPr>
          <w:rFonts w:ascii="Times New Roman" w:hAnsi="Times New Roman" w:cs="Times New Roman"/>
          <w:sz w:val="28"/>
        </w:rPr>
        <w:t xml:space="preserve">ации проекта в сфере социального предпринимательства, указанное в бизнес-плане проекта в сфере социального предпринимательства, или проекта в сфере предпринимательской деятельности, указанное в бизнес-плане проекта в сфере предпринимательской деятельности;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новых рабочих мест в рамках реализации проекта в сфере соц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ального предпринимательства;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планируемых к созданию новых рабочих мест (полных ст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вок) в рамках реализации проекта в сфере предпринимательской деятельности, указанное в бизнес-плане проекта в сфере предпринимательской деятельности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 xml:space="preserve">–</w:t>
      </w:r>
      <w:r>
        <w:rPr>
          <w:rFonts w:ascii="Times New Roman" w:hAnsi="Times New Roman" w:cs="Times New Roman"/>
          <w:sz w:val="28"/>
        </w:rPr>
        <w:t xml:space="preserve"> критерии оценки заявок).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-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лее </w:t>
      </w:r>
      <w:r>
        <w:rPr>
          <w:rFonts w:ascii="Times New Roman" w:hAnsi="Times New Roman" w:cs="Times New Roman"/>
          <w:sz w:val="28"/>
        </w:rPr>
        <w:t xml:space="preserve">–</w:t>
      </w:r>
      <w:r>
        <w:rPr>
          <w:rFonts w:ascii="Times New Roman" w:hAnsi="Times New Roman" w:cs="Times New Roman"/>
          <w:sz w:val="28"/>
        </w:rPr>
        <w:t xml:space="preserve"> балльная шкала).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оценка проектов каждого участника отбора (далее - итоговая оценка) определяется комиссией путем сложения количества баллов по кажд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му критерию оценки проектов.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оценка определяет значение (место) участника отбора по отн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шению к другим участникам отбора с присвоением ему порядкового номера. Первое место присваивается участнику отбора, проекту которого присвоена наибольшая итоговая оценка проекта, второе и последующие места присваив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ются участникам отбора в порядке уменьшения присвоенных их проектам ит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говых оценок.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равенства итоговых оценок нескольких проектов приоритет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дается проекту, которому присвоено наибольшее количество баллов по крит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рию оценки проектов, указанному в абзаце втором настоящего пункта.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в течение 3 рабочих дней со дня определения итоговых оценок формирует рейтинг заявок в порядке убывания итоговых оценок (далее - ре</w:t>
      </w:r>
      <w:r>
        <w:rPr>
          <w:rFonts w:ascii="Times New Roman" w:hAnsi="Times New Roman" w:cs="Times New Roman"/>
          <w:sz w:val="28"/>
        </w:rPr>
        <w:t xml:space="preserve">й</w:t>
      </w:r>
      <w:r>
        <w:rPr>
          <w:rFonts w:ascii="Times New Roman" w:hAnsi="Times New Roman" w:cs="Times New Roman"/>
          <w:sz w:val="28"/>
        </w:rPr>
        <w:t xml:space="preserve">тинг заявок), в который включаются участники отбора, итоговая оценка кот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рых составляет не менее </w:t>
      </w:r>
      <w:r>
        <w:rPr>
          <w:rFonts w:ascii="Times New Roman" w:hAnsi="Times New Roman" w:cs="Times New Roman"/>
          <w:b/>
          <w:sz w:val="28"/>
        </w:rPr>
        <w:t xml:space="preserve">50 баллов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наличии одной заявки, в отношении которой принято решение мин</w:t>
      </w:r>
      <w:r>
        <w:rPr>
          <w:rFonts w:ascii="Times New Roman" w:hAnsi="Times New Roman" w:cs="Times New Roman"/>
          <w:sz w:val="28"/>
        </w:rPr>
        <w:t xml:space="preserve">э</w:t>
      </w:r>
      <w:r>
        <w:rPr>
          <w:rFonts w:ascii="Times New Roman" w:hAnsi="Times New Roman" w:cs="Times New Roman"/>
          <w:sz w:val="28"/>
        </w:rPr>
        <w:t xml:space="preserve">кономразвития края о допуске заявки к участию в отборе, отбор признается с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стоявшимся. Участник отбора, представивший данную заявку, включается в </w:t>
      </w:r>
      <w:r>
        <w:rPr>
          <w:rFonts w:ascii="Times New Roman" w:hAnsi="Times New Roman" w:cs="Times New Roman"/>
          <w:sz w:val="28"/>
        </w:rPr>
        <w:t xml:space="preserve">рейтинг заявок в случае, если итоговая оценка данной заявки составляет не м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нее </w:t>
      </w:r>
      <w:r>
        <w:rPr>
          <w:rFonts w:ascii="Times New Roman" w:hAnsi="Times New Roman" w:cs="Times New Roman"/>
          <w:b/>
          <w:sz w:val="28"/>
        </w:rPr>
        <w:t xml:space="preserve">50 баллов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Участник отбора, включенный в рейтинг заявок, и порядковый номер которого в рейтинге заявок меньше или равен максимальному количеству п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бедителей отбора, определяемому в соответствии с абзацами вторым - шестым настоящего пункта, признается комиссией победителем отбора (далее - побед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тель отбора).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Максимальное количество победителей отбора определяется по следу</w:t>
      </w:r>
      <w:r>
        <w:rPr>
          <w:rFonts w:ascii="Times New Roman" w:hAnsi="Times New Roman" w:cs="Times New Roman"/>
          <w:sz w:val="28"/>
        </w:rPr>
        <w:t xml:space="preserve">ю</w:t>
      </w:r>
      <w:r>
        <w:rPr>
          <w:rFonts w:ascii="Times New Roman" w:hAnsi="Times New Roman" w:cs="Times New Roman"/>
          <w:sz w:val="28"/>
        </w:rPr>
        <w:t xml:space="preserve">щей формуле: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 = </w:t>
      </w:r>
      <w:r>
        <w:rPr>
          <w:rFonts w:ascii="Times New Roman" w:hAnsi="Times New Roman" w:cs="Times New Roman"/>
          <w:sz w:val="28"/>
        </w:rPr>
        <w:t xml:space="preserve">V</w:t>
      </w:r>
      <w:r>
        <w:rPr>
          <w:rFonts w:ascii="Times New Roman" w:hAnsi="Times New Roman" w:cs="Times New Roman"/>
          <w:sz w:val="28"/>
          <w:vertAlign w:val="subscript"/>
        </w:rPr>
        <w:t xml:space="preserve">бс</w:t>
      </w:r>
      <w:r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  <w:vertAlign w:val="subscript"/>
        </w:rPr>
        <w:t xml:space="preserve">мин</w:t>
      </w:r>
      <w:r>
        <w:rPr>
          <w:rFonts w:ascii="Times New Roman" w:hAnsi="Times New Roman" w:cs="Times New Roman"/>
          <w:sz w:val="28"/>
        </w:rPr>
        <w:t xml:space="preserve">, где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 - максимальное количество победителей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</w:t>
      </w:r>
      <w:r>
        <w:rPr>
          <w:rFonts w:ascii="Times New Roman" w:hAnsi="Times New Roman" w:cs="Times New Roman"/>
          <w:sz w:val="28"/>
          <w:vertAlign w:val="subscript"/>
        </w:rPr>
        <w:t xml:space="preserve">бс</w:t>
      </w:r>
      <w:r>
        <w:rPr>
          <w:rFonts w:ascii="Times New Roman" w:hAnsi="Times New Roman" w:cs="Times New Roman"/>
          <w:sz w:val="28"/>
        </w:rPr>
        <w:t xml:space="preserve"> - общий объем бюджетных ассигнований, направленных на предо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тавление грантов;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  <w:vertAlign w:val="subscript"/>
        </w:rPr>
        <w:t xml:space="preserve">мин</w:t>
      </w:r>
      <w:r>
        <w:rPr>
          <w:rFonts w:ascii="Times New Roman" w:hAnsi="Times New Roman" w:cs="Times New Roman"/>
          <w:sz w:val="28"/>
        </w:rPr>
        <w:t xml:space="preserve"> - минимальный размер гранта, определенный абзацем четвертым пункта 9 Порядка.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>
        <w:rPr>
          <w:rFonts w:ascii="Times New Roman" w:hAnsi="Times New Roman" w:cs="Times New Roman"/>
          <w:sz w:val="28"/>
        </w:rPr>
        <w:t xml:space="preserve">Комиссия в течение 1 рабочего дня со дня формирования рейтинга заявок оформляет протокол заседания комиссии, в котором указываются ре</w:t>
      </w:r>
      <w:r>
        <w:rPr>
          <w:rFonts w:ascii="Times New Roman" w:hAnsi="Times New Roman" w:cs="Times New Roman"/>
          <w:sz w:val="28"/>
        </w:rPr>
        <w:t xml:space="preserve">й</w:t>
      </w:r>
      <w:r>
        <w:rPr>
          <w:rFonts w:ascii="Times New Roman" w:hAnsi="Times New Roman" w:cs="Times New Roman"/>
          <w:sz w:val="28"/>
        </w:rPr>
        <w:t xml:space="preserve">тинг заявок, победители отбора и размер гранта, предоставляемого каждому победителю отбора </w:t>
      </w:r>
      <w:r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 xml:space="preserve">–</w:t>
      </w:r>
      <w:r>
        <w:rPr>
          <w:rFonts w:ascii="Times New Roman" w:hAnsi="Times New Roman" w:cs="Times New Roman"/>
          <w:sz w:val="28"/>
        </w:rPr>
        <w:t xml:space="preserve"> протокол заседания комиссии).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Минэкономразвития края на основании протокола заседания коми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сии в течение 2 рабочих дней со дня его подписания принимает решение о пр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доставлении гранта с указанием размера гранта, предоставляемого каждому п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бедителю отбора, или решение об отказе в предоставлении гранта.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Основаниями для принятия минэкономразвития края решения об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казе в предоставлении гранта являются: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непризнание участника отбора победителем отбора в порядке, пред</w:t>
      </w:r>
      <w:r>
        <w:rPr>
          <w:rFonts w:ascii="Times New Roman" w:hAnsi="Times New Roman" w:cs="Times New Roman"/>
          <w:sz w:val="28"/>
        </w:rPr>
        <w:t xml:space="preserve">у</w:t>
      </w:r>
      <w:r>
        <w:rPr>
          <w:rFonts w:ascii="Times New Roman" w:hAnsi="Times New Roman" w:cs="Times New Roman"/>
          <w:sz w:val="28"/>
        </w:rPr>
        <w:t xml:space="preserve">смотренном пунктом 28 Порядка;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установление факта недостоверности представленной участником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бора информации в целях получения гранта;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несоответствие представленных участником отбора - субъектом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принимательства, признанным социальным предприятием, документов, указа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ных в пунктах 14 и 15 Порядка, и документов, содержащих сведения, указа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ные в пункте 22 Порядка, требованиям, установленным к ним в объявлении о проведении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несоответствие представленных участником отбора - молодым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принимателем документов, указанных в пунктах 14 и 16 Порядка, и докуме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тов, содержащих сведения, указанные в пункте 22 Порядка, требованиям, уст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новленным к ним в объявлении о проведении отбора;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непредставление (представление не в полном объеме) участником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бора - субъектом предпринимательства, признанным социальным предприят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ем, документов, указанных в пунктах 14 и 15 Порядка;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непредставление (представление не в полном объеме) участником о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бора - молодым предпринимателем документов, указанных в пунктах 14 и 16 Порядка.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>
        <w:rPr>
          <w:rFonts w:ascii="Times New Roman" w:hAnsi="Times New Roman" w:cs="Times New Roman"/>
          <w:sz w:val="28"/>
        </w:rPr>
        <w:t xml:space="preserve">По результатам проведения отбора минэкономразвития края в течение 5 рабочих дней со дня принятия минэкономразвития края решения о предоста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лении гранта размещает информацию о результатах рассмотрения заявок, пр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дусмотренную абзацами шестым - одиннадцатым подпункта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ж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 пункта 4 о</w:t>
      </w:r>
      <w:r>
        <w:rPr>
          <w:rFonts w:ascii="Times New Roman" w:hAnsi="Times New Roman" w:cs="Times New Roman"/>
          <w:sz w:val="28"/>
        </w:rPr>
        <w:t xml:space="preserve">б</w:t>
      </w:r>
      <w:r>
        <w:rPr>
          <w:rFonts w:ascii="Times New Roman" w:hAnsi="Times New Roman" w:cs="Times New Roman"/>
          <w:sz w:val="28"/>
        </w:rPr>
        <w:t xml:space="preserve">щих требований, на официальном сайте минэкономразвития края в сети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тернет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14 календарных дней со дня принятия минэкономразвития края решения о предоставлении гранта информация, указанная в абзаце первом 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стоящего пункта, размещается на едином портале.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течение 2 календарных дней со дня принятия решения о предоста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лении гранта или решения об отказе в предоставлении гранта минэкономразв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тия края: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направляет участникам отбора, в отношении которых минэкономразвития края принято решение об отказе в предоставлении гранта, письменное уведо</w:t>
      </w:r>
      <w:r>
        <w:rPr>
          <w:rFonts w:ascii="Times New Roman" w:hAnsi="Times New Roman" w:cs="Times New Roman"/>
          <w:sz w:val="28"/>
        </w:rPr>
        <w:t xml:space="preserve">м</w:t>
      </w:r>
      <w:r>
        <w:rPr>
          <w:rFonts w:ascii="Times New Roman" w:hAnsi="Times New Roman" w:cs="Times New Roman"/>
          <w:sz w:val="28"/>
        </w:rPr>
        <w:t xml:space="preserve">ление об отказе в предоставлении гранта с указанием причин отказа;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направляет победителю отбора, в отношении которого минэкономразв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тия края принято решение о предоставлении гранта (далее - получатель гранта), письменное уведомление о предоставлении гранта с указанием причитающег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ся размера гранта и необходимости заключения с минэкономразвития края д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говора о предоставлении гранта в соответствии с типовой формой, утвержда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мой Министерством финансов Российской Федерации, в государственной и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тегрированной информационной системе управления общественными фина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сами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Электронный бюджет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 (далее - уведомление о предоставлении</w:t>
      </w:r>
      <w:r>
        <w:rPr>
          <w:rFonts w:ascii="Times New Roman" w:hAnsi="Times New Roman" w:cs="Times New Roman"/>
          <w:sz w:val="28"/>
        </w:rPr>
        <w:t xml:space="preserve"> гранта).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Получатель гранта в течение 2 рабочих дней со дня получения уведомл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ния о предоставлении гранта заключает с минэкономразвития края договор о предоставлении гранта или извещает минэкономразвития края об отказе от з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ключения д</w:t>
      </w:r>
      <w:r>
        <w:rPr>
          <w:rFonts w:ascii="Times New Roman" w:hAnsi="Times New Roman" w:cs="Times New Roman"/>
          <w:sz w:val="28"/>
        </w:rPr>
        <w:t xml:space="preserve">оговора о предоставлении гранта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Субъекты предпринимательства вправе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получить разъяснения п</w:t>
      </w:r>
      <w:r>
        <w:rPr>
          <w:rFonts w:ascii="Times New Roman" w:hAnsi="Times New Roman" w:cs="Times New Roman"/>
          <w:b/>
          <w:sz w:val="28"/>
        </w:rPr>
        <w:t xml:space="preserve">о</w:t>
      </w:r>
      <w:r>
        <w:rPr>
          <w:rFonts w:ascii="Times New Roman" w:hAnsi="Times New Roman" w:cs="Times New Roman"/>
          <w:b/>
          <w:sz w:val="28"/>
        </w:rPr>
        <w:t xml:space="preserve">ложений объявления о проведении отбора</w:t>
      </w:r>
      <w:r>
        <w:rPr>
          <w:rFonts w:ascii="Times New Roman" w:hAnsi="Times New Roman" w:cs="Times New Roman"/>
          <w:b/>
          <w:sz w:val="28"/>
        </w:rPr>
        <w:t xml:space="preserve"> в период </w:t>
      </w:r>
      <w:r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 xml:space="preserve">11 </w:t>
      </w:r>
      <w:r>
        <w:rPr>
          <w:rFonts w:ascii="Times New Roman" w:hAnsi="Times New Roman" w:cs="Times New Roman"/>
          <w:b/>
          <w:sz w:val="28"/>
        </w:rPr>
        <w:t xml:space="preserve">октября</w:t>
      </w:r>
      <w:r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 xml:space="preserve">3 года</w:t>
      </w:r>
      <w:r>
        <w:rPr>
          <w:rFonts w:ascii="Times New Roman" w:hAnsi="Times New Roman" w:cs="Times New Roman"/>
          <w:b/>
          <w:sz w:val="28"/>
        </w:rPr>
        <w:t xml:space="preserve"> включительно</w:t>
      </w:r>
      <w:r>
        <w:rPr>
          <w:rFonts w:ascii="Times New Roman" w:hAnsi="Times New Roman" w:cs="Times New Roman"/>
          <w:sz w:val="28"/>
        </w:rPr>
        <w:t xml:space="preserve">, при обращении: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 xml:space="preserve">минэкономразвития</w:t>
      </w:r>
      <w:r>
        <w:rPr>
          <w:rFonts w:ascii="Times New Roman" w:hAnsi="Times New Roman" w:cs="Times New Roman"/>
          <w:sz w:val="28"/>
        </w:rPr>
        <w:t xml:space="preserve"> края по адресу: </w:t>
      </w:r>
      <w:r>
        <w:rPr>
          <w:rFonts w:ascii="Times New Roman" w:hAnsi="Times New Roman" w:cs="Times New Roman"/>
          <w:sz w:val="28"/>
        </w:rPr>
        <w:t xml:space="preserve">г. Ставрополь, ул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 xml:space="preserve">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305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316 </w:t>
      </w:r>
      <w:r>
        <w:rPr>
          <w:rFonts w:ascii="Times New Roman" w:hAnsi="Times New Roman" w:cs="Times New Roman"/>
          <w:sz w:val="28"/>
        </w:rPr>
        <w:t xml:space="preserve">отдел по развитию </w:t>
      </w:r>
      <w:r>
        <w:rPr>
          <w:rFonts w:ascii="Times New Roman" w:hAnsi="Times New Roman" w:cs="Times New Roman"/>
          <w:sz w:val="28"/>
        </w:rPr>
        <w:t xml:space="preserve">субъектов малого и среднего пре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принимательства минэкономразвития края</w:t>
      </w:r>
      <w:r>
        <w:rPr>
          <w:rFonts w:ascii="Times New Roman" w:hAnsi="Times New Roman" w:cs="Times New Roman"/>
          <w:sz w:val="28"/>
        </w:rPr>
        <w:t xml:space="preserve">. Время приема: с 09.00 до 13.00 и с 14.00 до 18.00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устно по следующим телефонам: 8 (8652) 35-</w:t>
      </w:r>
      <w:r>
        <w:rPr>
          <w:rFonts w:ascii="Times New Roman" w:hAnsi="Times New Roman" w:cs="Times New Roman"/>
          <w:sz w:val="28"/>
        </w:rPr>
        <w:t xml:space="preserve">74</w:t>
      </w:r>
      <w:r>
        <w:rPr>
          <w:rFonts w:ascii="Times New Roman" w:hAnsi="Times New Roman" w:cs="Times New Roman"/>
          <w:sz w:val="28"/>
        </w:rPr>
        <w:t xml:space="preserve">-</w:t>
      </w:r>
      <w:r>
        <w:rPr>
          <w:rFonts w:ascii="Times New Roman" w:hAnsi="Times New Roman" w:cs="Times New Roman"/>
          <w:sz w:val="28"/>
        </w:rPr>
        <w:t xml:space="preserve">71, </w:t>
      </w:r>
      <w:r>
        <w:rPr>
          <w:rFonts w:ascii="Times New Roman" w:hAnsi="Times New Roman" w:cs="Times New Roman"/>
          <w:sz w:val="28"/>
        </w:rPr>
        <w:t xml:space="preserve">доб</w:t>
      </w:r>
      <w:r>
        <w:rPr>
          <w:rFonts w:ascii="Times New Roman" w:hAnsi="Times New Roman" w:cs="Times New Roman"/>
          <w:sz w:val="28"/>
        </w:rPr>
        <w:t xml:space="preserve">. 2143, 2144, 2158, 2188, 2178</w:t>
      </w:r>
      <w:r>
        <w:rPr>
          <w:rFonts w:ascii="Times New Roman" w:hAnsi="Times New Roman" w:cs="Times New Roman"/>
          <w:sz w:val="28"/>
        </w:rPr>
        <w:t xml:space="preserve">. Время приема: с 09.00 до 13.00 и с 14.00 до 18.00</w:t>
      </w:r>
      <w:r>
        <w:rPr>
          <w:rFonts w:ascii="Times New Roman" w:hAnsi="Times New Roman" w:cs="Times New Roman"/>
          <w:sz w:val="28"/>
        </w:rPr>
        <w:t xml:space="preserve">; 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 xml:space="preserve">мин</w:t>
      </w:r>
      <w:r>
        <w:rPr>
          <w:rFonts w:ascii="Times New Roman" w:hAnsi="Times New Roman" w:cs="Times New Roman"/>
          <w:sz w:val="28"/>
        </w:rPr>
        <w:t xml:space="preserve">э</w:t>
      </w:r>
      <w:r>
        <w:rPr>
          <w:rFonts w:ascii="Times New Roman" w:hAnsi="Times New Roman" w:cs="Times New Roman"/>
          <w:sz w:val="28"/>
        </w:rPr>
        <w:t xml:space="preserve">кономразвития</w:t>
      </w:r>
      <w:r>
        <w:rPr>
          <w:rFonts w:ascii="Times New Roman" w:hAnsi="Times New Roman" w:cs="Times New Roman"/>
          <w:sz w:val="28"/>
        </w:rPr>
        <w:t xml:space="preserve"> края по адресу: </w:t>
      </w:r>
      <w:r>
        <w:rPr>
          <w:rFonts w:ascii="Times New Roman" w:hAnsi="Times New Roman" w:cs="Times New Roman"/>
          <w:sz w:val="28"/>
        </w:rPr>
        <w:t xml:space="preserve">355003, г. Ставрополь, улица Ленина, д. 293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 xml:space="preserve">минэкономразвития</w:t>
      </w:r>
      <w:r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r>
        <w:rPr>
          <w:rFonts w:ascii="Times New Roman" w:hAnsi="Times New Roman" w:cs="Times New Roman"/>
          <w:sz w:val="28"/>
        </w:rPr>
        <w:t xml:space="preserve">invest@stavinvest.ru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предоставления гранта (п</w:t>
      </w:r>
      <w:r>
        <w:rPr>
          <w:rFonts w:ascii="Times New Roman" w:hAnsi="Times New Roman" w:cs="Times New Roman"/>
          <w:sz w:val="28"/>
        </w:rPr>
        <w:t xml:space="preserve">остановление Правительства Ставр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польского края от 11</w:t>
      </w:r>
      <w:r>
        <w:rPr>
          <w:rFonts w:ascii="Times New Roman" w:hAnsi="Times New Roman" w:cs="Times New Roman"/>
          <w:sz w:val="28"/>
        </w:rPr>
        <w:t xml:space="preserve"> ноября </w:t>
      </w:r>
      <w:r>
        <w:rPr>
          <w:rFonts w:ascii="Times New Roman" w:hAnsi="Times New Roman" w:cs="Times New Roman"/>
          <w:sz w:val="28"/>
        </w:rPr>
        <w:t xml:space="preserve">2021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</w:t>
      </w:r>
      <w:r>
        <w:rPr>
          <w:rFonts w:ascii="Times New Roman" w:hAnsi="Times New Roman" w:cs="Times New Roman"/>
          <w:sz w:val="28"/>
        </w:rPr>
        <w:t xml:space="preserve"> 575-п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Об утверждении Порядка субс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дирования за счет </w:t>
      </w:r>
      <w:r>
        <w:rPr>
          <w:rFonts w:ascii="Times New Roman" w:hAnsi="Times New Roman" w:cs="Times New Roman"/>
          <w:sz w:val="28"/>
        </w:rPr>
        <w:t xml:space="preserve">средств бюджета Ставропольского края части затрат субъе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тов малого</w:t>
      </w:r>
      <w:r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</w:t>
      </w:r>
      <w:r>
        <w:rPr>
          <w:rFonts w:ascii="Times New Roman" w:hAnsi="Times New Roman" w:cs="Times New Roman"/>
          <w:sz w:val="28"/>
        </w:rPr>
        <w:t xml:space="preserve">ь</w:t>
      </w:r>
      <w:r>
        <w:rPr>
          <w:rFonts w:ascii="Times New Roman" w:hAnsi="Times New Roman" w:cs="Times New Roman"/>
          <w:sz w:val="28"/>
        </w:rPr>
        <w:t xml:space="preserve">ных предприятий и субъектов малого и среднего предпринимательства, созда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ных физическими лицами в возрасте до 25 лет включительно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)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заявления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бизнес-плана</w:t>
      </w:r>
      <w:r>
        <w:rPr>
          <w:rFonts w:ascii="Times New Roman" w:hAnsi="Times New Roman" w:cs="Times New Roman"/>
          <w:sz w:val="28"/>
        </w:rPr>
        <w:t xml:space="preserve"> для социального предприятия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бизнес-плана для молодого предпринимателя (в возрасте до 25 лет включительно)</w:t>
      </w:r>
      <w:r/>
    </w:p>
    <w:p>
      <w:pPr>
        <w:ind w:firstLine="709"/>
        <w:jc w:val="both"/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Форма справки</w:t>
      </w:r>
      <w:r/>
    </w:p>
    <w:sectPr>
      <w:headerReference w:type="default" r:id="rId8"/>
      <w:footnotePr/>
      <w:endnotePr/>
      <w:type w:val="nextPage"/>
      <w:pgSz w:w="11906" w:h="16838" w:orient="portrait"/>
      <w:pgMar w:top="993" w:right="566" w:bottom="709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9458297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right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18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  <w:p>
    <w:pPr>
      <w:pStyle w:val="84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5"/>
    <w:next w:val="835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6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5"/>
    <w:next w:val="835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6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6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6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6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6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6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6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5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5"/>
    <w:next w:val="835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6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6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6"/>
    <w:link w:val="843"/>
    <w:uiPriority w:val="99"/>
  </w:style>
  <w:style w:type="character" w:styleId="689">
    <w:name w:val="Footer Char"/>
    <w:basedOn w:val="836"/>
    <w:link w:val="845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5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Balloon Text"/>
    <w:basedOn w:val="835"/>
    <w:link w:val="8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6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842">
    <w:name w:val="Hyperlink"/>
    <w:basedOn w:val="836"/>
    <w:uiPriority w:val="99"/>
    <w:unhideWhenUsed/>
    <w:rPr>
      <w:color w:val="0000ff" w:themeColor="hyperlink"/>
      <w:u w:val="single"/>
    </w:rPr>
  </w:style>
  <w:style w:type="paragraph" w:styleId="843">
    <w:name w:val="Header"/>
    <w:basedOn w:val="835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6"/>
    <w:link w:val="843"/>
    <w:uiPriority w:val="99"/>
  </w:style>
  <w:style w:type="paragraph" w:styleId="845">
    <w:name w:val="Footer"/>
    <w:basedOn w:val="835"/>
    <w:link w:val="84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6"/>
    <w:link w:val="84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revision>5</cp:revision>
  <dcterms:created xsi:type="dcterms:W3CDTF">2022-11-10T14:26:00Z</dcterms:created>
  <dcterms:modified xsi:type="dcterms:W3CDTF">2023-09-12T12:55:35Z</dcterms:modified>
</cp:coreProperties>
</file>