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2F" w:rsidRPr="00DE3835" w:rsidRDefault="0017352F" w:rsidP="003C39FB">
      <w:pPr>
        <w:spacing w:after="0" w:line="240" w:lineRule="auto"/>
        <w:ind w:firstLine="709"/>
        <w:jc w:val="both"/>
        <w:rPr>
          <w:rFonts w:ascii="Times New Roman" w:hAnsi="Times New Roman" w:cs="Times New Roman"/>
          <w:b/>
          <w:color w:val="244061" w:themeColor="accent1" w:themeShade="80"/>
          <w:sz w:val="28"/>
          <w:szCs w:val="28"/>
        </w:rPr>
      </w:pPr>
    </w:p>
    <w:p w:rsidR="00C82BE6" w:rsidRPr="00DE3835" w:rsidRDefault="00C82BE6" w:rsidP="00507D8D">
      <w:pPr>
        <w:spacing w:after="0" w:line="240" w:lineRule="auto"/>
        <w:ind w:firstLine="709"/>
        <w:jc w:val="center"/>
        <w:rPr>
          <w:rFonts w:ascii="Times New Roman" w:hAnsi="Times New Roman" w:cs="Times New Roman"/>
          <w:b/>
          <w:color w:val="244061" w:themeColor="accent1" w:themeShade="80"/>
          <w:sz w:val="28"/>
          <w:szCs w:val="28"/>
        </w:rPr>
      </w:pPr>
      <w:r w:rsidRPr="00DE3835">
        <w:rPr>
          <w:rFonts w:ascii="Times New Roman" w:hAnsi="Times New Roman" w:cs="Times New Roman"/>
          <w:b/>
          <w:color w:val="244061" w:themeColor="accent1" w:themeShade="80"/>
          <w:sz w:val="28"/>
          <w:szCs w:val="28"/>
        </w:rPr>
        <w:t>ПРОТОКОЛ</w:t>
      </w:r>
    </w:p>
    <w:p w:rsidR="00C82BE6" w:rsidRPr="00DE3835" w:rsidRDefault="00C82BE6" w:rsidP="00507D8D">
      <w:pPr>
        <w:spacing w:after="0" w:line="240" w:lineRule="auto"/>
        <w:ind w:firstLine="709"/>
        <w:jc w:val="center"/>
        <w:rPr>
          <w:rFonts w:ascii="Times New Roman" w:hAnsi="Times New Roman" w:cs="Times New Roman"/>
          <w:b/>
          <w:color w:val="244061" w:themeColor="accent1" w:themeShade="80"/>
          <w:sz w:val="28"/>
          <w:szCs w:val="28"/>
        </w:rPr>
      </w:pPr>
      <w:r w:rsidRPr="00DE3835">
        <w:rPr>
          <w:rFonts w:ascii="Times New Roman" w:hAnsi="Times New Roman" w:cs="Times New Roman"/>
          <w:b/>
          <w:color w:val="244061" w:themeColor="accent1" w:themeShade="80"/>
          <w:sz w:val="28"/>
          <w:szCs w:val="28"/>
        </w:rPr>
        <w:t>заседания Совета по поддержке малого и среднего</w:t>
      </w:r>
    </w:p>
    <w:p w:rsidR="00C82BE6" w:rsidRPr="00DE3835" w:rsidRDefault="00F005E8" w:rsidP="00507D8D">
      <w:pPr>
        <w:spacing w:after="0" w:line="240" w:lineRule="auto"/>
        <w:ind w:firstLine="709"/>
        <w:jc w:val="center"/>
        <w:rPr>
          <w:rFonts w:ascii="Times New Roman" w:hAnsi="Times New Roman" w:cs="Times New Roman"/>
          <w:b/>
          <w:color w:val="244061" w:themeColor="accent1" w:themeShade="80"/>
          <w:sz w:val="28"/>
          <w:szCs w:val="28"/>
        </w:rPr>
      </w:pPr>
      <w:r w:rsidRPr="00DE3835">
        <w:rPr>
          <w:rFonts w:ascii="Times New Roman" w:hAnsi="Times New Roman" w:cs="Times New Roman"/>
          <w:b/>
          <w:color w:val="244061" w:themeColor="accent1" w:themeShade="80"/>
          <w:sz w:val="28"/>
          <w:szCs w:val="28"/>
        </w:rPr>
        <w:t xml:space="preserve">предпринимательства </w:t>
      </w:r>
      <w:r w:rsidR="00C82BE6" w:rsidRPr="00DE3835">
        <w:rPr>
          <w:rFonts w:ascii="Times New Roman" w:hAnsi="Times New Roman" w:cs="Times New Roman"/>
          <w:b/>
          <w:color w:val="244061" w:themeColor="accent1" w:themeShade="80"/>
          <w:sz w:val="28"/>
          <w:szCs w:val="28"/>
        </w:rPr>
        <w:t>города-курорта Пятигорска</w:t>
      </w:r>
    </w:p>
    <w:p w:rsidR="00C82BE6" w:rsidRPr="00DE3835" w:rsidRDefault="00C82BE6" w:rsidP="00507D8D">
      <w:pPr>
        <w:spacing w:after="0" w:line="240" w:lineRule="auto"/>
        <w:ind w:firstLine="709"/>
        <w:jc w:val="both"/>
        <w:rPr>
          <w:rFonts w:ascii="Times New Roman" w:hAnsi="Times New Roman" w:cs="Times New Roman"/>
          <w:color w:val="244061" w:themeColor="accent1" w:themeShade="80"/>
          <w:sz w:val="28"/>
          <w:szCs w:val="28"/>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DE3835" w:rsidRPr="00DE3835" w:rsidTr="00430ED5">
        <w:tc>
          <w:tcPr>
            <w:tcW w:w="4819" w:type="dxa"/>
          </w:tcPr>
          <w:p w:rsidR="00430ED5" w:rsidRPr="00DE3835" w:rsidRDefault="00C37B36" w:rsidP="00C37B36">
            <w:pPr>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03 марта</w:t>
            </w:r>
            <w:r w:rsidR="002033F5" w:rsidRPr="00DE3835">
              <w:rPr>
                <w:rFonts w:ascii="Times New Roman" w:hAnsi="Times New Roman" w:cs="Times New Roman"/>
                <w:color w:val="244061" w:themeColor="accent1" w:themeShade="80"/>
                <w:sz w:val="28"/>
                <w:szCs w:val="28"/>
              </w:rPr>
              <w:t xml:space="preserve"> 202</w:t>
            </w:r>
            <w:r w:rsidRPr="00DE3835">
              <w:rPr>
                <w:rFonts w:ascii="Times New Roman" w:hAnsi="Times New Roman" w:cs="Times New Roman"/>
                <w:color w:val="244061" w:themeColor="accent1" w:themeShade="80"/>
                <w:sz w:val="28"/>
                <w:szCs w:val="28"/>
              </w:rPr>
              <w:t>2</w:t>
            </w:r>
            <w:r w:rsidR="00430ED5" w:rsidRPr="00DE3835">
              <w:rPr>
                <w:rFonts w:ascii="Times New Roman" w:hAnsi="Times New Roman" w:cs="Times New Roman"/>
                <w:color w:val="244061" w:themeColor="accent1" w:themeShade="80"/>
                <w:sz w:val="28"/>
                <w:szCs w:val="28"/>
              </w:rPr>
              <w:t xml:space="preserve"> г.</w:t>
            </w:r>
          </w:p>
        </w:tc>
        <w:tc>
          <w:tcPr>
            <w:tcW w:w="4673" w:type="dxa"/>
            <w:vAlign w:val="bottom"/>
          </w:tcPr>
          <w:p w:rsidR="00430ED5" w:rsidRPr="00DE3835" w:rsidRDefault="00825836" w:rsidP="00C37B36">
            <w:pPr>
              <w:jc w:val="center"/>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w:t>
            </w:r>
            <w:r w:rsidR="00430ED5" w:rsidRPr="00DE3835">
              <w:rPr>
                <w:rFonts w:ascii="Times New Roman" w:hAnsi="Times New Roman" w:cs="Times New Roman"/>
                <w:color w:val="244061" w:themeColor="accent1" w:themeShade="80"/>
                <w:sz w:val="28"/>
                <w:szCs w:val="28"/>
              </w:rPr>
              <w:t xml:space="preserve">№ </w:t>
            </w:r>
            <w:r w:rsidR="00C37B36" w:rsidRPr="00DE3835">
              <w:rPr>
                <w:rFonts w:ascii="Times New Roman" w:hAnsi="Times New Roman" w:cs="Times New Roman"/>
                <w:color w:val="244061" w:themeColor="accent1" w:themeShade="80"/>
                <w:sz w:val="28"/>
                <w:szCs w:val="28"/>
              </w:rPr>
              <w:t>1</w:t>
            </w:r>
          </w:p>
        </w:tc>
      </w:tr>
    </w:tbl>
    <w:p w:rsidR="00C82BE6" w:rsidRPr="00DE3835" w:rsidRDefault="00BE6280" w:rsidP="00507D8D">
      <w:pPr>
        <w:spacing w:after="0" w:line="240" w:lineRule="auto"/>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w:t>
      </w:r>
    </w:p>
    <w:p w:rsidR="00BE6280" w:rsidRPr="00DE3835" w:rsidRDefault="00BE6280" w:rsidP="00507D8D">
      <w:pPr>
        <w:spacing w:after="0" w:line="240" w:lineRule="auto"/>
        <w:jc w:val="both"/>
        <w:rPr>
          <w:rFonts w:ascii="Times New Roman" w:hAnsi="Times New Roman" w:cs="Times New Roman"/>
          <w:color w:val="244061" w:themeColor="accent1" w:themeShade="80"/>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41"/>
      </w:tblGrid>
      <w:tr w:rsidR="00DE3835" w:rsidRPr="00DE3835" w:rsidTr="004932F5">
        <w:tc>
          <w:tcPr>
            <w:tcW w:w="4537" w:type="dxa"/>
          </w:tcPr>
          <w:p w:rsidR="00D73B62" w:rsidRPr="00DE3835" w:rsidRDefault="00D73B62" w:rsidP="002D6F8A">
            <w:pPr>
              <w:jc w:val="both"/>
              <w:rPr>
                <w:rFonts w:ascii="Times New Roman" w:eastAsia="Times New Roman" w:hAnsi="Times New Roman" w:cs="Times New Roman"/>
                <w:b/>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Председатель</w:t>
            </w:r>
            <w:r w:rsidR="00BE6280" w:rsidRPr="00DE3835">
              <w:rPr>
                <w:rFonts w:ascii="Times New Roman" w:eastAsia="Times New Roman" w:hAnsi="Times New Roman" w:cs="Times New Roman"/>
                <w:b/>
                <w:color w:val="244061" w:themeColor="accent1" w:themeShade="80"/>
                <w:sz w:val="28"/>
                <w:szCs w:val="28"/>
              </w:rPr>
              <w:t xml:space="preserve"> заседания</w:t>
            </w:r>
            <w:r w:rsidRPr="00DE3835">
              <w:rPr>
                <w:rFonts w:ascii="Times New Roman" w:eastAsia="Times New Roman" w:hAnsi="Times New Roman" w:cs="Times New Roman"/>
                <w:b/>
                <w:color w:val="244061" w:themeColor="accent1" w:themeShade="80"/>
                <w:sz w:val="28"/>
                <w:szCs w:val="28"/>
              </w:rPr>
              <w:t xml:space="preserve">: </w:t>
            </w:r>
          </w:p>
          <w:p w:rsidR="00117B88" w:rsidRPr="00DE3835" w:rsidRDefault="00117B88" w:rsidP="002D6F8A">
            <w:pPr>
              <w:ind w:firstLine="709"/>
              <w:jc w:val="both"/>
              <w:rPr>
                <w:rFonts w:ascii="Times New Roman" w:eastAsia="Times New Roman" w:hAnsi="Times New Roman" w:cs="Times New Roman"/>
                <w:color w:val="244061" w:themeColor="accent1" w:themeShade="80"/>
                <w:sz w:val="28"/>
                <w:szCs w:val="28"/>
              </w:rPr>
            </w:pPr>
          </w:p>
        </w:tc>
        <w:tc>
          <w:tcPr>
            <w:tcW w:w="4841" w:type="dxa"/>
          </w:tcPr>
          <w:p w:rsidR="00D73B62" w:rsidRPr="00DE3835" w:rsidRDefault="00D73B62" w:rsidP="002D6F8A">
            <w:pPr>
              <w:ind w:firstLine="709"/>
              <w:jc w:val="both"/>
              <w:rPr>
                <w:rFonts w:ascii="Times New Roman" w:eastAsia="Times New Roman" w:hAnsi="Times New Roman" w:cs="Times New Roman"/>
                <w:color w:val="244061" w:themeColor="accent1" w:themeShade="80"/>
                <w:sz w:val="28"/>
                <w:szCs w:val="28"/>
              </w:rPr>
            </w:pPr>
          </w:p>
        </w:tc>
      </w:tr>
      <w:tr w:rsidR="00DE3835" w:rsidRPr="00DE3835" w:rsidTr="004932F5">
        <w:tc>
          <w:tcPr>
            <w:tcW w:w="4537" w:type="dxa"/>
          </w:tcPr>
          <w:p w:rsidR="006C2FB7" w:rsidRPr="00DE3835" w:rsidRDefault="006C2FB7" w:rsidP="002D6F8A">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Карпова Виктория Владимировна</w:t>
            </w:r>
          </w:p>
          <w:p w:rsidR="00694ADA" w:rsidRPr="00DE3835" w:rsidRDefault="00694ADA" w:rsidP="002D6F8A">
            <w:pPr>
              <w:ind w:firstLine="709"/>
              <w:jc w:val="both"/>
              <w:rPr>
                <w:rFonts w:ascii="Times New Roman" w:eastAsia="Times New Roman" w:hAnsi="Times New Roman" w:cs="Times New Roman"/>
                <w:color w:val="244061" w:themeColor="accent1" w:themeShade="80"/>
                <w:sz w:val="28"/>
                <w:szCs w:val="28"/>
              </w:rPr>
            </w:pPr>
          </w:p>
          <w:p w:rsidR="00694ADA" w:rsidRPr="00DE3835" w:rsidRDefault="00694ADA" w:rsidP="002D6F8A">
            <w:pPr>
              <w:jc w:val="both"/>
              <w:rPr>
                <w:rFonts w:ascii="Times New Roman" w:eastAsia="Times New Roman" w:hAnsi="Times New Roman" w:cs="Times New Roman"/>
                <w:color w:val="244061" w:themeColor="accent1" w:themeShade="80"/>
                <w:sz w:val="28"/>
                <w:szCs w:val="28"/>
              </w:rPr>
            </w:pPr>
          </w:p>
        </w:tc>
        <w:tc>
          <w:tcPr>
            <w:tcW w:w="4841" w:type="dxa"/>
            <w:vAlign w:val="bottom"/>
          </w:tcPr>
          <w:p w:rsidR="006C2FB7" w:rsidRPr="00DE3835" w:rsidRDefault="006C2FB7" w:rsidP="002D6F8A">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заместитель главы администрации города Пятигорска, председатель Совета</w:t>
            </w:r>
          </w:p>
          <w:p w:rsidR="00D73B62" w:rsidRPr="00DE3835" w:rsidRDefault="00D73B62" w:rsidP="002D6F8A">
            <w:pPr>
              <w:jc w:val="both"/>
              <w:rPr>
                <w:rFonts w:ascii="Times New Roman" w:eastAsia="Times New Roman" w:hAnsi="Times New Roman" w:cs="Times New Roman"/>
                <w:color w:val="244061" w:themeColor="accent1" w:themeShade="80"/>
                <w:sz w:val="28"/>
                <w:szCs w:val="28"/>
              </w:rPr>
            </w:pPr>
          </w:p>
          <w:p w:rsidR="00694ADA" w:rsidRPr="00DE3835" w:rsidRDefault="00694ADA" w:rsidP="002D6F8A">
            <w:pPr>
              <w:jc w:val="both"/>
              <w:rPr>
                <w:rFonts w:ascii="Times New Roman" w:eastAsia="Times New Roman" w:hAnsi="Times New Roman" w:cs="Times New Roman"/>
                <w:color w:val="244061" w:themeColor="accent1" w:themeShade="80"/>
                <w:sz w:val="28"/>
                <w:szCs w:val="28"/>
              </w:rPr>
            </w:pPr>
          </w:p>
        </w:tc>
      </w:tr>
      <w:tr w:rsidR="00DE3835" w:rsidRPr="00DE3835" w:rsidTr="004932F5">
        <w:tc>
          <w:tcPr>
            <w:tcW w:w="4537" w:type="dxa"/>
          </w:tcPr>
          <w:p w:rsidR="006C2FB7" w:rsidRPr="00DE3835" w:rsidRDefault="007D79D9" w:rsidP="002D6F8A">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Шевченко Валентина Е</w:t>
            </w:r>
            <w:r w:rsidR="00B12CEF" w:rsidRPr="00DE3835">
              <w:rPr>
                <w:rFonts w:ascii="Times New Roman" w:eastAsia="Times New Roman" w:hAnsi="Times New Roman" w:cs="Times New Roman"/>
                <w:color w:val="244061" w:themeColor="accent1" w:themeShade="80"/>
                <w:sz w:val="28"/>
                <w:szCs w:val="28"/>
              </w:rPr>
              <w:t>рвандовна</w:t>
            </w:r>
          </w:p>
        </w:tc>
        <w:tc>
          <w:tcPr>
            <w:tcW w:w="4841" w:type="dxa"/>
            <w:vAlign w:val="bottom"/>
          </w:tcPr>
          <w:p w:rsidR="006C2FB7" w:rsidRPr="00DE3835" w:rsidRDefault="006C2FB7" w:rsidP="002D6F8A">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 xml:space="preserve">главный специалист отдела экономики, </w:t>
            </w:r>
            <w:r w:rsidR="007C41A0" w:rsidRPr="00DE3835">
              <w:rPr>
                <w:rFonts w:ascii="Times New Roman" w:eastAsia="Times New Roman" w:hAnsi="Times New Roman" w:cs="Times New Roman"/>
                <w:color w:val="244061" w:themeColor="accent1" w:themeShade="80"/>
                <w:sz w:val="28"/>
                <w:szCs w:val="28"/>
              </w:rPr>
              <w:t>курорта и туризма</w:t>
            </w:r>
            <w:r w:rsidRPr="00DE3835">
              <w:rPr>
                <w:rFonts w:ascii="Times New Roman" w:eastAsia="Times New Roman" w:hAnsi="Times New Roman" w:cs="Times New Roman"/>
                <w:color w:val="244061" w:themeColor="accent1" w:themeShade="80"/>
                <w:sz w:val="28"/>
                <w:szCs w:val="28"/>
              </w:rPr>
              <w:t xml:space="preserve"> </w:t>
            </w:r>
            <w:r w:rsidR="00D73B62" w:rsidRPr="00DE3835">
              <w:rPr>
                <w:rFonts w:ascii="Times New Roman" w:eastAsia="Times New Roman" w:hAnsi="Times New Roman" w:cs="Times New Roman"/>
                <w:color w:val="244061" w:themeColor="accent1" w:themeShade="80"/>
                <w:sz w:val="28"/>
                <w:szCs w:val="28"/>
              </w:rPr>
              <w:t>У</w:t>
            </w:r>
            <w:r w:rsidRPr="00DE3835">
              <w:rPr>
                <w:rFonts w:ascii="Times New Roman" w:eastAsia="Times New Roman" w:hAnsi="Times New Roman" w:cs="Times New Roman"/>
                <w:color w:val="244061" w:themeColor="accent1" w:themeShade="80"/>
                <w:sz w:val="28"/>
                <w:szCs w:val="28"/>
              </w:rPr>
              <w:t>правления экономического развития админи</w:t>
            </w:r>
            <w:r w:rsidR="001A47AC" w:rsidRPr="00DE3835">
              <w:rPr>
                <w:rFonts w:ascii="Times New Roman" w:eastAsia="Times New Roman" w:hAnsi="Times New Roman" w:cs="Times New Roman"/>
                <w:color w:val="244061" w:themeColor="accent1" w:themeShade="80"/>
                <w:sz w:val="28"/>
                <w:szCs w:val="28"/>
              </w:rPr>
              <w:t>страции города Пятигорска</w:t>
            </w:r>
          </w:p>
        </w:tc>
      </w:tr>
    </w:tbl>
    <w:tbl>
      <w:tblPr>
        <w:tblW w:w="9781" w:type="dxa"/>
        <w:tblInd w:w="-142" w:type="dxa"/>
        <w:tblLook w:val="04A0" w:firstRow="1" w:lastRow="0" w:firstColumn="1" w:lastColumn="0" w:noHBand="0" w:noVBand="1"/>
      </w:tblPr>
      <w:tblGrid>
        <w:gridCol w:w="2835"/>
        <w:gridCol w:w="1276"/>
        <w:gridCol w:w="5670"/>
      </w:tblGrid>
      <w:tr w:rsidR="00DE3835" w:rsidRPr="00DE3835" w:rsidTr="001F53D5">
        <w:tc>
          <w:tcPr>
            <w:tcW w:w="2835" w:type="dxa"/>
          </w:tcPr>
          <w:p w:rsidR="001F53D5" w:rsidRPr="00DE3835" w:rsidRDefault="00927BAF" w:rsidP="002D6F8A">
            <w:pPr>
              <w:tabs>
                <w:tab w:val="left" w:pos="3398"/>
              </w:tabs>
              <w:spacing w:after="0" w:line="240" w:lineRule="auto"/>
              <w:jc w:val="both"/>
              <w:rPr>
                <w:rFonts w:ascii="Times New Roman" w:hAnsi="Times New Roman" w:cs="Times New Roman"/>
                <w:color w:val="244061" w:themeColor="accent1" w:themeShade="80"/>
                <w:sz w:val="28"/>
                <w:szCs w:val="28"/>
              </w:rPr>
            </w:pPr>
            <w:proofErr w:type="gramStart"/>
            <w:r w:rsidRPr="00DE3835">
              <w:rPr>
                <w:rFonts w:ascii="Times New Roman" w:hAnsi="Times New Roman" w:cs="Times New Roman"/>
                <w:b/>
                <w:color w:val="244061" w:themeColor="accent1" w:themeShade="80"/>
                <w:sz w:val="28"/>
                <w:szCs w:val="28"/>
              </w:rPr>
              <w:t xml:space="preserve">Присутствовали:  </w:t>
            </w:r>
            <w:r w:rsidR="001F53D5" w:rsidRPr="00DE3835">
              <w:rPr>
                <w:rFonts w:ascii="Times New Roman" w:hAnsi="Times New Roman" w:cs="Times New Roman"/>
                <w:b/>
                <w:color w:val="244061" w:themeColor="accent1" w:themeShade="80"/>
                <w:sz w:val="28"/>
                <w:szCs w:val="28"/>
              </w:rPr>
              <w:t xml:space="preserve"> </w:t>
            </w:r>
            <w:proofErr w:type="gramEnd"/>
            <w:r w:rsidR="001F53D5" w:rsidRPr="00DE3835">
              <w:rPr>
                <w:rFonts w:ascii="Times New Roman" w:hAnsi="Times New Roman" w:cs="Times New Roman"/>
                <w:b/>
                <w:color w:val="244061" w:themeColor="accent1" w:themeShade="80"/>
                <w:sz w:val="28"/>
                <w:szCs w:val="28"/>
              </w:rPr>
              <w:t xml:space="preserve">                     </w:t>
            </w:r>
          </w:p>
        </w:tc>
        <w:tc>
          <w:tcPr>
            <w:tcW w:w="6946" w:type="dxa"/>
            <w:gridSpan w:val="2"/>
          </w:tcPr>
          <w:p w:rsidR="001F53D5" w:rsidRPr="00DE3835" w:rsidRDefault="001F53D5" w:rsidP="002D6F8A">
            <w:pPr>
              <w:spacing w:after="0" w:line="240" w:lineRule="auto"/>
              <w:ind w:left="-108" w:right="-108"/>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w:t>
            </w:r>
          </w:p>
          <w:p w:rsidR="001F53D5" w:rsidRPr="00DE3835" w:rsidRDefault="001F53D5" w:rsidP="002D6F8A">
            <w:pPr>
              <w:spacing w:after="0" w:line="240" w:lineRule="auto"/>
              <w:ind w:left="1168" w:right="-108"/>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w:t>
            </w:r>
          </w:p>
        </w:tc>
      </w:tr>
      <w:tr w:rsidR="00DE3835" w:rsidRPr="00DE3835" w:rsidTr="001F53D5">
        <w:tc>
          <w:tcPr>
            <w:tcW w:w="4111" w:type="dxa"/>
            <w:gridSpan w:val="2"/>
            <w:shd w:val="clear" w:color="auto" w:fill="auto"/>
          </w:tcPr>
          <w:p w:rsidR="001F53D5" w:rsidRPr="00DE3835" w:rsidRDefault="001F53D5" w:rsidP="002D6F8A">
            <w:pPr>
              <w:widowControl w:val="0"/>
              <w:autoSpaceDE w:val="0"/>
              <w:autoSpaceDN w:val="0"/>
              <w:adjustRightInd w:val="0"/>
              <w:spacing w:after="0" w:line="240" w:lineRule="auto"/>
              <w:ind w:left="34"/>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члены совета </w:t>
            </w:r>
          </w:p>
          <w:p w:rsidR="001F53D5" w:rsidRPr="00DE3835" w:rsidRDefault="001F53D5" w:rsidP="002D6F8A">
            <w:pPr>
              <w:widowControl w:val="0"/>
              <w:autoSpaceDE w:val="0"/>
              <w:autoSpaceDN w:val="0"/>
              <w:adjustRightInd w:val="0"/>
              <w:spacing w:after="0" w:line="240" w:lineRule="auto"/>
              <w:ind w:left="34"/>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(список прилагается)</w:t>
            </w:r>
          </w:p>
        </w:tc>
        <w:tc>
          <w:tcPr>
            <w:tcW w:w="5670" w:type="dxa"/>
            <w:shd w:val="clear" w:color="auto" w:fill="auto"/>
          </w:tcPr>
          <w:p w:rsidR="001F53D5" w:rsidRPr="00DE3835" w:rsidRDefault="001F53D5" w:rsidP="002D6F8A">
            <w:pPr>
              <w:widowControl w:val="0"/>
              <w:autoSpaceDE w:val="0"/>
              <w:autoSpaceDN w:val="0"/>
              <w:adjustRightInd w:val="0"/>
              <w:spacing w:after="0" w:line="240" w:lineRule="auto"/>
              <w:ind w:left="-108" w:right="-108"/>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w:t>
            </w:r>
            <w:r w:rsidR="009A0A39" w:rsidRPr="00DE3835">
              <w:rPr>
                <w:rFonts w:ascii="Times New Roman" w:hAnsi="Times New Roman" w:cs="Times New Roman"/>
                <w:color w:val="244061" w:themeColor="accent1" w:themeShade="80"/>
                <w:sz w:val="28"/>
                <w:szCs w:val="28"/>
              </w:rPr>
              <w:t>1</w:t>
            </w:r>
            <w:r w:rsidR="00927BAF" w:rsidRPr="00DE3835">
              <w:rPr>
                <w:rFonts w:ascii="Times New Roman" w:hAnsi="Times New Roman" w:cs="Times New Roman"/>
                <w:color w:val="244061" w:themeColor="accent1" w:themeShade="80"/>
                <w:sz w:val="28"/>
                <w:szCs w:val="28"/>
              </w:rPr>
              <w:t>2</w:t>
            </w:r>
            <w:r w:rsidRPr="00DE3835">
              <w:rPr>
                <w:rFonts w:ascii="Times New Roman" w:hAnsi="Times New Roman" w:cs="Times New Roman"/>
                <w:color w:val="244061" w:themeColor="accent1" w:themeShade="80"/>
                <w:sz w:val="28"/>
                <w:szCs w:val="28"/>
              </w:rPr>
              <w:t xml:space="preserve"> человек (кворум имеется)</w:t>
            </w:r>
          </w:p>
        </w:tc>
      </w:tr>
      <w:tr w:rsidR="00DE3835" w:rsidRPr="00DE3835" w:rsidTr="001F53D5">
        <w:tc>
          <w:tcPr>
            <w:tcW w:w="4111" w:type="dxa"/>
            <w:gridSpan w:val="2"/>
            <w:shd w:val="clear" w:color="auto" w:fill="auto"/>
          </w:tcPr>
          <w:p w:rsidR="001F53D5" w:rsidRPr="00DE3835" w:rsidRDefault="00927BAF" w:rsidP="002D6F8A">
            <w:pPr>
              <w:tabs>
                <w:tab w:val="left" w:pos="3398"/>
              </w:tabs>
              <w:spacing w:after="0" w:line="240" w:lineRule="auto"/>
              <w:ind w:left="34"/>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приглашенные участники</w:t>
            </w:r>
          </w:p>
          <w:p w:rsidR="00927BAF" w:rsidRPr="00DE3835" w:rsidRDefault="00927BAF" w:rsidP="002D6F8A">
            <w:pPr>
              <w:tabs>
                <w:tab w:val="left" w:pos="3398"/>
              </w:tabs>
              <w:spacing w:after="0" w:line="240" w:lineRule="auto"/>
              <w:ind w:left="34"/>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(список прилагается)</w:t>
            </w:r>
          </w:p>
        </w:tc>
        <w:tc>
          <w:tcPr>
            <w:tcW w:w="5670" w:type="dxa"/>
            <w:shd w:val="clear" w:color="auto" w:fill="auto"/>
          </w:tcPr>
          <w:p w:rsidR="001F53D5" w:rsidRPr="00DE3835" w:rsidRDefault="00927BAF" w:rsidP="002D6F8A">
            <w:pPr>
              <w:spacing w:after="0" w:line="240" w:lineRule="auto"/>
              <w:ind w:right="34"/>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      14 человек </w:t>
            </w:r>
          </w:p>
        </w:tc>
      </w:tr>
    </w:tbl>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41"/>
      </w:tblGrid>
      <w:tr w:rsidR="00DE3835" w:rsidRPr="00DE3835" w:rsidTr="004932F5">
        <w:tc>
          <w:tcPr>
            <w:tcW w:w="4537" w:type="dxa"/>
          </w:tcPr>
          <w:p w:rsidR="006C2FB7" w:rsidRPr="00DE3835" w:rsidRDefault="006C2FB7" w:rsidP="002D6F8A">
            <w:pPr>
              <w:tabs>
                <w:tab w:val="left" w:pos="4860"/>
              </w:tabs>
              <w:jc w:val="both"/>
              <w:rPr>
                <w:rFonts w:ascii="Times New Roman" w:eastAsia="Times New Roman" w:hAnsi="Times New Roman" w:cs="Times New Roman"/>
                <w:b/>
                <w:color w:val="244061" w:themeColor="accent1" w:themeShade="80"/>
                <w:sz w:val="28"/>
                <w:szCs w:val="28"/>
              </w:rPr>
            </w:pPr>
          </w:p>
        </w:tc>
        <w:tc>
          <w:tcPr>
            <w:tcW w:w="4841" w:type="dxa"/>
            <w:vAlign w:val="bottom"/>
          </w:tcPr>
          <w:p w:rsidR="006C2FB7" w:rsidRPr="00DE3835" w:rsidRDefault="006C2FB7" w:rsidP="002D6F8A">
            <w:pPr>
              <w:tabs>
                <w:tab w:val="left" w:pos="4860"/>
              </w:tabs>
              <w:ind w:firstLine="709"/>
              <w:jc w:val="both"/>
              <w:rPr>
                <w:rFonts w:ascii="Times New Roman" w:eastAsia="Times New Roman" w:hAnsi="Times New Roman" w:cs="Times New Roman"/>
                <w:color w:val="244061" w:themeColor="accent1" w:themeShade="80"/>
                <w:sz w:val="28"/>
                <w:szCs w:val="28"/>
              </w:rPr>
            </w:pPr>
          </w:p>
          <w:p w:rsidR="006C2FB7" w:rsidRPr="00DE3835" w:rsidRDefault="006C2FB7" w:rsidP="002D6F8A">
            <w:pPr>
              <w:tabs>
                <w:tab w:val="left" w:pos="4860"/>
              </w:tabs>
              <w:ind w:firstLine="709"/>
              <w:jc w:val="both"/>
              <w:rPr>
                <w:rFonts w:ascii="Times New Roman" w:eastAsia="Times New Roman" w:hAnsi="Times New Roman" w:cs="Times New Roman"/>
                <w:color w:val="244061" w:themeColor="accent1" w:themeShade="80"/>
                <w:sz w:val="28"/>
                <w:szCs w:val="28"/>
              </w:rPr>
            </w:pPr>
          </w:p>
        </w:tc>
      </w:tr>
    </w:tbl>
    <w:p w:rsidR="000930AE" w:rsidRPr="00DE3835" w:rsidRDefault="00672413" w:rsidP="002D6F8A">
      <w:pPr>
        <w:spacing w:after="0" w:line="240" w:lineRule="auto"/>
        <w:jc w:val="both"/>
        <w:rPr>
          <w:rFonts w:ascii="Times New Roman" w:eastAsia="Times New Roman" w:hAnsi="Times New Roman" w:cs="Times New Roman"/>
          <w:b/>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 xml:space="preserve">ПОВЕСТКА </w:t>
      </w:r>
      <w:r w:rsidR="001A47AC" w:rsidRPr="00DE3835">
        <w:rPr>
          <w:rFonts w:ascii="Times New Roman" w:eastAsia="Times New Roman" w:hAnsi="Times New Roman" w:cs="Times New Roman"/>
          <w:b/>
          <w:color w:val="244061" w:themeColor="accent1" w:themeShade="80"/>
          <w:sz w:val="28"/>
          <w:szCs w:val="28"/>
        </w:rPr>
        <w:t>заседания Совета</w:t>
      </w:r>
      <w:r w:rsidR="00117B88" w:rsidRPr="00DE3835">
        <w:rPr>
          <w:rFonts w:ascii="Times New Roman" w:eastAsia="Times New Roman" w:hAnsi="Times New Roman" w:cs="Times New Roman"/>
          <w:b/>
          <w:color w:val="244061" w:themeColor="accent1" w:themeShade="80"/>
          <w:sz w:val="28"/>
          <w:szCs w:val="28"/>
        </w:rPr>
        <w:t xml:space="preserve"> по поддержке малого и среднего </w:t>
      </w:r>
      <w:r w:rsidR="001A47AC" w:rsidRPr="00DE3835">
        <w:rPr>
          <w:rFonts w:ascii="Times New Roman" w:eastAsia="Times New Roman" w:hAnsi="Times New Roman" w:cs="Times New Roman"/>
          <w:b/>
          <w:color w:val="244061" w:themeColor="accent1" w:themeShade="80"/>
          <w:sz w:val="28"/>
          <w:szCs w:val="28"/>
        </w:rPr>
        <w:t xml:space="preserve">предпринимательства </w:t>
      </w:r>
      <w:r w:rsidR="001A47AC" w:rsidRPr="00DE3835">
        <w:rPr>
          <w:rFonts w:ascii="Times New Roman" w:eastAsia="Times New Roman" w:hAnsi="Times New Roman" w:cs="Times New Roman"/>
          <w:b/>
          <w:bCs/>
          <w:color w:val="244061" w:themeColor="accent1" w:themeShade="80"/>
          <w:sz w:val="28"/>
          <w:szCs w:val="28"/>
        </w:rPr>
        <w:t>города-курорта Пятигорска</w:t>
      </w:r>
    </w:p>
    <w:p w:rsidR="000930AE" w:rsidRPr="00DE3835" w:rsidRDefault="000930AE" w:rsidP="002D6F8A">
      <w:pPr>
        <w:spacing w:after="0" w:line="240" w:lineRule="auto"/>
        <w:ind w:firstLine="709"/>
        <w:jc w:val="both"/>
        <w:rPr>
          <w:rFonts w:ascii="Times New Roman" w:eastAsia="Times New Roman" w:hAnsi="Times New Roman" w:cs="Times New Roman"/>
          <w:b/>
          <w:color w:val="244061" w:themeColor="accent1" w:themeShade="80"/>
          <w:sz w:val="28"/>
          <w:szCs w:val="28"/>
        </w:rPr>
      </w:pPr>
    </w:p>
    <w:p w:rsidR="00927BAF" w:rsidRPr="00DE3835" w:rsidRDefault="00927BAF" w:rsidP="002D6F8A">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 xml:space="preserve">1. Риски для субъектов малого и среднего предпринимательства города Пятигорска, в </w:t>
      </w:r>
      <w:proofErr w:type="spellStart"/>
      <w:r w:rsidRPr="00DE3835">
        <w:rPr>
          <w:rFonts w:ascii="Times New Roman" w:hAnsi="Times New Roman" w:cs="Times New Roman"/>
          <w:color w:val="244061" w:themeColor="accent1" w:themeShade="80"/>
          <w:sz w:val="28"/>
          <w:szCs w:val="28"/>
        </w:rPr>
        <w:t>т.ч</w:t>
      </w:r>
      <w:proofErr w:type="spellEnd"/>
      <w:r w:rsidRPr="00DE3835">
        <w:rPr>
          <w:rFonts w:ascii="Times New Roman" w:hAnsi="Times New Roman" w:cs="Times New Roman"/>
          <w:color w:val="244061" w:themeColor="accent1" w:themeShade="80"/>
          <w:sz w:val="28"/>
          <w:szCs w:val="28"/>
        </w:rPr>
        <w:t>. осуществляющих внешнеэкономическую деятельность с учетом введения санкционных ограничений.</w:t>
      </w:r>
    </w:p>
    <w:p w:rsidR="00927BAF" w:rsidRPr="00DE3835" w:rsidRDefault="00927BAF" w:rsidP="002D6F8A">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2. Отчет об исполнении протокольных поручений Совета от 09.12.2021г.</w:t>
      </w:r>
    </w:p>
    <w:p w:rsidR="00927BAF" w:rsidRPr="00DE3835" w:rsidRDefault="00927BAF" w:rsidP="002D6F8A">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r w:rsidRPr="00DE3835">
        <w:rPr>
          <w:rFonts w:ascii="Times New Roman" w:hAnsi="Times New Roman" w:cs="Times New Roman"/>
          <w:color w:val="244061" w:themeColor="accent1" w:themeShade="80"/>
          <w:sz w:val="28"/>
          <w:szCs w:val="28"/>
        </w:rPr>
        <w:t>Докладчик: Никишин И.И. – заведующий Отделом торговли и защиты прав потребителя администрации города Пятигорска.</w:t>
      </w:r>
    </w:p>
    <w:p w:rsidR="00927BAF" w:rsidRPr="00DE3835" w:rsidRDefault="00927BAF" w:rsidP="002D6F8A">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p>
    <w:p w:rsidR="00137441" w:rsidRPr="00DE3835" w:rsidRDefault="00D73B62" w:rsidP="002D6F8A">
      <w:pPr>
        <w:widowControl w:val="0"/>
        <w:autoSpaceDE w:val="0"/>
        <w:autoSpaceDN w:val="0"/>
        <w:adjustRightInd w:val="0"/>
        <w:spacing w:after="0" w:line="240" w:lineRule="auto"/>
        <w:ind w:firstLine="709"/>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В</w:t>
      </w:r>
      <w:r w:rsidR="00137441" w:rsidRPr="00DE3835">
        <w:rPr>
          <w:rFonts w:ascii="Times New Roman" w:eastAsia="Times New Roman" w:hAnsi="Times New Roman" w:cs="Times New Roman"/>
          <w:color w:val="244061" w:themeColor="accent1" w:themeShade="80"/>
          <w:sz w:val="28"/>
          <w:szCs w:val="28"/>
        </w:rPr>
        <w:t>се члены Совета ознакомлены с Повесткой дня, возражений не имеют.</w:t>
      </w:r>
    </w:p>
    <w:p w:rsidR="006703CC" w:rsidRPr="00DE3835" w:rsidRDefault="006703CC" w:rsidP="002D6F8A">
      <w:pPr>
        <w:widowControl w:val="0"/>
        <w:autoSpaceDE w:val="0"/>
        <w:autoSpaceDN w:val="0"/>
        <w:adjustRightInd w:val="0"/>
        <w:spacing w:after="0" w:line="240" w:lineRule="auto"/>
        <w:jc w:val="both"/>
        <w:rPr>
          <w:rFonts w:ascii="Times New Roman" w:eastAsia="Times New Roman" w:hAnsi="Times New Roman" w:cs="Times New Roman"/>
          <w:color w:val="244061" w:themeColor="accent1" w:themeShade="80"/>
          <w:sz w:val="28"/>
          <w:szCs w:val="28"/>
        </w:rPr>
      </w:pPr>
    </w:p>
    <w:p w:rsidR="00137441" w:rsidRPr="00DE3835" w:rsidRDefault="00672413" w:rsidP="002D6F8A">
      <w:pPr>
        <w:widowControl w:val="0"/>
        <w:autoSpaceDE w:val="0"/>
        <w:autoSpaceDN w:val="0"/>
        <w:adjustRightInd w:val="0"/>
        <w:spacing w:after="0" w:line="240" w:lineRule="auto"/>
        <w:jc w:val="both"/>
        <w:rPr>
          <w:rFonts w:ascii="Times New Roman" w:eastAsia="Times New Roman" w:hAnsi="Times New Roman" w:cs="Times New Roman"/>
          <w:b/>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С</w:t>
      </w:r>
      <w:r w:rsidR="00BE6280" w:rsidRPr="00DE3835">
        <w:rPr>
          <w:rFonts w:ascii="Times New Roman" w:eastAsia="Times New Roman" w:hAnsi="Times New Roman" w:cs="Times New Roman"/>
          <w:b/>
          <w:color w:val="244061" w:themeColor="accent1" w:themeShade="80"/>
          <w:sz w:val="28"/>
          <w:szCs w:val="28"/>
        </w:rPr>
        <w:t>лушали</w:t>
      </w:r>
      <w:r w:rsidR="00B07B29" w:rsidRPr="00DE3835">
        <w:rPr>
          <w:rFonts w:ascii="Times New Roman" w:eastAsia="Times New Roman" w:hAnsi="Times New Roman" w:cs="Times New Roman"/>
          <w:b/>
          <w:color w:val="244061" w:themeColor="accent1" w:themeShade="80"/>
          <w:sz w:val="28"/>
          <w:szCs w:val="28"/>
        </w:rPr>
        <w:t>:</w:t>
      </w:r>
    </w:p>
    <w:p w:rsidR="005C768D" w:rsidRPr="00DE3835" w:rsidRDefault="005C768D" w:rsidP="002D6F8A">
      <w:pPr>
        <w:widowControl w:val="0"/>
        <w:autoSpaceDE w:val="0"/>
        <w:autoSpaceDN w:val="0"/>
        <w:adjustRightInd w:val="0"/>
        <w:spacing w:after="0" w:line="240" w:lineRule="auto"/>
        <w:jc w:val="both"/>
        <w:rPr>
          <w:rFonts w:ascii="Times New Roman" w:eastAsia="Times New Roman" w:hAnsi="Times New Roman" w:cs="Times New Roman"/>
          <w:b/>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По пункту 1</w:t>
      </w:r>
    </w:p>
    <w:p w:rsidR="005B022C" w:rsidRPr="00DE3835" w:rsidRDefault="005B022C" w:rsidP="002D6F8A">
      <w:pPr>
        <w:widowControl w:val="0"/>
        <w:autoSpaceDE w:val="0"/>
        <w:autoSpaceDN w:val="0"/>
        <w:adjustRightInd w:val="0"/>
        <w:spacing w:after="0" w:line="240" w:lineRule="auto"/>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Карпова В.В., –</w:t>
      </w:r>
      <w:r w:rsidRPr="00DE3835">
        <w:rPr>
          <w:rFonts w:ascii="Times New Roman" w:eastAsia="Times New Roman" w:hAnsi="Times New Roman" w:cs="Times New Roman"/>
          <w:color w:val="244061" w:themeColor="accent1" w:themeShade="80"/>
          <w:sz w:val="28"/>
          <w:szCs w:val="28"/>
        </w:rPr>
        <w:t xml:space="preserve"> попросила всех собравшихся высказать конкретные проблемы, с которыми столкнулся бизнес Пятигорска в условиях введения санкций по отраслям.</w:t>
      </w:r>
    </w:p>
    <w:p w:rsidR="005B022C" w:rsidRPr="00DE3835" w:rsidRDefault="005B022C" w:rsidP="002D6F8A">
      <w:pPr>
        <w:widowControl w:val="0"/>
        <w:autoSpaceDE w:val="0"/>
        <w:autoSpaceDN w:val="0"/>
        <w:adjustRightInd w:val="0"/>
        <w:spacing w:after="0" w:line="240" w:lineRule="auto"/>
        <w:jc w:val="both"/>
        <w:rPr>
          <w:rFonts w:ascii="Times New Roman" w:eastAsia="Times New Roman" w:hAnsi="Times New Roman" w:cs="Times New Roman"/>
          <w:b/>
          <w:color w:val="244061" w:themeColor="accent1" w:themeShade="80"/>
          <w:sz w:val="28"/>
          <w:szCs w:val="28"/>
        </w:rPr>
      </w:pPr>
    </w:p>
    <w:p w:rsidR="005C768D" w:rsidRPr="00DE3835" w:rsidRDefault="000D06C4" w:rsidP="002D6F8A">
      <w:pPr>
        <w:jc w:val="both"/>
        <w:rPr>
          <w:rFonts w:ascii="Times New Roman" w:hAnsi="Times New Roman" w:cs="Times New Roman"/>
          <w:color w:val="244061" w:themeColor="accent1" w:themeShade="80"/>
          <w:sz w:val="28"/>
          <w:szCs w:val="28"/>
          <w:shd w:val="clear" w:color="auto" w:fill="FFFFFF"/>
        </w:rPr>
      </w:pPr>
      <w:r w:rsidRPr="00DE3835">
        <w:rPr>
          <w:rFonts w:ascii="Times New Roman" w:hAnsi="Times New Roman" w:cs="Times New Roman"/>
          <w:b/>
          <w:color w:val="244061" w:themeColor="accent1" w:themeShade="80"/>
          <w:sz w:val="28"/>
          <w:szCs w:val="28"/>
          <w:shd w:val="clear" w:color="auto" w:fill="FFFFFF"/>
        </w:rPr>
        <w:lastRenderedPageBreak/>
        <w:t>Лукичев Р.Г</w:t>
      </w:r>
      <w:r w:rsidR="005C768D" w:rsidRPr="00DE3835">
        <w:rPr>
          <w:rFonts w:ascii="Times New Roman" w:hAnsi="Times New Roman" w:cs="Times New Roman"/>
          <w:b/>
          <w:color w:val="244061" w:themeColor="accent1" w:themeShade="80"/>
          <w:sz w:val="28"/>
          <w:szCs w:val="28"/>
          <w:shd w:val="clear" w:color="auto" w:fill="FFFFFF"/>
        </w:rPr>
        <w:t>.,</w:t>
      </w:r>
      <w:r w:rsidR="005C768D" w:rsidRPr="00DE3835">
        <w:rPr>
          <w:rFonts w:ascii="Times New Roman" w:hAnsi="Times New Roman" w:cs="Times New Roman"/>
          <w:color w:val="244061" w:themeColor="accent1" w:themeShade="80"/>
          <w:sz w:val="28"/>
          <w:szCs w:val="28"/>
          <w:shd w:val="clear" w:color="auto" w:fill="FFFFFF"/>
        </w:rPr>
        <w:t xml:space="preserve"> </w:t>
      </w:r>
      <w:r w:rsidRPr="00DE3835">
        <w:rPr>
          <w:rFonts w:ascii="Times New Roman" w:eastAsia="Times New Roman" w:hAnsi="Times New Roman" w:cs="Times New Roman"/>
          <w:color w:val="244061" w:themeColor="accent1" w:themeShade="80"/>
          <w:sz w:val="28"/>
          <w:szCs w:val="28"/>
        </w:rPr>
        <w:t xml:space="preserve">исполняющий обязанности председателя Некоммерческого Партнерства «Союз предпринимателей города Пятигорска» </w:t>
      </w:r>
      <w:r w:rsidR="005C768D" w:rsidRPr="00DE3835">
        <w:rPr>
          <w:rFonts w:ascii="Times New Roman" w:hAnsi="Times New Roman" w:cs="Times New Roman"/>
          <w:color w:val="244061" w:themeColor="accent1" w:themeShade="80"/>
          <w:sz w:val="28"/>
          <w:szCs w:val="28"/>
          <w:shd w:val="clear" w:color="auto" w:fill="FFFFFF"/>
        </w:rPr>
        <w:t xml:space="preserve">– </w:t>
      </w:r>
      <w:r w:rsidRPr="00DE3835">
        <w:rPr>
          <w:rFonts w:ascii="Times New Roman" w:hAnsi="Times New Roman" w:cs="Times New Roman"/>
          <w:color w:val="244061" w:themeColor="accent1" w:themeShade="80"/>
          <w:sz w:val="28"/>
          <w:szCs w:val="28"/>
          <w:shd w:val="clear" w:color="auto" w:fill="FFFFFF"/>
        </w:rPr>
        <w:t>обозначил проблему предпринимателей</w:t>
      </w:r>
      <w:r w:rsidR="00D8381F" w:rsidRPr="00DE3835">
        <w:rPr>
          <w:rFonts w:ascii="Times New Roman" w:hAnsi="Times New Roman" w:cs="Times New Roman"/>
          <w:color w:val="244061" w:themeColor="accent1" w:themeShade="80"/>
          <w:sz w:val="28"/>
          <w:szCs w:val="28"/>
          <w:shd w:val="clear" w:color="auto" w:fill="FFFFFF"/>
        </w:rPr>
        <w:t>. Он сказал, что бизнес работает на кредитных деньгах. Деньги стали дорогими. Без заемных средств полноценная работа и тем более развитие бизнеса невозможно.</w:t>
      </w:r>
    </w:p>
    <w:p w:rsidR="00D8381F" w:rsidRPr="00DE3835" w:rsidRDefault="00D8381F" w:rsidP="002D6F8A">
      <w:pPr>
        <w:jc w:val="both"/>
        <w:rPr>
          <w:rFonts w:ascii="Times New Roman" w:hAnsi="Times New Roman" w:cs="Times New Roman"/>
          <w:color w:val="244061" w:themeColor="accent1" w:themeShade="80"/>
          <w:sz w:val="28"/>
          <w:szCs w:val="28"/>
          <w:shd w:val="clear" w:color="auto" w:fill="FFFFFF"/>
        </w:rPr>
      </w:pPr>
      <w:r w:rsidRPr="00DE3835">
        <w:rPr>
          <w:rFonts w:ascii="Times New Roman" w:hAnsi="Times New Roman" w:cs="Times New Roman"/>
          <w:color w:val="244061" w:themeColor="accent1" w:themeShade="80"/>
          <w:sz w:val="28"/>
          <w:szCs w:val="28"/>
          <w:shd w:val="clear" w:color="auto" w:fill="FFFFFF"/>
        </w:rPr>
        <w:t>Проведены конкурсные процедуры. Заклю</w:t>
      </w:r>
      <w:r w:rsidR="007E0BAC" w:rsidRPr="00DE3835">
        <w:rPr>
          <w:rFonts w:ascii="Times New Roman" w:hAnsi="Times New Roman" w:cs="Times New Roman"/>
          <w:color w:val="244061" w:themeColor="accent1" w:themeShade="80"/>
          <w:sz w:val="28"/>
          <w:szCs w:val="28"/>
          <w:shd w:val="clear" w:color="auto" w:fill="FFFFFF"/>
        </w:rPr>
        <w:t>чены контракты. Определены сроки поставок и цены. В нынешних условия исполнить обязательства по контрактам тяжело, а в некоторых случаях невозможно. Штрафные санкции за несвоевременное исполнение обязательств огромные.</w:t>
      </w:r>
    </w:p>
    <w:p w:rsidR="008A4B40" w:rsidRPr="00DE3835" w:rsidRDefault="002839AC" w:rsidP="002D6F8A">
      <w:pPr>
        <w:jc w:val="both"/>
        <w:rPr>
          <w:rFonts w:ascii="Times New Roman" w:eastAsia="Calibri" w:hAnsi="Times New Roman" w:cs="Times New Roman"/>
          <w:iCs/>
          <w:color w:val="244061" w:themeColor="accent1" w:themeShade="80"/>
          <w:sz w:val="28"/>
          <w:szCs w:val="28"/>
          <w:lang w:eastAsia="en-US"/>
        </w:rPr>
      </w:pPr>
      <w:bookmarkStart w:id="0" w:name="_GoBack"/>
      <w:bookmarkEnd w:id="0"/>
      <w:proofErr w:type="spellStart"/>
      <w:r w:rsidRPr="00DE3835">
        <w:rPr>
          <w:rFonts w:ascii="Times New Roman" w:eastAsia="Calibri" w:hAnsi="Times New Roman" w:cs="Times New Roman"/>
          <w:b/>
          <w:iCs/>
          <w:color w:val="244061" w:themeColor="accent1" w:themeShade="80"/>
          <w:sz w:val="28"/>
          <w:szCs w:val="28"/>
          <w:lang w:eastAsia="en-US"/>
        </w:rPr>
        <w:t>Юхта</w:t>
      </w:r>
      <w:proofErr w:type="spellEnd"/>
      <w:r w:rsidRPr="00DE3835">
        <w:rPr>
          <w:rFonts w:ascii="Times New Roman" w:eastAsia="Calibri" w:hAnsi="Times New Roman" w:cs="Times New Roman"/>
          <w:b/>
          <w:iCs/>
          <w:color w:val="244061" w:themeColor="accent1" w:themeShade="80"/>
          <w:sz w:val="28"/>
          <w:szCs w:val="28"/>
          <w:lang w:eastAsia="en-US"/>
        </w:rPr>
        <w:t xml:space="preserve"> А.С.,</w:t>
      </w:r>
      <w:r w:rsidRPr="00DE3835">
        <w:rPr>
          <w:rFonts w:ascii="Times New Roman" w:eastAsia="Calibri" w:hAnsi="Times New Roman" w:cs="Times New Roman"/>
          <w:iCs/>
          <w:color w:val="244061" w:themeColor="accent1" w:themeShade="80"/>
          <w:sz w:val="28"/>
          <w:szCs w:val="28"/>
          <w:lang w:eastAsia="en-US"/>
        </w:rPr>
        <w:t xml:space="preserve"> генеральный директор</w:t>
      </w:r>
      <w:r w:rsidR="001D128E" w:rsidRPr="00DE3835">
        <w:rPr>
          <w:rFonts w:ascii="Times New Roman" w:eastAsia="Calibri" w:hAnsi="Times New Roman" w:cs="Times New Roman"/>
          <w:iCs/>
          <w:color w:val="244061" w:themeColor="accent1" w:themeShade="80"/>
          <w:sz w:val="28"/>
          <w:szCs w:val="28"/>
          <w:lang w:eastAsia="en-US"/>
        </w:rPr>
        <w:t xml:space="preserve"> ООО «ВЭД - </w:t>
      </w:r>
      <w:proofErr w:type="spellStart"/>
      <w:r w:rsidR="001D128E" w:rsidRPr="00DE3835">
        <w:rPr>
          <w:rFonts w:ascii="Times New Roman" w:eastAsia="Calibri" w:hAnsi="Times New Roman" w:cs="Times New Roman"/>
          <w:iCs/>
          <w:color w:val="244061" w:themeColor="accent1" w:themeShade="80"/>
          <w:sz w:val="28"/>
          <w:szCs w:val="28"/>
          <w:lang w:eastAsia="en-US"/>
        </w:rPr>
        <w:t>Консалт</w:t>
      </w:r>
      <w:proofErr w:type="spellEnd"/>
      <w:r w:rsidR="001D128E" w:rsidRPr="00DE3835">
        <w:rPr>
          <w:rFonts w:ascii="Times New Roman" w:eastAsia="Calibri" w:hAnsi="Times New Roman" w:cs="Times New Roman"/>
          <w:iCs/>
          <w:color w:val="244061" w:themeColor="accent1" w:themeShade="80"/>
          <w:sz w:val="28"/>
          <w:szCs w:val="28"/>
          <w:lang w:eastAsia="en-US"/>
        </w:rPr>
        <w:t>» - заострил внимание на то, что страдает логистика. В связи с закрытием транспортного сообщения доставка грузов осуществляется</w:t>
      </w:r>
      <w:r w:rsidR="00A31F0A" w:rsidRPr="00DE3835">
        <w:rPr>
          <w:rFonts w:ascii="Times New Roman" w:eastAsia="Calibri" w:hAnsi="Times New Roman" w:cs="Times New Roman"/>
          <w:iCs/>
          <w:color w:val="244061" w:themeColor="accent1" w:themeShade="80"/>
          <w:sz w:val="28"/>
          <w:szCs w:val="28"/>
          <w:lang w:eastAsia="en-US"/>
        </w:rPr>
        <w:t xml:space="preserve"> транзитами, с большими задержками, и тенденция не радует. Все это ведет к удорожанию логистики</w:t>
      </w:r>
      <w:r w:rsidR="002D6F8A" w:rsidRPr="00DE3835">
        <w:rPr>
          <w:rFonts w:ascii="Times New Roman" w:eastAsia="Calibri" w:hAnsi="Times New Roman" w:cs="Times New Roman"/>
          <w:iCs/>
          <w:color w:val="244061" w:themeColor="accent1" w:themeShade="80"/>
          <w:sz w:val="28"/>
          <w:szCs w:val="28"/>
          <w:lang w:eastAsia="en-US"/>
        </w:rPr>
        <w:t>, и конечной стоимости продукции (услуги)</w:t>
      </w:r>
      <w:r w:rsidR="00A31F0A" w:rsidRPr="00DE3835">
        <w:rPr>
          <w:rFonts w:ascii="Times New Roman" w:eastAsia="Calibri" w:hAnsi="Times New Roman" w:cs="Times New Roman"/>
          <w:iCs/>
          <w:color w:val="244061" w:themeColor="accent1" w:themeShade="80"/>
          <w:sz w:val="28"/>
          <w:szCs w:val="28"/>
          <w:lang w:eastAsia="en-US"/>
        </w:rPr>
        <w:t>.</w:t>
      </w:r>
      <w:r w:rsidR="008A4B40" w:rsidRPr="00DE3835">
        <w:rPr>
          <w:rFonts w:ascii="Times New Roman" w:eastAsia="Calibri" w:hAnsi="Times New Roman" w:cs="Times New Roman"/>
          <w:iCs/>
          <w:color w:val="244061" w:themeColor="accent1" w:themeShade="80"/>
          <w:sz w:val="28"/>
          <w:szCs w:val="28"/>
          <w:lang w:eastAsia="en-US"/>
        </w:rPr>
        <w:t xml:space="preserve"> Как следствие: задержки поставок, отгрузок и штрафные санкции за неисполнения или несвоевременное исполнение операции.</w:t>
      </w:r>
      <w:r w:rsidR="00EB2F9F" w:rsidRPr="00DE3835">
        <w:rPr>
          <w:rFonts w:ascii="Times New Roman" w:eastAsia="Calibri" w:hAnsi="Times New Roman" w:cs="Times New Roman"/>
          <w:iCs/>
          <w:color w:val="244061" w:themeColor="accent1" w:themeShade="80"/>
          <w:sz w:val="28"/>
          <w:szCs w:val="28"/>
          <w:lang w:eastAsia="en-US"/>
        </w:rPr>
        <w:t xml:space="preserve"> Такие условия благотворны для процветания «теневого» рынка поставок.</w:t>
      </w:r>
    </w:p>
    <w:p w:rsidR="00012518" w:rsidRPr="00DE3835" w:rsidRDefault="00F04794" w:rsidP="002D6F8A">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iCs/>
          <w:color w:val="244061" w:themeColor="accent1" w:themeShade="80"/>
          <w:sz w:val="28"/>
          <w:szCs w:val="28"/>
          <w:lang w:eastAsia="en-US"/>
        </w:rPr>
        <w:t xml:space="preserve">Александр Сергеевич видит выход в </w:t>
      </w:r>
      <w:r w:rsidR="00EB2F9F" w:rsidRPr="00DE3835">
        <w:rPr>
          <w:rFonts w:ascii="Times New Roman" w:eastAsia="Calibri" w:hAnsi="Times New Roman" w:cs="Times New Roman"/>
          <w:iCs/>
          <w:color w:val="244061" w:themeColor="accent1" w:themeShade="80"/>
          <w:sz w:val="28"/>
          <w:szCs w:val="28"/>
          <w:lang w:eastAsia="en-US"/>
        </w:rPr>
        <w:t>организации финансовых коридоров для возможности произвести оплату и таможенных коридоров для целевых поставок.</w:t>
      </w:r>
    </w:p>
    <w:p w:rsidR="005B022C" w:rsidRPr="00DE3835" w:rsidRDefault="005B022C" w:rsidP="005B022C">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b/>
          <w:iCs/>
          <w:color w:val="244061" w:themeColor="accent1" w:themeShade="80"/>
          <w:sz w:val="28"/>
          <w:szCs w:val="28"/>
          <w:lang w:eastAsia="en-US"/>
        </w:rPr>
        <w:t>Мелихов В.И</w:t>
      </w:r>
      <w:r w:rsidRPr="00DE3835">
        <w:rPr>
          <w:rFonts w:ascii="Times New Roman" w:eastAsia="Calibri" w:hAnsi="Times New Roman" w:cs="Times New Roman"/>
          <w:iCs/>
          <w:color w:val="244061" w:themeColor="accent1" w:themeShade="80"/>
          <w:sz w:val="28"/>
          <w:szCs w:val="28"/>
          <w:lang w:eastAsia="en-US"/>
        </w:rPr>
        <w:t xml:space="preserve">., индивидуальный предприниматель – высказал сожаление об отмене ЕНВД. </w:t>
      </w:r>
      <w:r w:rsidR="00012518" w:rsidRPr="00DE3835">
        <w:rPr>
          <w:rFonts w:ascii="Times New Roman" w:eastAsia="Calibri" w:hAnsi="Times New Roman" w:cs="Times New Roman"/>
          <w:iCs/>
          <w:color w:val="244061" w:themeColor="accent1" w:themeShade="80"/>
          <w:sz w:val="28"/>
          <w:szCs w:val="28"/>
          <w:lang w:eastAsia="en-US"/>
        </w:rPr>
        <w:t xml:space="preserve">И предложил вернуть эту систему </w:t>
      </w:r>
      <w:r w:rsidR="00F04794" w:rsidRPr="00DE3835">
        <w:rPr>
          <w:rFonts w:ascii="Times New Roman" w:eastAsia="Calibri" w:hAnsi="Times New Roman" w:cs="Times New Roman"/>
          <w:iCs/>
          <w:color w:val="244061" w:themeColor="accent1" w:themeShade="80"/>
          <w:sz w:val="28"/>
          <w:szCs w:val="28"/>
          <w:lang w:eastAsia="en-US"/>
        </w:rPr>
        <w:t>налогообложения</w:t>
      </w:r>
      <w:r w:rsidR="00012518" w:rsidRPr="00DE3835">
        <w:rPr>
          <w:rFonts w:ascii="Times New Roman" w:eastAsia="Calibri" w:hAnsi="Times New Roman" w:cs="Times New Roman"/>
          <w:iCs/>
          <w:color w:val="244061" w:themeColor="accent1" w:themeShade="80"/>
          <w:sz w:val="28"/>
          <w:szCs w:val="28"/>
          <w:lang w:eastAsia="en-US"/>
        </w:rPr>
        <w:t>.</w:t>
      </w:r>
      <w:r w:rsidR="00FE6F9B" w:rsidRPr="00DE3835">
        <w:rPr>
          <w:rFonts w:ascii="Times New Roman" w:eastAsia="Calibri" w:hAnsi="Times New Roman" w:cs="Times New Roman"/>
          <w:iCs/>
          <w:color w:val="244061" w:themeColor="accent1" w:themeShade="80"/>
          <w:sz w:val="28"/>
          <w:szCs w:val="28"/>
          <w:lang w:eastAsia="en-US"/>
        </w:rPr>
        <w:t xml:space="preserve"> А так же активно перепрофилировать под спрос существующие производственные мощности.  </w:t>
      </w:r>
    </w:p>
    <w:p w:rsidR="00123199" w:rsidRPr="00DE3835" w:rsidRDefault="005B022C" w:rsidP="005B022C">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b/>
          <w:iCs/>
          <w:color w:val="244061" w:themeColor="accent1" w:themeShade="80"/>
          <w:sz w:val="28"/>
          <w:szCs w:val="28"/>
          <w:lang w:eastAsia="en-US"/>
        </w:rPr>
        <w:t>Сухарев К.Б.</w:t>
      </w:r>
      <w:r w:rsidRPr="00DE3835">
        <w:rPr>
          <w:rFonts w:ascii="Times New Roman" w:eastAsia="Calibri" w:hAnsi="Times New Roman" w:cs="Times New Roman"/>
          <w:iCs/>
          <w:color w:val="244061" w:themeColor="accent1" w:themeShade="80"/>
          <w:sz w:val="28"/>
          <w:szCs w:val="28"/>
          <w:lang w:eastAsia="en-US"/>
        </w:rPr>
        <w:t>, - генеральный директор ООО «Пятигорский молочный комбинат» - обозначил проблемы пищевого производства: для поддержания оборотов, нужны заемные средства, кредиты стали дорогие. Оплату за сырье и расходные материалы требуют в условных единицах. По договорам поставки просят 100% предоплаты</w:t>
      </w:r>
      <w:r w:rsidR="00123199" w:rsidRPr="00DE3835">
        <w:rPr>
          <w:rFonts w:ascii="Times New Roman" w:eastAsia="Calibri" w:hAnsi="Times New Roman" w:cs="Times New Roman"/>
          <w:iCs/>
          <w:color w:val="244061" w:themeColor="accent1" w:themeShade="80"/>
          <w:sz w:val="28"/>
          <w:szCs w:val="28"/>
          <w:lang w:eastAsia="en-US"/>
        </w:rPr>
        <w:t>. Перекрыты каналы поставки как в Россию, так и из России. Увеличение сроков доставки в пищевом производстве недопустимо, так как сроки хранения продукции ограниченны. Константин Борисович поднял вопрос о малоимущих гражданах. Увеличение цен больно ударит по людям среднего класса и социально незащищенным слоям населения. Как результат снизится покупательская способность и востребованность продукции. В результате снижение оборотов, минимизация востребованности рабочей силы и как итог сокращение рабочих мест.</w:t>
      </w:r>
    </w:p>
    <w:p w:rsidR="00012518" w:rsidRPr="00DE3835" w:rsidRDefault="00012518" w:rsidP="005B022C">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iCs/>
          <w:color w:val="244061" w:themeColor="accent1" w:themeShade="80"/>
          <w:sz w:val="28"/>
          <w:szCs w:val="28"/>
          <w:lang w:eastAsia="en-US"/>
        </w:rPr>
        <w:lastRenderedPageBreak/>
        <w:t>Константин Борисович –</w:t>
      </w:r>
      <w:r w:rsidR="000E391F" w:rsidRPr="00DE3835">
        <w:rPr>
          <w:rFonts w:ascii="Times New Roman" w:eastAsia="Calibri" w:hAnsi="Times New Roman" w:cs="Times New Roman"/>
          <w:iCs/>
          <w:color w:val="244061" w:themeColor="accent1" w:themeShade="80"/>
          <w:sz w:val="28"/>
          <w:szCs w:val="28"/>
          <w:lang w:eastAsia="en-US"/>
        </w:rPr>
        <w:t xml:space="preserve"> </w:t>
      </w:r>
      <w:r w:rsidR="00F04794" w:rsidRPr="00DE3835">
        <w:rPr>
          <w:rFonts w:ascii="Times New Roman" w:eastAsia="Calibri" w:hAnsi="Times New Roman" w:cs="Times New Roman"/>
          <w:iCs/>
          <w:color w:val="244061" w:themeColor="accent1" w:themeShade="80"/>
          <w:sz w:val="28"/>
          <w:szCs w:val="28"/>
          <w:lang w:eastAsia="en-US"/>
        </w:rPr>
        <w:t xml:space="preserve">хорошим подспорьем станет отмена НДС (хотя бы временная). Так же хорошей мерой поддержки станет возможность зафиксировать ставки по действующим кредитам на дату 22.03.2022г. под действующий процент с отсрочкой выплаты процентов или их списанию на период </w:t>
      </w:r>
      <w:r w:rsidR="00EB2F9F" w:rsidRPr="00DE3835">
        <w:rPr>
          <w:rFonts w:ascii="Times New Roman" w:eastAsia="Calibri" w:hAnsi="Times New Roman" w:cs="Times New Roman"/>
          <w:iCs/>
          <w:color w:val="244061" w:themeColor="accent1" w:themeShade="80"/>
          <w:sz w:val="28"/>
          <w:szCs w:val="28"/>
          <w:lang w:eastAsia="en-US"/>
        </w:rPr>
        <w:t>до восстановления</w:t>
      </w:r>
      <w:r w:rsidR="002045E0" w:rsidRPr="00DE3835">
        <w:rPr>
          <w:rFonts w:ascii="Times New Roman" w:eastAsia="Calibri" w:hAnsi="Times New Roman" w:cs="Times New Roman"/>
          <w:iCs/>
          <w:color w:val="244061" w:themeColor="accent1" w:themeShade="80"/>
          <w:sz w:val="28"/>
          <w:szCs w:val="28"/>
          <w:lang w:eastAsia="en-US"/>
        </w:rPr>
        <w:t xml:space="preserve"> и стабилизации ситуации.</w:t>
      </w:r>
    </w:p>
    <w:p w:rsidR="00123199" w:rsidRPr="00DE3835" w:rsidRDefault="00BF13CF" w:rsidP="005B022C">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b/>
          <w:iCs/>
          <w:color w:val="244061" w:themeColor="accent1" w:themeShade="80"/>
          <w:sz w:val="28"/>
          <w:szCs w:val="28"/>
          <w:lang w:eastAsia="en-US"/>
        </w:rPr>
        <w:t>Соломко А.В.,</w:t>
      </w:r>
      <w:r w:rsidRPr="00DE3835">
        <w:rPr>
          <w:rFonts w:ascii="Times New Roman" w:eastAsia="Calibri" w:hAnsi="Times New Roman" w:cs="Times New Roman"/>
          <w:iCs/>
          <w:color w:val="244061" w:themeColor="accent1" w:themeShade="80"/>
          <w:sz w:val="28"/>
          <w:szCs w:val="28"/>
          <w:lang w:eastAsia="en-US"/>
        </w:rPr>
        <w:t xml:space="preserve"> - заместитель генерального директора ОАО Холод – поднял </w:t>
      </w:r>
      <w:r w:rsidR="00CC645E" w:rsidRPr="00DE3835">
        <w:rPr>
          <w:rFonts w:ascii="Times New Roman" w:eastAsia="Calibri" w:hAnsi="Times New Roman" w:cs="Times New Roman"/>
          <w:iCs/>
          <w:color w:val="244061" w:themeColor="accent1" w:themeShade="80"/>
          <w:sz w:val="28"/>
          <w:szCs w:val="28"/>
          <w:lang w:eastAsia="en-US"/>
        </w:rPr>
        <w:t>проблему упаковки</w:t>
      </w:r>
      <w:r w:rsidRPr="00DE3835">
        <w:rPr>
          <w:rFonts w:ascii="Times New Roman" w:eastAsia="Calibri" w:hAnsi="Times New Roman" w:cs="Times New Roman"/>
          <w:iCs/>
          <w:color w:val="244061" w:themeColor="accent1" w:themeShade="80"/>
          <w:sz w:val="28"/>
          <w:szCs w:val="28"/>
          <w:lang w:eastAsia="en-US"/>
        </w:rPr>
        <w:t xml:space="preserve"> </w:t>
      </w:r>
      <w:r w:rsidR="00CC645E" w:rsidRPr="00DE3835">
        <w:rPr>
          <w:rFonts w:ascii="Times New Roman" w:eastAsia="Calibri" w:hAnsi="Times New Roman" w:cs="Times New Roman"/>
          <w:iCs/>
          <w:color w:val="244061" w:themeColor="accent1" w:themeShade="80"/>
          <w:sz w:val="28"/>
          <w:szCs w:val="28"/>
          <w:lang w:eastAsia="en-US"/>
        </w:rPr>
        <w:t>и маркировки</w:t>
      </w:r>
      <w:r w:rsidRPr="00DE3835">
        <w:rPr>
          <w:rFonts w:ascii="Times New Roman" w:eastAsia="Calibri" w:hAnsi="Times New Roman" w:cs="Times New Roman"/>
          <w:iCs/>
          <w:color w:val="244061" w:themeColor="accent1" w:themeShade="80"/>
          <w:sz w:val="28"/>
          <w:szCs w:val="28"/>
          <w:lang w:eastAsia="en-US"/>
        </w:rPr>
        <w:t xml:space="preserve"> товаров</w:t>
      </w:r>
      <w:r w:rsidR="00CC645E" w:rsidRPr="00DE3835">
        <w:rPr>
          <w:rFonts w:ascii="Times New Roman" w:eastAsia="Calibri" w:hAnsi="Times New Roman" w:cs="Times New Roman"/>
          <w:iCs/>
          <w:color w:val="244061" w:themeColor="accent1" w:themeShade="80"/>
          <w:sz w:val="28"/>
          <w:szCs w:val="28"/>
          <w:lang w:eastAsia="en-US"/>
        </w:rPr>
        <w:t>.</w:t>
      </w:r>
      <w:r w:rsidR="00CC645E" w:rsidRPr="00DE3835">
        <w:rPr>
          <w:rFonts w:ascii="Times New Roman" w:hAnsi="Times New Roman" w:cs="Times New Roman"/>
          <w:color w:val="244061" w:themeColor="accent1" w:themeShade="80"/>
          <w:sz w:val="28"/>
          <w:szCs w:val="28"/>
        </w:rPr>
        <w:t xml:space="preserve"> </w:t>
      </w:r>
      <w:r w:rsidR="00CC645E" w:rsidRPr="00DE3835">
        <w:rPr>
          <w:rFonts w:ascii="Times New Roman" w:eastAsia="Calibri" w:hAnsi="Times New Roman" w:cs="Times New Roman"/>
          <w:iCs/>
          <w:color w:val="244061" w:themeColor="accent1" w:themeShade="80"/>
          <w:sz w:val="28"/>
          <w:szCs w:val="28"/>
          <w:lang w:eastAsia="en-US"/>
        </w:rPr>
        <w:t>Национальная система маркировки «Честный ЗНАК» - это огромная статья затрат производимой продукции. В сложившейся ситуации — это камень преткновения.</w:t>
      </w:r>
    </w:p>
    <w:p w:rsidR="005B022C" w:rsidRPr="00DE3835" w:rsidRDefault="00CC645E" w:rsidP="00D4650F">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iCs/>
          <w:color w:val="244061" w:themeColor="accent1" w:themeShade="80"/>
          <w:sz w:val="28"/>
          <w:szCs w:val="28"/>
          <w:lang w:eastAsia="en-US"/>
        </w:rPr>
        <w:t xml:space="preserve">Александр Викторович предложил ввести мораторий на оплату </w:t>
      </w:r>
      <w:r w:rsidR="00012518" w:rsidRPr="00DE3835">
        <w:rPr>
          <w:rFonts w:ascii="Times New Roman" w:eastAsia="Calibri" w:hAnsi="Times New Roman" w:cs="Times New Roman"/>
          <w:iCs/>
          <w:color w:val="244061" w:themeColor="accent1" w:themeShade="80"/>
          <w:sz w:val="28"/>
          <w:szCs w:val="28"/>
          <w:lang w:eastAsia="en-US"/>
        </w:rPr>
        <w:t>за коды маркировки (Честный знак).</w:t>
      </w:r>
    </w:p>
    <w:p w:rsidR="002D6F8A" w:rsidRPr="00DE3835" w:rsidRDefault="005B022C" w:rsidP="00D4650F">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Times New Roman" w:hAnsi="Times New Roman" w:cs="Times New Roman"/>
          <w:b/>
          <w:color w:val="244061" w:themeColor="accent1" w:themeShade="80"/>
          <w:sz w:val="28"/>
          <w:szCs w:val="28"/>
        </w:rPr>
        <w:t xml:space="preserve">Ростовцев В.В., </w:t>
      </w:r>
      <w:r w:rsidRPr="00DE3835">
        <w:rPr>
          <w:rFonts w:ascii="Times New Roman" w:eastAsia="Times New Roman" w:hAnsi="Times New Roman" w:cs="Times New Roman"/>
          <w:color w:val="244061" w:themeColor="accent1" w:themeShade="80"/>
          <w:sz w:val="28"/>
          <w:szCs w:val="28"/>
        </w:rPr>
        <w:t>представитель губернатора СК в Муниципальном образовании СК</w:t>
      </w:r>
      <w:r w:rsidR="00D4650F" w:rsidRPr="00DE3835">
        <w:rPr>
          <w:rFonts w:ascii="Times New Roman" w:eastAsia="Times New Roman" w:hAnsi="Times New Roman" w:cs="Times New Roman"/>
          <w:color w:val="244061" w:themeColor="accent1" w:themeShade="80"/>
          <w:sz w:val="28"/>
          <w:szCs w:val="28"/>
        </w:rPr>
        <w:t xml:space="preserve"> – в сложившейся ситуации, государственная поддержка будет планомерной и затронет все аспекты. Налоговые каникулы уже рассматриваются в Правительстве РФ.</w:t>
      </w:r>
      <w:r w:rsidR="003D5572" w:rsidRPr="00DE3835">
        <w:rPr>
          <w:rFonts w:ascii="Times New Roman" w:eastAsia="Times New Roman" w:hAnsi="Times New Roman" w:cs="Times New Roman"/>
          <w:color w:val="244061" w:themeColor="accent1" w:themeShade="80"/>
          <w:sz w:val="28"/>
          <w:szCs w:val="28"/>
        </w:rPr>
        <w:t xml:space="preserve"> Легче всего получить поддержку от государства будет организациям и предпринимателям, которые не скрывают свои обороты, не прячут в тени сотрудников и честно платят налоги.</w:t>
      </w:r>
    </w:p>
    <w:p w:rsidR="00DB7A21" w:rsidRPr="00DE3835" w:rsidRDefault="008303BC" w:rsidP="00DB7A21">
      <w:pPr>
        <w:jc w:val="both"/>
        <w:rPr>
          <w:rFonts w:ascii="Times New Roman" w:eastAsia="Times New Roman" w:hAnsi="Times New Roman" w:cs="Times New Roman"/>
          <w:color w:val="244061" w:themeColor="accent1" w:themeShade="80"/>
          <w:sz w:val="28"/>
          <w:szCs w:val="28"/>
        </w:rPr>
      </w:pPr>
      <w:r w:rsidRPr="00DE3835">
        <w:rPr>
          <w:rFonts w:ascii="Times New Roman" w:eastAsia="Calibri" w:hAnsi="Times New Roman" w:cs="Times New Roman"/>
          <w:b/>
          <w:iCs/>
          <w:color w:val="244061" w:themeColor="accent1" w:themeShade="80"/>
          <w:sz w:val="28"/>
          <w:szCs w:val="28"/>
          <w:lang w:eastAsia="en-US"/>
        </w:rPr>
        <w:t>Смирнов Е.В.,</w:t>
      </w:r>
      <w:r w:rsidRPr="00DE3835">
        <w:rPr>
          <w:rFonts w:ascii="Times New Roman" w:eastAsia="Calibri" w:hAnsi="Times New Roman" w:cs="Times New Roman"/>
          <w:iCs/>
          <w:color w:val="244061" w:themeColor="accent1" w:themeShade="80"/>
          <w:sz w:val="28"/>
          <w:szCs w:val="28"/>
          <w:lang w:eastAsia="en-US"/>
        </w:rPr>
        <w:t xml:space="preserve"> </w:t>
      </w:r>
      <w:r w:rsidRPr="00DE3835">
        <w:rPr>
          <w:rFonts w:ascii="Times New Roman" w:eastAsia="Times New Roman" w:hAnsi="Times New Roman" w:cs="Times New Roman"/>
          <w:color w:val="244061" w:themeColor="accent1" w:themeShade="80"/>
          <w:sz w:val="28"/>
          <w:szCs w:val="28"/>
        </w:rPr>
        <w:t xml:space="preserve">- региональный директор Ставропольского отделения № 5239 ПАО «Сбербанк» - </w:t>
      </w:r>
      <w:r w:rsidR="00DB7A21" w:rsidRPr="00DE3835">
        <w:rPr>
          <w:rFonts w:ascii="Times New Roman" w:eastAsia="Times New Roman" w:hAnsi="Times New Roman" w:cs="Times New Roman"/>
          <w:color w:val="244061" w:themeColor="accent1" w:themeShade="80"/>
          <w:sz w:val="28"/>
          <w:szCs w:val="28"/>
        </w:rPr>
        <w:t xml:space="preserve">Центробанк принял срочное решение поднять ключевую ставку. С 28 февраля она составила 20% вместо 9,5%. </w:t>
      </w:r>
      <w:r w:rsidR="00762F38" w:rsidRPr="00DE3835">
        <w:rPr>
          <w:rFonts w:ascii="Times New Roman" w:eastAsia="Times New Roman" w:hAnsi="Times New Roman" w:cs="Times New Roman"/>
          <w:color w:val="244061" w:themeColor="accent1" w:themeShade="80"/>
          <w:sz w:val="28"/>
          <w:szCs w:val="28"/>
        </w:rPr>
        <w:t>М</w:t>
      </w:r>
      <w:r w:rsidR="00DB7A21" w:rsidRPr="00DE3835">
        <w:rPr>
          <w:rFonts w:ascii="Times New Roman" w:eastAsia="Times New Roman" w:hAnsi="Times New Roman" w:cs="Times New Roman"/>
          <w:bCs/>
          <w:color w:val="244061" w:themeColor="accent1" w:themeShade="80"/>
          <w:sz w:val="28"/>
          <w:szCs w:val="28"/>
        </w:rPr>
        <w:t>атериальная выгода возникает только у сотрудников банка, которые являются титульными заемщиками по кредиту, оформленному в этом же банке</w:t>
      </w:r>
      <w:r w:rsidR="00DB7A21" w:rsidRPr="00DE3835">
        <w:rPr>
          <w:rFonts w:ascii="Times New Roman" w:eastAsia="Times New Roman" w:hAnsi="Times New Roman" w:cs="Times New Roman"/>
          <w:color w:val="244061" w:themeColor="accent1" w:themeShade="80"/>
          <w:sz w:val="28"/>
          <w:szCs w:val="28"/>
        </w:rPr>
        <w:t>. У клиентов, не являющихся сотрудниками банка, материальной выгоды не возникает. Материальная выгода может быть только в случае, если процентная ставка по кредиту меньше 2/3 ключевой ставки ЦБ.</w:t>
      </w:r>
    </w:p>
    <w:p w:rsidR="00DB7A21" w:rsidRPr="00DE3835" w:rsidRDefault="00DB7A21" w:rsidP="00DB7A21">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На сегодняшней день материальная выгода возникает у сотрудников банка, у которых есть любой вид кредита — ипотечный, потребительский и другие со ставкой ниже 13,33%.</w:t>
      </w:r>
    </w:p>
    <w:p w:rsidR="00DB7A21" w:rsidRPr="00DB7A21" w:rsidRDefault="00DB7A21" w:rsidP="00DB7A21">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Налог от материальной выгоды (по ставке 35%) ежемесячно будет удерживаться из зарплаты сотрудника автоматически. Рассчитывать сумму налога, декларировать и заполнять документы сотруднику не нужно — это делает работодатель</w:t>
      </w:r>
    </w:p>
    <w:p w:rsidR="00DB7A21" w:rsidRPr="00DB7A21" w:rsidRDefault="00DB7A21" w:rsidP="00DB7A21">
      <w:pPr>
        <w:shd w:val="clear" w:color="auto" w:fill="FFFFFF"/>
        <w:spacing w:before="100" w:beforeAutospacing="1" w:after="100" w:afterAutospacing="1" w:line="240" w:lineRule="auto"/>
        <w:rPr>
          <w:rFonts w:ascii="Times New Roman" w:eastAsia="Times New Roman" w:hAnsi="Times New Roman" w:cs="Times New Roman"/>
          <w:color w:val="244061" w:themeColor="accent1" w:themeShade="80"/>
          <w:sz w:val="28"/>
          <w:szCs w:val="28"/>
        </w:rPr>
      </w:pPr>
      <w:r w:rsidRPr="00DB7A21">
        <w:rPr>
          <w:rFonts w:ascii="Times New Roman" w:eastAsia="Times New Roman" w:hAnsi="Times New Roman" w:cs="Times New Roman"/>
          <w:color w:val="244061" w:themeColor="accent1" w:themeShade="80"/>
          <w:sz w:val="28"/>
          <w:szCs w:val="28"/>
        </w:rPr>
        <w:t>Банк вышел с инициативой по изменению норм НК РФ в целях исключения материальной выгоды, когда сотрудник банка и кредитор состоят в трудовых отношениях.</w:t>
      </w:r>
    </w:p>
    <w:p w:rsidR="00DB7A21" w:rsidRPr="00DE3835" w:rsidRDefault="00DB7A21" w:rsidP="00DB7A21">
      <w:pPr>
        <w:shd w:val="clear" w:color="auto" w:fill="FFFFFF"/>
        <w:spacing w:before="100" w:beforeAutospacing="1" w:after="100" w:afterAutospacing="1" w:line="240" w:lineRule="auto"/>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lastRenderedPageBreak/>
        <w:t>Уже в</w:t>
      </w:r>
      <w:r w:rsidRPr="00DB7A21">
        <w:rPr>
          <w:rFonts w:ascii="Times New Roman" w:eastAsia="Times New Roman" w:hAnsi="Times New Roman" w:cs="Times New Roman"/>
          <w:color w:val="244061" w:themeColor="accent1" w:themeShade="80"/>
          <w:sz w:val="28"/>
          <w:szCs w:val="28"/>
        </w:rPr>
        <w:t xml:space="preserve"> ближайшее время Правительством РФ будут внесены изменения в налоговое законодательство, которые исключат возникновение материальной выгоды в связи со сложившейся политической и экономической ситуацией.</w:t>
      </w:r>
    </w:p>
    <w:p w:rsidR="00D47131" w:rsidRPr="00DE3835" w:rsidRDefault="00D47131" w:rsidP="00AB6620">
      <w:pPr>
        <w:shd w:val="clear" w:color="auto" w:fill="FFFFFF"/>
        <w:spacing w:before="100" w:beforeAutospacing="1" w:after="100" w:afterAutospacing="1" w:line="240" w:lineRule="auto"/>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Times New Roman" w:hAnsi="Times New Roman" w:cs="Times New Roman"/>
          <w:b/>
          <w:color w:val="244061" w:themeColor="accent1" w:themeShade="80"/>
          <w:sz w:val="28"/>
          <w:szCs w:val="28"/>
        </w:rPr>
        <w:t>Князев Ю.Г.</w:t>
      </w:r>
      <w:r w:rsidR="00AB6620" w:rsidRPr="00DE3835">
        <w:rPr>
          <w:rFonts w:ascii="Times New Roman" w:eastAsia="Times New Roman" w:hAnsi="Times New Roman" w:cs="Times New Roman"/>
          <w:b/>
          <w:color w:val="244061" w:themeColor="accent1" w:themeShade="80"/>
          <w:sz w:val="28"/>
          <w:szCs w:val="28"/>
        </w:rPr>
        <w:t>,</w:t>
      </w:r>
      <w:r w:rsidRPr="00DE3835">
        <w:rPr>
          <w:rFonts w:ascii="Times New Roman" w:eastAsia="Times New Roman" w:hAnsi="Times New Roman" w:cs="Times New Roman"/>
          <w:color w:val="244061" w:themeColor="accent1" w:themeShade="80"/>
          <w:sz w:val="28"/>
          <w:szCs w:val="28"/>
        </w:rPr>
        <w:t xml:space="preserve"> - </w:t>
      </w:r>
      <w:r w:rsidR="00AB6620" w:rsidRPr="00DE3835">
        <w:rPr>
          <w:rFonts w:ascii="Times New Roman" w:eastAsia="Calibri" w:hAnsi="Times New Roman" w:cs="Times New Roman"/>
          <w:iCs/>
          <w:color w:val="244061" w:themeColor="accent1" w:themeShade="80"/>
          <w:sz w:val="28"/>
          <w:szCs w:val="28"/>
          <w:lang w:eastAsia="en-US"/>
        </w:rPr>
        <w:t xml:space="preserve">директор ООО ТД «ПРОФИТЭКС» - Промсвязьбанк поднял ставки по Овердрафту с 7,5% до 20%. Нам не выжить. У нас, у </w:t>
      </w:r>
      <w:r w:rsidR="002B1BA7" w:rsidRPr="00DE3835">
        <w:rPr>
          <w:rFonts w:ascii="Times New Roman" w:eastAsia="Calibri" w:hAnsi="Times New Roman" w:cs="Times New Roman"/>
          <w:iCs/>
          <w:color w:val="244061" w:themeColor="accent1" w:themeShade="80"/>
          <w:sz w:val="28"/>
          <w:szCs w:val="28"/>
          <w:lang w:eastAsia="en-US"/>
        </w:rPr>
        <w:t>производителей большой цикл производства. Длинные деньги. Нам нужны дешевые кредиты для поддержания оборотов. Складские запасы небольшие. Что делать потом мы не представляем. Оплатить товар не можем, доставить не можем, сырье где брать – не понятно. Отказ от работы с нами наших прямых зарубежных поставщиков – проблема. Что бы найти замены понадобиться время. Что делать в этот период не понимаем.</w:t>
      </w:r>
    </w:p>
    <w:p w:rsidR="002B1BA7" w:rsidRPr="00DE3835" w:rsidRDefault="002B1BA7" w:rsidP="00AB6620">
      <w:pPr>
        <w:shd w:val="clear" w:color="auto" w:fill="FFFFFF"/>
        <w:spacing w:before="100" w:beforeAutospacing="1" w:after="100" w:afterAutospacing="1" w:line="240" w:lineRule="auto"/>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Calibri" w:hAnsi="Times New Roman" w:cs="Times New Roman"/>
          <w:iCs/>
          <w:color w:val="244061" w:themeColor="accent1" w:themeShade="80"/>
          <w:sz w:val="28"/>
          <w:szCs w:val="28"/>
          <w:lang w:eastAsia="en-US"/>
        </w:rPr>
        <w:t xml:space="preserve">Юрий Георгиевич тоже считает, что выходом стало бы: зафиксировать кредитные ставки на уровне 22.02.2022г., заморозить или списать проценты по кредитным обязательствам в период до стабилизации ситуации. Еще дальновиднее было бы провести кредитную амнистию для производителей </w:t>
      </w:r>
      <w:r w:rsidR="00CD5E27" w:rsidRPr="00DE3835">
        <w:rPr>
          <w:rFonts w:ascii="Times New Roman" w:eastAsia="Calibri" w:hAnsi="Times New Roman" w:cs="Times New Roman"/>
          <w:iCs/>
          <w:color w:val="244061" w:themeColor="accent1" w:themeShade="80"/>
          <w:sz w:val="28"/>
          <w:szCs w:val="28"/>
          <w:lang w:eastAsia="en-US"/>
        </w:rPr>
        <w:t xml:space="preserve">стратегического назначения (от которых зависит работоспособность других производств). </w:t>
      </w:r>
      <w:r w:rsidRPr="00DE3835">
        <w:rPr>
          <w:rFonts w:ascii="Times New Roman" w:eastAsia="Calibri" w:hAnsi="Times New Roman" w:cs="Times New Roman"/>
          <w:iCs/>
          <w:color w:val="244061" w:themeColor="accent1" w:themeShade="80"/>
          <w:sz w:val="28"/>
          <w:szCs w:val="28"/>
          <w:lang w:eastAsia="en-US"/>
        </w:rPr>
        <w:t xml:space="preserve">Создать программу по наполнению </w:t>
      </w:r>
      <w:r w:rsidR="00CD5E27" w:rsidRPr="00DE3835">
        <w:rPr>
          <w:rFonts w:ascii="Times New Roman" w:eastAsia="Calibri" w:hAnsi="Times New Roman" w:cs="Times New Roman"/>
          <w:iCs/>
          <w:color w:val="244061" w:themeColor="accent1" w:themeShade="80"/>
          <w:sz w:val="28"/>
          <w:szCs w:val="28"/>
          <w:lang w:eastAsia="en-US"/>
        </w:rPr>
        <w:t xml:space="preserve">таких </w:t>
      </w:r>
      <w:r w:rsidRPr="00DE3835">
        <w:rPr>
          <w:rFonts w:ascii="Times New Roman" w:eastAsia="Calibri" w:hAnsi="Times New Roman" w:cs="Times New Roman"/>
          <w:iCs/>
          <w:color w:val="244061" w:themeColor="accent1" w:themeShade="80"/>
          <w:sz w:val="28"/>
          <w:szCs w:val="28"/>
          <w:lang w:eastAsia="en-US"/>
        </w:rPr>
        <w:t xml:space="preserve">предприятий государственными средствами.  </w:t>
      </w:r>
      <w:r w:rsidR="00A24D24" w:rsidRPr="00DE3835">
        <w:rPr>
          <w:rFonts w:ascii="Times New Roman" w:eastAsia="Calibri" w:hAnsi="Times New Roman" w:cs="Times New Roman"/>
          <w:iCs/>
          <w:color w:val="244061" w:themeColor="accent1" w:themeShade="80"/>
          <w:sz w:val="28"/>
          <w:szCs w:val="28"/>
          <w:lang w:eastAsia="en-US"/>
        </w:rPr>
        <w:t xml:space="preserve">Нужны аналоги УЗКО узкоспециализированным деталям. </w:t>
      </w:r>
    </w:p>
    <w:p w:rsidR="00F4469E" w:rsidRPr="00DE3835" w:rsidRDefault="00F4469E" w:rsidP="00F4469E">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b/>
          <w:color w:val="244061" w:themeColor="accent1" w:themeShade="80"/>
          <w:sz w:val="28"/>
          <w:szCs w:val="28"/>
        </w:rPr>
        <w:t>Кузьменко С. И.,</w:t>
      </w:r>
      <w:r w:rsidRPr="00DE3835">
        <w:rPr>
          <w:rFonts w:ascii="Times New Roman" w:eastAsia="Times New Roman" w:hAnsi="Times New Roman" w:cs="Times New Roman"/>
          <w:color w:val="244061" w:themeColor="accent1" w:themeShade="80"/>
          <w:sz w:val="28"/>
          <w:szCs w:val="28"/>
        </w:rPr>
        <w:t xml:space="preserve"> - генеральный директор ОАО «Пятигорский завод</w:t>
      </w:r>
      <w:r w:rsidRPr="00F4469E">
        <w:rPr>
          <w:rFonts w:ascii="Times New Roman" w:eastAsia="Times New Roman" w:hAnsi="Times New Roman" w:cs="Times New Roman"/>
          <w:color w:val="244061" w:themeColor="accent1" w:themeShade="80"/>
          <w:sz w:val="28"/>
          <w:szCs w:val="28"/>
        </w:rPr>
        <w:t xml:space="preserve"> «Импульс» </w:t>
      </w:r>
      <w:r w:rsidRPr="00DE3835">
        <w:rPr>
          <w:rFonts w:ascii="Times New Roman" w:eastAsia="Times New Roman" w:hAnsi="Times New Roman" w:cs="Times New Roman"/>
          <w:color w:val="244061" w:themeColor="accent1" w:themeShade="80"/>
          <w:sz w:val="28"/>
          <w:szCs w:val="28"/>
        </w:rPr>
        <w:t xml:space="preserve">- </w:t>
      </w:r>
      <w:r w:rsidR="00312866" w:rsidRPr="00DE3835">
        <w:rPr>
          <w:rFonts w:ascii="Times New Roman" w:eastAsia="Times New Roman" w:hAnsi="Times New Roman" w:cs="Times New Roman"/>
          <w:color w:val="244061" w:themeColor="accent1" w:themeShade="80"/>
          <w:sz w:val="28"/>
          <w:szCs w:val="28"/>
        </w:rPr>
        <w:t xml:space="preserve">деньги — это энергия, мы не раз бывали в таких экономических качелях. У нас есть оборон заказы, они составляют 50% от поступлений. С них мы платим заработную плату. И меня беспокоит момент невозможности заплатить работнику. Нужны целевые деньги на выплату заработной платы. Если человек за труд получает оплату, ему не надо думать где раздобыть деньги, </w:t>
      </w:r>
      <w:r w:rsidR="00AC7DC4" w:rsidRPr="00DE3835">
        <w:rPr>
          <w:rFonts w:ascii="Times New Roman" w:eastAsia="Times New Roman" w:hAnsi="Times New Roman" w:cs="Times New Roman"/>
          <w:color w:val="244061" w:themeColor="accent1" w:themeShade="80"/>
          <w:sz w:val="28"/>
          <w:szCs w:val="28"/>
        </w:rPr>
        <w:t>а это</w:t>
      </w:r>
      <w:r w:rsidR="00312866" w:rsidRPr="00DE3835">
        <w:rPr>
          <w:rFonts w:ascii="Times New Roman" w:eastAsia="Times New Roman" w:hAnsi="Times New Roman" w:cs="Times New Roman"/>
          <w:color w:val="244061" w:themeColor="accent1" w:themeShade="80"/>
          <w:sz w:val="28"/>
          <w:szCs w:val="28"/>
        </w:rPr>
        <w:t xml:space="preserve"> профилактика правонарушений на улицах Пятигорска.</w:t>
      </w:r>
      <w:r w:rsidR="00AC7DC4" w:rsidRPr="00DE3835">
        <w:rPr>
          <w:rFonts w:ascii="Times New Roman" w:eastAsia="Times New Roman" w:hAnsi="Times New Roman" w:cs="Times New Roman"/>
          <w:color w:val="244061" w:themeColor="accent1" w:themeShade="80"/>
          <w:sz w:val="28"/>
          <w:szCs w:val="28"/>
        </w:rPr>
        <w:t xml:space="preserve"> У нас такие же проблемы, как и у всех присутствующих. Как рассчитываться, если все было в условных единицах? Как получить комплектующие (радиоэлектронику в особенности). Где их брать?</w:t>
      </w:r>
    </w:p>
    <w:p w:rsidR="00AC7DC4" w:rsidRPr="00DE3835" w:rsidRDefault="00AC7DC4" w:rsidP="00F4469E">
      <w:pPr>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 xml:space="preserve">Сергей Иванович отметил, что сейчас такие меры как: списание долгов, дешевые кредиты, субсидии на заработную плату, государственное финансирование жизненно необходимых производств, возможность рассчитываться внутри станы в условных единицах, а </w:t>
      </w:r>
      <w:r w:rsidR="00AD5621" w:rsidRPr="00DE3835">
        <w:rPr>
          <w:rFonts w:ascii="Times New Roman" w:eastAsia="Times New Roman" w:hAnsi="Times New Roman" w:cs="Times New Roman"/>
          <w:color w:val="244061" w:themeColor="accent1" w:themeShade="80"/>
          <w:sz w:val="28"/>
          <w:szCs w:val="28"/>
        </w:rPr>
        <w:t>также</w:t>
      </w:r>
      <w:r w:rsidRPr="00DE3835">
        <w:rPr>
          <w:rFonts w:ascii="Times New Roman" w:eastAsia="Times New Roman" w:hAnsi="Times New Roman" w:cs="Times New Roman"/>
          <w:color w:val="244061" w:themeColor="accent1" w:themeShade="80"/>
          <w:sz w:val="28"/>
          <w:szCs w:val="28"/>
        </w:rPr>
        <w:t xml:space="preserve"> создание ТПП торговых домов радиоэлектроники стало бы выходом из ситуации.</w:t>
      </w:r>
    </w:p>
    <w:p w:rsidR="00755F0E" w:rsidRPr="00DE3835" w:rsidRDefault="00AD5621" w:rsidP="000E787D">
      <w:pPr>
        <w:jc w:val="both"/>
        <w:rPr>
          <w:rFonts w:ascii="Times New Roman" w:eastAsia="Calibri" w:hAnsi="Times New Roman" w:cs="Times New Roman"/>
          <w:iCs/>
          <w:color w:val="244061" w:themeColor="accent1" w:themeShade="80"/>
          <w:sz w:val="28"/>
          <w:szCs w:val="28"/>
          <w:lang w:eastAsia="en-US"/>
        </w:rPr>
      </w:pPr>
      <w:r w:rsidRPr="00DE3835">
        <w:rPr>
          <w:rFonts w:ascii="Times New Roman" w:eastAsia="Times New Roman" w:hAnsi="Times New Roman" w:cs="Times New Roman"/>
          <w:b/>
          <w:color w:val="244061" w:themeColor="accent1" w:themeShade="80"/>
          <w:sz w:val="28"/>
          <w:szCs w:val="28"/>
        </w:rPr>
        <w:t>Черкашин А.В.,</w:t>
      </w:r>
      <w:r w:rsidRPr="00DE3835">
        <w:rPr>
          <w:rFonts w:ascii="Times New Roman" w:eastAsia="Times New Roman" w:hAnsi="Times New Roman" w:cs="Times New Roman"/>
          <w:color w:val="244061" w:themeColor="accent1" w:themeShade="80"/>
          <w:sz w:val="28"/>
          <w:szCs w:val="28"/>
        </w:rPr>
        <w:t xml:space="preserve"> - </w:t>
      </w:r>
      <w:r w:rsidRPr="00DE3835">
        <w:rPr>
          <w:rFonts w:ascii="Times New Roman" w:eastAsia="Calibri" w:hAnsi="Times New Roman" w:cs="Times New Roman"/>
          <w:iCs/>
          <w:color w:val="244061" w:themeColor="accent1" w:themeShade="80"/>
          <w:sz w:val="28"/>
          <w:szCs w:val="28"/>
          <w:lang w:eastAsia="en-US"/>
        </w:rPr>
        <w:t xml:space="preserve">представитель исполнительного директора ОАО «Пятигорский хлебокомбинат» Уварова Д.В. </w:t>
      </w:r>
      <w:r w:rsidR="000E787D" w:rsidRPr="00DE3835">
        <w:rPr>
          <w:rFonts w:ascii="Times New Roman" w:eastAsia="Calibri" w:hAnsi="Times New Roman" w:cs="Times New Roman"/>
          <w:iCs/>
          <w:color w:val="244061" w:themeColor="accent1" w:themeShade="80"/>
          <w:sz w:val="28"/>
          <w:szCs w:val="28"/>
          <w:lang w:eastAsia="en-US"/>
        </w:rPr>
        <w:t>–</w:t>
      </w:r>
      <w:r w:rsidRPr="00DE3835">
        <w:rPr>
          <w:rFonts w:ascii="Times New Roman" w:eastAsia="Calibri" w:hAnsi="Times New Roman" w:cs="Times New Roman"/>
          <w:iCs/>
          <w:color w:val="244061" w:themeColor="accent1" w:themeShade="80"/>
          <w:sz w:val="28"/>
          <w:szCs w:val="28"/>
          <w:lang w:eastAsia="en-US"/>
        </w:rPr>
        <w:t xml:space="preserve"> </w:t>
      </w:r>
      <w:r w:rsidR="000E787D" w:rsidRPr="00DE3835">
        <w:rPr>
          <w:rFonts w:ascii="Times New Roman" w:eastAsia="Calibri" w:hAnsi="Times New Roman" w:cs="Times New Roman"/>
          <w:iCs/>
          <w:color w:val="244061" w:themeColor="accent1" w:themeShade="80"/>
          <w:sz w:val="28"/>
          <w:szCs w:val="28"/>
          <w:lang w:eastAsia="en-US"/>
        </w:rPr>
        <w:t xml:space="preserve">Ритейл (Пятерочка) задерживает оплату на 14 дней, при ежедневной оплате (согласно договору) такая задержка существенна. Так же большой проблемой для нас стала обязательная упаковка продукции –это серьезно удорожает конечную </w:t>
      </w:r>
      <w:r w:rsidR="000E787D" w:rsidRPr="00DE3835">
        <w:rPr>
          <w:rFonts w:ascii="Times New Roman" w:eastAsia="Calibri" w:hAnsi="Times New Roman" w:cs="Times New Roman"/>
          <w:iCs/>
          <w:color w:val="244061" w:themeColor="accent1" w:themeShade="80"/>
          <w:sz w:val="28"/>
          <w:szCs w:val="28"/>
          <w:lang w:eastAsia="en-US"/>
        </w:rPr>
        <w:lastRenderedPageBreak/>
        <w:t>стоимость.</w:t>
      </w:r>
      <w:r w:rsidR="004F38C0" w:rsidRPr="00DE3835">
        <w:rPr>
          <w:rFonts w:ascii="Times New Roman" w:eastAsia="Calibri" w:hAnsi="Times New Roman" w:cs="Times New Roman"/>
          <w:iCs/>
          <w:color w:val="244061" w:themeColor="accent1" w:themeShade="80"/>
          <w:sz w:val="28"/>
          <w:szCs w:val="28"/>
          <w:lang w:eastAsia="en-US"/>
        </w:rPr>
        <w:t xml:space="preserve"> Мы, как особо значимый объект нуждаемся в поддержке государства. Просим вас рассмотреть </w:t>
      </w:r>
      <w:r w:rsidR="008E0E94" w:rsidRPr="00DE3835">
        <w:rPr>
          <w:rFonts w:ascii="Times New Roman" w:eastAsia="Calibri" w:hAnsi="Times New Roman" w:cs="Times New Roman"/>
          <w:iCs/>
          <w:color w:val="244061" w:themeColor="accent1" w:themeShade="80"/>
          <w:sz w:val="28"/>
          <w:szCs w:val="28"/>
          <w:lang w:eastAsia="en-US"/>
        </w:rPr>
        <w:t>возможность оказать на помощь в приобретении упаковочного оборудования на льготных условиях. Так же будем рады любому виду помощи (</w:t>
      </w:r>
      <w:proofErr w:type="spellStart"/>
      <w:r w:rsidR="008E0E94" w:rsidRPr="00DE3835">
        <w:rPr>
          <w:rFonts w:ascii="Times New Roman" w:eastAsia="Calibri" w:hAnsi="Times New Roman" w:cs="Times New Roman"/>
          <w:iCs/>
          <w:color w:val="244061" w:themeColor="accent1" w:themeShade="80"/>
          <w:sz w:val="28"/>
          <w:szCs w:val="28"/>
          <w:lang w:eastAsia="en-US"/>
        </w:rPr>
        <w:t>гос.программа</w:t>
      </w:r>
      <w:proofErr w:type="spellEnd"/>
      <w:r w:rsidR="008E0E94" w:rsidRPr="00DE3835">
        <w:rPr>
          <w:rFonts w:ascii="Times New Roman" w:eastAsia="Calibri" w:hAnsi="Times New Roman" w:cs="Times New Roman"/>
          <w:iCs/>
          <w:color w:val="244061" w:themeColor="accent1" w:themeShade="80"/>
          <w:sz w:val="28"/>
          <w:szCs w:val="28"/>
          <w:lang w:eastAsia="en-US"/>
        </w:rPr>
        <w:t>), которая поможет обновить и увеличить производственные мощности.</w:t>
      </w:r>
    </w:p>
    <w:p w:rsidR="00DE3835" w:rsidRPr="00DE3835" w:rsidRDefault="00DE3835" w:rsidP="00AB6620">
      <w:pPr>
        <w:shd w:val="clear" w:color="auto" w:fill="FFFFFF"/>
        <w:spacing w:before="100" w:beforeAutospacing="1" w:after="100" w:afterAutospacing="1" w:line="240" w:lineRule="auto"/>
        <w:jc w:val="both"/>
        <w:rPr>
          <w:rFonts w:ascii="Times New Roman" w:eastAsia="Times New Roman" w:hAnsi="Times New Roman" w:cs="Times New Roman"/>
          <w:color w:val="244061" w:themeColor="accent1" w:themeShade="80"/>
          <w:sz w:val="28"/>
          <w:szCs w:val="28"/>
        </w:rPr>
      </w:pPr>
    </w:p>
    <w:p w:rsidR="00A24D24" w:rsidRPr="00DB7A21" w:rsidRDefault="0051432F" w:rsidP="00AB6620">
      <w:pPr>
        <w:shd w:val="clear" w:color="auto" w:fill="FFFFFF"/>
        <w:spacing w:before="100" w:beforeAutospacing="1" w:after="100" w:afterAutospacing="1" w:line="240" w:lineRule="auto"/>
        <w:jc w:val="both"/>
        <w:rPr>
          <w:rFonts w:ascii="Times New Roman" w:eastAsia="Times New Roman" w:hAnsi="Times New Roman" w:cs="Times New Roman"/>
          <w:color w:val="244061" w:themeColor="accent1" w:themeShade="80"/>
          <w:sz w:val="28"/>
          <w:szCs w:val="28"/>
        </w:rPr>
      </w:pPr>
      <w:r w:rsidRPr="00DE3835">
        <w:rPr>
          <w:rFonts w:ascii="Times New Roman" w:eastAsia="Times New Roman" w:hAnsi="Times New Roman" w:cs="Times New Roman"/>
          <w:color w:val="244061" w:themeColor="accent1" w:themeShade="80"/>
          <w:sz w:val="28"/>
          <w:szCs w:val="28"/>
        </w:rPr>
        <w:t xml:space="preserve"> </w:t>
      </w:r>
    </w:p>
    <w:p w:rsidR="002D6F8A" w:rsidRPr="00DE3835" w:rsidRDefault="002D6F8A" w:rsidP="00DB7A21">
      <w:pPr>
        <w:jc w:val="both"/>
        <w:rPr>
          <w:rFonts w:ascii="Times New Roman" w:eastAsia="Calibri" w:hAnsi="Times New Roman" w:cs="Times New Roman"/>
          <w:iCs/>
          <w:color w:val="244061" w:themeColor="accent1" w:themeShade="80"/>
          <w:sz w:val="28"/>
          <w:szCs w:val="28"/>
          <w:lang w:eastAsia="en-US"/>
        </w:rPr>
      </w:pPr>
    </w:p>
    <w:p w:rsidR="002839AC" w:rsidRPr="00DE3835" w:rsidRDefault="002839AC" w:rsidP="000D06C4">
      <w:pPr>
        <w:rPr>
          <w:rFonts w:ascii="Times New Roman" w:hAnsi="Times New Roman" w:cs="Times New Roman"/>
          <w:color w:val="244061" w:themeColor="accent1" w:themeShade="80"/>
          <w:sz w:val="28"/>
          <w:szCs w:val="28"/>
          <w:shd w:val="clear" w:color="auto" w:fill="FFFFFF"/>
        </w:rPr>
      </w:pPr>
    </w:p>
    <w:p w:rsidR="00AD3582" w:rsidRPr="00DE3835" w:rsidRDefault="00AD3582" w:rsidP="007E0BAC">
      <w:pPr>
        <w:widowControl w:val="0"/>
        <w:autoSpaceDE w:val="0"/>
        <w:autoSpaceDN w:val="0"/>
        <w:adjustRightInd w:val="0"/>
        <w:spacing w:after="0" w:line="240" w:lineRule="auto"/>
        <w:jc w:val="both"/>
        <w:rPr>
          <w:rFonts w:ascii="Times New Roman" w:hAnsi="Times New Roman" w:cs="Times New Roman"/>
          <w:color w:val="244061" w:themeColor="accent1" w:themeShade="80"/>
          <w:sz w:val="28"/>
          <w:szCs w:val="28"/>
        </w:rPr>
      </w:pPr>
    </w:p>
    <w:p w:rsidR="003D7C99" w:rsidRPr="00756F72" w:rsidRDefault="003D7C99" w:rsidP="00B6699F">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r w:rsidRPr="00756F72">
        <w:rPr>
          <w:rFonts w:ascii="Times New Roman" w:hAnsi="Times New Roman" w:cs="Times New Roman"/>
          <w:color w:val="244061" w:themeColor="accent1" w:themeShade="80"/>
          <w:sz w:val="28"/>
          <w:szCs w:val="28"/>
        </w:rPr>
        <w:t>По результатам проведенного заседания, Совет решил:</w:t>
      </w:r>
    </w:p>
    <w:p w:rsidR="00CD65DA" w:rsidRPr="00756F72" w:rsidRDefault="00CD65DA" w:rsidP="00B6699F">
      <w:pPr>
        <w:widowControl w:val="0"/>
        <w:autoSpaceDE w:val="0"/>
        <w:autoSpaceDN w:val="0"/>
        <w:adjustRightInd w:val="0"/>
        <w:spacing w:after="0" w:line="240" w:lineRule="auto"/>
        <w:ind w:firstLine="709"/>
        <w:jc w:val="both"/>
        <w:rPr>
          <w:rFonts w:ascii="Times New Roman" w:hAnsi="Times New Roman" w:cs="Times New Roman"/>
          <w:color w:val="244061" w:themeColor="accent1" w:themeShade="80"/>
          <w:sz w:val="28"/>
          <w:szCs w:val="28"/>
        </w:rPr>
      </w:pPr>
    </w:p>
    <w:p w:rsidR="00756F72" w:rsidRDefault="00756F72" w:rsidP="00756F72">
      <w:pPr>
        <w:ind w:firstLine="708"/>
        <w:jc w:val="both"/>
        <w:rPr>
          <w:rFonts w:ascii="Times New Roman" w:hAnsi="Times New Roman" w:cs="Times New Roman"/>
          <w:color w:val="244061" w:themeColor="accent1" w:themeShade="80"/>
          <w:sz w:val="28"/>
          <w:szCs w:val="28"/>
        </w:rPr>
      </w:pPr>
      <w:r w:rsidRPr="00756F72">
        <w:rPr>
          <w:rFonts w:ascii="Times New Roman" w:hAnsi="Times New Roman" w:cs="Times New Roman"/>
          <w:color w:val="244061" w:themeColor="accent1" w:themeShade="80"/>
          <w:sz w:val="28"/>
          <w:szCs w:val="28"/>
        </w:rPr>
        <w:t>1.Конкретизация проблем осуществления предпринимательской деятельности в условиях санкций выявила болевые точки каждой отдельной отрасли.</w:t>
      </w:r>
      <w:r>
        <w:rPr>
          <w:rFonts w:ascii="Times New Roman" w:hAnsi="Times New Roman" w:cs="Times New Roman"/>
          <w:color w:val="244061" w:themeColor="accent1" w:themeShade="80"/>
          <w:sz w:val="28"/>
          <w:szCs w:val="28"/>
        </w:rPr>
        <w:t xml:space="preserve"> </w:t>
      </w:r>
      <w:r w:rsidRPr="00756F72">
        <w:rPr>
          <w:rFonts w:ascii="Times New Roman" w:hAnsi="Times New Roman" w:cs="Times New Roman"/>
          <w:color w:val="244061" w:themeColor="accent1" w:themeShade="80"/>
          <w:sz w:val="28"/>
          <w:szCs w:val="28"/>
        </w:rPr>
        <w:t xml:space="preserve">По итогам </w:t>
      </w:r>
      <w:r>
        <w:rPr>
          <w:rFonts w:ascii="Times New Roman" w:hAnsi="Times New Roman" w:cs="Times New Roman"/>
          <w:color w:val="244061" w:themeColor="accent1" w:themeShade="80"/>
          <w:sz w:val="28"/>
          <w:szCs w:val="28"/>
        </w:rPr>
        <w:t xml:space="preserve">заседания Совета </w:t>
      </w:r>
      <w:r w:rsidRPr="00756F72">
        <w:rPr>
          <w:rFonts w:ascii="Times New Roman" w:hAnsi="Times New Roman" w:cs="Times New Roman"/>
          <w:color w:val="244061" w:themeColor="accent1" w:themeShade="80"/>
          <w:sz w:val="28"/>
          <w:szCs w:val="28"/>
        </w:rPr>
        <w:t>будет подготовлен и направлен в адрес Губернатора Ставропольского края соответствующий доклад для оптимизации государственной поддержки предпринимательской деятельности.</w:t>
      </w:r>
    </w:p>
    <w:p w:rsidR="00B24E3B" w:rsidRPr="00DE3835" w:rsidRDefault="00756F72" w:rsidP="00756F72">
      <w:pPr>
        <w:ind w:firstLine="708"/>
        <w:jc w:val="both"/>
        <w:rPr>
          <w:rFonts w:ascii="Times New Roman" w:hAnsi="Times New Roman" w:cs="Times New Roman"/>
          <w:color w:val="244061" w:themeColor="accent1" w:themeShade="80"/>
          <w:sz w:val="28"/>
          <w:szCs w:val="28"/>
        </w:rPr>
      </w:pPr>
      <w:r>
        <w:rPr>
          <w:rFonts w:ascii="Times New Roman" w:hAnsi="Times New Roman" w:cs="Times New Roman"/>
          <w:color w:val="244061" w:themeColor="accent1" w:themeShade="80"/>
          <w:sz w:val="28"/>
          <w:szCs w:val="28"/>
        </w:rPr>
        <w:t>2. Р</w:t>
      </w:r>
      <w:r w:rsidR="00B24E3B" w:rsidRPr="00756F72">
        <w:rPr>
          <w:rFonts w:ascii="Times New Roman" w:hAnsi="Times New Roman" w:cs="Times New Roman"/>
          <w:color w:val="244061" w:themeColor="accent1" w:themeShade="80"/>
          <w:sz w:val="28"/>
          <w:szCs w:val="28"/>
        </w:rPr>
        <w:t>ассмотреть возможность проработки новых</w:t>
      </w:r>
      <w:r w:rsidR="00B24E3B" w:rsidRPr="00DE3835">
        <w:rPr>
          <w:rFonts w:ascii="Times New Roman" w:hAnsi="Times New Roman" w:cs="Times New Roman"/>
          <w:color w:val="244061" w:themeColor="accent1" w:themeShade="80"/>
          <w:sz w:val="28"/>
          <w:szCs w:val="28"/>
        </w:rPr>
        <w:t xml:space="preserve"> подходов в части </w:t>
      </w:r>
      <w:r>
        <w:rPr>
          <w:rFonts w:ascii="Times New Roman" w:hAnsi="Times New Roman" w:cs="Times New Roman"/>
          <w:color w:val="244061" w:themeColor="accent1" w:themeShade="80"/>
          <w:sz w:val="28"/>
          <w:szCs w:val="28"/>
        </w:rPr>
        <w:t>сбора информации по конкретным случаям проблематики, которая возникает у предпринимателей Пятигорска в связи с введением санкций для РФ со стороны США и ЕС. Обращения фиксировать и формировать для дальнейшей работы по каждому случаю.</w:t>
      </w:r>
    </w:p>
    <w:p w:rsidR="00D50BB2" w:rsidRPr="00DE3835" w:rsidRDefault="00D50BB2" w:rsidP="005A7FCA">
      <w:pPr>
        <w:pStyle w:val="a4"/>
        <w:ind w:left="0" w:firstLine="708"/>
        <w:jc w:val="both"/>
        <w:rPr>
          <w:color w:val="244061" w:themeColor="accent1" w:themeShade="80"/>
          <w:sz w:val="28"/>
          <w:szCs w:val="28"/>
        </w:rPr>
      </w:pPr>
    </w:p>
    <w:p w:rsidR="0048173A" w:rsidRPr="00DE3835" w:rsidRDefault="0048173A" w:rsidP="0048173A">
      <w:pPr>
        <w:jc w:val="both"/>
        <w:rPr>
          <w:rFonts w:ascii="Times New Roman" w:hAnsi="Times New Roman" w:cs="Times New Roman"/>
          <w:color w:val="244061" w:themeColor="accent1" w:themeShade="80"/>
          <w:sz w:val="28"/>
          <w:szCs w:val="28"/>
        </w:rPr>
      </w:pPr>
    </w:p>
    <w:p w:rsidR="00E3187A" w:rsidRPr="00DE3835" w:rsidRDefault="00E43908" w:rsidP="003C39FB">
      <w:pPr>
        <w:pStyle w:val="a4"/>
        <w:ind w:left="0" w:firstLine="709"/>
        <w:jc w:val="both"/>
        <w:rPr>
          <w:color w:val="244061" w:themeColor="accent1" w:themeShade="80"/>
          <w:sz w:val="28"/>
          <w:szCs w:val="28"/>
        </w:rPr>
      </w:pPr>
      <w:r w:rsidRPr="00DE3835">
        <w:rPr>
          <w:color w:val="244061" w:themeColor="accent1" w:themeShade="80"/>
          <w:sz w:val="28"/>
          <w:szCs w:val="28"/>
          <w:u w:val="single"/>
        </w:rPr>
        <w:t xml:space="preserve"> </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3"/>
      </w:tblGrid>
      <w:tr w:rsidR="00DE3835" w:rsidRPr="00DE3835" w:rsidTr="00E3187A">
        <w:tc>
          <w:tcPr>
            <w:tcW w:w="4814" w:type="dxa"/>
          </w:tcPr>
          <w:p w:rsidR="00E3187A" w:rsidRPr="00DE3835" w:rsidRDefault="00E3187A" w:rsidP="003C39FB">
            <w:pPr>
              <w:pStyle w:val="a4"/>
              <w:ind w:left="0"/>
              <w:jc w:val="both"/>
              <w:rPr>
                <w:color w:val="244061" w:themeColor="accent1" w:themeShade="80"/>
                <w:sz w:val="28"/>
                <w:szCs w:val="28"/>
              </w:rPr>
            </w:pPr>
            <w:r w:rsidRPr="00DE3835">
              <w:rPr>
                <w:color w:val="244061" w:themeColor="accent1" w:themeShade="80"/>
                <w:sz w:val="28"/>
                <w:szCs w:val="28"/>
              </w:rPr>
              <w:t>Председатель Совета</w:t>
            </w:r>
            <w:r w:rsidR="00B0054C" w:rsidRPr="00DE3835">
              <w:rPr>
                <w:color w:val="244061" w:themeColor="accent1" w:themeShade="80"/>
                <w:sz w:val="28"/>
                <w:szCs w:val="28"/>
              </w:rPr>
              <w:t xml:space="preserve">                                              </w:t>
            </w:r>
          </w:p>
        </w:tc>
        <w:tc>
          <w:tcPr>
            <w:tcW w:w="4673" w:type="dxa"/>
            <w:vAlign w:val="bottom"/>
          </w:tcPr>
          <w:p w:rsidR="00E3187A" w:rsidRPr="00DE3835" w:rsidRDefault="00E3187A" w:rsidP="004932F5">
            <w:pPr>
              <w:pStyle w:val="a4"/>
              <w:ind w:left="0"/>
              <w:jc w:val="right"/>
              <w:rPr>
                <w:color w:val="244061" w:themeColor="accent1" w:themeShade="80"/>
                <w:sz w:val="28"/>
                <w:szCs w:val="28"/>
              </w:rPr>
            </w:pPr>
            <w:r w:rsidRPr="00DE3835">
              <w:rPr>
                <w:color w:val="244061" w:themeColor="accent1" w:themeShade="80"/>
                <w:sz w:val="28"/>
                <w:szCs w:val="28"/>
              </w:rPr>
              <w:t>Карпова В.В.</w:t>
            </w:r>
          </w:p>
        </w:tc>
      </w:tr>
      <w:tr w:rsidR="00DE3835" w:rsidRPr="00DE3835" w:rsidTr="00E3187A">
        <w:tc>
          <w:tcPr>
            <w:tcW w:w="4814" w:type="dxa"/>
          </w:tcPr>
          <w:p w:rsidR="00E3187A" w:rsidRPr="00DE3835" w:rsidRDefault="00E3187A" w:rsidP="003C39FB">
            <w:pPr>
              <w:pStyle w:val="a4"/>
              <w:ind w:left="0"/>
              <w:jc w:val="both"/>
              <w:rPr>
                <w:color w:val="244061" w:themeColor="accent1" w:themeShade="80"/>
                <w:sz w:val="28"/>
                <w:szCs w:val="28"/>
              </w:rPr>
            </w:pPr>
          </w:p>
          <w:p w:rsidR="0084676D" w:rsidRPr="00DE3835" w:rsidRDefault="0084676D" w:rsidP="003C39FB">
            <w:pPr>
              <w:pStyle w:val="a4"/>
              <w:ind w:left="0"/>
              <w:jc w:val="both"/>
              <w:rPr>
                <w:color w:val="244061" w:themeColor="accent1" w:themeShade="80"/>
                <w:sz w:val="28"/>
                <w:szCs w:val="28"/>
              </w:rPr>
            </w:pPr>
          </w:p>
          <w:p w:rsidR="00D50BB2" w:rsidRPr="00DE3835" w:rsidRDefault="00D50BB2" w:rsidP="003C39FB">
            <w:pPr>
              <w:pStyle w:val="a4"/>
              <w:ind w:left="0"/>
              <w:jc w:val="both"/>
              <w:rPr>
                <w:color w:val="244061" w:themeColor="accent1" w:themeShade="80"/>
                <w:sz w:val="28"/>
                <w:szCs w:val="28"/>
              </w:rPr>
            </w:pPr>
          </w:p>
          <w:p w:rsidR="007C41A0" w:rsidRPr="00DE3835" w:rsidRDefault="007C41A0" w:rsidP="003C39FB">
            <w:pPr>
              <w:pStyle w:val="a4"/>
              <w:ind w:left="0"/>
              <w:jc w:val="both"/>
              <w:rPr>
                <w:color w:val="244061" w:themeColor="accent1" w:themeShade="80"/>
                <w:sz w:val="28"/>
                <w:szCs w:val="28"/>
              </w:rPr>
            </w:pPr>
          </w:p>
        </w:tc>
        <w:tc>
          <w:tcPr>
            <w:tcW w:w="4673" w:type="dxa"/>
            <w:vAlign w:val="bottom"/>
          </w:tcPr>
          <w:p w:rsidR="00E3187A" w:rsidRPr="00DE3835" w:rsidRDefault="00E3187A" w:rsidP="004932F5">
            <w:pPr>
              <w:pStyle w:val="a4"/>
              <w:ind w:left="0"/>
              <w:jc w:val="right"/>
              <w:rPr>
                <w:color w:val="244061" w:themeColor="accent1" w:themeShade="80"/>
                <w:sz w:val="28"/>
                <w:szCs w:val="28"/>
              </w:rPr>
            </w:pPr>
          </w:p>
        </w:tc>
      </w:tr>
      <w:tr w:rsidR="00DE3835" w:rsidRPr="00DE3835" w:rsidTr="00E3187A">
        <w:tc>
          <w:tcPr>
            <w:tcW w:w="4814" w:type="dxa"/>
          </w:tcPr>
          <w:p w:rsidR="00E3187A" w:rsidRPr="00DE3835" w:rsidRDefault="00E3187A" w:rsidP="003C39FB">
            <w:pPr>
              <w:pStyle w:val="a4"/>
              <w:ind w:left="0"/>
              <w:jc w:val="both"/>
              <w:rPr>
                <w:color w:val="244061" w:themeColor="accent1" w:themeShade="80"/>
                <w:sz w:val="28"/>
                <w:szCs w:val="28"/>
              </w:rPr>
            </w:pPr>
            <w:r w:rsidRPr="00DE3835">
              <w:rPr>
                <w:color w:val="244061" w:themeColor="accent1" w:themeShade="80"/>
                <w:sz w:val="28"/>
                <w:szCs w:val="28"/>
              </w:rPr>
              <w:t>Секретарь Совета</w:t>
            </w:r>
          </w:p>
        </w:tc>
        <w:tc>
          <w:tcPr>
            <w:tcW w:w="4673" w:type="dxa"/>
            <w:vAlign w:val="bottom"/>
          </w:tcPr>
          <w:p w:rsidR="00E3187A" w:rsidRPr="00DE3835" w:rsidRDefault="00E3187A" w:rsidP="004932F5">
            <w:pPr>
              <w:pStyle w:val="a4"/>
              <w:ind w:left="0"/>
              <w:jc w:val="right"/>
              <w:rPr>
                <w:color w:val="244061" w:themeColor="accent1" w:themeShade="80"/>
                <w:sz w:val="28"/>
                <w:szCs w:val="28"/>
              </w:rPr>
            </w:pPr>
            <w:r w:rsidRPr="00DE3835">
              <w:rPr>
                <w:color w:val="244061" w:themeColor="accent1" w:themeShade="80"/>
                <w:sz w:val="28"/>
                <w:szCs w:val="28"/>
              </w:rPr>
              <w:t>Шевченко В.Е</w:t>
            </w:r>
            <w:r w:rsidR="00550EF6" w:rsidRPr="00DE3835">
              <w:rPr>
                <w:color w:val="244061" w:themeColor="accent1" w:themeShade="80"/>
                <w:sz w:val="28"/>
                <w:szCs w:val="28"/>
              </w:rPr>
              <w:t>.</w:t>
            </w:r>
          </w:p>
        </w:tc>
      </w:tr>
    </w:tbl>
    <w:p w:rsidR="00015F58" w:rsidRPr="00DE3835" w:rsidRDefault="00015F58" w:rsidP="003C39FB">
      <w:pPr>
        <w:pStyle w:val="a4"/>
        <w:ind w:left="0" w:firstLine="709"/>
        <w:jc w:val="both"/>
        <w:rPr>
          <w:color w:val="244061" w:themeColor="accent1" w:themeShade="80"/>
          <w:sz w:val="28"/>
          <w:szCs w:val="28"/>
        </w:rPr>
      </w:pPr>
    </w:p>
    <w:sectPr w:rsidR="00015F58" w:rsidRPr="00DE3835" w:rsidSect="00AD3582">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B40"/>
    <w:multiLevelType w:val="multilevel"/>
    <w:tmpl w:val="1B9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B030F"/>
    <w:multiLevelType w:val="multilevel"/>
    <w:tmpl w:val="2D5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76F88"/>
    <w:multiLevelType w:val="multilevel"/>
    <w:tmpl w:val="268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37E77"/>
    <w:multiLevelType w:val="multilevel"/>
    <w:tmpl w:val="F93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936EC"/>
    <w:multiLevelType w:val="multilevel"/>
    <w:tmpl w:val="952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A2B4F"/>
    <w:multiLevelType w:val="multilevel"/>
    <w:tmpl w:val="54B2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86122"/>
    <w:multiLevelType w:val="hybridMultilevel"/>
    <w:tmpl w:val="FAE8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5528C"/>
    <w:multiLevelType w:val="multilevel"/>
    <w:tmpl w:val="F4B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E3AD0"/>
    <w:multiLevelType w:val="multilevel"/>
    <w:tmpl w:val="118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B6905"/>
    <w:multiLevelType w:val="hybridMultilevel"/>
    <w:tmpl w:val="F65C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151A5"/>
    <w:multiLevelType w:val="hybridMultilevel"/>
    <w:tmpl w:val="8D42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236D86"/>
    <w:multiLevelType w:val="multilevel"/>
    <w:tmpl w:val="D4E0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85D5A"/>
    <w:multiLevelType w:val="hybridMultilevel"/>
    <w:tmpl w:val="AA4A7C32"/>
    <w:lvl w:ilvl="0" w:tplc="754662B8">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E0B7D"/>
    <w:multiLevelType w:val="hybridMultilevel"/>
    <w:tmpl w:val="6CFEEF06"/>
    <w:lvl w:ilvl="0" w:tplc="5CCA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2A428C"/>
    <w:multiLevelType w:val="hybridMultilevel"/>
    <w:tmpl w:val="ADA4F272"/>
    <w:lvl w:ilvl="0" w:tplc="D466E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FB78FD"/>
    <w:multiLevelType w:val="hybridMultilevel"/>
    <w:tmpl w:val="74DA5B44"/>
    <w:lvl w:ilvl="0" w:tplc="49A0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5C5CFD"/>
    <w:multiLevelType w:val="multilevel"/>
    <w:tmpl w:val="239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A2485"/>
    <w:multiLevelType w:val="hybridMultilevel"/>
    <w:tmpl w:val="5D32C87A"/>
    <w:lvl w:ilvl="0" w:tplc="667C3A2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8077EB"/>
    <w:multiLevelType w:val="multilevel"/>
    <w:tmpl w:val="88A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86A59"/>
    <w:multiLevelType w:val="hybridMultilevel"/>
    <w:tmpl w:val="10168072"/>
    <w:lvl w:ilvl="0" w:tplc="9B9E6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FB0DCE"/>
    <w:multiLevelType w:val="multilevel"/>
    <w:tmpl w:val="2ADEF1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20"/>
  </w:num>
  <w:num w:numId="3">
    <w:abstractNumId w:val="13"/>
  </w:num>
  <w:num w:numId="4">
    <w:abstractNumId w:val="10"/>
  </w:num>
  <w:num w:numId="5">
    <w:abstractNumId w:val="6"/>
  </w:num>
  <w:num w:numId="6">
    <w:abstractNumId w:val="7"/>
  </w:num>
  <w:num w:numId="7">
    <w:abstractNumId w:val="11"/>
  </w:num>
  <w:num w:numId="8">
    <w:abstractNumId w:val="1"/>
  </w:num>
  <w:num w:numId="9">
    <w:abstractNumId w:val="2"/>
  </w:num>
  <w:num w:numId="10">
    <w:abstractNumId w:val="0"/>
  </w:num>
  <w:num w:numId="11">
    <w:abstractNumId w:val="16"/>
  </w:num>
  <w:num w:numId="12">
    <w:abstractNumId w:val="5"/>
  </w:num>
  <w:num w:numId="13">
    <w:abstractNumId w:val="4"/>
  </w:num>
  <w:num w:numId="14">
    <w:abstractNumId w:val="19"/>
  </w:num>
  <w:num w:numId="15">
    <w:abstractNumId w:val="8"/>
  </w:num>
  <w:num w:numId="16">
    <w:abstractNumId w:val="17"/>
  </w:num>
  <w:num w:numId="17">
    <w:abstractNumId w:val="3"/>
  </w:num>
  <w:num w:numId="18">
    <w:abstractNumId w:val="9"/>
  </w:num>
  <w:num w:numId="19">
    <w:abstractNumId w:val="12"/>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E6"/>
    <w:rsid w:val="000035FF"/>
    <w:rsid w:val="000061F6"/>
    <w:rsid w:val="00007FF5"/>
    <w:rsid w:val="00012518"/>
    <w:rsid w:val="000138A7"/>
    <w:rsid w:val="00015F58"/>
    <w:rsid w:val="00024AD8"/>
    <w:rsid w:val="0002583D"/>
    <w:rsid w:val="00030BC0"/>
    <w:rsid w:val="0003102A"/>
    <w:rsid w:val="0003144D"/>
    <w:rsid w:val="00044EAB"/>
    <w:rsid w:val="00057599"/>
    <w:rsid w:val="000673DB"/>
    <w:rsid w:val="00073573"/>
    <w:rsid w:val="000771C8"/>
    <w:rsid w:val="0008097C"/>
    <w:rsid w:val="00082057"/>
    <w:rsid w:val="00092818"/>
    <w:rsid w:val="000930AE"/>
    <w:rsid w:val="000965A8"/>
    <w:rsid w:val="000A2534"/>
    <w:rsid w:val="000B357B"/>
    <w:rsid w:val="000C4196"/>
    <w:rsid w:val="000D06C4"/>
    <w:rsid w:val="000D5EC1"/>
    <w:rsid w:val="000E391F"/>
    <w:rsid w:val="000E6A25"/>
    <w:rsid w:val="000E787D"/>
    <w:rsid w:val="000F2E4B"/>
    <w:rsid w:val="000F61A1"/>
    <w:rsid w:val="000F6810"/>
    <w:rsid w:val="00114655"/>
    <w:rsid w:val="00117B88"/>
    <w:rsid w:val="0012316B"/>
    <w:rsid w:val="00123199"/>
    <w:rsid w:val="00124627"/>
    <w:rsid w:val="00133472"/>
    <w:rsid w:val="00137441"/>
    <w:rsid w:val="00143152"/>
    <w:rsid w:val="00151B94"/>
    <w:rsid w:val="00151FF2"/>
    <w:rsid w:val="00155BF4"/>
    <w:rsid w:val="001563D0"/>
    <w:rsid w:val="00162CD1"/>
    <w:rsid w:val="0017352F"/>
    <w:rsid w:val="00173F17"/>
    <w:rsid w:val="00177DDB"/>
    <w:rsid w:val="00180B97"/>
    <w:rsid w:val="00184B8C"/>
    <w:rsid w:val="0019365A"/>
    <w:rsid w:val="001A47AC"/>
    <w:rsid w:val="001B35F4"/>
    <w:rsid w:val="001C6640"/>
    <w:rsid w:val="001D128E"/>
    <w:rsid w:val="001D5110"/>
    <w:rsid w:val="001E2FC6"/>
    <w:rsid w:val="001E5CE0"/>
    <w:rsid w:val="001F0F12"/>
    <w:rsid w:val="001F53D5"/>
    <w:rsid w:val="001F71F7"/>
    <w:rsid w:val="002033F5"/>
    <w:rsid w:val="002045E0"/>
    <w:rsid w:val="00205EAA"/>
    <w:rsid w:val="0021479C"/>
    <w:rsid w:val="00240CA5"/>
    <w:rsid w:val="00245C82"/>
    <w:rsid w:val="002513A0"/>
    <w:rsid w:val="00254017"/>
    <w:rsid w:val="002544EB"/>
    <w:rsid w:val="00255F2E"/>
    <w:rsid w:val="002632D5"/>
    <w:rsid w:val="002720A7"/>
    <w:rsid w:val="0028282A"/>
    <w:rsid w:val="002839AC"/>
    <w:rsid w:val="00287C0C"/>
    <w:rsid w:val="002948A6"/>
    <w:rsid w:val="002A37E5"/>
    <w:rsid w:val="002B1BA7"/>
    <w:rsid w:val="002B7C49"/>
    <w:rsid w:val="002C1351"/>
    <w:rsid w:val="002C152E"/>
    <w:rsid w:val="002C352B"/>
    <w:rsid w:val="002D0554"/>
    <w:rsid w:val="002D6D78"/>
    <w:rsid w:val="002D6F8A"/>
    <w:rsid w:val="002E370B"/>
    <w:rsid w:val="002F402C"/>
    <w:rsid w:val="0030424C"/>
    <w:rsid w:val="00305932"/>
    <w:rsid w:val="00307A11"/>
    <w:rsid w:val="003109A6"/>
    <w:rsid w:val="00312866"/>
    <w:rsid w:val="003149AE"/>
    <w:rsid w:val="003178C7"/>
    <w:rsid w:val="003374C8"/>
    <w:rsid w:val="00343824"/>
    <w:rsid w:val="00343B49"/>
    <w:rsid w:val="0036215C"/>
    <w:rsid w:val="00364297"/>
    <w:rsid w:val="00372361"/>
    <w:rsid w:val="00387B87"/>
    <w:rsid w:val="0039311F"/>
    <w:rsid w:val="00396449"/>
    <w:rsid w:val="003A0F68"/>
    <w:rsid w:val="003A5A16"/>
    <w:rsid w:val="003C0BCA"/>
    <w:rsid w:val="003C39FB"/>
    <w:rsid w:val="003D5572"/>
    <w:rsid w:val="003D7C99"/>
    <w:rsid w:val="003E1D7C"/>
    <w:rsid w:val="003E656C"/>
    <w:rsid w:val="003F188F"/>
    <w:rsid w:val="003F6CFE"/>
    <w:rsid w:val="00402371"/>
    <w:rsid w:val="004048DA"/>
    <w:rsid w:val="00415F0B"/>
    <w:rsid w:val="00430ED5"/>
    <w:rsid w:val="00440363"/>
    <w:rsid w:val="00455968"/>
    <w:rsid w:val="0046148A"/>
    <w:rsid w:val="00462A0F"/>
    <w:rsid w:val="004655AC"/>
    <w:rsid w:val="00475A9B"/>
    <w:rsid w:val="0048173A"/>
    <w:rsid w:val="00491DB4"/>
    <w:rsid w:val="00491EB5"/>
    <w:rsid w:val="004932F5"/>
    <w:rsid w:val="00493A5F"/>
    <w:rsid w:val="00495E79"/>
    <w:rsid w:val="004A2901"/>
    <w:rsid w:val="004C05CC"/>
    <w:rsid w:val="004C5C63"/>
    <w:rsid w:val="004D0E82"/>
    <w:rsid w:val="004D1BB6"/>
    <w:rsid w:val="004E0AEF"/>
    <w:rsid w:val="004E3230"/>
    <w:rsid w:val="004F2407"/>
    <w:rsid w:val="004F38C0"/>
    <w:rsid w:val="00501826"/>
    <w:rsid w:val="00507D8D"/>
    <w:rsid w:val="0051432F"/>
    <w:rsid w:val="0052370C"/>
    <w:rsid w:val="005257B1"/>
    <w:rsid w:val="005351FF"/>
    <w:rsid w:val="00536F08"/>
    <w:rsid w:val="005400D7"/>
    <w:rsid w:val="005401F8"/>
    <w:rsid w:val="0054587F"/>
    <w:rsid w:val="00550EF6"/>
    <w:rsid w:val="00573F6B"/>
    <w:rsid w:val="00574361"/>
    <w:rsid w:val="005812B1"/>
    <w:rsid w:val="00584170"/>
    <w:rsid w:val="005A0432"/>
    <w:rsid w:val="005A37ED"/>
    <w:rsid w:val="005A749E"/>
    <w:rsid w:val="005A7FCA"/>
    <w:rsid w:val="005B022C"/>
    <w:rsid w:val="005C3C30"/>
    <w:rsid w:val="005C768D"/>
    <w:rsid w:val="005D2670"/>
    <w:rsid w:val="005E0AD3"/>
    <w:rsid w:val="005E2AB1"/>
    <w:rsid w:val="00600A17"/>
    <w:rsid w:val="006069EE"/>
    <w:rsid w:val="0063069D"/>
    <w:rsid w:val="00640CDD"/>
    <w:rsid w:val="006416F1"/>
    <w:rsid w:val="006420CC"/>
    <w:rsid w:val="00654478"/>
    <w:rsid w:val="00656BDB"/>
    <w:rsid w:val="006703CC"/>
    <w:rsid w:val="006705CC"/>
    <w:rsid w:val="00672413"/>
    <w:rsid w:val="00673024"/>
    <w:rsid w:val="00682B96"/>
    <w:rsid w:val="00694332"/>
    <w:rsid w:val="00694ADA"/>
    <w:rsid w:val="00694F12"/>
    <w:rsid w:val="0069625B"/>
    <w:rsid w:val="0069690E"/>
    <w:rsid w:val="00696E6F"/>
    <w:rsid w:val="006B0B7B"/>
    <w:rsid w:val="006B1B3C"/>
    <w:rsid w:val="006B7CBD"/>
    <w:rsid w:val="006C0D62"/>
    <w:rsid w:val="006C2FB7"/>
    <w:rsid w:val="006C6721"/>
    <w:rsid w:val="006D240B"/>
    <w:rsid w:val="006D2C61"/>
    <w:rsid w:val="006D470F"/>
    <w:rsid w:val="006E064C"/>
    <w:rsid w:val="006E7B1A"/>
    <w:rsid w:val="006F10E1"/>
    <w:rsid w:val="00703EE6"/>
    <w:rsid w:val="0070499A"/>
    <w:rsid w:val="00722881"/>
    <w:rsid w:val="007252CF"/>
    <w:rsid w:val="00725471"/>
    <w:rsid w:val="007304FA"/>
    <w:rsid w:val="00755F0E"/>
    <w:rsid w:val="00756F72"/>
    <w:rsid w:val="00762F38"/>
    <w:rsid w:val="00770B40"/>
    <w:rsid w:val="00780ED6"/>
    <w:rsid w:val="00797ED1"/>
    <w:rsid w:val="007A02F8"/>
    <w:rsid w:val="007A2A53"/>
    <w:rsid w:val="007A712B"/>
    <w:rsid w:val="007B4A83"/>
    <w:rsid w:val="007C3862"/>
    <w:rsid w:val="007C41A0"/>
    <w:rsid w:val="007D3819"/>
    <w:rsid w:val="007D79D9"/>
    <w:rsid w:val="007D7AE3"/>
    <w:rsid w:val="007E0BAC"/>
    <w:rsid w:val="007F2E2B"/>
    <w:rsid w:val="00801448"/>
    <w:rsid w:val="0080393C"/>
    <w:rsid w:val="008039AC"/>
    <w:rsid w:val="00811110"/>
    <w:rsid w:val="00817EFA"/>
    <w:rsid w:val="00825836"/>
    <w:rsid w:val="008303BC"/>
    <w:rsid w:val="0083706A"/>
    <w:rsid w:val="00837ED7"/>
    <w:rsid w:val="00841EAE"/>
    <w:rsid w:val="0084676D"/>
    <w:rsid w:val="00847134"/>
    <w:rsid w:val="00850E72"/>
    <w:rsid w:val="008567FF"/>
    <w:rsid w:val="008633D8"/>
    <w:rsid w:val="008A4B40"/>
    <w:rsid w:val="008A57EA"/>
    <w:rsid w:val="008C5F4E"/>
    <w:rsid w:val="008C6B73"/>
    <w:rsid w:val="008D5A00"/>
    <w:rsid w:val="008E0E94"/>
    <w:rsid w:val="008F03F4"/>
    <w:rsid w:val="00903479"/>
    <w:rsid w:val="0090611C"/>
    <w:rsid w:val="009163C0"/>
    <w:rsid w:val="009205EA"/>
    <w:rsid w:val="00927BAF"/>
    <w:rsid w:val="00937173"/>
    <w:rsid w:val="00943C87"/>
    <w:rsid w:val="009444BC"/>
    <w:rsid w:val="0095515A"/>
    <w:rsid w:val="00955AA4"/>
    <w:rsid w:val="009630CB"/>
    <w:rsid w:val="009679FD"/>
    <w:rsid w:val="009742AF"/>
    <w:rsid w:val="0097449E"/>
    <w:rsid w:val="0097487A"/>
    <w:rsid w:val="00977EA7"/>
    <w:rsid w:val="00987578"/>
    <w:rsid w:val="009964D1"/>
    <w:rsid w:val="00997FFC"/>
    <w:rsid w:val="009A0A39"/>
    <w:rsid w:val="009B45BB"/>
    <w:rsid w:val="009B5040"/>
    <w:rsid w:val="009C4BE9"/>
    <w:rsid w:val="009C7E3B"/>
    <w:rsid w:val="009D05C0"/>
    <w:rsid w:val="009D77B5"/>
    <w:rsid w:val="00A04BBD"/>
    <w:rsid w:val="00A06EAC"/>
    <w:rsid w:val="00A2311E"/>
    <w:rsid w:val="00A24D24"/>
    <w:rsid w:val="00A31F0A"/>
    <w:rsid w:val="00A33871"/>
    <w:rsid w:val="00A34CA0"/>
    <w:rsid w:val="00A35CBE"/>
    <w:rsid w:val="00A37E13"/>
    <w:rsid w:val="00A47833"/>
    <w:rsid w:val="00A513C0"/>
    <w:rsid w:val="00A56BDE"/>
    <w:rsid w:val="00A835AE"/>
    <w:rsid w:val="00A9538A"/>
    <w:rsid w:val="00A95945"/>
    <w:rsid w:val="00AA5CC7"/>
    <w:rsid w:val="00AA773A"/>
    <w:rsid w:val="00AB6620"/>
    <w:rsid w:val="00AC02CF"/>
    <w:rsid w:val="00AC2F9E"/>
    <w:rsid w:val="00AC7DC4"/>
    <w:rsid w:val="00AD3582"/>
    <w:rsid w:val="00AD5621"/>
    <w:rsid w:val="00AD6102"/>
    <w:rsid w:val="00AE5A15"/>
    <w:rsid w:val="00B0054C"/>
    <w:rsid w:val="00B0476D"/>
    <w:rsid w:val="00B07B29"/>
    <w:rsid w:val="00B12CEF"/>
    <w:rsid w:val="00B222FF"/>
    <w:rsid w:val="00B24B63"/>
    <w:rsid w:val="00B24E3B"/>
    <w:rsid w:val="00B2766C"/>
    <w:rsid w:val="00B3529C"/>
    <w:rsid w:val="00B529B9"/>
    <w:rsid w:val="00B55180"/>
    <w:rsid w:val="00B574D2"/>
    <w:rsid w:val="00B57A32"/>
    <w:rsid w:val="00B6014F"/>
    <w:rsid w:val="00B64B96"/>
    <w:rsid w:val="00B6699F"/>
    <w:rsid w:val="00B70D1F"/>
    <w:rsid w:val="00B746F0"/>
    <w:rsid w:val="00B7521C"/>
    <w:rsid w:val="00B96A62"/>
    <w:rsid w:val="00BA175E"/>
    <w:rsid w:val="00BA2B25"/>
    <w:rsid w:val="00BA63C6"/>
    <w:rsid w:val="00BA6549"/>
    <w:rsid w:val="00BB2712"/>
    <w:rsid w:val="00BB2EB6"/>
    <w:rsid w:val="00BB5A73"/>
    <w:rsid w:val="00BC4E36"/>
    <w:rsid w:val="00BD0008"/>
    <w:rsid w:val="00BD3742"/>
    <w:rsid w:val="00BD5CDC"/>
    <w:rsid w:val="00BD7A78"/>
    <w:rsid w:val="00BE6280"/>
    <w:rsid w:val="00BF13CF"/>
    <w:rsid w:val="00BF43B9"/>
    <w:rsid w:val="00BF7C25"/>
    <w:rsid w:val="00C02693"/>
    <w:rsid w:val="00C166D5"/>
    <w:rsid w:val="00C17131"/>
    <w:rsid w:val="00C36C37"/>
    <w:rsid w:val="00C37513"/>
    <w:rsid w:val="00C37B36"/>
    <w:rsid w:val="00C43935"/>
    <w:rsid w:val="00C473CD"/>
    <w:rsid w:val="00C477E5"/>
    <w:rsid w:val="00C60894"/>
    <w:rsid w:val="00C62B2D"/>
    <w:rsid w:val="00C66018"/>
    <w:rsid w:val="00C66B80"/>
    <w:rsid w:val="00C761B7"/>
    <w:rsid w:val="00C775C8"/>
    <w:rsid w:val="00C817B0"/>
    <w:rsid w:val="00C82BE6"/>
    <w:rsid w:val="00CA1CF5"/>
    <w:rsid w:val="00CA35F9"/>
    <w:rsid w:val="00CB0CCC"/>
    <w:rsid w:val="00CB2F4A"/>
    <w:rsid w:val="00CB6FA5"/>
    <w:rsid w:val="00CB7E4E"/>
    <w:rsid w:val="00CC645E"/>
    <w:rsid w:val="00CC714E"/>
    <w:rsid w:val="00CD5E27"/>
    <w:rsid w:val="00CD65DA"/>
    <w:rsid w:val="00CF5BD2"/>
    <w:rsid w:val="00D139F6"/>
    <w:rsid w:val="00D13AB3"/>
    <w:rsid w:val="00D14851"/>
    <w:rsid w:val="00D15CDA"/>
    <w:rsid w:val="00D169F3"/>
    <w:rsid w:val="00D200DF"/>
    <w:rsid w:val="00D20223"/>
    <w:rsid w:val="00D27351"/>
    <w:rsid w:val="00D333B7"/>
    <w:rsid w:val="00D36BB2"/>
    <w:rsid w:val="00D374A6"/>
    <w:rsid w:val="00D4266C"/>
    <w:rsid w:val="00D4650F"/>
    <w:rsid w:val="00D47131"/>
    <w:rsid w:val="00D50BB2"/>
    <w:rsid w:val="00D54F12"/>
    <w:rsid w:val="00D57A04"/>
    <w:rsid w:val="00D64CD1"/>
    <w:rsid w:val="00D73B62"/>
    <w:rsid w:val="00D8381F"/>
    <w:rsid w:val="00DA1FEC"/>
    <w:rsid w:val="00DA76E3"/>
    <w:rsid w:val="00DB0FC0"/>
    <w:rsid w:val="00DB7A21"/>
    <w:rsid w:val="00DC07F9"/>
    <w:rsid w:val="00DC2FD0"/>
    <w:rsid w:val="00DC496D"/>
    <w:rsid w:val="00DC6CD6"/>
    <w:rsid w:val="00DD5E9B"/>
    <w:rsid w:val="00DD7F00"/>
    <w:rsid w:val="00DE3051"/>
    <w:rsid w:val="00DE3835"/>
    <w:rsid w:val="00DF1B31"/>
    <w:rsid w:val="00E3187A"/>
    <w:rsid w:val="00E318B2"/>
    <w:rsid w:val="00E31F76"/>
    <w:rsid w:val="00E33B9D"/>
    <w:rsid w:val="00E35BC2"/>
    <w:rsid w:val="00E43908"/>
    <w:rsid w:val="00E535A7"/>
    <w:rsid w:val="00E56490"/>
    <w:rsid w:val="00E621A2"/>
    <w:rsid w:val="00E73E38"/>
    <w:rsid w:val="00E87E36"/>
    <w:rsid w:val="00E924B0"/>
    <w:rsid w:val="00EA0E3D"/>
    <w:rsid w:val="00EA5AD1"/>
    <w:rsid w:val="00EB0C76"/>
    <w:rsid w:val="00EB2F9F"/>
    <w:rsid w:val="00EB32B3"/>
    <w:rsid w:val="00EC42DF"/>
    <w:rsid w:val="00EC4430"/>
    <w:rsid w:val="00EC65E7"/>
    <w:rsid w:val="00ED3079"/>
    <w:rsid w:val="00ED62F0"/>
    <w:rsid w:val="00EE36B2"/>
    <w:rsid w:val="00EF6136"/>
    <w:rsid w:val="00EF7C87"/>
    <w:rsid w:val="00F005E8"/>
    <w:rsid w:val="00F02679"/>
    <w:rsid w:val="00F04794"/>
    <w:rsid w:val="00F12328"/>
    <w:rsid w:val="00F14039"/>
    <w:rsid w:val="00F1488A"/>
    <w:rsid w:val="00F17E58"/>
    <w:rsid w:val="00F24977"/>
    <w:rsid w:val="00F34DD1"/>
    <w:rsid w:val="00F35BB1"/>
    <w:rsid w:val="00F4469E"/>
    <w:rsid w:val="00F46AFC"/>
    <w:rsid w:val="00F518A2"/>
    <w:rsid w:val="00F5259A"/>
    <w:rsid w:val="00F54DC0"/>
    <w:rsid w:val="00F57797"/>
    <w:rsid w:val="00F641EA"/>
    <w:rsid w:val="00F65EAE"/>
    <w:rsid w:val="00F7238F"/>
    <w:rsid w:val="00F7482D"/>
    <w:rsid w:val="00F84516"/>
    <w:rsid w:val="00F8778A"/>
    <w:rsid w:val="00F91A67"/>
    <w:rsid w:val="00FA1E96"/>
    <w:rsid w:val="00FA521C"/>
    <w:rsid w:val="00FC28E4"/>
    <w:rsid w:val="00FC2F6A"/>
    <w:rsid w:val="00FC7BC1"/>
    <w:rsid w:val="00FD59A7"/>
    <w:rsid w:val="00FE554F"/>
    <w:rsid w:val="00FE6F9B"/>
    <w:rsid w:val="00FF5330"/>
    <w:rsid w:val="00FF6127"/>
    <w:rsid w:val="00FF63B6"/>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A27D3-E373-4026-824B-30236EE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6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B7A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015F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FB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6C2FB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Абзац списка для документа"/>
    <w:basedOn w:val="a"/>
    <w:link w:val="a5"/>
    <w:uiPriority w:val="34"/>
    <w:qFormat/>
    <w:rsid w:val="000035F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73DB"/>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3"/>
    <w:uiPriority w:val="59"/>
    <w:rsid w:val="001A47A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6E064C"/>
    <w:rPr>
      <w:color w:val="0000FF" w:themeColor="hyperlink"/>
      <w:u w:val="single"/>
    </w:rPr>
  </w:style>
  <w:style w:type="paragraph" w:customStyle="1" w:styleId="ConsPlusNormal">
    <w:name w:val="ConsPlusNormal"/>
    <w:rsid w:val="007C3862"/>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4D0E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0E82"/>
    <w:rPr>
      <w:rFonts w:ascii="Segoe UI" w:hAnsi="Segoe UI" w:cs="Segoe UI"/>
      <w:sz w:val="18"/>
      <w:szCs w:val="18"/>
    </w:rPr>
  </w:style>
  <w:style w:type="paragraph" w:customStyle="1" w:styleId="tile-itemtext">
    <w:name w:val="tile-item__text"/>
    <w:basedOn w:val="a"/>
    <w:rsid w:val="00545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36C3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015F58"/>
    <w:rPr>
      <w:rFonts w:asciiTheme="majorHAnsi" w:eastAsiaTheme="majorEastAsia" w:hAnsiTheme="majorHAnsi" w:cstheme="majorBidi"/>
      <w:color w:val="365F91" w:themeColor="accent1" w:themeShade="BF"/>
    </w:rPr>
  </w:style>
  <w:style w:type="paragraph" w:styleId="a9">
    <w:name w:val="Normal (Web)"/>
    <w:basedOn w:val="a"/>
    <w:uiPriority w:val="99"/>
    <w:unhideWhenUsed/>
    <w:rsid w:val="00D57A04"/>
    <w:rPr>
      <w:rFonts w:ascii="Times New Roman" w:hAnsi="Times New Roman" w:cs="Times New Roman"/>
      <w:sz w:val="24"/>
      <w:szCs w:val="24"/>
    </w:rPr>
  </w:style>
  <w:style w:type="paragraph" w:customStyle="1" w:styleId="ql-align-justify">
    <w:name w:val="ql-align-justify"/>
    <w:basedOn w:val="a"/>
    <w:rsid w:val="00155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205EAA"/>
    <w:pPr>
      <w:ind w:left="720"/>
    </w:pPr>
    <w:rPr>
      <w:rFonts w:ascii="Calibri" w:eastAsia="Calibri" w:hAnsi="Calibri" w:cs="Calibri"/>
      <w:lang w:eastAsia="en-US"/>
    </w:rPr>
  </w:style>
  <w:style w:type="character" w:customStyle="1" w:styleId="a5">
    <w:name w:val="Абзац списка Знак"/>
    <w:aliases w:val="Абзац списка для документа Знак"/>
    <w:link w:val="a4"/>
    <w:uiPriority w:val="34"/>
    <w:locked/>
    <w:rsid w:val="005C768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B7A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087">
      <w:bodyDiv w:val="1"/>
      <w:marLeft w:val="0"/>
      <w:marRight w:val="0"/>
      <w:marTop w:val="0"/>
      <w:marBottom w:val="0"/>
      <w:divBdr>
        <w:top w:val="none" w:sz="0" w:space="0" w:color="auto"/>
        <w:left w:val="none" w:sz="0" w:space="0" w:color="auto"/>
        <w:bottom w:val="none" w:sz="0" w:space="0" w:color="auto"/>
        <w:right w:val="none" w:sz="0" w:space="0" w:color="auto"/>
      </w:divBdr>
    </w:div>
    <w:div w:id="141849813">
      <w:bodyDiv w:val="1"/>
      <w:marLeft w:val="0"/>
      <w:marRight w:val="0"/>
      <w:marTop w:val="0"/>
      <w:marBottom w:val="0"/>
      <w:divBdr>
        <w:top w:val="none" w:sz="0" w:space="0" w:color="auto"/>
        <w:left w:val="none" w:sz="0" w:space="0" w:color="auto"/>
        <w:bottom w:val="none" w:sz="0" w:space="0" w:color="auto"/>
        <w:right w:val="none" w:sz="0" w:space="0" w:color="auto"/>
      </w:divBdr>
      <w:divsChild>
        <w:div w:id="977145223">
          <w:marLeft w:val="0"/>
          <w:marRight w:val="0"/>
          <w:marTop w:val="0"/>
          <w:marBottom w:val="75"/>
          <w:divBdr>
            <w:top w:val="none" w:sz="0" w:space="0" w:color="auto"/>
            <w:left w:val="none" w:sz="0" w:space="0" w:color="auto"/>
            <w:bottom w:val="none" w:sz="0" w:space="0" w:color="auto"/>
            <w:right w:val="none" w:sz="0" w:space="0" w:color="auto"/>
          </w:divBdr>
        </w:div>
      </w:divsChild>
    </w:div>
    <w:div w:id="158233312">
      <w:bodyDiv w:val="1"/>
      <w:marLeft w:val="0"/>
      <w:marRight w:val="0"/>
      <w:marTop w:val="0"/>
      <w:marBottom w:val="0"/>
      <w:divBdr>
        <w:top w:val="none" w:sz="0" w:space="0" w:color="auto"/>
        <w:left w:val="none" w:sz="0" w:space="0" w:color="auto"/>
        <w:bottom w:val="none" w:sz="0" w:space="0" w:color="auto"/>
        <w:right w:val="none" w:sz="0" w:space="0" w:color="auto"/>
      </w:divBdr>
    </w:div>
    <w:div w:id="813332324">
      <w:bodyDiv w:val="1"/>
      <w:marLeft w:val="0"/>
      <w:marRight w:val="0"/>
      <w:marTop w:val="0"/>
      <w:marBottom w:val="0"/>
      <w:divBdr>
        <w:top w:val="none" w:sz="0" w:space="0" w:color="auto"/>
        <w:left w:val="none" w:sz="0" w:space="0" w:color="auto"/>
        <w:bottom w:val="none" w:sz="0" w:space="0" w:color="auto"/>
        <w:right w:val="none" w:sz="0" w:space="0" w:color="auto"/>
      </w:divBdr>
    </w:div>
    <w:div w:id="904411115">
      <w:bodyDiv w:val="1"/>
      <w:marLeft w:val="0"/>
      <w:marRight w:val="0"/>
      <w:marTop w:val="0"/>
      <w:marBottom w:val="0"/>
      <w:divBdr>
        <w:top w:val="none" w:sz="0" w:space="0" w:color="auto"/>
        <w:left w:val="none" w:sz="0" w:space="0" w:color="auto"/>
        <w:bottom w:val="none" w:sz="0" w:space="0" w:color="auto"/>
        <w:right w:val="none" w:sz="0" w:space="0" w:color="auto"/>
      </w:divBdr>
    </w:div>
    <w:div w:id="1058361271">
      <w:bodyDiv w:val="1"/>
      <w:marLeft w:val="0"/>
      <w:marRight w:val="0"/>
      <w:marTop w:val="0"/>
      <w:marBottom w:val="0"/>
      <w:divBdr>
        <w:top w:val="none" w:sz="0" w:space="0" w:color="auto"/>
        <w:left w:val="none" w:sz="0" w:space="0" w:color="auto"/>
        <w:bottom w:val="none" w:sz="0" w:space="0" w:color="auto"/>
        <w:right w:val="none" w:sz="0" w:space="0" w:color="auto"/>
      </w:divBdr>
    </w:div>
    <w:div w:id="1082605703">
      <w:bodyDiv w:val="1"/>
      <w:marLeft w:val="0"/>
      <w:marRight w:val="0"/>
      <w:marTop w:val="0"/>
      <w:marBottom w:val="0"/>
      <w:divBdr>
        <w:top w:val="none" w:sz="0" w:space="0" w:color="auto"/>
        <w:left w:val="none" w:sz="0" w:space="0" w:color="auto"/>
        <w:bottom w:val="none" w:sz="0" w:space="0" w:color="auto"/>
        <w:right w:val="none" w:sz="0" w:space="0" w:color="auto"/>
      </w:divBdr>
    </w:div>
    <w:div w:id="1260480994">
      <w:bodyDiv w:val="1"/>
      <w:marLeft w:val="0"/>
      <w:marRight w:val="0"/>
      <w:marTop w:val="0"/>
      <w:marBottom w:val="0"/>
      <w:divBdr>
        <w:top w:val="none" w:sz="0" w:space="0" w:color="auto"/>
        <w:left w:val="none" w:sz="0" w:space="0" w:color="auto"/>
        <w:bottom w:val="none" w:sz="0" w:space="0" w:color="auto"/>
        <w:right w:val="none" w:sz="0" w:space="0" w:color="auto"/>
      </w:divBdr>
    </w:div>
    <w:div w:id="1264265855">
      <w:bodyDiv w:val="1"/>
      <w:marLeft w:val="0"/>
      <w:marRight w:val="0"/>
      <w:marTop w:val="0"/>
      <w:marBottom w:val="0"/>
      <w:divBdr>
        <w:top w:val="none" w:sz="0" w:space="0" w:color="auto"/>
        <w:left w:val="none" w:sz="0" w:space="0" w:color="auto"/>
        <w:bottom w:val="none" w:sz="0" w:space="0" w:color="auto"/>
        <w:right w:val="none" w:sz="0" w:space="0" w:color="auto"/>
      </w:divBdr>
      <w:divsChild>
        <w:div w:id="453594753">
          <w:marLeft w:val="0"/>
          <w:marRight w:val="0"/>
          <w:marTop w:val="192"/>
          <w:marBottom w:val="0"/>
          <w:divBdr>
            <w:top w:val="none" w:sz="0" w:space="0" w:color="auto"/>
            <w:left w:val="none" w:sz="0" w:space="0" w:color="auto"/>
            <w:bottom w:val="none" w:sz="0" w:space="0" w:color="auto"/>
            <w:right w:val="none" w:sz="0" w:space="0" w:color="auto"/>
          </w:divBdr>
        </w:div>
        <w:div w:id="1886915710">
          <w:marLeft w:val="0"/>
          <w:marRight w:val="0"/>
          <w:marTop w:val="0"/>
          <w:marBottom w:val="0"/>
          <w:divBdr>
            <w:top w:val="none" w:sz="0" w:space="0" w:color="auto"/>
            <w:left w:val="none" w:sz="0" w:space="0" w:color="auto"/>
            <w:bottom w:val="none" w:sz="0" w:space="0" w:color="auto"/>
            <w:right w:val="none" w:sz="0" w:space="0" w:color="auto"/>
          </w:divBdr>
          <w:divsChild>
            <w:div w:id="1358972165">
              <w:marLeft w:val="0"/>
              <w:marRight w:val="0"/>
              <w:marTop w:val="192"/>
              <w:marBottom w:val="0"/>
              <w:divBdr>
                <w:top w:val="none" w:sz="0" w:space="0" w:color="auto"/>
                <w:left w:val="none" w:sz="0" w:space="0" w:color="auto"/>
                <w:bottom w:val="none" w:sz="0" w:space="0" w:color="auto"/>
                <w:right w:val="none" w:sz="0" w:space="0" w:color="auto"/>
              </w:divBdr>
            </w:div>
          </w:divsChild>
        </w:div>
        <w:div w:id="1247498174">
          <w:marLeft w:val="0"/>
          <w:marRight w:val="0"/>
          <w:marTop w:val="192"/>
          <w:marBottom w:val="0"/>
          <w:divBdr>
            <w:top w:val="none" w:sz="0" w:space="0" w:color="auto"/>
            <w:left w:val="none" w:sz="0" w:space="0" w:color="auto"/>
            <w:bottom w:val="none" w:sz="0" w:space="0" w:color="auto"/>
            <w:right w:val="none" w:sz="0" w:space="0" w:color="auto"/>
          </w:divBdr>
        </w:div>
        <w:div w:id="1550459583">
          <w:marLeft w:val="0"/>
          <w:marRight w:val="0"/>
          <w:marTop w:val="192"/>
          <w:marBottom w:val="0"/>
          <w:divBdr>
            <w:top w:val="none" w:sz="0" w:space="0" w:color="auto"/>
            <w:left w:val="none" w:sz="0" w:space="0" w:color="auto"/>
            <w:bottom w:val="none" w:sz="0" w:space="0" w:color="auto"/>
            <w:right w:val="none" w:sz="0" w:space="0" w:color="auto"/>
          </w:divBdr>
        </w:div>
        <w:div w:id="135345293">
          <w:marLeft w:val="0"/>
          <w:marRight w:val="0"/>
          <w:marTop w:val="192"/>
          <w:marBottom w:val="0"/>
          <w:divBdr>
            <w:top w:val="none" w:sz="0" w:space="0" w:color="auto"/>
            <w:left w:val="none" w:sz="0" w:space="0" w:color="auto"/>
            <w:bottom w:val="none" w:sz="0" w:space="0" w:color="auto"/>
            <w:right w:val="none" w:sz="0" w:space="0" w:color="auto"/>
          </w:divBdr>
        </w:div>
        <w:div w:id="323165490">
          <w:marLeft w:val="0"/>
          <w:marRight w:val="0"/>
          <w:marTop w:val="192"/>
          <w:marBottom w:val="0"/>
          <w:divBdr>
            <w:top w:val="none" w:sz="0" w:space="0" w:color="auto"/>
            <w:left w:val="none" w:sz="0" w:space="0" w:color="auto"/>
            <w:bottom w:val="none" w:sz="0" w:space="0" w:color="auto"/>
            <w:right w:val="none" w:sz="0" w:space="0" w:color="auto"/>
          </w:divBdr>
        </w:div>
        <w:div w:id="186138146">
          <w:marLeft w:val="0"/>
          <w:marRight w:val="0"/>
          <w:marTop w:val="192"/>
          <w:marBottom w:val="0"/>
          <w:divBdr>
            <w:top w:val="none" w:sz="0" w:space="0" w:color="auto"/>
            <w:left w:val="none" w:sz="0" w:space="0" w:color="auto"/>
            <w:bottom w:val="none" w:sz="0" w:space="0" w:color="auto"/>
            <w:right w:val="none" w:sz="0" w:space="0" w:color="auto"/>
          </w:divBdr>
        </w:div>
        <w:div w:id="1135443892">
          <w:marLeft w:val="0"/>
          <w:marRight w:val="0"/>
          <w:marTop w:val="192"/>
          <w:marBottom w:val="0"/>
          <w:divBdr>
            <w:top w:val="none" w:sz="0" w:space="0" w:color="auto"/>
            <w:left w:val="none" w:sz="0" w:space="0" w:color="auto"/>
            <w:bottom w:val="none" w:sz="0" w:space="0" w:color="auto"/>
            <w:right w:val="none" w:sz="0" w:space="0" w:color="auto"/>
          </w:divBdr>
        </w:div>
      </w:divsChild>
    </w:div>
    <w:div w:id="1272669275">
      <w:bodyDiv w:val="1"/>
      <w:marLeft w:val="0"/>
      <w:marRight w:val="0"/>
      <w:marTop w:val="0"/>
      <w:marBottom w:val="0"/>
      <w:divBdr>
        <w:top w:val="none" w:sz="0" w:space="0" w:color="auto"/>
        <w:left w:val="none" w:sz="0" w:space="0" w:color="auto"/>
        <w:bottom w:val="none" w:sz="0" w:space="0" w:color="auto"/>
        <w:right w:val="none" w:sz="0" w:space="0" w:color="auto"/>
      </w:divBdr>
      <w:divsChild>
        <w:div w:id="112480853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81760898">
      <w:bodyDiv w:val="1"/>
      <w:marLeft w:val="0"/>
      <w:marRight w:val="0"/>
      <w:marTop w:val="0"/>
      <w:marBottom w:val="0"/>
      <w:divBdr>
        <w:top w:val="none" w:sz="0" w:space="0" w:color="auto"/>
        <w:left w:val="none" w:sz="0" w:space="0" w:color="auto"/>
        <w:bottom w:val="none" w:sz="0" w:space="0" w:color="auto"/>
        <w:right w:val="none" w:sz="0" w:space="0" w:color="auto"/>
      </w:divBdr>
    </w:div>
    <w:div w:id="1284337894">
      <w:bodyDiv w:val="1"/>
      <w:marLeft w:val="0"/>
      <w:marRight w:val="0"/>
      <w:marTop w:val="0"/>
      <w:marBottom w:val="0"/>
      <w:divBdr>
        <w:top w:val="none" w:sz="0" w:space="0" w:color="auto"/>
        <w:left w:val="none" w:sz="0" w:space="0" w:color="auto"/>
        <w:bottom w:val="none" w:sz="0" w:space="0" w:color="auto"/>
        <w:right w:val="none" w:sz="0" w:space="0" w:color="auto"/>
      </w:divBdr>
    </w:div>
    <w:div w:id="1538737313">
      <w:bodyDiv w:val="1"/>
      <w:marLeft w:val="0"/>
      <w:marRight w:val="0"/>
      <w:marTop w:val="0"/>
      <w:marBottom w:val="0"/>
      <w:divBdr>
        <w:top w:val="none" w:sz="0" w:space="0" w:color="auto"/>
        <w:left w:val="none" w:sz="0" w:space="0" w:color="auto"/>
        <w:bottom w:val="none" w:sz="0" w:space="0" w:color="auto"/>
        <w:right w:val="none" w:sz="0" w:space="0" w:color="auto"/>
      </w:divBdr>
      <w:divsChild>
        <w:div w:id="1310550178">
          <w:marLeft w:val="0"/>
          <w:marRight w:val="0"/>
          <w:marTop w:val="0"/>
          <w:marBottom w:val="600"/>
          <w:divBdr>
            <w:top w:val="none" w:sz="0" w:space="0" w:color="auto"/>
            <w:left w:val="none" w:sz="0" w:space="0" w:color="auto"/>
            <w:bottom w:val="none" w:sz="0" w:space="0" w:color="auto"/>
            <w:right w:val="none" w:sz="0" w:space="0" w:color="auto"/>
          </w:divBdr>
          <w:divsChild>
            <w:div w:id="270743811">
              <w:marLeft w:val="0"/>
              <w:marRight w:val="0"/>
              <w:marTop w:val="0"/>
              <w:marBottom w:val="0"/>
              <w:divBdr>
                <w:top w:val="none" w:sz="0" w:space="0" w:color="auto"/>
                <w:left w:val="none" w:sz="0" w:space="0" w:color="auto"/>
                <w:bottom w:val="none" w:sz="0" w:space="0" w:color="auto"/>
                <w:right w:val="none" w:sz="0" w:space="0" w:color="auto"/>
              </w:divBdr>
            </w:div>
          </w:divsChild>
        </w:div>
        <w:div w:id="2065105699">
          <w:marLeft w:val="0"/>
          <w:marRight w:val="0"/>
          <w:marTop w:val="0"/>
          <w:marBottom w:val="60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930427965">
          <w:marLeft w:val="0"/>
          <w:marRight w:val="0"/>
          <w:marTop w:val="0"/>
          <w:marBottom w:val="600"/>
          <w:divBdr>
            <w:top w:val="none" w:sz="0" w:space="0" w:color="auto"/>
            <w:left w:val="none" w:sz="0" w:space="0" w:color="auto"/>
            <w:bottom w:val="none" w:sz="0" w:space="0" w:color="auto"/>
            <w:right w:val="none" w:sz="0" w:space="0" w:color="auto"/>
          </w:divBdr>
          <w:divsChild>
            <w:div w:id="1267928850">
              <w:marLeft w:val="0"/>
              <w:marRight w:val="0"/>
              <w:marTop w:val="0"/>
              <w:marBottom w:val="0"/>
              <w:divBdr>
                <w:top w:val="none" w:sz="0" w:space="0" w:color="auto"/>
                <w:left w:val="none" w:sz="0" w:space="0" w:color="auto"/>
                <w:bottom w:val="none" w:sz="0" w:space="0" w:color="auto"/>
                <w:right w:val="none" w:sz="0" w:space="0" w:color="auto"/>
              </w:divBdr>
            </w:div>
          </w:divsChild>
        </w:div>
        <w:div w:id="14889118">
          <w:marLeft w:val="0"/>
          <w:marRight w:val="0"/>
          <w:marTop w:val="0"/>
          <w:marBottom w:val="600"/>
          <w:divBdr>
            <w:top w:val="none" w:sz="0" w:space="0" w:color="auto"/>
            <w:left w:val="none" w:sz="0" w:space="0" w:color="auto"/>
            <w:bottom w:val="none" w:sz="0" w:space="0" w:color="auto"/>
            <w:right w:val="none" w:sz="0" w:space="0" w:color="auto"/>
          </w:divBdr>
          <w:divsChild>
            <w:div w:id="841310568">
              <w:marLeft w:val="0"/>
              <w:marRight w:val="0"/>
              <w:marTop w:val="0"/>
              <w:marBottom w:val="0"/>
              <w:divBdr>
                <w:top w:val="none" w:sz="0" w:space="0" w:color="auto"/>
                <w:left w:val="none" w:sz="0" w:space="0" w:color="auto"/>
                <w:bottom w:val="none" w:sz="0" w:space="0" w:color="auto"/>
                <w:right w:val="none" w:sz="0" w:space="0" w:color="auto"/>
              </w:divBdr>
            </w:div>
          </w:divsChild>
        </w:div>
        <w:div w:id="1001667081">
          <w:marLeft w:val="0"/>
          <w:marRight w:val="0"/>
          <w:marTop w:val="0"/>
          <w:marBottom w:val="300"/>
          <w:divBdr>
            <w:top w:val="none" w:sz="0" w:space="0" w:color="auto"/>
            <w:left w:val="none" w:sz="0" w:space="0" w:color="auto"/>
            <w:bottom w:val="none" w:sz="0" w:space="0" w:color="auto"/>
            <w:right w:val="none" w:sz="0" w:space="0" w:color="auto"/>
          </w:divBdr>
          <w:divsChild>
            <w:div w:id="1148665288">
              <w:marLeft w:val="0"/>
              <w:marRight w:val="0"/>
              <w:marTop w:val="0"/>
              <w:marBottom w:val="0"/>
              <w:divBdr>
                <w:top w:val="none" w:sz="0" w:space="0" w:color="auto"/>
                <w:left w:val="none" w:sz="0" w:space="0" w:color="auto"/>
                <w:bottom w:val="none" w:sz="0" w:space="0" w:color="auto"/>
                <w:right w:val="none" w:sz="0" w:space="0" w:color="auto"/>
              </w:divBdr>
            </w:div>
          </w:divsChild>
        </w:div>
        <w:div w:id="2004047302">
          <w:marLeft w:val="0"/>
          <w:marRight w:val="0"/>
          <w:marTop w:val="300"/>
          <w:marBottom w:val="300"/>
          <w:divBdr>
            <w:top w:val="none" w:sz="0" w:space="0" w:color="auto"/>
            <w:left w:val="none" w:sz="0" w:space="0" w:color="auto"/>
            <w:bottom w:val="none" w:sz="0" w:space="0" w:color="auto"/>
            <w:right w:val="none" w:sz="0" w:space="0" w:color="auto"/>
          </w:divBdr>
        </w:div>
      </w:divsChild>
    </w:div>
    <w:div w:id="1546870665">
      <w:bodyDiv w:val="1"/>
      <w:marLeft w:val="0"/>
      <w:marRight w:val="0"/>
      <w:marTop w:val="0"/>
      <w:marBottom w:val="0"/>
      <w:divBdr>
        <w:top w:val="none" w:sz="0" w:space="0" w:color="auto"/>
        <w:left w:val="none" w:sz="0" w:space="0" w:color="auto"/>
        <w:bottom w:val="none" w:sz="0" w:space="0" w:color="auto"/>
        <w:right w:val="none" w:sz="0" w:space="0" w:color="auto"/>
      </w:divBdr>
    </w:div>
    <w:div w:id="1652519327">
      <w:bodyDiv w:val="1"/>
      <w:marLeft w:val="0"/>
      <w:marRight w:val="0"/>
      <w:marTop w:val="0"/>
      <w:marBottom w:val="0"/>
      <w:divBdr>
        <w:top w:val="none" w:sz="0" w:space="0" w:color="auto"/>
        <w:left w:val="none" w:sz="0" w:space="0" w:color="auto"/>
        <w:bottom w:val="none" w:sz="0" w:space="0" w:color="auto"/>
        <w:right w:val="none" w:sz="0" w:space="0" w:color="auto"/>
      </w:divBdr>
    </w:div>
    <w:div w:id="20967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94B9-CEE7-4581-95F8-2D5EDB95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2</cp:revision>
  <cp:lastPrinted>2022-03-04T12:59:00Z</cp:lastPrinted>
  <dcterms:created xsi:type="dcterms:W3CDTF">2022-03-04T13:02:00Z</dcterms:created>
  <dcterms:modified xsi:type="dcterms:W3CDTF">2022-03-04T13:02:00Z</dcterms:modified>
</cp:coreProperties>
</file>