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4" w:rsidRPr="00F84724" w:rsidRDefault="00F84724" w:rsidP="00F8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от 8 октября 2012 г. N 4046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МУНИЦИПАЛЬНОЙ УСЛУГИ "ВЫДАЧА СПЕЦИАЛЬНОГО РАЗРЕШЕНИЯ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НА ДВИЖЕНИЕ ТРАНСПОРТНОГО СРЕДСТВА, ОСУЩЕСТВЛЯЮЩЕГО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ПЕРЕВОЗКУ ОПАСНЫХ, ТЯЖЕЛОВЕСНЫХ И (ИЛИ) КРУПНОГАБАРИТНЫХ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ГРУЗОВ ПО АВТОМОБИЛЬНЫМ ДОРОГАМ ОБЩЕГО ПОЛЬЗОВАНИЯ МЕСТНОГО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ЗНАЧЕНИЯ ГОРОДА-КУРОРТА ПЯТИГОРСКА"</w:t>
      </w:r>
    </w:p>
    <w:p w:rsidR="00F84724" w:rsidRPr="00F84724" w:rsidRDefault="00F84724" w:rsidP="00F84724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847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7" w:history="1">
        <w:r w:rsidRPr="00F847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 w:history="1">
        <w:r w:rsidRPr="00F847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F847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руководствуясь </w:t>
      </w:r>
      <w:hyperlink r:id="rId10" w:history="1">
        <w:r w:rsidRPr="00F847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постановлением администрации города Пятигорска Ставропольского края от 28 ноября 2011 года N 4453 "О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города-курорта Пятигорска", а также в целях обеспечения сохранности автомобильных дорог общего пользования местного значения города-курорта Пятигорска от разрушений постановляю: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F8472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специального разрешения на движение транспортного средства, осуществляющего перевозку тяжеловесных и (или) крупногабаритных грузов по автомобильным дорогам общего пользования местного значения города-курорта Пятигорска".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постановления возложить на заместителя главы администрации города Пятигорска Ворошилова Д.Ю.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F84724" w:rsidRPr="00F84724" w:rsidRDefault="00F84724" w:rsidP="00F847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Л.Н.ТРАВНЕВ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Утвержден</w:t>
      </w:r>
    </w:p>
    <w:p w:rsidR="00F84724" w:rsidRPr="00F84724" w:rsidRDefault="00F84724" w:rsidP="00F847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84724" w:rsidRPr="00F84724" w:rsidRDefault="00F84724" w:rsidP="00F847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F84724" w:rsidRPr="00F84724" w:rsidRDefault="00F84724" w:rsidP="00F847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от 8 октября 2012 г. N 4046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8472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СПЕЦИАЛЬНОГО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РАЗРЕШЕНИЯ НА ДВИЖЕНИЕ ТРАНСПОРТНОГО СРЕДСТВА,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ОСУЩЕСТВЛЯЮЩЕГО ПЕРЕВОЗКУ ОПАСНЫХ, ТЯЖЕЛОВЕСНЫХ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И (ИЛИ) КРУПНОГАБАРИТНЫХ ГРУЗОВ ПО АВТОМОБИЛЬНЫМ ДОРОГАМ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F84724" w:rsidRPr="00F84724" w:rsidRDefault="00F84724" w:rsidP="00F84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ГОРОДА-КУРОРТА ПЯТИГОРСКА"</w:t>
      </w:r>
    </w:p>
    <w:p w:rsidR="00F84724" w:rsidRPr="00F84724" w:rsidRDefault="00F84724" w:rsidP="00F84724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специального разрешения на движение транспортного средства, осуществляющего перевозку опасных, тяжеловесных и (или) крупногабаритных грузов по автомобильным дорогам общего пользования местного значения города-курорта Пятигорска"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получателей муниципальной услуги (далее - Заявители)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>1.2. Круг заявителей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 юридические лица.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муниципальную услугу.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в: МУ "Управление архитектуры, строительства и жилищно-коммунального хозяйства администрации города Пятигорска" (далее - Управление), расположенном по адресу: 357500, г. Пятигорск, пл. Ленина, 2, 6 этаж.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График работы: с понедельника по пятницу - с 9:00 до 18:00 часов;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перерыв - с 13:00 до 14:00 часов;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выходные - суббота и воскресенье.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муниципальном бюджетном учреждении "Многофункциональный центр предоставления государственных и муниципальных услуг в городе Пятигорске Ставропольского края", расположенном по адресу: г. Пятигорск, ул. Коллективная, 3.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График работы: понедельник - вторник - с 8:00 до 18:00 часов;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среда - с 8:00 до 20:00 часов;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четверг - пятница - с 8:00 до 18:00 часов;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суббота - с 9:00 до 13:00 часов;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выходной - воскресенье.</w:t>
      </w:r>
    </w:p>
    <w:p w:rsidR="00F84724" w:rsidRPr="00F84724" w:rsidRDefault="00F84724" w:rsidP="00F8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7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4724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11" w:history="1">
        <w:r w:rsidRPr="00F8472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13.12.2016 N 5037)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1.3.2. Справочные телефоны.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Телефоны Управления: (8793) 33-06-74 - приемная;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(8793) 97-34-41 - работа с заявителями.</w:t>
      </w:r>
    </w:p>
    <w:p w:rsidR="00F84724" w:rsidRPr="00F84724" w:rsidRDefault="00F84724" w:rsidP="00F8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7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4724">
        <w:rPr>
          <w:rFonts w:ascii="Times New Roman" w:hAnsi="Times New Roman" w:cs="Times New Roman"/>
          <w:sz w:val="28"/>
          <w:szCs w:val="28"/>
        </w:rPr>
        <w:t xml:space="preserve">. 1.3.2 в ред. </w:t>
      </w:r>
      <w:hyperlink r:id="rId12" w:history="1">
        <w:r w:rsidRPr="00F8472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02.02.2016 N 228)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1.3.3. Адрес официального сайта муниципального образования города-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курорта Пятигорска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www.pyatigorsk.org - официальный сайт муниципального образования города-курорта Пятигорска.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заявителем по вопросам предоставления муниципальной услуги, сведений о ходе предоставления муниципальной услуги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непосредственно специалистом производственно-технического отдела Управления при личном обращении;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на интернет-сайте муниципального образования города-курорта Пятигорска;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84724" w:rsidRPr="00F84724" w:rsidRDefault="00F84724" w:rsidP="00F8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F847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02.02.2016 N 228)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превышает 15 минут.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1.3.5. Порядок, форма и место размещения информации по вопросам предоставлении муниципальной услуги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Информация о порядке рассмотрения и документах, необходимых для предоставления муниципальной услуги, а также о местонахождении Управления, графике работы и справочных телефонах размещена на информационных стендах Управления и официальном сайте муниципального образования города-курорта Пятигорска.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"Выдача специального разрешения на движение транспортного средства, осуществляющего перевозку опасных, тяжеловесных и (или) крупногабаритных грузов по автомобильным дорогам общего пользования местного значения города-курорта Пятигорска" (далее - муниципальная услуга).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города Пятигорска, ответственным за предоставление муниципальной услуги является муниципальное учреждение "Управление городского хозяйства администрации города Пятигорска".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муниципальное учреждение "Управление городского хозяйства администрации города Пятигорска" взаимодействует с: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органами ГИБДД УГИБДД ГУ МВД России по Ставропольскому краю как контролирующий орган;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отделом транспорта и связи управления экономического развития администрации города Пятигорска;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межрегиональными управлениями государственного автодорожного надзора субъектов Российской Федерации;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балансодержателями автомобильных дорог федерального значения, регионального или межмуниципального значения.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услуг, включенных в </w:t>
      </w:r>
      <w:hyperlink r:id="rId14" w:history="1">
        <w:r w:rsidRPr="00F8472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 Думы города Пятигорска.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выдача специального </w:t>
      </w:r>
      <w:hyperlink w:anchor="P825" w:history="1">
        <w:r w:rsidRPr="00F84724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на движение транспортного средства, осуществляющего перевозку опасного груза по автомобильным дорогам (улицам) общего пользования местного значения города-курорта Пятигорска (приложение 4 к настоящему Административному регламенту);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>- согласование маршрута движения транспортного средства, осуществляющего перевозку опасного груза по автомобильным дорогам (улицам) общего пользования местного значения города-курорта Пятигорска (</w:t>
      </w:r>
      <w:hyperlink w:anchor="P943" w:history="1">
        <w:r w:rsidRPr="00F84724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согласование маршрута движения транспортного средства, осуществляющего перевозку тяжеловесного и (или) крупногабаритного грузов по автомобильным дорогам (улицам) общего пользования местного значения города-курорта Пятигорска (</w:t>
      </w:r>
      <w:hyperlink w:anchor="P1004" w:history="1">
        <w:r w:rsidRPr="00F84724">
          <w:rPr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выдача </w:t>
      </w:r>
      <w:hyperlink w:anchor="P1068" w:history="1">
        <w:r w:rsidRPr="00F84724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на движение транспортного средства, осуществляющего перевозку тяжеловесного и (или) крупногабаритного грузов по автомобильным дорогам (улицам) общего пользования местного значения города-курорта Пятигорска (приложение 7 к настоящему Административному регламенту);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выдача уведомления об отказе в предоставлении муниципальной услуги с указанием причин и оснований отказа.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Общий срок осуществления процедуры по предоставлению муниципальной услуги составляет (срок рассмотрения поступившего запроса, выдача сведений по запросу):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на перевозку тяжеловесных и (или) крупногабаритных грузов категории 1, опасных грузов составляет не более 10 (десяти) дней со дня регистрации заявления;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на перевозку тяжеловесных и (или) крупногабаритных грузов категории 2, составляет не более 30 (тридцати) дней со дня регистрации заявления.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36" w:history="1">
        <w:r w:rsidRPr="00F8472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</w:t>
      </w:r>
      <w:hyperlink w:anchor="P136" w:history="1">
        <w:r w:rsidRPr="00F8472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не требующих исправления и доработки.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Время ожидания в очереди при подаче или получении документов у специалиста не должно превышать тридцати минут.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законодательством Российской Федерации не предусмотрено.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Муниципальная услуга осуществляется в соответствии со следующими нормативными правовыми актами: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F847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от 10 декабря 1995 г. N 196-ФЗ "О безопасности дорожного движения" (Собрание законодательства Российской Федерации, 11 декабря 1995 г., N 50, ст. 4873);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F847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(Собрание законодательства Российской Федерации, 6 октября 2003 г., N 40, ст. 3822);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F847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от 02 мая 2006 г. N 59-ФЗ "О порядке рассмотрения обращений граждан Российской Федерации" (Собрание законодательства Российской Федерации, 8 мая 2006 г., N 19, ст. 2060);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F847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12 ноября 2007 г., N 46, ст. 5553);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F847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 августа 2010 г., N 31, ст. 4179);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F847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Российской Федерации, 23 ноября 2009 г., N 47, ст. 5673);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F8472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4 июля 2011 г. N 179 "Об утверждении Порядка выдачи специального разрешения на движение по автомобильным дорогам транспортного средства,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осуществляющего перевозку опасных грузов" (Зарегистрирован Минюстом России 13 сентября 2011 г., регистрационный N 21782);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F84724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 мая 1996 г.;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F8472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("Пятигорская правда", 13 марта 2008 г., N 26 (6991));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Постановление администрации города Пятигорска от 28.11.2011 N 4453 "О возмещении вреда, причиняемого транспортными средствами, осуществляющими перевозку тяжеловесных грузов по автомобильным дорогам общего пользования местного значения города-курорта Пятигорска" ("Пятигорская правда", 29.12.2011, N 145 (7549)).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F8472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орган, предоставляющий муниципальную услугу, следующие документы, составляющие в совокупности запрос о предоставлении муниципальной услуги.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Для получения специального разрешения на перевозку опасных грузов: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24" w:history="1">
        <w:r w:rsidRPr="00F8472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(Приложение N 2 к настоящему Административному регламенту);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копия свидетельства о регистрации транспортного средства, предполагаемого к использованию для перевозки опасных грузов;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копия документа, подтверждающего право владения указанным транспортным средством на законных основаниях, если оно не является собственностью перевозчика;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копия свидетельства о допуске транспортного средства к перевозке опасных грузов;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копия свидетельства о подготовке водителя транспортного средства, перевозящего опасные грузы;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полномочия представителя, в случае подачи заявления представителем перевозчика.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Для согласования маршрута движения транспортного средства, осуществляющего перевозку тяжеловесных и (или) крупногабаритных грузов, или получения специального разрешения на перевозку тяжеловесных и (или) крупногабаритных грузов: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45" w:history="1">
        <w:r w:rsidRPr="00F8472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84724">
        <w:rPr>
          <w:rFonts w:ascii="Times New Roman" w:hAnsi="Times New Roman" w:cs="Times New Roman"/>
          <w:sz w:val="28"/>
          <w:szCs w:val="28"/>
        </w:rPr>
        <w:t>, с указанием сведений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 (Приложение N 3 к настоящему Административному регламенту);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копии свидетельств о регистрации транспортного средства и прицепа (полуприцепа);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для перевозки крупногабаритных и тяжеловесных грузов категории 2 представляется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доверенность на право получения документа.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Заявка на согласование маршрута транспортного средства, осуществляющего перевозку опасных, тяжеловесных и (или) крупногабаритных грузов по автомобильным дорогам (улицам) общего пользования местного значения города-курорта Пятигорска (предоставляется межрегиональными управлениями государственного автодорожного надзора субъектов Российской Федерации, а также балансодержателями автомобильных дорог федерального значения, регионального или межмуниципального значения).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запросы в иные органы и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организации не осуществляются.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Пятигорска, за исключением документов, указанных в </w:t>
      </w:r>
      <w:hyperlink r:id="rId24" w:history="1">
        <w:r w:rsidRPr="00F8472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отсутствие необходимых документов, несоответствие представленных документов требованиям настоящего Административного регламента, заявление с прилагаемыми к нему документами не регистрируется и возвращается заявителю.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F8472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1) маршрут транспортного средства, осуществляющего перевозки опасных, тяжеловесных и (или) крупногабаритных грузов, предложенный заявителем, не соответствует маршруту, утвержденному в установленном порядке, или перевозка такого груза не представляется возможной с учетом интенсивности движения, технического состояния автомобильных дорог (улиц) общего пользования местного значения города-курорта Пятигорска;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2) перевозимый опасный,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>3) мотивированный отказ владельца автомобильной дороги или уполномоченного органа в согласовании маршрута транспортного средства, осуществляющего перевозку опасных, тяжеловесных и (или) крупногабаритных грузов;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4) несоответствие документов, прилагаемых к заявлению;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5) наличие в документах, представленных заявителем, недостоверной или неполной информации;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6) отсутствие технической возможности проезда по маршруту, предлагаемому заявителем.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законодательством Российской Федерации не предусмотрено.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оказание услуг, необходимых и обязательных, не требуется.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Для получения специального разрешения заявитель оплачивает пошлину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зачисляемую в бюджет города, а также вносит плату в счет возмещения вреда, причиняемого транспортным средством, осуществляющим перевозку тяжеловесного груза по дорогам общего пользования местного значения города-курорта Пятигорска, рассчитанную в соответствии с </w:t>
      </w:r>
      <w:hyperlink w:anchor="P1090" w:history="1">
        <w:r w:rsidRPr="00F8472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расчета в счет возмещения вреда, причиняемого транспортными средствами, и выдачу специального разрешения на движение транспортного средства, осуществляющего перевозку тяжеловесных грузов по автомобильным дорогам общего пользования местного значения города-курорта Пятигорска, а также </w:t>
      </w:r>
      <w:hyperlink r:id="rId25" w:history="1">
        <w:r w:rsidRPr="00F8472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а также в соответствии с постановлением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Пятигорска от 28.11.2011 N 4453 "О возмещении вреда, причиняемого транспортными средствами, осуществляющими перевозку тяжеловесных грузов по автомобильным дорогам общего пользования местного значения города-курорта Пятигорска" (Приложение 8 к настоящему Административному регламенту).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84724" w:rsidRPr="00F847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724" w:rsidRPr="00F84724" w:rsidRDefault="00F84724" w:rsidP="00F8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24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4724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F84724" w:rsidRPr="00F84724" w:rsidRDefault="00F84724" w:rsidP="00F8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24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после слов "необходимых и обязательных" пропущены слова "для предоставления муниципальной услуги".</w:t>
            </w:r>
          </w:p>
        </w:tc>
      </w:tr>
    </w:tbl>
    <w:p w:rsidR="00F84724" w:rsidRPr="00F84724" w:rsidRDefault="00F84724" w:rsidP="00F8472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оказание услуг, необходимых и обязательных, не требуется.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Прием, регистрация запроса (заявления) заявителя производится в течение 3 (трех) рабочих дней.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8472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8472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84724" w:rsidRPr="00F84724" w:rsidRDefault="00F84724" w:rsidP="00F8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F8472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01.08.2016 N 2887)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2.15.1. Требования к размещению и оформлению помещений.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для предоставления муниципальной услуги должны соответствовать санитарно-эпидемиологическим </w:t>
      </w:r>
      <w:hyperlink r:id="rId27" w:history="1">
        <w:r w:rsidRPr="00F84724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F847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4724">
        <w:rPr>
          <w:rFonts w:ascii="Times New Roman" w:hAnsi="Times New Roman" w:cs="Times New Roman"/>
          <w:sz w:val="28"/>
          <w:szCs w:val="28"/>
        </w:rPr>
        <w:t xml:space="preserve"> 2.2.2/2.4.1340-03" и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тексты информационных материалов печатаются удобным для чтения шрифтом.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2.15.3. Требования к оборудованию мест ожидания: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места ожидания должны быть оборудованы стульями. Количество мест ожидания должно быть не менее трех.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2.15.4. Требования к парковочным местам: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на территории, прилегающей к зданию, в котором находится Управление, оборудуются места для парковки автотранспортных средств, доступ заявителей к которым является бесплатным.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2.15.5. Требования к оформлению входа в здание: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здание (строение), в котором расположено Управление, должно быть оборудовано входом для свободного доступа заявителей в помещение.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2.15.6. Требования к местам для информирования заявителей, получения информации и заполнения необходимых документов: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документов.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2.15.7. Требования к местам приема заявителей: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кабинет приема заявителей должен быть оборудован информационными табличками с указанием фамилии, имени, отчества специалиста, осуществляющего предоставление муниципальной услуги.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2.15.8. Требования к местам для приема заявителей: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2.15.9. Орган местного самоуправления города-курорта Пятигорска, предоставляющий муниципальные услуги, осуществляет меры по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F8472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84724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допуска </w:t>
      </w:r>
      <w:proofErr w:type="spellStart"/>
      <w:r w:rsidRPr="00F8472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8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472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8472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муниципального образования города-курорта Пятигорска информационно-телекоммуникационной сети Интернет;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лицами.</w:t>
      </w:r>
    </w:p>
    <w:p w:rsidR="00F84724" w:rsidRPr="00F84724" w:rsidRDefault="00F84724" w:rsidP="00F8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(п. 2.15.9 введен </w:t>
      </w:r>
      <w:hyperlink r:id="rId28" w:history="1">
        <w:r w:rsidRPr="00F847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01.08.2016 N 2887)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возможность обращения заявителя за предоставлением муниципальной услуги посредством личного обращения либо путем направления заявления по почте или в электронном виде;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размещение информации о предоставлении муниципальной услуги на портале и официальном сайте муниципального образования города-курорта Пятигорска;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подробное информирование и консультирование заявителя о порядке получения муниципальной услуги.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>- соблюдение порядка выполнения административных процедур;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84724" w:rsidRPr="00F84724" w:rsidRDefault="00F84724" w:rsidP="00F84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84724" w:rsidRPr="00F84724" w:rsidRDefault="00F84724" w:rsidP="00F84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84724" w:rsidRPr="00F84724" w:rsidRDefault="00F84724" w:rsidP="00F84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и оценка технической возможности реализации заявленной муниципальной услуги;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прием документов, подтверждающих оплату пошлины за выдачу специального разрешения на движение транспортного средства, осуществляющего перевозку опасных, тяжеловесных и (или) крупногабаритных грузов, а также платы в счет возмещения вреда, причиняемого транспортным средством, осуществляющим перевозку тяжеловесных грузов;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</w:t>
      </w:r>
      <w:hyperlink w:anchor="P1269" w:history="1">
        <w:r w:rsidRPr="00F84724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F84724">
        <w:rPr>
          <w:rFonts w:ascii="Times New Roman" w:hAnsi="Times New Roman" w:cs="Times New Roman"/>
          <w:sz w:val="28"/>
          <w:szCs w:val="28"/>
        </w:rPr>
        <w:t>, представленной в Приложении 10 к настоящему Административному регламенту.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3.1.1. Прием документов и регистрация заявления.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его уполномоченного представителя в Управление.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документов несет специалист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общего отдела Управления, ответственный за учет входящей корреспонденции, который вносит в журнал учета входящих документов запись о приеме документов, в том числе: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Ф.И.О. (наименование) Заявителя;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наименование входящего документа.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Специалист общего отдела Управления проверяет: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- наличие всех необходимых документов, предусмотренных в </w:t>
      </w:r>
      <w:hyperlink w:anchor="P136" w:history="1">
        <w:r w:rsidRPr="00F8472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заявление с прилагаемыми к нему документами не регистрируется и возвращается заявителю.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В случае если при рассмотрении заявления установлено, что Управление не уполномочено выдавать разрешение, Управление в 5 (пяти) </w:t>
      </w:r>
      <w:proofErr w:type="spellStart"/>
      <w:r w:rsidRPr="00F84724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84724">
        <w:rPr>
          <w:rFonts w:ascii="Times New Roman" w:hAnsi="Times New Roman" w:cs="Times New Roman"/>
          <w:sz w:val="28"/>
          <w:szCs w:val="28"/>
        </w:rPr>
        <w:t xml:space="preserve"> срок направляет такое заявление в орган, уполномоченный на выдачу Разрешения в соответствии с законодательством.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При наличии заявления и документов, предусмотренных </w:t>
      </w:r>
      <w:hyperlink w:anchor="P136" w:history="1">
        <w:r w:rsidRPr="00F8472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общего отдела Управления удостоверяет своей подписью на заявлении комплектность пакета прилагаемых документов.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Документы в течение одного рабочего дня направляются начальнику Управления (или лицу, его замещающему) для принятия решения об исполнении муниципальной услуги.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Начальник Управления (или лицо, его замещающее) рассматривает заявление, выносит резолюцию и направляет на исполнение специалисту производственно-технического отдела Управления.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 (трех) дней.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3.1.2. Рассмотрение заявления и представленных документов и оценка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 реализации заявленной муниципальной услуги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Основанием для начала данной процедуры является поступление заявления и документов, с резолюцией начальника Управления (или лица, его замещающего), специалисту производственно-технического отдела Управления, ответственному за предоставление муниципальной услуги.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Специалист производственно-технического отдела Управления рассматривает представленные заявителем документы.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При выявлении специалистом производственно-технического отдела Управления обстоятельств, указанных в </w:t>
      </w:r>
      <w:hyperlink w:anchor="P165" w:history="1">
        <w:r w:rsidRPr="00F8472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готовит на бланке Управления письменное уведомление об отказе в согласовании маршрута транспортного средства либо в выдаче специального разрешения на движение транспортного средства, осуществляющего перевозку опасных, тяжеловесных и (или) крупногабаритных грузов по автомобильным дорогам общего пользования местного значения города-курорта Пятигорска с указанием причин и оснований принятого решения;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направляет уведомление об отказе на подпись начальнику Управления (или лицу, его замещающему).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При наличии правовых оснований к выдаче Разрешения при условии согласования маршрута специалист производственно-технического отдела Управления принимает решение о выдаче Разрешения.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в случае принятия решения о выдаче Разрешения специалист производственно-технического отдела Управления готовит проект Разрешения в трех экземплярах и направляет его на подпись начальнику Управления;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начальник Управления подписывает Разрешение и направляет его специалисту общего отдела управления, для дальнейшей ее передачи заявителю.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 (трех) дней.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3.1.3. Прием документов, подтверждающих оплату пошлины за выдачу специального разрешения на движение транспортного средства, осуществляющего перевозку опасных, тяжеловесных и (или) крупногабаритных грузов, а также платы в счет возмещения вреда причиняемого транспортным средством, осуществляющим перевозку тяжеловесных грузов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За выдачу органом местного самоуправления городского округа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специального разрешения на движение транспортного средства, осуществляющего перевозку опасных, тяжеловесных и (или) крупногабаритных грузов по автомобильным дорогам (улицам) общего пользования, взимается пошлина, зачисляемая в бюджет города, а также плата в счет возмещения вреда, причиняемого транспортным средством, осуществляющим перевозку тяжеловесного груза по дорогам (улицам) общего пользования местного значения города-курорта Пятигорска.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Специалист производственно-технического отдела Управления осуществляет расчет размера вреда, причиняемого транспортными средствами, осуществляющими перевозку тяжеловесного груза по автомобильным дорогам общего пользования местного значения города-курорта Пятигорска, на основании данных, указанных в документах, поданных Заявителем, а также в соответствии с Порядком расчета в счет возмещения вреда, причиняемого транспортными средствами, и выдачу специального разрешения на движение транспортного средства, осуществляющего перевозку тяжеловесных грузов по автомобильным дорогам (улицам) общего пользования местного значения города-курорта Пятигорска, а также </w:t>
      </w:r>
      <w:hyperlink r:id="rId29" w:history="1">
        <w:r w:rsidRPr="00F8472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постановлением администрации города Пятигорска от 28.11.2011 N 4453 "О возмещении вреда, причиняемого транспортными средствами, осуществляющими перевозку тяжеловесных грузов по автомобильным дорогам общего пользования местного значения города-курорта Пятигорска".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После осуществления расчета специалист производственно-технического отдела Управления вносит сумму размера вреда в </w:t>
      </w:r>
      <w:hyperlink w:anchor="P1216" w:history="1">
        <w:r w:rsidRPr="00F84724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о расчете платы в счет возмещения вреда, причиняемого транспортными средствами, осуществляющими перевозку тяжеловесных грузов по автомобильным дорогам общего пользования местного значения города-курорта Пятигорска (Приложение 9 к настоящему Административному регламенту) и направляет его на подпись начальнику.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Специалист производственно-технического отдела Управления в течение 1 (одного) дня выдает подписанное Извещение на оплату Заявителю.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После предоставления Заявителем документа, подтверждающего оплату пошлины и платы в счет возмещения вреда, причиняемого транспортными средствами, осуществляющими перевозку тяжеловесного груза, специалист производственно-технического отдела Управления осуществляет проверку данного платежного документа.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>В случае если указанная сумма в платежном документе не соответствует сумме, указанной в Извещении, специалист производственно-технического отдела Управления уведомляет об этом заявителя и в двухдневный срок предлагается устранить недостатки.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 случае если сумма размера вреда оплачена в полном объеме, специалист производственно-технического отдела Управления в течение 1 (одного) дня регистрирует платежный документ в журнале регистрации заявлений и выдачи специальных разрешений на перевозку опасных, тяжеловесных и (или) крупногабаритных грузов.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Срок предоставления платежного документа, подтверждающего оплату пошлины за выдачу специального разрешения на движение транспортного средства, осуществляющего перевозку опасных, тяжеловесных и (или) крупногабаритных грузов, а также платы в счет возмещения вреда, причиняемого транспортным средством, осуществляющим перевозку тяжеловесных грузов, составляет 2 (два) дня с момента получения Извещения.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3.1.4. Направление заявителю результата представления муниципальной услуги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к специалисту производственно-технического отдела Управления подписанного начальником Управления Разрешения либо уведомления об отказе.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Специалист производственно-технического отдела Управления уведомляет заявителя по телефону о необходимости получения результата предоставления муниципальной услуги.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При выдаче результата предоставления муниципальной услуги заявителю специалист производственно-технического отдела Управления: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устанавливает личность заявителя либо уполномоченного им лица в установленном законом порядке;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- выдает заявителю один экземпляр Разрешения под роспись в журнале учета выданных Разрешений или выдает заявителю уведомление об отказе, второй экземпляр или уведомления хранится в Управлении.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Выдача Разрешения осуществляется в соответствии с графиком (режимом) приема заявителей.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 (одного) дня.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F84724" w:rsidRPr="00F84724" w:rsidRDefault="00F84724" w:rsidP="00F84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регламента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начальником Управления, ответственного за организацию работы по предоставлению муниципальной услуги, проверок соблюдения и исполнения специалистами Управления, ответственными за предоставление муниципальной услуги, требований настоящего Административного регламента.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Плановые проверки организации работы по предоставлению муниципальной услуги по настоящему Административному регламенту осуществляются на основании полугодовых или годовых планов Управления.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по конкретному обращению заявителей или иных заинтересованных лиц.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При проверке могут рассматриваться вопросы, связанные с предоставлением муниципальной услуги или с исполнением той или иной административной процедуры.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По результатам проверок начальник Управления дает указания по устранению выявленных нарушений, организует контроль за их исполнением, виновные лица в случае выявления нарушений привлекаются к ответственности в соответствии с законодательством Российской Федерации.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предоставление муниципальной услуги по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 специалистами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могут осуществлять заявители на основании полученной в Управлении информации.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Заявители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84724" w:rsidRPr="00F84724" w:rsidRDefault="00F84724" w:rsidP="00F84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84724" w:rsidRPr="00F84724" w:rsidRDefault="00F84724" w:rsidP="00F84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этого органа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 Управления, принятых (осуществляемых) в ходе предоставления муниципальной услуги.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5.3. Исключен. - </w:t>
      </w:r>
      <w:hyperlink r:id="rId30" w:history="1">
        <w:r w:rsidRPr="00F847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02.02.2016 N 228.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 является поступление жалобы заявителя.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электронной почты Управления,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(бездействие) должностного лица Управления, последний обязан сообщить ему свои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Жалобы подаются начальнику Управления либо главе города Пятигорска.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Жалоба, поступившая в Управление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 w:rsidP="00F8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Управление принимает одно из </w:t>
      </w:r>
      <w:r w:rsidRPr="00F84724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города Пятигорска принимает одно из следующих решений: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признает жалобу заявителя обоснованной и обязывает начальника Управления устранить выявленные нарушения;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724" w:rsidRPr="00F84724" w:rsidRDefault="00F84724" w:rsidP="00F8472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признака состава преступления или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прокуратуру.</w:t>
      </w:r>
    </w:p>
    <w:p w:rsidR="00F84724" w:rsidRPr="00F84724" w:rsidRDefault="00F84724" w:rsidP="00F8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724">
        <w:rPr>
          <w:rFonts w:ascii="Times New Roman" w:hAnsi="Times New Roman" w:cs="Times New Roman"/>
          <w:sz w:val="28"/>
          <w:szCs w:val="28"/>
        </w:rPr>
        <w:t xml:space="preserve">(п. 5.9 введен </w:t>
      </w:r>
      <w:hyperlink r:id="rId31" w:history="1">
        <w:r w:rsidRPr="00F847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8472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02.02.2016 N 228)</w:t>
      </w:r>
    </w:p>
    <w:p w:rsidR="00F84724" w:rsidRPr="00F84724" w:rsidRDefault="00F84724" w:rsidP="00F847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r w:rsidRPr="00F84724">
        <w:t>Приложение 1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</w:pPr>
      <w:r w:rsidRPr="00F84724">
        <w:t>ПАРАМЕТРЫ</w:t>
      </w:r>
    </w:p>
    <w:p w:rsidR="00F84724" w:rsidRPr="00F84724" w:rsidRDefault="00F84724">
      <w:pPr>
        <w:pStyle w:val="ConsPlusNormal"/>
        <w:jc w:val="center"/>
      </w:pPr>
      <w:r w:rsidRPr="00F84724">
        <w:t>АВТОТРАНСПОРТНЫХ СРЕДСТВ КАТЕГОРИИ 1 И 2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  <w:outlineLvl w:val="2"/>
      </w:pPr>
      <w:r w:rsidRPr="00F84724">
        <w:lastRenderedPageBreak/>
        <w:t>I. Параметры автотранспортного средства, при превышении</w:t>
      </w:r>
    </w:p>
    <w:p w:rsidR="00F84724" w:rsidRPr="00F84724" w:rsidRDefault="00F84724">
      <w:pPr>
        <w:pStyle w:val="ConsPlusNormal"/>
        <w:jc w:val="center"/>
      </w:pPr>
      <w:r w:rsidRPr="00F84724">
        <w:t>которых оно относится к категории 1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1. Классификация автотранспортных средств (АТС), в зависимости от осевых масс, подразделяются на две группы: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Группа А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Группа Б - АТС с осевыми массами наиболее нагруженной оси до 6 т включительно, предназначенные для эксплуатации на всех дорогах.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2. Осевые и полные массы АТС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2.1. Осевая масса двухосных АТС и двухосных тележек не должна превышать значений, приведенных в таблице 1.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3"/>
      </w:pPr>
      <w:r w:rsidRPr="00F84724">
        <w:t>Таблица 1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1587"/>
        <w:gridCol w:w="1757"/>
      </w:tblGrid>
      <w:tr w:rsidR="00F84724" w:rsidRPr="00F84724">
        <w:tc>
          <w:tcPr>
            <w:tcW w:w="3515" w:type="dxa"/>
            <w:vMerge w:val="restart"/>
            <w:vAlign w:val="center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Расстояние между осями, м</w:t>
            </w:r>
          </w:p>
        </w:tc>
        <w:tc>
          <w:tcPr>
            <w:tcW w:w="3344" w:type="dxa"/>
            <w:gridSpan w:val="2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Осевая масса на каждую ось не более, т</w:t>
            </w:r>
          </w:p>
        </w:tc>
      </w:tr>
      <w:tr w:rsidR="00F84724" w:rsidRPr="00F84724">
        <w:tc>
          <w:tcPr>
            <w:tcW w:w="3515" w:type="dxa"/>
            <w:vMerge/>
          </w:tcPr>
          <w:p w:rsidR="00F84724" w:rsidRPr="00F84724" w:rsidRDefault="00F84724"/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АТС группы А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АТС группы Б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Свыше 2,00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10,0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6,0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Свыше 1,65 до 2,00 включительно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9,0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5,7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Свыше 1,35 до 1,65 включительно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8,0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5,5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Свыше 1,0 до 1,35 включительно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7,0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5,0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До 1,00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6,0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4,5</w:t>
            </w: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--------------------------------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&lt;*&gt; - для контейнеровозов - 9,0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Примечания: 1. Допускается увеличение осевой массы: - при расстоянии между осями свыше 2,0 м у городских и пригородных двухосных автобусов и троллейбусов группы А до 11,5 т и группы Б до 7,0 т;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- при расстоянии между осями двухосной тележки у автотранспортных средств группы А свыше 1,35 до 1,65 м включительно до 9,0 т, если осевая масса, приходящаяся на смежную ось, не превышает 6,0 т.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2. Для автотранспортных средств групп А и Б, спроектированных до 1995 г., с расстоянием между осями не более 1,32 м допускаются осевые массы соответственно 8,0 и 5,5 т.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2.2. Осевая масса трехосных тележек автотранспортных средств не должна превышать значений, приведенных в таблице 2.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3"/>
      </w:pPr>
      <w:r w:rsidRPr="00F84724">
        <w:t>Таблица 2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1587"/>
        <w:gridCol w:w="1757"/>
      </w:tblGrid>
      <w:tr w:rsidR="00F84724" w:rsidRPr="00F84724">
        <w:tc>
          <w:tcPr>
            <w:tcW w:w="3515" w:type="dxa"/>
            <w:vMerge w:val="restart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lastRenderedPageBreak/>
              <w:t>Расстояние между крайними осями тележек, м</w:t>
            </w:r>
          </w:p>
        </w:tc>
        <w:tc>
          <w:tcPr>
            <w:tcW w:w="3344" w:type="dxa"/>
            <w:gridSpan w:val="2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Осевая масса на каждую ось не более, т</w:t>
            </w:r>
          </w:p>
        </w:tc>
      </w:tr>
      <w:tr w:rsidR="00F84724" w:rsidRPr="00F84724">
        <w:tc>
          <w:tcPr>
            <w:tcW w:w="3515" w:type="dxa"/>
            <w:vMerge/>
          </w:tcPr>
          <w:p w:rsidR="00F84724" w:rsidRPr="00F84724" w:rsidRDefault="00F84724"/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АТС группы А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АТС группы Б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Свыше 5,00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10,0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6,0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Свыше 3,20 до 5,00 включительно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8,0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5,5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Свыше 2,60 до 3,20 включительно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7,5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5,0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Свыше 2,0 до 2,60 включительно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6,5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4,5</w:t>
            </w:r>
          </w:p>
        </w:tc>
      </w:tr>
      <w:tr w:rsidR="00F84724" w:rsidRPr="00F84724">
        <w:tc>
          <w:tcPr>
            <w:tcW w:w="3515" w:type="dxa"/>
          </w:tcPr>
          <w:p w:rsidR="00F84724" w:rsidRPr="00F84724" w:rsidRDefault="00F84724">
            <w:pPr>
              <w:pStyle w:val="ConsPlusNormal"/>
            </w:pPr>
            <w:r w:rsidRPr="00F84724">
              <w:t>До 2,00</w:t>
            </w:r>
          </w:p>
        </w:tc>
        <w:tc>
          <w:tcPr>
            <w:tcW w:w="158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5,5</w:t>
            </w: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4,0</w:t>
            </w: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Примечания: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1. Данные, приведенные в таблице 2, распространяются на трехосные тележки, у которых смежные оси находятся на расстоянии не менее чем 0,4 м расстояния между крайними осями.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2. В условиях городской застройки допустимая нагрузка на ось, указанная в таблицах 1 и 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2.3. Полная масса АТС не должна превышать значений, приведенных в таблице 3.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3"/>
      </w:pPr>
      <w:r w:rsidRPr="00F84724">
        <w:t>Таблица 3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304"/>
        <w:gridCol w:w="1304"/>
        <w:gridCol w:w="1644"/>
      </w:tblGrid>
      <w:tr w:rsidR="00F84724" w:rsidRPr="00F84724">
        <w:tc>
          <w:tcPr>
            <w:tcW w:w="2608" w:type="dxa"/>
            <w:vMerge w:val="restart"/>
            <w:vAlign w:val="center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Виды АТС</w:t>
            </w:r>
          </w:p>
        </w:tc>
        <w:tc>
          <w:tcPr>
            <w:tcW w:w="2608" w:type="dxa"/>
            <w:gridSpan w:val="2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Полная масса, т</w:t>
            </w:r>
          </w:p>
        </w:tc>
        <w:tc>
          <w:tcPr>
            <w:tcW w:w="1644" w:type="dxa"/>
            <w:vMerge w:val="restart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Расстояние между крайними осями АТС группы А не менее, м</w:t>
            </w:r>
          </w:p>
        </w:tc>
      </w:tr>
      <w:tr w:rsidR="00F84724" w:rsidRPr="00F84724">
        <w:tc>
          <w:tcPr>
            <w:tcW w:w="2608" w:type="dxa"/>
            <w:vMerge/>
          </w:tcPr>
          <w:p w:rsidR="00F84724" w:rsidRPr="00F84724" w:rsidRDefault="00F84724"/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группа А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группа Б</w:t>
            </w:r>
          </w:p>
        </w:tc>
        <w:tc>
          <w:tcPr>
            <w:tcW w:w="1644" w:type="dxa"/>
            <w:vMerge/>
          </w:tcPr>
          <w:p w:rsidR="00F84724" w:rsidRPr="00F84724" w:rsidRDefault="00F84724"/>
        </w:tc>
      </w:tr>
      <w:tr w:rsidR="00F84724" w:rsidRPr="00F84724">
        <w:tc>
          <w:tcPr>
            <w:tcW w:w="6860" w:type="dxa"/>
            <w:gridSpan w:val="4"/>
          </w:tcPr>
          <w:p w:rsidR="00F84724" w:rsidRPr="00F84724" w:rsidRDefault="00F84724">
            <w:pPr>
              <w:pStyle w:val="ConsPlusNormal"/>
            </w:pPr>
            <w:r w:rsidRPr="00F84724">
              <w:t>Одиночные автомобили, автобусы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r w:rsidRPr="00F84724">
              <w:t>Двухосные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18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12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3,0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r w:rsidRPr="00F84724">
              <w:t>Трехосные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25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16,5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4,5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r w:rsidRPr="00F84724">
              <w:t>Четырехосные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30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22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7,5</w:t>
            </w:r>
          </w:p>
        </w:tc>
      </w:tr>
      <w:tr w:rsidR="00F84724" w:rsidRPr="00F84724">
        <w:tc>
          <w:tcPr>
            <w:tcW w:w="6860" w:type="dxa"/>
            <w:gridSpan w:val="4"/>
          </w:tcPr>
          <w:p w:rsidR="00F84724" w:rsidRPr="00F84724" w:rsidRDefault="00F84724">
            <w:pPr>
              <w:pStyle w:val="ConsPlusNormal"/>
            </w:pPr>
            <w:r w:rsidRPr="00F84724">
              <w:t>Седельные автопоезда (тягач с полуприцепом)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r w:rsidRPr="00F84724">
              <w:t>Трехосные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28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18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8,0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r w:rsidRPr="00F84724">
              <w:t>Четырехосные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36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23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11,2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proofErr w:type="spellStart"/>
            <w:r w:rsidRPr="00F84724">
              <w:t>Пятиосные</w:t>
            </w:r>
            <w:proofErr w:type="spellEnd"/>
            <w:r w:rsidRPr="00F84724">
              <w:t xml:space="preserve"> и более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38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28,5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12,2</w:t>
            </w:r>
          </w:p>
        </w:tc>
      </w:tr>
      <w:tr w:rsidR="00F84724" w:rsidRPr="00F84724">
        <w:tc>
          <w:tcPr>
            <w:tcW w:w="6860" w:type="dxa"/>
            <w:gridSpan w:val="4"/>
          </w:tcPr>
          <w:p w:rsidR="00F84724" w:rsidRPr="00F84724" w:rsidRDefault="00F84724">
            <w:pPr>
              <w:pStyle w:val="ConsPlusNormal"/>
            </w:pPr>
            <w:r w:rsidRPr="00F84724">
              <w:t>Прицепные автопоезда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r w:rsidRPr="00F84724">
              <w:t>Трехосные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28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18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10,0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r w:rsidRPr="00F84724">
              <w:lastRenderedPageBreak/>
              <w:t>Четырехосные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36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24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11,2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proofErr w:type="spellStart"/>
            <w:r w:rsidRPr="00F84724">
              <w:t>Пятиосные</w:t>
            </w:r>
            <w:proofErr w:type="spellEnd"/>
            <w:r w:rsidRPr="00F84724">
              <w:t xml:space="preserve"> и более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38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28,5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12,2</w:t>
            </w:r>
          </w:p>
        </w:tc>
      </w:tr>
      <w:tr w:rsidR="00F84724" w:rsidRPr="00F84724">
        <w:tc>
          <w:tcPr>
            <w:tcW w:w="6860" w:type="dxa"/>
            <w:gridSpan w:val="4"/>
          </w:tcPr>
          <w:p w:rsidR="00F84724" w:rsidRPr="00F84724" w:rsidRDefault="00F84724">
            <w:pPr>
              <w:pStyle w:val="ConsPlusNormal"/>
            </w:pPr>
            <w:r w:rsidRPr="00F84724">
              <w:t>Сочлененные автобусы</w:t>
            </w:r>
          </w:p>
        </w:tc>
      </w:tr>
      <w:tr w:rsidR="00F84724" w:rsidRPr="00F84724">
        <w:tc>
          <w:tcPr>
            <w:tcW w:w="2608" w:type="dxa"/>
          </w:tcPr>
          <w:p w:rsidR="00F84724" w:rsidRPr="00F84724" w:rsidRDefault="00F84724">
            <w:pPr>
              <w:pStyle w:val="ConsPlusNormal"/>
            </w:pPr>
            <w:r w:rsidRPr="00F84724">
              <w:t>Двухзвенные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28</w:t>
            </w:r>
          </w:p>
        </w:tc>
        <w:tc>
          <w:tcPr>
            <w:tcW w:w="130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-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10,0</w:t>
            </w: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Примечания: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1. Для одиночных автомобилей (тягачей) не допускается превышение полной массы более 30 т.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35,8, а для передней оси не более 40,8.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3. Промежуточные между табличными значения параметров следует определять путем линейной интерполяции.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2.4. При движении по мостовым сооружениям полная масса автотранспортных средств не должна превышать значений, приведенных в таблице 4.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3"/>
      </w:pPr>
      <w:r w:rsidRPr="00F84724">
        <w:t>Таблица 4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2494"/>
      </w:tblGrid>
      <w:tr w:rsidR="00F84724" w:rsidRPr="00F84724">
        <w:tc>
          <w:tcPr>
            <w:tcW w:w="436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Расстояние между крайними осями, м</w:t>
            </w:r>
          </w:p>
        </w:tc>
        <w:tc>
          <w:tcPr>
            <w:tcW w:w="249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Полная масса, т</w:t>
            </w:r>
          </w:p>
        </w:tc>
      </w:tr>
      <w:tr w:rsidR="00F84724" w:rsidRPr="00F84724">
        <w:tc>
          <w:tcPr>
            <w:tcW w:w="436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7,5</w:t>
            </w:r>
          </w:p>
        </w:tc>
        <w:tc>
          <w:tcPr>
            <w:tcW w:w="249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30</w:t>
            </w:r>
          </w:p>
        </w:tc>
      </w:tr>
      <w:tr w:rsidR="00F84724" w:rsidRPr="00F84724">
        <w:tc>
          <w:tcPr>
            <w:tcW w:w="436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10,0</w:t>
            </w:r>
          </w:p>
        </w:tc>
        <w:tc>
          <w:tcPr>
            <w:tcW w:w="249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34</w:t>
            </w:r>
          </w:p>
        </w:tc>
      </w:tr>
      <w:tr w:rsidR="00F84724" w:rsidRPr="00F84724">
        <w:tc>
          <w:tcPr>
            <w:tcW w:w="436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11,2</w:t>
            </w:r>
          </w:p>
        </w:tc>
        <w:tc>
          <w:tcPr>
            <w:tcW w:w="249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36</w:t>
            </w:r>
          </w:p>
        </w:tc>
      </w:tr>
      <w:tr w:rsidR="00F84724" w:rsidRPr="00F84724">
        <w:tc>
          <w:tcPr>
            <w:tcW w:w="436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12,2</w:t>
            </w:r>
          </w:p>
        </w:tc>
        <w:tc>
          <w:tcPr>
            <w:tcW w:w="249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38</w:t>
            </w: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bookmarkStart w:id="3" w:name="P544"/>
      <w:bookmarkEnd w:id="3"/>
      <w:r w:rsidRPr="00F84724">
        <w:t xml:space="preserve">    А.  С  основными  положениями  и  требованиями  </w:t>
      </w:r>
      <w:hyperlink r:id="rId32" w:history="1">
        <w:r w:rsidRPr="00F84724">
          <w:t>Инструкции</w:t>
        </w:r>
      </w:hyperlink>
      <w:r w:rsidRPr="00F84724">
        <w:t xml:space="preserve"> по перевозке</w:t>
      </w:r>
    </w:p>
    <w:p w:rsidR="00F84724" w:rsidRPr="00F84724" w:rsidRDefault="00F84724">
      <w:pPr>
        <w:pStyle w:val="ConsPlusNonformat"/>
        <w:jc w:val="both"/>
      </w:pPr>
      <w:r w:rsidRPr="00F84724">
        <w:t>крупногабаритных и тяжеловесных грузов автомобильным транспортом по дорогам</w:t>
      </w:r>
    </w:p>
    <w:p w:rsidR="00F84724" w:rsidRPr="00F84724" w:rsidRDefault="00F84724">
      <w:pPr>
        <w:pStyle w:val="ConsPlusNonformat"/>
        <w:jc w:val="both"/>
      </w:pPr>
      <w:r w:rsidRPr="00F84724">
        <w:t>Российской Федерации и настоящего разрешения ознакомились: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водитель(и) основного тягача 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(Фамилия, инициалы, подпись)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лицо, сопровождающее груз 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(Фамилия, инициалы, подпись)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bookmarkStart w:id="4" w:name="P552"/>
      <w:bookmarkEnd w:id="4"/>
      <w:r w:rsidRPr="00F84724">
        <w:t xml:space="preserve">    Б.  Транспортное  средство  осмотрено представителем перевозчика груза,</w:t>
      </w:r>
    </w:p>
    <w:p w:rsidR="00F84724" w:rsidRPr="00F84724" w:rsidRDefault="00F84724">
      <w:pPr>
        <w:pStyle w:val="ConsPlusNonformat"/>
        <w:jc w:val="both"/>
      </w:pPr>
      <w:r w:rsidRPr="00F84724">
        <w:t xml:space="preserve">который  удостоверяет,  что  оно соответствует требованиям </w:t>
      </w:r>
      <w:hyperlink r:id="rId33" w:history="1">
        <w:r w:rsidRPr="00F84724">
          <w:t>Правил</w:t>
        </w:r>
      </w:hyperlink>
      <w:r w:rsidRPr="00F84724">
        <w:t xml:space="preserve"> дорожного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движения  и  </w:t>
      </w:r>
      <w:hyperlink r:id="rId34" w:history="1">
        <w:r w:rsidRPr="00F84724">
          <w:t>Инструкции</w:t>
        </w:r>
      </w:hyperlink>
      <w:r w:rsidRPr="00F84724">
        <w:t xml:space="preserve"> по перевозке крупногабаритных и тяжеловесных грузов</w:t>
      </w:r>
    </w:p>
    <w:p w:rsidR="00F84724" w:rsidRPr="00F84724" w:rsidRDefault="00F84724">
      <w:pPr>
        <w:pStyle w:val="ConsPlusNonformat"/>
        <w:jc w:val="both"/>
      </w:pPr>
      <w:r w:rsidRPr="00F84724">
        <w:t>автомобильным транспортом по дорогам Российской Федерации.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(Должность)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__________________________________       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(Фамилия, И.О.)                         (Подпись) М.П.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  "____"____________ 20___ г.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 xml:space="preserve">Без пропуска, выданного Государственной инспекцией безопасности дорожного движения, и заполнения </w:t>
      </w:r>
      <w:hyperlink w:anchor="P544" w:history="1">
        <w:r w:rsidRPr="00F84724">
          <w:t>пунктов А</w:t>
        </w:r>
      </w:hyperlink>
      <w:r w:rsidRPr="00F84724">
        <w:t xml:space="preserve"> и </w:t>
      </w:r>
      <w:hyperlink w:anchor="P552" w:history="1">
        <w:r w:rsidRPr="00F84724">
          <w:t>Б</w:t>
        </w:r>
      </w:hyperlink>
      <w:r w:rsidRPr="00F84724">
        <w:t xml:space="preserve"> разрешение недействительно!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  <w:outlineLvl w:val="2"/>
      </w:pPr>
      <w:r w:rsidRPr="00F84724">
        <w:t>II. Параметры автотранспортного средства, при которых</w:t>
      </w:r>
    </w:p>
    <w:p w:rsidR="00F84724" w:rsidRPr="00F84724" w:rsidRDefault="00F84724">
      <w:pPr>
        <w:pStyle w:val="ConsPlusNormal"/>
        <w:jc w:val="center"/>
      </w:pPr>
      <w:r w:rsidRPr="00F84724">
        <w:t>оно относится к категории 2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1. При движении автотранспортных средств по мостовым сооружениям с массами и нагрузками на ось, указанными в таблице 5, они относятся к категории 2.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3"/>
      </w:pPr>
      <w:r w:rsidRPr="00F84724">
        <w:t>Таблица 5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644"/>
        <w:gridCol w:w="2098"/>
        <w:gridCol w:w="2098"/>
      </w:tblGrid>
      <w:tr w:rsidR="00F84724" w:rsidRPr="00F84724">
        <w:tc>
          <w:tcPr>
            <w:tcW w:w="2324" w:type="dxa"/>
            <w:vMerge w:val="restart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Проектная нормативная нагрузка на мостовое сооружение</w:t>
            </w:r>
          </w:p>
        </w:tc>
        <w:tc>
          <w:tcPr>
            <w:tcW w:w="5840" w:type="dxa"/>
            <w:gridSpan w:val="3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Параметры АТС</w:t>
            </w:r>
          </w:p>
        </w:tc>
      </w:tr>
      <w:tr w:rsidR="00F84724" w:rsidRPr="00F84724">
        <w:tc>
          <w:tcPr>
            <w:tcW w:w="2324" w:type="dxa"/>
            <w:vMerge/>
          </w:tcPr>
          <w:p w:rsidR="00F84724" w:rsidRPr="00F84724" w:rsidRDefault="00F84724"/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Общая масса, т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Нагрузка на ось, т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База, м</w:t>
            </w:r>
          </w:p>
        </w:tc>
      </w:tr>
      <w:tr w:rsidR="00F84724" w:rsidRPr="00F84724">
        <w:tc>
          <w:tcPr>
            <w:tcW w:w="2324" w:type="dxa"/>
          </w:tcPr>
          <w:p w:rsidR="00F84724" w:rsidRPr="00F84724" w:rsidRDefault="00F84724">
            <w:pPr>
              <w:pStyle w:val="ConsPlusNormal"/>
            </w:pPr>
            <w:r w:rsidRPr="00F84724">
              <w:t>АК-11, Н-30, НК-80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80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20,0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менее 3,6</w:t>
            </w:r>
          </w:p>
        </w:tc>
      </w:tr>
      <w:tr w:rsidR="00F84724" w:rsidRPr="00F84724">
        <w:tc>
          <w:tcPr>
            <w:tcW w:w="2324" w:type="dxa"/>
          </w:tcPr>
          <w:p w:rsidR="00F84724" w:rsidRPr="00F84724" w:rsidRDefault="00F84724">
            <w:pPr>
              <w:pStyle w:val="ConsPlusNormal"/>
            </w:pPr>
            <w:r w:rsidRPr="00F84724">
              <w:t>Н-18 и НК-80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80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20,0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менее 3,6</w:t>
            </w:r>
          </w:p>
        </w:tc>
      </w:tr>
      <w:tr w:rsidR="00F84724" w:rsidRPr="00F84724">
        <w:tc>
          <w:tcPr>
            <w:tcW w:w="2324" w:type="dxa"/>
          </w:tcPr>
          <w:p w:rsidR="00F84724" w:rsidRPr="00F84724" w:rsidRDefault="00F84724">
            <w:pPr>
              <w:pStyle w:val="ConsPlusNormal"/>
            </w:pPr>
            <w:r w:rsidRPr="00F84724">
              <w:t>АК-8, Н-13, НГ-60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60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16,0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менее 5,0</w:t>
            </w:r>
          </w:p>
        </w:tc>
      </w:tr>
      <w:tr w:rsidR="00F84724" w:rsidRPr="00F84724">
        <w:tc>
          <w:tcPr>
            <w:tcW w:w="2324" w:type="dxa"/>
          </w:tcPr>
          <w:p w:rsidR="00F84724" w:rsidRPr="00F84724" w:rsidRDefault="00F84724">
            <w:pPr>
              <w:pStyle w:val="ConsPlusNormal"/>
            </w:pPr>
            <w:r w:rsidRPr="00F84724">
              <w:t>Н-10 и НГ-60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60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 xml:space="preserve">более 9,5 </w:t>
            </w:r>
            <w:hyperlink w:anchor="P600" w:history="1">
              <w:r w:rsidRPr="00F84724">
                <w:t>&lt;*&gt;</w:t>
              </w:r>
            </w:hyperlink>
            <w:r w:rsidRPr="00F84724">
              <w:t xml:space="preserve">, более 12,0 </w:t>
            </w:r>
            <w:hyperlink w:anchor="P600" w:history="1">
              <w:r w:rsidRPr="00F84724">
                <w:t>&lt;*&gt;</w:t>
              </w:r>
            </w:hyperlink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менее 5,0</w:t>
            </w:r>
          </w:p>
        </w:tc>
      </w:tr>
      <w:tr w:rsidR="00F84724" w:rsidRPr="00F84724">
        <w:tc>
          <w:tcPr>
            <w:tcW w:w="2324" w:type="dxa"/>
          </w:tcPr>
          <w:p w:rsidR="00F84724" w:rsidRPr="00F84724" w:rsidRDefault="00F84724">
            <w:pPr>
              <w:pStyle w:val="ConsPlusNormal"/>
            </w:pPr>
            <w:r w:rsidRPr="00F84724">
              <w:t>Н-8 и НГ-30</w:t>
            </w:r>
          </w:p>
        </w:tc>
        <w:tc>
          <w:tcPr>
            <w:tcW w:w="164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более 30</w:t>
            </w:r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 xml:space="preserve">более 7,6 </w:t>
            </w:r>
            <w:hyperlink w:anchor="P600" w:history="1">
              <w:r w:rsidRPr="00F84724">
                <w:t>&lt;*&gt;</w:t>
              </w:r>
            </w:hyperlink>
          </w:p>
        </w:tc>
        <w:tc>
          <w:tcPr>
            <w:tcW w:w="209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 xml:space="preserve">менее 4,0 </w:t>
            </w:r>
            <w:hyperlink w:anchor="P600" w:history="1">
              <w:r w:rsidRPr="00F84724">
                <w:t>&lt;*&gt;</w:t>
              </w:r>
            </w:hyperlink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--------------------------------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bookmarkStart w:id="5" w:name="P600"/>
      <w:bookmarkEnd w:id="5"/>
      <w:r w:rsidRPr="00F84724">
        <w:t>&lt;*&gt; Значение осевой нагрузки относится к случаям движения по деревянным мостам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r w:rsidRPr="00F84724">
        <w:t>Приложение 2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r w:rsidRPr="00F84724">
        <w:t>_______________________________           Начальнику Муниципального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(регистрационный номер)               учреждения "Управление городского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           хозяйства администрации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(дата регистрации)                 города Пятигорска"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         (Ф.И.О.)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bookmarkStart w:id="6" w:name="P624"/>
      <w:bookmarkEnd w:id="6"/>
      <w:r w:rsidRPr="00F84724">
        <w:t xml:space="preserve">                                 ЗАЯВЛЕНИЕ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на получение специального разрешения на движение по автомобильным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дорогам (улицам) общего пользования местного значения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города-курорта Пятигорска транспортного средства,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осуществляющего перевозку опасных грузов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>(наименование юридического лица или Ф.И.О. индивидуального предпринимателя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и физического лица и паспортные данные)</w:t>
      </w:r>
    </w:p>
    <w:p w:rsidR="00F84724" w:rsidRPr="00F84724" w:rsidRDefault="00F84724">
      <w:pPr>
        <w:pStyle w:val="ConsPlusNonformat"/>
        <w:jc w:val="both"/>
      </w:pPr>
      <w:r w:rsidRPr="00F84724">
        <w:t>просит 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(оформить специальное разрешение)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на  движение  по автомобильным дорогам (улицам) общего пользования местного</w:t>
      </w:r>
    </w:p>
    <w:p w:rsidR="00F84724" w:rsidRPr="00F84724" w:rsidRDefault="00F84724">
      <w:pPr>
        <w:pStyle w:val="ConsPlusNonformat"/>
        <w:jc w:val="both"/>
      </w:pPr>
      <w:r w:rsidRPr="00F84724">
        <w:t>значения города-курорта Пятигорска транспортного средства,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891"/>
        <w:gridCol w:w="2948"/>
      </w:tblGrid>
      <w:tr w:rsidR="00F84724" w:rsidRPr="00F84724">
        <w:tc>
          <w:tcPr>
            <w:tcW w:w="2551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Тип, марка, модель транспортного средства</w:t>
            </w:r>
          </w:p>
        </w:tc>
        <w:tc>
          <w:tcPr>
            <w:tcW w:w="2891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Государственный регистрационный знак автомобиля</w:t>
            </w:r>
          </w:p>
        </w:tc>
        <w:tc>
          <w:tcPr>
            <w:tcW w:w="2948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Государственный регистрационный знак прицепа (полуприцепа)</w:t>
            </w:r>
          </w:p>
        </w:tc>
      </w:tr>
      <w:tr w:rsidR="00F84724" w:rsidRPr="00F84724">
        <w:tc>
          <w:tcPr>
            <w:tcW w:w="2551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2891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2948" w:type="dxa"/>
          </w:tcPr>
          <w:p w:rsidR="00F84724" w:rsidRPr="00F84724" w:rsidRDefault="00F84724">
            <w:pPr>
              <w:pStyle w:val="ConsPlusNormal"/>
            </w:pP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r w:rsidRPr="00F84724">
        <w:t>осуществляющего перевозку опасных грузов (согласно приложению) по маршруту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(маршрут (с указанием начального, основных промежуточных и конечного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пунктов автомобильных дорог,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по которым проходит маршрут транспортного средства, осуществляющего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перевозку опасных грузов))</w:t>
      </w:r>
    </w:p>
    <w:p w:rsidR="00F84724" w:rsidRPr="00F84724" w:rsidRDefault="00F84724">
      <w:pPr>
        <w:pStyle w:val="ConsPlusNonformat"/>
        <w:jc w:val="both"/>
      </w:pPr>
      <w:r w:rsidRPr="00F84724">
        <w:t>на срок действия с _______________________ по 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>Местонахождение  заявителя 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(индекс, юридический адрес или адрес места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жительства заявителя)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(индекс, почтовый адрес заявителя)</w:t>
      </w:r>
    </w:p>
    <w:p w:rsidR="00F84724" w:rsidRPr="00F84724" w:rsidRDefault="00F84724">
      <w:pPr>
        <w:pStyle w:val="ConsPlusNonformat"/>
        <w:jc w:val="both"/>
      </w:pPr>
      <w:r w:rsidRPr="00F84724">
        <w:t>Телефон (с указанием кода города) ___________________ Факс ________________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ИНН ___________________________________ ОГРН 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(дополнительная информация, указываемая заявителем при подаче заявления)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Необходимые  документы  к заявлению прилагаются. Заявитель подтверждает</w:t>
      </w:r>
    </w:p>
    <w:p w:rsidR="00F84724" w:rsidRPr="00F84724" w:rsidRDefault="00F84724">
      <w:pPr>
        <w:pStyle w:val="ConsPlusNonformat"/>
        <w:jc w:val="both"/>
      </w:pPr>
      <w:r w:rsidRPr="00F84724">
        <w:t>подлинность и достоверность представленных сведений и документов.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Руководитель 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(должность, Ф.И.О., подпись)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"___"____________ 20__ г.                                              М.П.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2"/>
      </w:pPr>
      <w:r w:rsidRPr="00F84724">
        <w:t>Приложение</w:t>
      </w:r>
    </w:p>
    <w:p w:rsidR="00F84724" w:rsidRPr="00F84724" w:rsidRDefault="00F84724">
      <w:pPr>
        <w:pStyle w:val="ConsPlusNormal"/>
        <w:jc w:val="right"/>
      </w:pPr>
      <w:r w:rsidRPr="00F84724">
        <w:t>к заявлению о получении специального разрешения</w:t>
      </w:r>
    </w:p>
    <w:p w:rsidR="00F84724" w:rsidRPr="00F84724" w:rsidRDefault="00F84724">
      <w:pPr>
        <w:pStyle w:val="ConsPlusNormal"/>
        <w:jc w:val="right"/>
      </w:pPr>
      <w:r w:rsidRPr="00F84724">
        <w:t>на движение по автомобильным дорогам (улицам)</w:t>
      </w:r>
    </w:p>
    <w:p w:rsidR="00F84724" w:rsidRPr="00F84724" w:rsidRDefault="00F84724">
      <w:pPr>
        <w:pStyle w:val="ConsPlusNormal"/>
        <w:jc w:val="right"/>
      </w:pPr>
      <w:r w:rsidRPr="00F84724">
        <w:t>общего 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 грузов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  <w:outlineLvl w:val="3"/>
      </w:pPr>
      <w:r w:rsidRPr="00F84724">
        <w:t>1. Сведения о перевозимом опасном грузе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8334"/>
      </w:tblGrid>
      <w:tr w:rsidR="00F84724" w:rsidRPr="00F84724">
        <w:tc>
          <w:tcPr>
            <w:tcW w:w="660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 xml:space="preserve">N </w:t>
            </w:r>
            <w:proofErr w:type="spellStart"/>
            <w:r w:rsidRPr="00F84724">
              <w:t>п</w:t>
            </w:r>
            <w:proofErr w:type="spellEnd"/>
            <w:r w:rsidRPr="00F84724">
              <w:t>/</w:t>
            </w:r>
            <w:proofErr w:type="spellStart"/>
            <w:r w:rsidRPr="00F84724">
              <w:t>п</w:t>
            </w:r>
            <w:proofErr w:type="spellEnd"/>
          </w:p>
        </w:tc>
        <w:tc>
          <w:tcPr>
            <w:tcW w:w="8334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Класс, номер ООН, наименование и описание заявленного к перевозке опасного груза</w:t>
            </w:r>
          </w:p>
        </w:tc>
      </w:tr>
      <w:tr w:rsidR="00F84724" w:rsidRPr="00F84724">
        <w:tc>
          <w:tcPr>
            <w:tcW w:w="660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8334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660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8334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660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8334" w:type="dxa"/>
          </w:tcPr>
          <w:p w:rsidR="00F84724" w:rsidRPr="00F84724" w:rsidRDefault="00F84724">
            <w:pPr>
              <w:pStyle w:val="ConsPlusNormal"/>
            </w:pP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  <w:outlineLvl w:val="3"/>
      </w:pPr>
      <w:r w:rsidRPr="00F84724">
        <w:t>2. Дополнительные сведения при перевозке опасных грузов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7"/>
        <w:gridCol w:w="1417"/>
      </w:tblGrid>
      <w:tr w:rsidR="00F84724" w:rsidRPr="00F84724">
        <w:tc>
          <w:tcPr>
            <w:tcW w:w="7597" w:type="dxa"/>
          </w:tcPr>
          <w:p w:rsidR="00F84724" w:rsidRPr="00F84724" w:rsidRDefault="00F84724">
            <w:pPr>
              <w:pStyle w:val="ConsPlusNormal"/>
            </w:pPr>
            <w:r w:rsidRPr="00F84724">
              <w:t>Адрес и телефон грузоотправителя</w:t>
            </w:r>
          </w:p>
        </w:tc>
        <w:tc>
          <w:tcPr>
            <w:tcW w:w="141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7597" w:type="dxa"/>
          </w:tcPr>
          <w:p w:rsidR="00F84724" w:rsidRPr="00F84724" w:rsidRDefault="00F84724">
            <w:pPr>
              <w:pStyle w:val="ConsPlusNormal"/>
            </w:pPr>
            <w:r w:rsidRPr="00F84724">
              <w:t>Адрес и телефон грузополучателя</w:t>
            </w:r>
          </w:p>
        </w:tc>
        <w:tc>
          <w:tcPr>
            <w:tcW w:w="141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7597" w:type="dxa"/>
          </w:tcPr>
          <w:p w:rsidR="00F84724" w:rsidRPr="00F84724" w:rsidRDefault="00F84724">
            <w:pPr>
              <w:pStyle w:val="ConsPlusNormal"/>
            </w:pPr>
            <w:r w:rsidRPr="00F84724">
              <w:t>Адреса места погрузки и выгрузки</w:t>
            </w:r>
          </w:p>
        </w:tc>
        <w:tc>
          <w:tcPr>
            <w:tcW w:w="141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7597" w:type="dxa"/>
          </w:tcPr>
          <w:p w:rsidR="00F84724" w:rsidRPr="00F84724" w:rsidRDefault="00F84724">
            <w:pPr>
              <w:pStyle w:val="ConsPlusNormal"/>
            </w:pPr>
            <w:r w:rsidRPr="00F84724">
              <w:t>Телефоны вызова аварийных служб по маршруту перевозки</w:t>
            </w:r>
          </w:p>
        </w:tc>
        <w:tc>
          <w:tcPr>
            <w:tcW w:w="141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7597" w:type="dxa"/>
          </w:tcPr>
          <w:p w:rsidR="00F84724" w:rsidRPr="00F84724" w:rsidRDefault="00F84724">
            <w:pPr>
              <w:pStyle w:val="ConsPlusNormal"/>
            </w:pPr>
            <w:r w:rsidRPr="00F84724"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141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7597" w:type="dxa"/>
          </w:tcPr>
          <w:p w:rsidR="00F84724" w:rsidRPr="00F84724" w:rsidRDefault="00F84724">
            <w:pPr>
              <w:pStyle w:val="ConsPlusNormal"/>
            </w:pPr>
            <w:r w:rsidRPr="00F84724">
              <w:t>Места стоянок</w:t>
            </w:r>
          </w:p>
          <w:p w:rsidR="00F84724" w:rsidRPr="00F84724" w:rsidRDefault="00F84724">
            <w:pPr>
              <w:pStyle w:val="ConsPlusNormal"/>
            </w:pPr>
            <w:r w:rsidRPr="00F84724">
              <w:t>(указать при необходимости)</w:t>
            </w:r>
          </w:p>
        </w:tc>
        <w:tc>
          <w:tcPr>
            <w:tcW w:w="141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7597" w:type="dxa"/>
          </w:tcPr>
          <w:p w:rsidR="00F84724" w:rsidRPr="00F84724" w:rsidRDefault="00F84724">
            <w:pPr>
              <w:pStyle w:val="ConsPlusNormal"/>
            </w:pPr>
            <w:r w:rsidRPr="00F84724">
              <w:t>Места заправки топливом (указать при необходимости)</w:t>
            </w:r>
          </w:p>
        </w:tc>
        <w:tc>
          <w:tcPr>
            <w:tcW w:w="1417" w:type="dxa"/>
          </w:tcPr>
          <w:p w:rsidR="00F84724" w:rsidRPr="00F84724" w:rsidRDefault="00F84724">
            <w:pPr>
              <w:pStyle w:val="ConsPlusNormal"/>
            </w:pP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r w:rsidRPr="00F84724">
        <w:t>Руководитель 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(Ф.И.О, должность, подпись)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"____" ___________ 20___ г.                                            М.П.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r w:rsidRPr="00F84724">
        <w:t>Приложение 3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Начальнику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Муниципального учреждения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"Управление городского хозяйства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администрации города Пятигорска"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      (Ф.И.О.)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от 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(Ф.И.О. физ. лица, индивидуального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   предпринимателя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полное наименование юридического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        лица)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bookmarkStart w:id="7" w:name="P745"/>
      <w:bookmarkEnd w:id="7"/>
      <w:r w:rsidRPr="00F84724">
        <w:t xml:space="preserve">                                 ЗАЯВЛЕНИЕ</w:t>
      </w:r>
    </w:p>
    <w:p w:rsidR="00F84724" w:rsidRPr="00F84724" w:rsidRDefault="00F84724">
      <w:pPr>
        <w:pStyle w:val="ConsPlusNonformat"/>
        <w:jc w:val="both"/>
      </w:pPr>
      <w:r w:rsidRPr="00F84724">
        <w:lastRenderedPageBreak/>
        <w:t>на согласование маршрута движения транспортного средства, осуществляющего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перевозку тяжеловесного и (или) крупногабаритного груза, или получение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специального разрешения на движение по автомобильным дорогам (улицам)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общего пользования местного значения города-курорта Пятигорска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транспортного средства, осуществляющего перевозку тяжеловесного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и (или) крупногабаритного груза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1. Сведения о заявителе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1.1. Заявитель 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(организационно-правовая форма и наименование юридического лица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в соответствии с учредительными документами или Ф.И.О. физического лица)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1.2. Местонахождение заявителя 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  (индекс, адрес)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1.3. ИНН _______________________________ КПП 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1.4. Расчетный счет N ___________________ в 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1.5. Телефоны (код города) (_____)________________ Факс 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1.6. По вопросам, возникающим при оформлении разрешения, обращаться:</w:t>
      </w:r>
    </w:p>
    <w:p w:rsidR="00F84724" w:rsidRPr="00F84724" w:rsidRDefault="00F84724">
      <w:pPr>
        <w:pStyle w:val="ConsPlusNonformat"/>
        <w:jc w:val="both"/>
      </w:pPr>
      <w:r w:rsidRPr="00F84724">
        <w:t>__________________ ___________________________________ 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(должность)                (Ф.И.О.)               (контактный телефон)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2. Сведения о планируемой перевозке груза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2.1. Вид перевозки 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2.2. Вид необходимого разрешения 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(разовая - на одну поездку, на срок </w:t>
      </w:r>
      <w:proofErr w:type="spellStart"/>
      <w:r w:rsidRPr="00F84724">
        <w:t>с___по___включительно</w:t>
      </w:r>
      <w:proofErr w:type="spellEnd"/>
      <w:r w:rsidRPr="00F84724">
        <w:t>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2.3. Наименование, адрес, телефон перевозчика груза ___________________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2.4. Наименование, адрес, телефон получателя груза ____________________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2.5. Предлагаемый маршрут движения: 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(с указанием начального и конечного пунктов, наименований улиц, проездов)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2.6. Характеристика груза: 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(наименование, габариты, масса)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  Параметры автопоезда: (при наличии нескольких автопоездов параметры</w:t>
      </w:r>
    </w:p>
    <w:p w:rsidR="00F84724" w:rsidRPr="00F84724" w:rsidRDefault="00F84724">
      <w:pPr>
        <w:pStyle w:val="ConsPlusNonformat"/>
        <w:jc w:val="both"/>
      </w:pPr>
      <w:r w:rsidRPr="00F84724">
        <w:t>заполняются  в  соответствии с разделом 3 на каждый автопоезд в отдельности</w:t>
      </w:r>
    </w:p>
    <w:p w:rsidR="00F84724" w:rsidRPr="00F84724" w:rsidRDefault="00F84724">
      <w:pPr>
        <w:pStyle w:val="ConsPlusNonformat"/>
        <w:jc w:val="both"/>
      </w:pPr>
      <w:r w:rsidRPr="00F84724">
        <w:t>на  отдельном  приложении  к  заявлению  и  заверяется  подписью  и печатью</w:t>
      </w:r>
    </w:p>
    <w:p w:rsidR="00F84724" w:rsidRPr="00F84724" w:rsidRDefault="00F84724">
      <w:pPr>
        <w:pStyle w:val="ConsPlusNonformat"/>
        <w:jc w:val="both"/>
      </w:pPr>
      <w:r w:rsidRPr="00F84724">
        <w:t>заявителя):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3.1. Марка, модель тягача _________________________ </w:t>
      </w:r>
      <w:proofErr w:type="spellStart"/>
      <w:r w:rsidRPr="00F84724">
        <w:t>г.р.з</w:t>
      </w:r>
      <w:proofErr w:type="spellEnd"/>
      <w:r w:rsidRPr="00F84724">
        <w:t>. N___________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3.2. Марка, модель прицепа ________________________ </w:t>
      </w:r>
      <w:proofErr w:type="spellStart"/>
      <w:r w:rsidRPr="00F84724">
        <w:t>г.р.з</w:t>
      </w:r>
      <w:proofErr w:type="spellEnd"/>
      <w:r w:rsidRPr="00F84724">
        <w:t>. N___________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3.3. Полная масса с грузом ______ т, в т.ч.: тягача ______ т, порожнего</w:t>
      </w:r>
    </w:p>
    <w:p w:rsidR="00F84724" w:rsidRPr="00F84724" w:rsidRDefault="00F84724">
      <w:pPr>
        <w:pStyle w:val="ConsPlusNonformat"/>
        <w:jc w:val="both"/>
      </w:pPr>
      <w:r w:rsidRPr="00F84724">
        <w:t>прицепа ______ т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3.4. Расстояние между осями (в метрах)</w:t>
      </w:r>
    </w:p>
    <w:p w:rsidR="00F84724" w:rsidRPr="00F84724" w:rsidRDefault="00F84724">
      <w:pPr>
        <w:pStyle w:val="ConsPlusNonformat"/>
        <w:jc w:val="both"/>
      </w:pPr>
      <w:r w:rsidRPr="00F84724">
        <w:t>1_______2_______3_______4_______5_______6_______7_______8___________ и т.д.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3.5. Нагрузки на оси (в тоннах)</w:t>
      </w:r>
    </w:p>
    <w:p w:rsidR="00F84724" w:rsidRPr="00F84724" w:rsidRDefault="00F84724">
      <w:pPr>
        <w:pStyle w:val="ConsPlusNonformat"/>
        <w:jc w:val="both"/>
      </w:pPr>
      <w:r w:rsidRPr="00F84724">
        <w:t>1_______2_______3_______4_______5_______6_______7_______8___________ и т.д.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3.6. Габариты: длина _________ м, ширина _________ м, высота ________ м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3.7. Габаритный радиус поворота автопоезда с грузом _________________ м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3.8. Предполагаемая скорость движения автопоезда _____________ км/ч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3.9. Вид сопровождения 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(марка автомобиля, модель, номерной знак)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3.10. Место стоянки автопоезда в г. Пятигорск 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4. Приложение: ________________________________ - </w:t>
      </w:r>
      <w:proofErr w:type="spellStart"/>
      <w:r w:rsidRPr="00F84724">
        <w:t>_______на</w:t>
      </w:r>
      <w:proofErr w:type="spellEnd"/>
      <w:r w:rsidRPr="00F84724">
        <w:t xml:space="preserve"> л.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________________________________ - </w:t>
      </w:r>
      <w:proofErr w:type="spellStart"/>
      <w:r w:rsidRPr="00F84724">
        <w:t>_______на</w:t>
      </w:r>
      <w:proofErr w:type="spellEnd"/>
      <w:r w:rsidRPr="00F84724">
        <w:t xml:space="preserve"> л.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________________________________ - </w:t>
      </w:r>
      <w:proofErr w:type="spellStart"/>
      <w:r w:rsidRPr="00F84724">
        <w:t>_______на</w:t>
      </w:r>
      <w:proofErr w:type="spellEnd"/>
      <w:r w:rsidRPr="00F84724">
        <w:t xml:space="preserve"> л.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Достоверность вышеуказанных сведений подтверждаю.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____________________________ __________________ 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(должность)               (подпись)               (Ф.И.О.)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r w:rsidRPr="00F84724">
        <w:t>Приложение 4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pStyle w:val="ConsPlusNonformat"/>
        <w:jc w:val="both"/>
      </w:pPr>
      <w:bookmarkStart w:id="8" w:name="P825"/>
      <w:bookmarkEnd w:id="8"/>
      <w:r w:rsidRPr="00F84724">
        <w:t xml:space="preserve">    СПЕЦИАЛЬНОЕ РАЗРЕШЕНИЕ 26 ОГ N 0000001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на  движение  по  автомобильным  дорогам  (улицам)  общего  пользования</w:t>
      </w:r>
    </w:p>
    <w:p w:rsidR="00F84724" w:rsidRPr="00F84724" w:rsidRDefault="00F84724">
      <w:pPr>
        <w:pStyle w:val="ConsPlusNonformat"/>
        <w:jc w:val="both"/>
      </w:pPr>
      <w:r w:rsidRPr="00F84724">
        <w:t>местного   значения   города-курорта   Пятигорска  транспортного  средства,</w:t>
      </w:r>
    </w:p>
    <w:p w:rsidR="00F84724" w:rsidRPr="00F84724" w:rsidRDefault="00F84724">
      <w:pPr>
        <w:pStyle w:val="ConsPlusNonformat"/>
        <w:jc w:val="both"/>
      </w:pPr>
      <w:r w:rsidRPr="00F84724">
        <w:t>осуществляющего перевозку опасных грузов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Особые условия действия специального разрешения: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Местонахождение и телефон перевозчика: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Класс, номер ООН, наименование и описание перевозимого опасного груза: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Тип, марка, модель транспортного средства: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Государственный регистрационный знак автомобиля: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Государственный регистрационный знак прицепа (полуприцепа):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Срок действия специального разрешения: с ____________ по 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Маршрут перевозки: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Адрес и телефон грузоотправителя: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Адрес и телефон грузополучателя: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Государственный регистрационный знак прицепа (полуприцепа):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lastRenderedPageBreak/>
        <w:t xml:space="preserve">    Адрес  промежуточных  пунктов  маршрута  перевозки и телефоны аварийной</w:t>
      </w:r>
    </w:p>
    <w:p w:rsidR="00F84724" w:rsidRPr="00F84724" w:rsidRDefault="00F84724">
      <w:pPr>
        <w:pStyle w:val="ConsPlusNonformat"/>
        <w:jc w:val="both"/>
      </w:pPr>
      <w:r w:rsidRPr="00F84724">
        <w:t>службы: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Места стоянок и заправок топливом: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Разрешение выдано: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(наименование организации)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                  М.П.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(должность)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________________________ _____________________ "_____" ____________ 20__ г.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(Ф.И.О.)                (подпись)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 Оборотная сторона разрешения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Особые условия действия специального разрешения: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Ограничения: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Отметки должностных лиц надзорных контрольных органов: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                               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N 0000001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r w:rsidRPr="00F84724">
        <w:t>Приложение 5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lastRenderedPageBreak/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spacing w:after="1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bookmarkStart w:id="9" w:name="P943"/>
      <w:bookmarkEnd w:id="9"/>
      <w:r w:rsidRPr="00F84724">
        <w:t xml:space="preserve">                  БЛАНК МАРШРУТА ПЕРЕВОЗКИ ОПАСНОГО ГРУЗА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На заявку    N                                     СОГЛАСОВАНО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от                       Начальник МУ "Управление архитектуры,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строительства и жилищно-коммунального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хозяйства администрации города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Пятигорска"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(фамилия, инициалы, подпись, печать)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"____" ________________ 20__ г.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Действительно до __________________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5"/>
        <w:gridCol w:w="2721"/>
        <w:gridCol w:w="1757"/>
      </w:tblGrid>
      <w:tr w:rsidR="00F84724" w:rsidRPr="00F84724">
        <w:tc>
          <w:tcPr>
            <w:tcW w:w="8933" w:type="dxa"/>
            <w:gridSpan w:val="3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МАРШРУТ ПЕРЕВОЗКИ ОПАСНОГО ГРУЗА</w:t>
            </w:r>
          </w:p>
        </w:tc>
      </w:tr>
      <w:tr w:rsidR="00F84724" w:rsidRPr="00F84724">
        <w:tc>
          <w:tcPr>
            <w:tcW w:w="4455" w:type="dxa"/>
          </w:tcPr>
          <w:p w:rsidR="00F84724" w:rsidRPr="00F84724" w:rsidRDefault="00F84724">
            <w:pPr>
              <w:pStyle w:val="ConsPlusNormal"/>
            </w:pPr>
            <w:r w:rsidRPr="00F84724">
              <w:t>Наименование груза</w:t>
            </w:r>
          </w:p>
        </w:tc>
        <w:tc>
          <w:tcPr>
            <w:tcW w:w="2721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4455" w:type="dxa"/>
          </w:tcPr>
          <w:p w:rsidR="00F84724" w:rsidRPr="00F84724" w:rsidRDefault="00F84724">
            <w:pPr>
              <w:pStyle w:val="ConsPlusNormal"/>
            </w:pPr>
            <w:r w:rsidRPr="00F84724">
              <w:t>Класс опасного груза по ГОСТ 19433-88</w:t>
            </w:r>
          </w:p>
        </w:tc>
        <w:tc>
          <w:tcPr>
            <w:tcW w:w="2721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4455" w:type="dxa"/>
          </w:tcPr>
          <w:p w:rsidR="00F84724" w:rsidRPr="00F84724" w:rsidRDefault="00F84724">
            <w:pPr>
              <w:pStyle w:val="ConsPlusNormal"/>
            </w:pPr>
            <w:r w:rsidRPr="00F84724">
              <w:t>Код экстренных мер (КЭМ)</w:t>
            </w:r>
          </w:p>
        </w:tc>
        <w:tc>
          <w:tcPr>
            <w:tcW w:w="2721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4455" w:type="dxa"/>
          </w:tcPr>
          <w:p w:rsidR="00F84724" w:rsidRPr="00F84724" w:rsidRDefault="00F84724">
            <w:pPr>
              <w:pStyle w:val="ConsPlusNormal"/>
            </w:pPr>
            <w:r w:rsidRPr="00F84724">
              <w:t>N вещества по списку ООН</w:t>
            </w:r>
          </w:p>
        </w:tc>
        <w:tc>
          <w:tcPr>
            <w:tcW w:w="2721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4455" w:type="dxa"/>
          </w:tcPr>
          <w:p w:rsidR="00F84724" w:rsidRPr="00F84724" w:rsidRDefault="00F84724">
            <w:pPr>
              <w:pStyle w:val="ConsPlusNormal"/>
            </w:pPr>
            <w:r w:rsidRPr="00F84724">
              <w:t>Класс опасного груза по ГОСТ 19433-88</w:t>
            </w:r>
          </w:p>
        </w:tc>
        <w:tc>
          <w:tcPr>
            <w:tcW w:w="2721" w:type="dxa"/>
          </w:tcPr>
          <w:p w:rsidR="00F84724" w:rsidRPr="00F84724" w:rsidRDefault="00F84724">
            <w:pPr>
              <w:pStyle w:val="ConsPlusNormal"/>
            </w:pPr>
          </w:p>
        </w:tc>
        <w:tc>
          <w:tcPr>
            <w:tcW w:w="1757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8933" w:type="dxa"/>
            <w:gridSpan w:val="3"/>
          </w:tcPr>
          <w:p w:rsidR="00F84724" w:rsidRPr="00F84724" w:rsidRDefault="00F84724">
            <w:pPr>
              <w:pStyle w:val="ConsPlusNormal"/>
              <w:jc w:val="both"/>
            </w:pPr>
            <w:r w:rsidRPr="00F84724">
              <w:t>Сведения о заявленном для перевозки опасного груза транспортном средстве:</w:t>
            </w:r>
          </w:p>
        </w:tc>
      </w:tr>
      <w:tr w:rsidR="00F84724" w:rsidRPr="00F84724">
        <w:tc>
          <w:tcPr>
            <w:tcW w:w="8933" w:type="dxa"/>
            <w:gridSpan w:val="3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ОСОБЫЕ УСЛОВИЯ ДВИЖЕНИЯ</w:t>
            </w:r>
          </w:p>
        </w:tc>
      </w:tr>
      <w:tr w:rsidR="00F84724" w:rsidRPr="00F84724">
        <w:tblPrEx>
          <w:tblBorders>
            <w:insideH w:val="nil"/>
          </w:tblBorders>
        </w:tblPrEx>
        <w:tc>
          <w:tcPr>
            <w:tcW w:w="8933" w:type="dxa"/>
            <w:gridSpan w:val="3"/>
            <w:tcBorders>
              <w:bottom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1. Скорость движения на перегонах 60 км/ч.</w:t>
            </w:r>
          </w:p>
        </w:tc>
      </w:tr>
      <w:tr w:rsidR="00F84724" w:rsidRPr="00F84724">
        <w:tblPrEx>
          <w:tblBorders>
            <w:insideH w:val="nil"/>
          </w:tblBorders>
        </w:tblPrEx>
        <w:tc>
          <w:tcPr>
            <w:tcW w:w="8933" w:type="dxa"/>
            <w:gridSpan w:val="3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2. Прикрытие (на всем маршруте, на отдельных участках).</w:t>
            </w:r>
          </w:p>
        </w:tc>
      </w:tr>
      <w:tr w:rsidR="00F84724" w:rsidRPr="00F84724">
        <w:tblPrEx>
          <w:tblBorders>
            <w:insideH w:val="nil"/>
          </w:tblBorders>
        </w:tblPrEx>
        <w:tc>
          <w:tcPr>
            <w:tcW w:w="8933" w:type="dxa"/>
            <w:gridSpan w:val="3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3. Сопровождение (на всем маршруте, на отдельных участках).</w:t>
            </w:r>
          </w:p>
        </w:tc>
      </w:tr>
      <w:tr w:rsidR="00F84724" w:rsidRPr="00F84724">
        <w:tblPrEx>
          <w:tblBorders>
            <w:insideH w:val="nil"/>
          </w:tblBorders>
        </w:tblPrEx>
        <w:tc>
          <w:tcPr>
            <w:tcW w:w="8933" w:type="dxa"/>
            <w:gridSpan w:val="3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4. Движение ночью (разрешено, запрещено).</w:t>
            </w:r>
          </w:p>
        </w:tc>
      </w:tr>
      <w:tr w:rsidR="00F84724" w:rsidRPr="00F84724">
        <w:tblPrEx>
          <w:tblBorders>
            <w:insideH w:val="nil"/>
          </w:tblBorders>
        </w:tblPrEx>
        <w:tc>
          <w:tcPr>
            <w:tcW w:w="8933" w:type="dxa"/>
            <w:gridSpan w:val="3"/>
            <w:tcBorders>
              <w:top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5. Движение при метеорологической видимости менее 100 м (разрешено, запрещено)</w:t>
            </w: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 Оборотная сторона разрешения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4785"/>
        <w:gridCol w:w="3288"/>
      </w:tblGrid>
      <w:tr w:rsidR="00F84724" w:rsidRPr="00F84724">
        <w:tc>
          <w:tcPr>
            <w:tcW w:w="8898" w:type="dxa"/>
            <w:gridSpan w:val="3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МАРШРУТ ДВИЖЕНИЯ</w:t>
            </w:r>
          </w:p>
          <w:p w:rsidR="00F84724" w:rsidRPr="00F84724" w:rsidRDefault="00F84724">
            <w:pPr>
              <w:pStyle w:val="ConsPlusNormal"/>
              <w:jc w:val="both"/>
            </w:pPr>
            <w:r w:rsidRPr="00F84724">
              <w:t>По улицам и автомобильным дорогам общего пользования местного значения муниципального образования город-курорт Пятигорск:</w:t>
            </w:r>
          </w:p>
        </w:tc>
      </w:tr>
      <w:tr w:rsidR="00F84724" w:rsidRPr="00F84724">
        <w:tc>
          <w:tcPr>
            <w:tcW w:w="82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</w:t>
            </w:r>
          </w:p>
        </w:tc>
        <w:tc>
          <w:tcPr>
            <w:tcW w:w="4785" w:type="dxa"/>
          </w:tcPr>
          <w:p w:rsidR="00F84724" w:rsidRPr="00F84724" w:rsidRDefault="00F84724">
            <w:pPr>
              <w:pStyle w:val="ConsPlusNormal"/>
            </w:pPr>
            <w:r w:rsidRPr="00F84724">
              <w:t>Перевозчик опасного груза</w:t>
            </w:r>
          </w:p>
        </w:tc>
        <w:tc>
          <w:tcPr>
            <w:tcW w:w="3288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82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</w:t>
            </w:r>
          </w:p>
        </w:tc>
        <w:tc>
          <w:tcPr>
            <w:tcW w:w="4785" w:type="dxa"/>
          </w:tcPr>
          <w:p w:rsidR="00F84724" w:rsidRPr="00F84724" w:rsidRDefault="00F84724">
            <w:pPr>
              <w:pStyle w:val="ConsPlusNormal"/>
            </w:pPr>
            <w:r w:rsidRPr="00F84724">
              <w:t xml:space="preserve">Адреса пунктов и телефоны аварийной службы, через которые проследуют транспортные </w:t>
            </w:r>
            <w:r w:rsidRPr="00F84724">
              <w:lastRenderedPageBreak/>
              <w:t>средства</w:t>
            </w:r>
          </w:p>
        </w:tc>
        <w:tc>
          <w:tcPr>
            <w:tcW w:w="3288" w:type="dxa"/>
          </w:tcPr>
          <w:p w:rsidR="00F84724" w:rsidRPr="00F84724" w:rsidRDefault="00F84724">
            <w:pPr>
              <w:pStyle w:val="ConsPlusNormal"/>
            </w:pPr>
            <w:r w:rsidRPr="00F84724">
              <w:lastRenderedPageBreak/>
              <w:t>01; 02; 03</w:t>
            </w:r>
          </w:p>
        </w:tc>
      </w:tr>
      <w:tr w:rsidR="00F84724" w:rsidRPr="00F84724">
        <w:tc>
          <w:tcPr>
            <w:tcW w:w="82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lastRenderedPageBreak/>
              <w:t>3</w:t>
            </w:r>
          </w:p>
        </w:tc>
        <w:tc>
          <w:tcPr>
            <w:tcW w:w="4785" w:type="dxa"/>
          </w:tcPr>
          <w:p w:rsidR="00F84724" w:rsidRPr="00F84724" w:rsidRDefault="00F84724">
            <w:pPr>
              <w:pStyle w:val="ConsPlusNormal"/>
            </w:pPr>
            <w:r w:rsidRPr="00F84724">
              <w:t>Адреса промежуточных пунктов, куда в случае необходимости можно сдать груз</w:t>
            </w:r>
          </w:p>
        </w:tc>
        <w:tc>
          <w:tcPr>
            <w:tcW w:w="3288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82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4</w:t>
            </w:r>
          </w:p>
        </w:tc>
        <w:tc>
          <w:tcPr>
            <w:tcW w:w="4785" w:type="dxa"/>
          </w:tcPr>
          <w:p w:rsidR="00F84724" w:rsidRPr="00F84724" w:rsidRDefault="00F84724">
            <w:pPr>
              <w:pStyle w:val="ConsPlusNormal"/>
            </w:pPr>
            <w:r w:rsidRPr="00F84724">
              <w:t>Места стоянок</w:t>
            </w:r>
          </w:p>
        </w:tc>
        <w:tc>
          <w:tcPr>
            <w:tcW w:w="3288" w:type="dxa"/>
          </w:tcPr>
          <w:p w:rsidR="00F84724" w:rsidRPr="00F84724" w:rsidRDefault="00F84724">
            <w:pPr>
              <w:pStyle w:val="ConsPlusNormal"/>
            </w:pPr>
          </w:p>
        </w:tc>
      </w:tr>
      <w:tr w:rsidR="00F84724" w:rsidRPr="00F84724">
        <w:tc>
          <w:tcPr>
            <w:tcW w:w="825" w:type="dxa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</w:t>
            </w:r>
          </w:p>
        </w:tc>
        <w:tc>
          <w:tcPr>
            <w:tcW w:w="4785" w:type="dxa"/>
          </w:tcPr>
          <w:p w:rsidR="00F84724" w:rsidRPr="00F84724" w:rsidRDefault="00F84724">
            <w:pPr>
              <w:pStyle w:val="ConsPlusNormal"/>
            </w:pPr>
            <w:r w:rsidRPr="00F84724">
              <w:t>Места заправок топливом</w:t>
            </w:r>
          </w:p>
        </w:tc>
        <w:tc>
          <w:tcPr>
            <w:tcW w:w="3288" w:type="dxa"/>
          </w:tcPr>
          <w:p w:rsidR="00F84724" w:rsidRPr="00F84724" w:rsidRDefault="00F84724">
            <w:pPr>
              <w:pStyle w:val="ConsPlusNormal"/>
            </w:pP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bookmarkStart w:id="10" w:name="P1004"/>
      <w:bookmarkEnd w:id="10"/>
      <w:r w:rsidRPr="00F84724">
        <w:t>Приложение 6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spacing w:after="1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   МУНИЦИПАЛЬНОЕ УЧРЕЖДЕНИЕ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"УПРАВЛЕНИЕ АРХИТЕКТУРЫ,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СТРОИТЕЛЬСТВА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И ЖИЛИЩНО-КОММУНАЛЬНОГО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ХОЗЯЙСТВА                         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АДМИНИСТРАЦИИ                                  (Ф.И.О.,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ГОРОДА ПЯТИГОРСКА"                          реквизиты заявителя)</w:t>
      </w:r>
    </w:p>
    <w:p w:rsidR="00F84724" w:rsidRPr="00F84724" w:rsidRDefault="00F84724">
      <w:pPr>
        <w:pStyle w:val="ConsPlusNonformat"/>
        <w:jc w:val="both"/>
      </w:pPr>
      <w:r w:rsidRPr="00F84724">
        <w:t>Ленина пл., д. 2, Пятигорск, 357500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Тел./факс 33-06-74</w:t>
      </w:r>
    </w:p>
    <w:p w:rsidR="00F84724" w:rsidRPr="00F84724" w:rsidRDefault="00F84724">
      <w:pPr>
        <w:pStyle w:val="ConsPlusNonformat"/>
        <w:jc w:val="both"/>
      </w:pPr>
      <w:r w:rsidRPr="00F84724">
        <w:t xml:space="preserve"> ОКПО 32624558, ОГРН 1022601619138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ИНН/КПП 2632035266/263201001</w:t>
      </w:r>
    </w:p>
    <w:p w:rsidR="00F84724" w:rsidRPr="00F84724" w:rsidRDefault="00F84724">
      <w:pPr>
        <w:pStyle w:val="ConsPlusNonformat"/>
        <w:jc w:val="both"/>
      </w:pPr>
      <w:r w:rsidRPr="00F84724">
        <w:t>________________ N _____________</w:t>
      </w:r>
    </w:p>
    <w:p w:rsidR="00F84724" w:rsidRPr="00F84724" w:rsidRDefault="00F84724">
      <w:pPr>
        <w:pStyle w:val="ConsPlusNonformat"/>
        <w:jc w:val="both"/>
      </w:pPr>
      <w:r w:rsidRPr="00F84724">
        <w:t>На N ___________ от ____________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>________________________ разрешается на период с ___________ по ___________</w:t>
      </w:r>
    </w:p>
    <w:p w:rsidR="00F84724" w:rsidRPr="00F84724" w:rsidRDefault="00F84724">
      <w:pPr>
        <w:pStyle w:val="ConsPlusNonformat"/>
        <w:jc w:val="both"/>
      </w:pPr>
      <w:r w:rsidRPr="00F84724">
        <w:t>перевозка  тяжеловесного  и  (или) крупногабаритного груза по автомобильным</w:t>
      </w:r>
    </w:p>
    <w:p w:rsidR="00F84724" w:rsidRPr="00F84724" w:rsidRDefault="00F84724">
      <w:pPr>
        <w:pStyle w:val="ConsPlusNonformat"/>
        <w:jc w:val="both"/>
      </w:pPr>
      <w:r w:rsidRPr="00F84724">
        <w:t>дорогам (улицам) общего пользования местного значения города Пятигорска.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Вид разрешения (межрегиональная, местная):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Количество поездок: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Маршрут движения: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Наименование груза: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Габариты: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Вес: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Сведения   о   заявленном   для   перевозки   крупногабаритного   груза</w:t>
      </w:r>
    </w:p>
    <w:p w:rsidR="00F84724" w:rsidRPr="00F84724" w:rsidRDefault="00F84724">
      <w:pPr>
        <w:pStyle w:val="ConsPlusNonformat"/>
        <w:jc w:val="both"/>
      </w:pPr>
      <w:r w:rsidRPr="00F84724">
        <w:t>транспортном средстве:</w:t>
      </w:r>
    </w:p>
    <w:p w:rsidR="00F84724" w:rsidRPr="00F84724" w:rsidRDefault="00F8472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025"/>
        <w:gridCol w:w="3175"/>
      </w:tblGrid>
      <w:tr w:rsidR="00F84724" w:rsidRPr="00F8472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 xml:space="preserve">N </w:t>
            </w:r>
            <w:proofErr w:type="spellStart"/>
            <w:r w:rsidRPr="00F84724">
              <w:t>п</w:t>
            </w:r>
            <w:proofErr w:type="spellEnd"/>
            <w:r w:rsidRPr="00F84724">
              <w:t>/</w:t>
            </w:r>
            <w:proofErr w:type="spellStart"/>
            <w:r w:rsidRPr="00F84724">
              <w:t>п</w:t>
            </w:r>
            <w:proofErr w:type="spell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Марка и модель транспортного средства / прицепа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Государственный регистрационный знак</w:t>
            </w:r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r w:rsidRPr="00F84724">
        <w:t>Длина: ___________ м     Ширина: ___________ м     Высота: ______________ м</w:t>
      </w:r>
    </w:p>
    <w:p w:rsidR="00F84724" w:rsidRPr="00F84724" w:rsidRDefault="00F84724">
      <w:pPr>
        <w:pStyle w:val="ConsPlusNonformat"/>
        <w:jc w:val="both"/>
      </w:pPr>
      <w:r w:rsidRPr="00F84724">
        <w:t>____________________     _____________________     ________________________</w:t>
      </w:r>
    </w:p>
    <w:p w:rsidR="00F84724" w:rsidRPr="00F84724" w:rsidRDefault="00F84724">
      <w:pPr>
        <w:pStyle w:val="ConsPlusNonformat"/>
        <w:jc w:val="both"/>
      </w:pPr>
      <w:r w:rsidRPr="00F84724">
        <w:lastRenderedPageBreak/>
        <w:t xml:space="preserve">    (должность)                  (подпись)             (фамилия, и., о.)".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r w:rsidRPr="00F84724">
        <w:t>Приложение 7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</w:pPr>
      <w:bookmarkStart w:id="11" w:name="P1068"/>
      <w:bookmarkEnd w:id="11"/>
      <w:r w:rsidRPr="00F84724">
        <w:t>РАЗРЕШЕНИЕ N</w:t>
      </w:r>
    </w:p>
    <w:p w:rsidR="00F84724" w:rsidRPr="00F84724" w:rsidRDefault="00F84724">
      <w:pPr>
        <w:pStyle w:val="ConsPlusNormal"/>
        <w:jc w:val="center"/>
      </w:pPr>
      <w:r w:rsidRPr="00F84724">
        <w:t>на перевозку крупногабаритного груза и (или) тяжеловесного</w:t>
      </w:r>
    </w:p>
    <w:p w:rsidR="00F84724" w:rsidRPr="00F84724" w:rsidRDefault="00F84724">
      <w:pPr>
        <w:pStyle w:val="ConsPlusNormal"/>
        <w:jc w:val="center"/>
      </w:pPr>
      <w:r w:rsidRPr="00F84724">
        <w:t>по автомобильным дорогам (улицам) общего пользования</w:t>
      </w:r>
    </w:p>
    <w:p w:rsidR="00F84724" w:rsidRPr="00F84724" w:rsidRDefault="00F84724">
      <w:pPr>
        <w:pStyle w:val="ConsPlusNormal"/>
        <w:jc w:val="center"/>
      </w:pPr>
      <w:r w:rsidRPr="00F84724">
        <w:t>местного значения города-курорта Пятигорска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 xml:space="preserve">Исключено. - </w:t>
      </w:r>
      <w:hyperlink r:id="rId35" w:history="1">
        <w:r w:rsidRPr="00F84724">
          <w:t>Постановление</w:t>
        </w:r>
      </w:hyperlink>
      <w:r w:rsidRPr="00F84724">
        <w:t xml:space="preserve"> администрации г. Пятигорска от 02.02.2016 N 228.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r w:rsidRPr="00F84724">
        <w:t>Приложение 8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Title"/>
        <w:jc w:val="center"/>
      </w:pPr>
      <w:bookmarkStart w:id="12" w:name="P1090"/>
      <w:bookmarkEnd w:id="12"/>
      <w:r w:rsidRPr="00F84724">
        <w:t>ПОРЯДОК</w:t>
      </w:r>
    </w:p>
    <w:p w:rsidR="00F84724" w:rsidRPr="00F84724" w:rsidRDefault="00F84724">
      <w:pPr>
        <w:pStyle w:val="ConsPlusTitle"/>
        <w:jc w:val="center"/>
      </w:pPr>
      <w:r w:rsidRPr="00F84724">
        <w:t>РАСЧЕТА ПЛАТЫ В СЧЕТ ВОЗМЕЩЕНИЯ ВРЕДА, ПРИЧИНЯЕМОГО</w:t>
      </w:r>
    </w:p>
    <w:p w:rsidR="00F84724" w:rsidRPr="00F84724" w:rsidRDefault="00F84724">
      <w:pPr>
        <w:pStyle w:val="ConsPlusTitle"/>
        <w:jc w:val="center"/>
      </w:pPr>
      <w:r w:rsidRPr="00F84724">
        <w:t>ТРАНСПОРТНЫМИ СРЕДСТВАМИ, И ВЫДАЧИ СПЕЦИАЛЬНОГО РАЗРЕШЕНИЯ</w:t>
      </w:r>
    </w:p>
    <w:p w:rsidR="00F84724" w:rsidRPr="00F84724" w:rsidRDefault="00F84724">
      <w:pPr>
        <w:pStyle w:val="ConsPlusTitle"/>
        <w:jc w:val="center"/>
      </w:pPr>
      <w:r w:rsidRPr="00F84724">
        <w:t>НА ДВИЖЕНИЕ ТРАНСПОРТНОГО СРЕДСТВА, ОСУЩЕСТВЛЯЮЩЕГО</w:t>
      </w:r>
    </w:p>
    <w:p w:rsidR="00F84724" w:rsidRPr="00F84724" w:rsidRDefault="00F84724">
      <w:pPr>
        <w:pStyle w:val="ConsPlusTitle"/>
        <w:jc w:val="center"/>
      </w:pPr>
      <w:r w:rsidRPr="00F84724">
        <w:t>ПЕРЕВОЗКУ ТЯЖЕЛОВЕСНЫХ ГРУЗОВ ПО АВТОМОБИЛЬНЫМ ДОРОГАМ</w:t>
      </w:r>
    </w:p>
    <w:p w:rsidR="00F84724" w:rsidRPr="00F84724" w:rsidRDefault="00F84724">
      <w:pPr>
        <w:pStyle w:val="ConsPlusTitle"/>
        <w:jc w:val="center"/>
      </w:pPr>
      <w:r w:rsidRPr="00F84724">
        <w:t>(УЛИЦАМ) ОБЩЕГО ПОЛЬЗОВАНИЯ МЕСТНОГО ЗНАЧЕНИЯ</w:t>
      </w:r>
    </w:p>
    <w:p w:rsidR="00F84724" w:rsidRPr="00F84724" w:rsidRDefault="00F84724">
      <w:pPr>
        <w:pStyle w:val="ConsPlusTitle"/>
        <w:jc w:val="center"/>
      </w:pPr>
      <w:r w:rsidRPr="00F84724">
        <w:t>ГОРОДА-КУРОРТА ПЯТИГОРСКА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1. Размер платы в счет возмещения вреда, рассчитанной применительно к каждой автомобильной дороге (улице) общего пользования местного значения города-курорта Пятигорска,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2. Размер платы в счет возмещения вреда определяется в зависимости от: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lastRenderedPageBreak/>
        <w:t xml:space="preserve">а) 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</w:t>
      </w:r>
      <w:hyperlink r:id="rId36" w:history="1">
        <w:r w:rsidRPr="00F84724">
          <w:t>частью 2 статьи 30</w:t>
        </w:r>
      </w:hyperlink>
      <w:r w:rsidRPr="00F84724"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 (абзац дополнен </w:t>
      </w:r>
      <w:hyperlink r:id="rId37" w:history="1">
        <w:r w:rsidRPr="00F84724">
          <w:t>постановлением</w:t>
        </w:r>
      </w:hyperlink>
      <w:r w:rsidRPr="00F84724">
        <w:t xml:space="preserve"> Правительства Российской Федерации от 16 апреля 2011 года N 282)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предельно допустимой массы транспортного средства;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предельно допустимых осевых нагрузок транспортного средства;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б) размера вреда, определенного соответственно для автомобильных дорог (улиц) общего пользования местного значения города-курорта Пятигорска;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в) протяженности участков автомобильных дорог (улиц) общего пользования местного значения города-курорта Пятигорска, по которым проходит маршрут транспортного средства;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г) базового компенсационного индекса текущего года.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3. Размер платы в счет возмещения вреда рассчитывается применительно к каждому участку автомобильной дороги (улицы) общего пользования местного значения города-курорта Пятигорска, по которому проходит маршрут транспортного средства, по следующей формуле: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</w:pPr>
      <w:r w:rsidRPr="00F84724">
        <w:t>Пор = [</w:t>
      </w:r>
      <w:proofErr w:type="spellStart"/>
      <w:r w:rsidRPr="00F84724">
        <w:t>Рпм</w:t>
      </w:r>
      <w:proofErr w:type="spellEnd"/>
      <w:r w:rsidRPr="00F84724">
        <w:t xml:space="preserve"> + (Рпом1 +... + </w:t>
      </w:r>
      <w:proofErr w:type="spellStart"/>
      <w:r w:rsidRPr="00F84724">
        <w:t>Рпомi</w:t>
      </w:r>
      <w:proofErr w:type="spellEnd"/>
      <w:r w:rsidRPr="00F84724">
        <w:t xml:space="preserve">)] </w:t>
      </w:r>
      <w:proofErr w:type="spellStart"/>
      <w:r w:rsidRPr="00F84724">
        <w:t>x</w:t>
      </w:r>
      <w:proofErr w:type="spellEnd"/>
      <w:r w:rsidRPr="00F84724">
        <w:t xml:space="preserve"> S </w:t>
      </w:r>
      <w:proofErr w:type="spellStart"/>
      <w:r w:rsidRPr="00F84724">
        <w:t>x</w:t>
      </w:r>
      <w:proofErr w:type="spellEnd"/>
      <w:r w:rsidRPr="00F84724">
        <w:t xml:space="preserve"> </w:t>
      </w:r>
      <w:proofErr w:type="spellStart"/>
      <w:r w:rsidRPr="00F84724">
        <w:t>Tтг</w:t>
      </w:r>
      <w:proofErr w:type="spellEnd"/>
      <w:r w:rsidRPr="00F84724">
        <w:t>,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где: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Пор - общий размер вреда, при разовом проезде транспортного средства, осуществляющего перевозки тяжеловесных грузов, руб.;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proofErr w:type="spellStart"/>
      <w:r w:rsidRPr="00F84724">
        <w:t>Рпм</w:t>
      </w:r>
      <w:proofErr w:type="spellEnd"/>
      <w:r w:rsidRPr="00F84724">
        <w:t xml:space="preserve"> - размер вреда (в руб.) при превышении полной массы транспортного средства предельно допустимых значений, указанных в </w:t>
      </w:r>
      <w:hyperlink w:anchor="P1134" w:history="1">
        <w:r w:rsidRPr="00F84724">
          <w:t>таблице 1</w:t>
        </w:r>
      </w:hyperlink>
      <w:r w:rsidRPr="00F84724">
        <w:t>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proofErr w:type="spellStart"/>
      <w:r w:rsidRPr="00F84724">
        <w:t>Рпомi</w:t>
      </w:r>
      <w:proofErr w:type="spellEnd"/>
      <w:r w:rsidRPr="00F84724">
        <w:t xml:space="preserve"> - размер вреда (в руб.) при превышении каждой осевой массой транспортного средства предельно допустимых значений, указанных в </w:t>
      </w:r>
      <w:hyperlink w:anchor="P1169" w:history="1">
        <w:r w:rsidRPr="00F84724">
          <w:t>таблице 2</w:t>
        </w:r>
      </w:hyperlink>
      <w:r w:rsidRPr="00F84724">
        <w:t>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S - протяженность маршрута транспортного средства, осуществляющего перевозки тяжеловесных грузов, в км;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proofErr w:type="spellStart"/>
      <w:r w:rsidRPr="00F84724">
        <w:t>Tтг</w:t>
      </w:r>
      <w:proofErr w:type="spellEnd"/>
      <w:r w:rsidRPr="00F84724">
        <w:t xml:space="preserve"> - базовый компенсационный индекс текущего года, рассчитывается по формуле: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</w:pPr>
      <w:proofErr w:type="spellStart"/>
      <w:r w:rsidRPr="00F84724">
        <w:t>Tтг</w:t>
      </w:r>
      <w:proofErr w:type="spellEnd"/>
      <w:r w:rsidRPr="00F84724">
        <w:t xml:space="preserve"> = </w:t>
      </w:r>
      <w:proofErr w:type="spellStart"/>
      <w:r w:rsidRPr="00F84724">
        <w:t>Тпг</w:t>
      </w:r>
      <w:proofErr w:type="spellEnd"/>
      <w:r w:rsidRPr="00F84724">
        <w:t xml:space="preserve"> </w:t>
      </w:r>
      <w:proofErr w:type="spellStart"/>
      <w:r w:rsidRPr="00F84724">
        <w:t>х</w:t>
      </w:r>
      <w:proofErr w:type="spellEnd"/>
      <w:r w:rsidRPr="00F84724">
        <w:t xml:space="preserve"> </w:t>
      </w:r>
      <w:proofErr w:type="spellStart"/>
      <w:r w:rsidRPr="00F84724">
        <w:t>Iтг</w:t>
      </w:r>
      <w:proofErr w:type="spellEnd"/>
      <w:r w:rsidRPr="00F84724">
        <w:t>,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где: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proofErr w:type="spellStart"/>
      <w:r w:rsidRPr="00F84724">
        <w:t>Тпг</w:t>
      </w:r>
      <w:proofErr w:type="spellEnd"/>
      <w:r w:rsidRPr="00F84724">
        <w:t xml:space="preserve"> - базовый компенсационный индекс предыдущего года (базовый компенсационный индекс 2011 года принимается равным 1, Тпг2011 = 1);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proofErr w:type="spellStart"/>
      <w:r w:rsidRPr="00F84724">
        <w:t>Iтг</w:t>
      </w:r>
      <w:proofErr w:type="spellEnd"/>
      <w:r w:rsidRPr="00F84724"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в текущем году, разработанный Минэкономразвития России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 xml:space="preserve">4. Общий размер вреда, причиняемого при многократном проезде транспортного средства, </w:t>
      </w:r>
      <w:r w:rsidRPr="00F84724">
        <w:lastRenderedPageBreak/>
        <w:t>осуществляющего перевозки тяжеловесных грузов по местным автомобильным дорогам, рассчитывается по формуле: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</w:pPr>
      <w:proofErr w:type="spellStart"/>
      <w:r w:rsidRPr="00F84724">
        <w:t>Пом</w:t>
      </w:r>
      <w:proofErr w:type="spellEnd"/>
      <w:r w:rsidRPr="00F84724">
        <w:t xml:space="preserve"> = [</w:t>
      </w:r>
      <w:proofErr w:type="spellStart"/>
      <w:r w:rsidRPr="00F84724">
        <w:t>Рпм</w:t>
      </w:r>
      <w:proofErr w:type="spellEnd"/>
      <w:r w:rsidRPr="00F84724">
        <w:t xml:space="preserve"> + (Рпом1 +... + </w:t>
      </w:r>
      <w:proofErr w:type="spellStart"/>
      <w:r w:rsidRPr="00F84724">
        <w:t>Рпомi</w:t>
      </w:r>
      <w:proofErr w:type="spellEnd"/>
      <w:r w:rsidRPr="00F84724">
        <w:t xml:space="preserve">)] </w:t>
      </w:r>
      <w:proofErr w:type="spellStart"/>
      <w:r w:rsidRPr="00F84724">
        <w:t>x</w:t>
      </w:r>
      <w:proofErr w:type="spellEnd"/>
      <w:r w:rsidRPr="00F84724">
        <w:t xml:space="preserve"> S </w:t>
      </w:r>
      <w:proofErr w:type="spellStart"/>
      <w:r w:rsidRPr="00F84724">
        <w:t>x</w:t>
      </w:r>
      <w:proofErr w:type="spellEnd"/>
      <w:r w:rsidRPr="00F84724">
        <w:t xml:space="preserve"> N </w:t>
      </w:r>
      <w:proofErr w:type="spellStart"/>
      <w:r w:rsidRPr="00F84724">
        <w:t>x</w:t>
      </w:r>
      <w:proofErr w:type="spellEnd"/>
      <w:r w:rsidRPr="00F84724">
        <w:t xml:space="preserve"> </w:t>
      </w:r>
      <w:proofErr w:type="spellStart"/>
      <w:r w:rsidRPr="00F84724">
        <w:t>Tтг</w:t>
      </w:r>
      <w:proofErr w:type="spellEnd"/>
      <w:r w:rsidRPr="00F84724">
        <w:t>,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где: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proofErr w:type="spellStart"/>
      <w:r w:rsidRPr="00F84724">
        <w:t>Пом</w:t>
      </w:r>
      <w:proofErr w:type="spellEnd"/>
      <w:r w:rsidRPr="00F84724">
        <w:t xml:space="preserve"> - общий размер вреда, при многократном проезде транспортного средства, осуществляющего перевозки тяжеловесных грузов;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S - среднесуточный пробег транспортного средства осуществляющего перевозки тяжеловесных грузов (</w:t>
      </w:r>
      <w:proofErr w:type="spellStart"/>
      <w:r w:rsidRPr="00F84724">
        <w:t>s</w:t>
      </w:r>
      <w:proofErr w:type="spellEnd"/>
      <w:r w:rsidRPr="00F84724">
        <w:t xml:space="preserve"> = 3 из расчета среднесуточного пробега, равного 200 км), в сотнях км;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r w:rsidRPr="00F84724">
        <w:t>N - срок, в течение которого осуществляются перевозки тяжеловесных грузов, дней;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proofErr w:type="spellStart"/>
      <w:r w:rsidRPr="00F84724">
        <w:t>Tтг</w:t>
      </w:r>
      <w:proofErr w:type="spellEnd"/>
      <w:r w:rsidRPr="00F84724">
        <w:t xml:space="preserve"> - базовый компенсационный индекс текущего года.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2"/>
      </w:pPr>
      <w:r w:rsidRPr="00F84724">
        <w:t>Таблица 1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</w:pPr>
      <w:bookmarkStart w:id="13" w:name="P1134"/>
      <w:bookmarkEnd w:id="13"/>
      <w:r w:rsidRPr="00F84724">
        <w:t>Размер вреда при превышении значения предельно</w:t>
      </w:r>
    </w:p>
    <w:p w:rsidR="00F84724" w:rsidRPr="00F84724" w:rsidRDefault="00F84724">
      <w:pPr>
        <w:pStyle w:val="ConsPlusNormal"/>
        <w:jc w:val="center"/>
      </w:pPr>
      <w:r w:rsidRPr="00F84724">
        <w:t>допустимой массы транспортного средства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3288"/>
      </w:tblGrid>
      <w:tr w:rsidR="00F84724" w:rsidRPr="00F84724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Превышение предельно допустимой массы транспортного средства (тонн)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Размер вреда (рублей на 100 км)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До 5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240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5 до 7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285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7 до 10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395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10 до 15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550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15 до 20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760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20 до 25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1035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25 до 30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1365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30 до 35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1730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35 до 40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2155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40 до 45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2670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45 до 50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3255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Свыше 50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 xml:space="preserve">По отдельному расчету </w:t>
            </w:r>
            <w:hyperlink w:anchor="P1165" w:history="1">
              <w:r w:rsidRPr="00F84724">
                <w:t>&lt;*&gt;</w:t>
              </w:r>
            </w:hyperlink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--------------------------------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bookmarkStart w:id="14" w:name="P1165"/>
      <w:bookmarkEnd w:id="14"/>
      <w:r w:rsidRPr="00F84724"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2"/>
      </w:pPr>
      <w:r w:rsidRPr="00F84724">
        <w:t>Таблица 2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</w:pPr>
      <w:bookmarkStart w:id="15" w:name="P1169"/>
      <w:bookmarkEnd w:id="15"/>
      <w:r w:rsidRPr="00F84724">
        <w:lastRenderedPageBreak/>
        <w:t>Размер вреда при превышении значений предельно допустимых</w:t>
      </w:r>
    </w:p>
    <w:p w:rsidR="00F84724" w:rsidRPr="00F84724" w:rsidRDefault="00F84724">
      <w:pPr>
        <w:pStyle w:val="ConsPlusNormal"/>
        <w:jc w:val="center"/>
      </w:pPr>
      <w:r w:rsidRPr="00F84724">
        <w:t>осевых нагрузок на каждую ось транспортного средства</w:t>
      </w:r>
    </w:p>
    <w:p w:rsidR="00F84724" w:rsidRPr="00F84724" w:rsidRDefault="00F847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1814"/>
        <w:gridCol w:w="2778"/>
      </w:tblGrid>
      <w:tr w:rsidR="00F84724" w:rsidRPr="00F84724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Превышение предельно допустимых осевых нагрузок на ось транспортного средства (%)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Размер вреда (рублей на 100 км)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До 10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925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5260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Свыше 10 до 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1120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7710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Свыше 20 до 30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2000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10960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Свыше 30 до 40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3125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15190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Свыше 40 до 50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4105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21260</w:t>
            </w:r>
          </w:p>
        </w:tc>
      </w:tr>
      <w:tr w:rsidR="00F84724" w:rsidRPr="00F84724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Свыше 50 до 60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5215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>27330</w:t>
            </w:r>
          </w:p>
        </w:tc>
      </w:tr>
      <w:tr w:rsidR="00F84724" w:rsidRPr="00F84724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</w:pPr>
            <w:r w:rsidRPr="00F84724">
              <w:t>Свыше 60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724" w:rsidRPr="00F84724" w:rsidRDefault="00F84724">
            <w:pPr>
              <w:pStyle w:val="ConsPlusNormal"/>
              <w:jc w:val="center"/>
            </w:pPr>
            <w:r w:rsidRPr="00F84724">
              <w:t xml:space="preserve">По отдельному расчету </w:t>
            </w:r>
            <w:hyperlink w:anchor="P1197" w:history="1">
              <w:r w:rsidRPr="00F84724">
                <w:t>&lt;*&gt;</w:t>
              </w:r>
            </w:hyperlink>
          </w:p>
        </w:tc>
      </w:tr>
    </w:tbl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ind w:firstLine="540"/>
        <w:jc w:val="both"/>
      </w:pPr>
      <w:r w:rsidRPr="00F84724">
        <w:t>--------------------------------</w:t>
      </w:r>
    </w:p>
    <w:p w:rsidR="00F84724" w:rsidRPr="00F84724" w:rsidRDefault="00F84724">
      <w:pPr>
        <w:pStyle w:val="ConsPlusNormal"/>
        <w:spacing w:before="220"/>
        <w:ind w:firstLine="540"/>
        <w:jc w:val="both"/>
      </w:pPr>
      <w:bookmarkStart w:id="16" w:name="P1197"/>
      <w:bookmarkEnd w:id="16"/>
      <w:r w:rsidRPr="00F84724"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r w:rsidRPr="00F84724">
        <w:t>Приложение 9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           (Ф.И.О., реквизиты заявителя)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bookmarkStart w:id="17" w:name="P1216"/>
      <w:bookmarkEnd w:id="17"/>
      <w:r w:rsidRPr="00F84724">
        <w:t xml:space="preserve">                                 ИЗВЕЩЕНИЕ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о расчете платы в счет возмещения вреда, причиняемого транспортными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средствами, осуществляющими перевозку тяжеловесных грузов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по автомобильным дорогам (улицам) общего пользования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местного значения города-курорта Пятигорска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Настоящим  сообщаем,  что  в  соответствии  с Вашим заявлением выполнен</w:t>
      </w:r>
    </w:p>
    <w:p w:rsidR="00F84724" w:rsidRPr="00F84724" w:rsidRDefault="00F84724">
      <w:pPr>
        <w:pStyle w:val="ConsPlusNonformat"/>
        <w:jc w:val="both"/>
      </w:pPr>
      <w:r w:rsidRPr="00F84724">
        <w:t>расчет  платы  за  перевозку  тяжеловесных  грузов по автомобильным дорогам</w:t>
      </w:r>
    </w:p>
    <w:p w:rsidR="00F84724" w:rsidRPr="00F84724" w:rsidRDefault="00F84724">
      <w:pPr>
        <w:pStyle w:val="ConsPlusNonformat"/>
        <w:jc w:val="both"/>
      </w:pPr>
      <w:r w:rsidRPr="00F84724">
        <w:t>(улицам)  общего пользования местного значения города-курорта Пятигорска по</w:t>
      </w:r>
    </w:p>
    <w:p w:rsidR="00F84724" w:rsidRPr="00F84724" w:rsidRDefault="00F84724">
      <w:pPr>
        <w:pStyle w:val="ConsPlusNonformat"/>
        <w:jc w:val="both"/>
      </w:pPr>
      <w:r w:rsidRPr="00F84724">
        <w:t>маршруту: 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lastRenderedPageBreak/>
        <w:t>___________________________________________________________________________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(маршрут транспортного средства)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Размер платы составляет _______________________ рублей ___________ коп.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(прописью)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Расчет  размера платы выполнен в соответствии с Порядком расчета в счет</w:t>
      </w:r>
    </w:p>
    <w:p w:rsidR="00F84724" w:rsidRPr="00F84724" w:rsidRDefault="00F84724">
      <w:pPr>
        <w:pStyle w:val="ConsPlusNonformat"/>
        <w:jc w:val="both"/>
      </w:pPr>
      <w:r w:rsidRPr="00F84724">
        <w:t>возмещения  вреда,  причиняемого  транспортными  средствами осуществляющими</w:t>
      </w:r>
    </w:p>
    <w:p w:rsidR="00F84724" w:rsidRPr="00F84724" w:rsidRDefault="00F84724">
      <w:pPr>
        <w:pStyle w:val="ConsPlusNonformat"/>
        <w:jc w:val="both"/>
      </w:pPr>
      <w:r w:rsidRPr="00F84724">
        <w:t>перевозку  тяжеловесных  грузов  по  автомобильным  дорогам (улицам) общего</w:t>
      </w:r>
    </w:p>
    <w:p w:rsidR="00F84724" w:rsidRPr="00F84724" w:rsidRDefault="00F84724">
      <w:pPr>
        <w:pStyle w:val="ConsPlusNonformat"/>
        <w:jc w:val="both"/>
      </w:pPr>
      <w:r w:rsidRPr="00F84724">
        <w:t xml:space="preserve">пользования  местного значения города-курорта Пятигорска, а также </w:t>
      </w:r>
      <w:hyperlink r:id="rId38" w:history="1">
        <w:r w:rsidRPr="00F84724">
          <w:t>правилами</w:t>
        </w:r>
      </w:hyperlink>
    </w:p>
    <w:p w:rsidR="00F84724" w:rsidRPr="00F84724" w:rsidRDefault="00F84724">
      <w:pPr>
        <w:pStyle w:val="ConsPlusNonformat"/>
        <w:jc w:val="both"/>
      </w:pPr>
      <w:r w:rsidRPr="00F84724">
        <w:t>возмещения  вреда,  причиняемого  транспортными средствами, осуществляющими</w:t>
      </w:r>
    </w:p>
    <w:p w:rsidR="00F84724" w:rsidRPr="00F84724" w:rsidRDefault="00F84724">
      <w:pPr>
        <w:pStyle w:val="ConsPlusNonformat"/>
        <w:jc w:val="both"/>
      </w:pPr>
      <w:r w:rsidRPr="00F84724">
        <w:t>перевозки  тяжеловесных  грузов, утвержденными постановлением Правительства</w:t>
      </w:r>
    </w:p>
    <w:p w:rsidR="00F84724" w:rsidRPr="00F84724" w:rsidRDefault="00F84724">
      <w:pPr>
        <w:pStyle w:val="ConsPlusNonformat"/>
        <w:jc w:val="both"/>
      </w:pPr>
      <w:r w:rsidRPr="00F84724">
        <w:t>Российской  Федерации  от  16  ноября  2009  г. N 934  "О возмещении вреда,</w:t>
      </w:r>
    </w:p>
    <w:p w:rsidR="00F84724" w:rsidRPr="00F84724" w:rsidRDefault="00F84724">
      <w:pPr>
        <w:pStyle w:val="ConsPlusNonformat"/>
        <w:jc w:val="both"/>
      </w:pPr>
      <w:r w:rsidRPr="00F84724">
        <w:t>причиняемого    транспортными    средствами,    осуществляющими   перевозки</w:t>
      </w:r>
    </w:p>
    <w:p w:rsidR="00F84724" w:rsidRPr="00F84724" w:rsidRDefault="00F84724">
      <w:pPr>
        <w:pStyle w:val="ConsPlusNonformat"/>
        <w:jc w:val="both"/>
      </w:pPr>
      <w:r w:rsidRPr="00F84724">
        <w:t>тяжеловесных   грузов   по  автомобильным  дорогам  Российской  Федерации",</w:t>
      </w:r>
    </w:p>
    <w:p w:rsidR="00F84724" w:rsidRPr="00F84724" w:rsidRDefault="00F84724">
      <w:pPr>
        <w:pStyle w:val="ConsPlusNonformat"/>
        <w:jc w:val="both"/>
      </w:pPr>
      <w:r w:rsidRPr="00F84724">
        <w:t>постановлением  администрации  города  Пятигорска  от  28.11.2011 N 4453 "О</w:t>
      </w:r>
    </w:p>
    <w:p w:rsidR="00F84724" w:rsidRPr="00F84724" w:rsidRDefault="00F84724">
      <w:pPr>
        <w:pStyle w:val="ConsPlusNonformat"/>
        <w:jc w:val="both"/>
      </w:pPr>
      <w:r w:rsidRPr="00F84724">
        <w:t>возмещении  вреда,  причиняемого  транспортными средствами, осуществляющими</w:t>
      </w:r>
    </w:p>
    <w:p w:rsidR="00F84724" w:rsidRPr="00F84724" w:rsidRDefault="00F84724">
      <w:pPr>
        <w:pStyle w:val="ConsPlusNonformat"/>
        <w:jc w:val="both"/>
      </w:pPr>
      <w:r w:rsidRPr="00F84724">
        <w:t>перевозку  тяжеловесных  грузов по автомобильным дорогам общего пользования</w:t>
      </w:r>
    </w:p>
    <w:p w:rsidR="00F84724" w:rsidRPr="00F84724" w:rsidRDefault="00F84724">
      <w:pPr>
        <w:pStyle w:val="ConsPlusNonformat"/>
        <w:jc w:val="both"/>
      </w:pPr>
      <w:r w:rsidRPr="00F84724">
        <w:t>местного значения города-курорта Пятигорска".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Реквизиты  для  оплаты:  УФК  по  Ставропольскому  краю (МУ "Управление</w:t>
      </w:r>
    </w:p>
    <w:p w:rsidR="00F84724" w:rsidRPr="00F84724" w:rsidRDefault="00F84724">
      <w:pPr>
        <w:pStyle w:val="ConsPlusNonformat"/>
        <w:jc w:val="both"/>
      </w:pPr>
      <w:r w:rsidRPr="00F84724">
        <w:t>городского  хозяйства  администрации  города Пятигорска", л/</w:t>
      </w:r>
      <w:proofErr w:type="spellStart"/>
      <w:r w:rsidRPr="00F84724">
        <w:t>сч</w:t>
      </w:r>
      <w:proofErr w:type="spellEnd"/>
      <w:r w:rsidRPr="00F84724">
        <w:t>. 0421301539)</w:t>
      </w:r>
    </w:p>
    <w:p w:rsidR="00F84724" w:rsidRPr="00F84724" w:rsidRDefault="00F84724">
      <w:pPr>
        <w:pStyle w:val="ConsPlusNonformat"/>
        <w:jc w:val="both"/>
      </w:pPr>
      <w:r w:rsidRPr="00F84724">
        <w:t>ИНН  2632079746/КПП  2632079746,  лицевой  счет  4010181030000001005,  Банк</w:t>
      </w:r>
    </w:p>
    <w:p w:rsidR="00F84724" w:rsidRPr="00F84724" w:rsidRDefault="00F84724">
      <w:pPr>
        <w:pStyle w:val="ConsPlusNonformat"/>
        <w:jc w:val="both"/>
      </w:pPr>
      <w:r w:rsidRPr="00F84724">
        <w:t>получатель:  ГРКЦ  ГУ  Банка России по Ставропольскому краю, БИК 040702001,</w:t>
      </w:r>
    </w:p>
    <w:p w:rsidR="00F84724" w:rsidRPr="00F84724" w:rsidRDefault="00F84724">
      <w:pPr>
        <w:pStyle w:val="ConsPlusNonformat"/>
        <w:jc w:val="both"/>
      </w:pPr>
      <w:r w:rsidRPr="00F84724">
        <w:t>КБК  614  113  01530  04  1000  130  (Поступления  сумм в возмещение вреда,</w:t>
      </w:r>
    </w:p>
    <w:p w:rsidR="00F84724" w:rsidRPr="00F84724" w:rsidRDefault="00F84724">
      <w:pPr>
        <w:pStyle w:val="ConsPlusNonformat"/>
        <w:jc w:val="both"/>
      </w:pPr>
      <w:r w:rsidRPr="00F84724">
        <w:t>причиняемого   автомобильным   дорогам   местного   значения  транспортными</w:t>
      </w:r>
    </w:p>
    <w:p w:rsidR="00F84724" w:rsidRPr="00F84724" w:rsidRDefault="00F84724">
      <w:pPr>
        <w:pStyle w:val="ConsPlusNonformat"/>
        <w:jc w:val="both"/>
      </w:pPr>
      <w:r w:rsidRPr="00F84724">
        <w:t>средствами, осуществляющими перевозки тяжеловесных и (или) крупногабаритных</w:t>
      </w:r>
    </w:p>
    <w:p w:rsidR="00F84724" w:rsidRPr="00F84724" w:rsidRDefault="00F84724">
      <w:pPr>
        <w:pStyle w:val="ConsPlusNonformat"/>
        <w:jc w:val="both"/>
      </w:pPr>
      <w:r w:rsidRPr="00F84724">
        <w:t>грузов, зачисляемые в бюджеты городских округов), ОКАТО 07427000000.</w:t>
      </w:r>
    </w:p>
    <w:p w:rsidR="00F84724" w:rsidRPr="00F84724" w:rsidRDefault="00F84724">
      <w:pPr>
        <w:pStyle w:val="ConsPlusNonformat"/>
        <w:jc w:val="both"/>
      </w:pPr>
    </w:p>
    <w:p w:rsidR="00F84724" w:rsidRPr="00F84724" w:rsidRDefault="00F84724">
      <w:pPr>
        <w:pStyle w:val="ConsPlusNonformat"/>
        <w:jc w:val="both"/>
      </w:pPr>
      <w:r w:rsidRPr="00F84724">
        <w:t>Начальник                                                     _____________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right"/>
        <w:outlineLvl w:val="1"/>
      </w:pPr>
      <w:r w:rsidRPr="00F84724">
        <w:t>Приложение 10</w:t>
      </w:r>
    </w:p>
    <w:p w:rsidR="00F84724" w:rsidRPr="00F84724" w:rsidRDefault="00F84724">
      <w:pPr>
        <w:pStyle w:val="ConsPlusNormal"/>
        <w:jc w:val="right"/>
      </w:pPr>
      <w:r w:rsidRPr="00F84724">
        <w:t>к Административному регламенту</w:t>
      </w:r>
    </w:p>
    <w:p w:rsidR="00F84724" w:rsidRPr="00F84724" w:rsidRDefault="00F84724">
      <w:pPr>
        <w:pStyle w:val="ConsPlusNormal"/>
        <w:jc w:val="right"/>
      </w:pPr>
      <w:r w:rsidRPr="00F84724">
        <w:t>предоставления муниципальной услуги</w:t>
      </w:r>
    </w:p>
    <w:p w:rsidR="00F84724" w:rsidRPr="00F84724" w:rsidRDefault="00F84724">
      <w:pPr>
        <w:pStyle w:val="ConsPlusNormal"/>
        <w:jc w:val="right"/>
      </w:pPr>
      <w:r w:rsidRPr="00F84724">
        <w:t>"Выдача специального разрешения на</w:t>
      </w:r>
    </w:p>
    <w:p w:rsidR="00F84724" w:rsidRPr="00F84724" w:rsidRDefault="00F84724">
      <w:pPr>
        <w:pStyle w:val="ConsPlusNormal"/>
        <w:jc w:val="right"/>
      </w:pPr>
      <w:r w:rsidRPr="00F84724">
        <w:t>движение транспортного средства,</w:t>
      </w:r>
    </w:p>
    <w:p w:rsidR="00F84724" w:rsidRPr="00F84724" w:rsidRDefault="00F84724">
      <w:pPr>
        <w:pStyle w:val="ConsPlusNormal"/>
        <w:jc w:val="right"/>
      </w:pPr>
      <w:r w:rsidRPr="00F84724">
        <w:t>осуществляющего перевозку опасных,</w:t>
      </w:r>
    </w:p>
    <w:p w:rsidR="00F84724" w:rsidRPr="00F84724" w:rsidRDefault="00F84724">
      <w:pPr>
        <w:pStyle w:val="ConsPlusNormal"/>
        <w:jc w:val="right"/>
      </w:pPr>
      <w:r w:rsidRPr="00F84724">
        <w:t>тяжеловесных и (или) крупногабаритных</w:t>
      </w:r>
    </w:p>
    <w:p w:rsidR="00F84724" w:rsidRPr="00F84724" w:rsidRDefault="00F84724">
      <w:pPr>
        <w:pStyle w:val="ConsPlusNormal"/>
        <w:jc w:val="right"/>
      </w:pPr>
      <w:r w:rsidRPr="00F84724">
        <w:t>грузов по автомобильным дорогам общего</w:t>
      </w:r>
    </w:p>
    <w:p w:rsidR="00F84724" w:rsidRPr="00F84724" w:rsidRDefault="00F84724">
      <w:pPr>
        <w:pStyle w:val="ConsPlusNormal"/>
        <w:jc w:val="right"/>
      </w:pPr>
      <w:r w:rsidRPr="00F84724">
        <w:t>пользования местного значения</w:t>
      </w:r>
    </w:p>
    <w:p w:rsidR="00F84724" w:rsidRPr="00F84724" w:rsidRDefault="00F84724">
      <w:pPr>
        <w:pStyle w:val="ConsPlusNormal"/>
        <w:jc w:val="right"/>
      </w:pPr>
      <w:r w:rsidRPr="00F84724">
        <w:t>города-курорта Пятигорска"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jc w:val="center"/>
      </w:pPr>
      <w:bookmarkStart w:id="18" w:name="P1269"/>
      <w:bookmarkEnd w:id="18"/>
      <w:r w:rsidRPr="00F84724">
        <w:t>БЛОК-СХЕМА</w:t>
      </w:r>
    </w:p>
    <w:p w:rsidR="00F84724" w:rsidRPr="00F84724" w:rsidRDefault="00F84724">
      <w:pPr>
        <w:pStyle w:val="ConsPlusNormal"/>
        <w:jc w:val="center"/>
      </w:pPr>
      <w:r w:rsidRPr="00F84724">
        <w:t>ПРЕДОСТАВЛЕНИЯ МУНИЦИПАЛЬНОЙ УСЛУГИ "ВЫДАЧА СПЕЦИАЛЬНОГО</w:t>
      </w:r>
    </w:p>
    <w:p w:rsidR="00F84724" w:rsidRPr="00F84724" w:rsidRDefault="00F84724">
      <w:pPr>
        <w:pStyle w:val="ConsPlusNormal"/>
        <w:jc w:val="center"/>
      </w:pPr>
      <w:r w:rsidRPr="00F84724">
        <w:t>РАЗРЕШЕНИЯ НА ДВИЖЕНИЕ ТРАНСПОРТНОГО СРЕДСТВА,</w:t>
      </w:r>
    </w:p>
    <w:p w:rsidR="00F84724" w:rsidRPr="00F84724" w:rsidRDefault="00F84724">
      <w:pPr>
        <w:pStyle w:val="ConsPlusNormal"/>
        <w:jc w:val="center"/>
      </w:pPr>
      <w:r w:rsidRPr="00F84724">
        <w:t>ОСУЩЕСТВЛЯЮЩЕГО ПЕРЕВОЗКУ ОПАСНЫХ, ТЯЖЕЛОВЕСНЫХ И (ИЛИ)</w:t>
      </w:r>
    </w:p>
    <w:p w:rsidR="00F84724" w:rsidRPr="00F84724" w:rsidRDefault="00F84724">
      <w:pPr>
        <w:pStyle w:val="ConsPlusNormal"/>
        <w:jc w:val="center"/>
      </w:pPr>
      <w:r w:rsidRPr="00F84724">
        <w:t>КРУПНОГАБАРИТНЫХ ГРУЗОВ ПО АВТОМОБИЛЬНЫМ ДОРОГАМ ОБЩЕГО</w:t>
      </w:r>
    </w:p>
    <w:p w:rsidR="00F84724" w:rsidRPr="00F84724" w:rsidRDefault="00F84724">
      <w:pPr>
        <w:pStyle w:val="ConsPlusNormal"/>
        <w:jc w:val="center"/>
      </w:pPr>
      <w:r w:rsidRPr="00F84724">
        <w:t>ПОЛЬЗОВАНИЯ МЕСТНОГО ЗНАЧЕНИЯ ГОРОДА-КУРОРТА ПЯТИГОРСКА"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nformat"/>
        <w:jc w:val="both"/>
      </w:pPr>
      <w:r w:rsidRPr="00F84724"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</w:t>
      </w:r>
      <w:proofErr w:type="spellStart"/>
      <w:r w:rsidRPr="00F84724">
        <w:t>│Прием</w:t>
      </w:r>
      <w:proofErr w:type="spellEnd"/>
      <w:r w:rsidRPr="00F84724">
        <w:t xml:space="preserve">, первичная обработка и регистрация заявления о </w:t>
      </w:r>
      <w:proofErr w:type="spellStart"/>
      <w:r w:rsidRPr="00F84724">
        <w:t>согласовании│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 xml:space="preserve">    </w:t>
      </w:r>
      <w:proofErr w:type="spellStart"/>
      <w:r w:rsidRPr="00F84724">
        <w:t>│маршрута</w:t>
      </w:r>
      <w:proofErr w:type="spellEnd"/>
      <w:r w:rsidRPr="00F84724">
        <w:t xml:space="preserve"> транспортного средства и выдаче специального разрешения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│  на движение транспортного средства, осуществляющего перевозку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│      опасных, тяжеловесных и (или) крупногабаритных грузов   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│      по автомобильным дорогам (улицам) общего пользования    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│          местного значения города-курорта Пятигорска         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└──────────────────────────────┬──────────────────────────────────┘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                │</w:t>
      </w:r>
    </w:p>
    <w:p w:rsidR="00F84724" w:rsidRPr="00F84724" w:rsidRDefault="00F84724">
      <w:pPr>
        <w:pStyle w:val="ConsPlusNonformat"/>
        <w:jc w:val="both"/>
      </w:pPr>
      <w:r w:rsidRPr="00F84724">
        <w:lastRenderedPageBreak/>
        <w:t xml:space="preserve">                                   \/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┌──────────────────────────────────────────────────┐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</w:t>
      </w:r>
      <w:proofErr w:type="spellStart"/>
      <w:r w:rsidRPr="00F84724">
        <w:t>│Рассмотрение</w:t>
      </w:r>
      <w:proofErr w:type="spellEnd"/>
      <w:r w:rsidRPr="00F84724">
        <w:t xml:space="preserve"> заявления и представленных </w:t>
      </w:r>
      <w:proofErr w:type="spellStart"/>
      <w:r w:rsidRPr="00F84724">
        <w:t>документов│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 xml:space="preserve">           │    и оценка технической возможности реализации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│          заявленной муниципальной услуги      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└───────┬────────────────────────────────────┬─────┘</w:t>
      </w:r>
    </w:p>
    <w:p w:rsidR="00F84724" w:rsidRPr="00F84724" w:rsidRDefault="00F84724">
      <w:pPr>
        <w:pStyle w:val="ConsPlusNonformat"/>
        <w:jc w:val="both"/>
      </w:pPr>
      <w:r w:rsidRPr="00F84724">
        <w:t xml:space="preserve">                   │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 xml:space="preserve">                   │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 xml:space="preserve">                   │                                    </w:t>
      </w:r>
      <w:proofErr w:type="spellStart"/>
      <w:r w:rsidRPr="00F84724">
        <w:t>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 xml:space="preserve">                   \/                                   \/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┌──────────────────────────────┐           </w:t>
      </w:r>
      <w:proofErr w:type="spellStart"/>
      <w:r w:rsidRPr="00F84724">
        <w:t>┌──────────────────────────────┐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 xml:space="preserve">│   Принятие положительного    │           </w:t>
      </w:r>
      <w:proofErr w:type="spellStart"/>
      <w:r w:rsidRPr="00F84724">
        <w:t>│</w:t>
      </w:r>
      <w:proofErr w:type="spellEnd"/>
      <w:r w:rsidRPr="00F84724">
        <w:t xml:space="preserve">   Принятие отрицательного    │</w:t>
      </w:r>
    </w:p>
    <w:p w:rsidR="00F84724" w:rsidRPr="00F84724" w:rsidRDefault="00F84724">
      <w:pPr>
        <w:pStyle w:val="ConsPlusNonformat"/>
        <w:jc w:val="both"/>
      </w:pPr>
      <w:proofErr w:type="spellStart"/>
      <w:r w:rsidRPr="00F84724">
        <w:t>│решения</w:t>
      </w:r>
      <w:proofErr w:type="spellEnd"/>
      <w:r w:rsidRPr="00F84724">
        <w:t xml:space="preserve"> (согласование         │           </w:t>
      </w:r>
      <w:proofErr w:type="spellStart"/>
      <w:r w:rsidRPr="00F84724">
        <w:t>│решения</w:t>
      </w:r>
      <w:proofErr w:type="spellEnd"/>
      <w:r w:rsidRPr="00F84724">
        <w:t xml:space="preserve"> (отказ в согласовании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маршрута транспортного    │           </w:t>
      </w:r>
      <w:proofErr w:type="spellStart"/>
      <w:r w:rsidRPr="00F84724">
        <w:t>│</w:t>
      </w:r>
      <w:proofErr w:type="spellEnd"/>
      <w:r w:rsidRPr="00F84724">
        <w:t xml:space="preserve">    маршрута транспортного 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средства и выдача        │           </w:t>
      </w:r>
      <w:proofErr w:type="spellStart"/>
      <w:r w:rsidRPr="00F84724">
        <w:t>│средства</w:t>
      </w:r>
      <w:proofErr w:type="spellEnd"/>
      <w:r w:rsidRPr="00F84724">
        <w:t xml:space="preserve"> и выдаче </w:t>
      </w:r>
      <w:proofErr w:type="spellStart"/>
      <w:r w:rsidRPr="00F84724">
        <w:t>специального│</w:t>
      </w:r>
      <w:proofErr w:type="spellEnd"/>
    </w:p>
    <w:p w:rsidR="00F84724" w:rsidRPr="00F84724" w:rsidRDefault="00F84724">
      <w:pPr>
        <w:pStyle w:val="ConsPlusNonformat"/>
        <w:jc w:val="both"/>
      </w:pPr>
      <w:r w:rsidRPr="00F84724">
        <w:t xml:space="preserve">│  специального разрешения на  │           </w:t>
      </w:r>
      <w:proofErr w:type="spellStart"/>
      <w:r w:rsidRPr="00F84724">
        <w:t>│</w:t>
      </w:r>
      <w:proofErr w:type="spellEnd"/>
      <w:r w:rsidRPr="00F84724">
        <w:t xml:space="preserve">    разрешения на движение 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движение транспортного    │           </w:t>
      </w:r>
      <w:proofErr w:type="spellStart"/>
      <w:r w:rsidRPr="00F84724">
        <w:t>│</w:t>
      </w:r>
      <w:proofErr w:type="spellEnd"/>
      <w:r w:rsidRPr="00F84724">
        <w:t xml:space="preserve">    транспортного средства,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средства, осуществляющего   │           </w:t>
      </w:r>
      <w:proofErr w:type="spellStart"/>
      <w:r w:rsidRPr="00F84724">
        <w:t>│</w:t>
      </w:r>
      <w:proofErr w:type="spellEnd"/>
      <w:r w:rsidRPr="00F84724">
        <w:t xml:space="preserve">   осуществляющего перевозку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 перевозку опасных,      │           </w:t>
      </w:r>
      <w:proofErr w:type="spellStart"/>
      <w:r w:rsidRPr="00F84724">
        <w:t>│опасных</w:t>
      </w:r>
      <w:proofErr w:type="spellEnd"/>
      <w:r w:rsidRPr="00F84724">
        <w:t>, тяжеловесных и (или)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  тяжеловесных и (или)     │           </w:t>
      </w:r>
      <w:proofErr w:type="spellStart"/>
      <w:r w:rsidRPr="00F84724">
        <w:t>│</w:t>
      </w:r>
      <w:proofErr w:type="spellEnd"/>
      <w:r w:rsidRPr="00F84724">
        <w:t xml:space="preserve"> крупногабаритных грузов по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крупногабаритных грузов по  │           </w:t>
      </w:r>
      <w:proofErr w:type="spellStart"/>
      <w:r w:rsidRPr="00F84724">
        <w:t>│автомобильным</w:t>
      </w:r>
      <w:proofErr w:type="spellEnd"/>
      <w:r w:rsidRPr="00F84724">
        <w:t xml:space="preserve"> дорогам (улицам)│</w:t>
      </w:r>
    </w:p>
    <w:p w:rsidR="00F84724" w:rsidRPr="00F84724" w:rsidRDefault="00F84724">
      <w:pPr>
        <w:pStyle w:val="ConsPlusNonformat"/>
        <w:jc w:val="both"/>
      </w:pPr>
      <w:proofErr w:type="spellStart"/>
      <w:r w:rsidRPr="00F84724">
        <w:t>│автомобильным</w:t>
      </w:r>
      <w:proofErr w:type="spellEnd"/>
      <w:r w:rsidRPr="00F84724">
        <w:t xml:space="preserve"> дорогам (улицам)│           │ общего пользования местного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общего пользования местного  │           </w:t>
      </w:r>
      <w:proofErr w:type="spellStart"/>
      <w:r w:rsidRPr="00F84724">
        <w:t>│</w:t>
      </w:r>
      <w:proofErr w:type="spellEnd"/>
      <w:r w:rsidRPr="00F84724">
        <w:t xml:space="preserve">   значения города-курорта    │</w:t>
      </w:r>
    </w:p>
    <w:p w:rsidR="00F84724" w:rsidRPr="00F84724" w:rsidRDefault="00F84724">
      <w:pPr>
        <w:pStyle w:val="ConsPlusNonformat"/>
        <w:jc w:val="both"/>
      </w:pPr>
      <w:r w:rsidRPr="00F84724">
        <w:t xml:space="preserve">│   значения города-курорта    │           </w:t>
      </w:r>
      <w:proofErr w:type="spellStart"/>
      <w:r w:rsidRPr="00F84724">
        <w:t>│</w:t>
      </w:r>
      <w:proofErr w:type="spellEnd"/>
      <w:r w:rsidRPr="00F84724">
        <w:t xml:space="preserve">         Пятигорска)          │</w:t>
      </w:r>
    </w:p>
    <w:p w:rsidR="00F84724" w:rsidRPr="00F84724" w:rsidRDefault="00F84724">
      <w:pPr>
        <w:pStyle w:val="ConsPlusNonformat"/>
        <w:jc w:val="both"/>
      </w:pPr>
      <w:r w:rsidRPr="00F84724">
        <w:t>│         Пятигорска)          │           └──────────────────────────────┘</w:t>
      </w:r>
    </w:p>
    <w:p w:rsidR="00F84724" w:rsidRPr="00F84724" w:rsidRDefault="00F84724">
      <w:pPr>
        <w:pStyle w:val="ConsPlusNonformat"/>
        <w:jc w:val="both"/>
      </w:pPr>
      <w:r w:rsidRPr="00F84724">
        <w:t>└──────────────────────────────┘</w:t>
      </w: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</w:pPr>
    </w:p>
    <w:p w:rsidR="00F84724" w:rsidRPr="00F84724" w:rsidRDefault="00F84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Pr="00F84724" w:rsidRDefault="002740D9"/>
    <w:sectPr w:rsidR="00A84894" w:rsidRPr="00F84724" w:rsidSect="0007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D9" w:rsidRDefault="002740D9" w:rsidP="00F84724">
      <w:pPr>
        <w:spacing w:after="0" w:line="240" w:lineRule="auto"/>
      </w:pPr>
      <w:r>
        <w:separator/>
      </w:r>
    </w:p>
  </w:endnote>
  <w:endnote w:type="continuationSeparator" w:id="0">
    <w:p w:rsidR="002740D9" w:rsidRDefault="002740D9" w:rsidP="00F8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D9" w:rsidRDefault="002740D9" w:rsidP="00F84724">
      <w:pPr>
        <w:spacing w:after="0" w:line="240" w:lineRule="auto"/>
      </w:pPr>
      <w:r>
        <w:separator/>
      </w:r>
    </w:p>
  </w:footnote>
  <w:footnote w:type="continuationSeparator" w:id="0">
    <w:p w:rsidR="002740D9" w:rsidRDefault="002740D9" w:rsidP="00F8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24"/>
    <w:rsid w:val="000304C7"/>
    <w:rsid w:val="000C55AB"/>
    <w:rsid w:val="002740D9"/>
    <w:rsid w:val="003B4254"/>
    <w:rsid w:val="004B109D"/>
    <w:rsid w:val="00594794"/>
    <w:rsid w:val="00810B13"/>
    <w:rsid w:val="008F62C1"/>
    <w:rsid w:val="00D65D57"/>
    <w:rsid w:val="00DC67C5"/>
    <w:rsid w:val="00F8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724"/>
  </w:style>
  <w:style w:type="paragraph" w:styleId="a5">
    <w:name w:val="footer"/>
    <w:basedOn w:val="a"/>
    <w:link w:val="a6"/>
    <w:uiPriority w:val="99"/>
    <w:semiHidden/>
    <w:unhideWhenUsed/>
    <w:rsid w:val="00F8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5F0AFA57B392728D8514D63B6B1EF16D8AFE8E9D4269FC64C9427CP70EF" TargetMode="External"/><Relationship Id="rId13" Type="http://schemas.openxmlformats.org/officeDocument/2006/relationships/hyperlink" Target="consultantplus://offline/ref=BC175F0AFA57B392728D9B19C0573514F46FD5F180924E38A63B921F2B77E66F4BC5D0F36C6BB38BFA5315PB09F" TargetMode="External"/><Relationship Id="rId18" Type="http://schemas.openxmlformats.org/officeDocument/2006/relationships/hyperlink" Target="consultantplus://offline/ref=BC175F0AFA57B392728D8514D63B6B1EF0648FFE8A954269FC64C9427C7EEC380C8A89B12866B18EPF08F" TargetMode="External"/><Relationship Id="rId26" Type="http://schemas.openxmlformats.org/officeDocument/2006/relationships/hyperlink" Target="consultantplus://offline/ref=BC175F0AFA57B392728D9B19C0573514F46FD5F188944F38A737CF15232EEA6D4CCA8FE46B22BF8AFA5314BFP00E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175F0AFA57B392728D8514D63B6B1EF16689F880934269FC64C9427C7EEC380C8A89B12866B288PF0BF" TargetMode="External"/><Relationship Id="rId34" Type="http://schemas.openxmlformats.org/officeDocument/2006/relationships/hyperlink" Target="consultantplus://offline/ref=BC175F0AFA57B392728D8514D63B6B1EF2678DFA8E944269FC64C9427CP70EF" TargetMode="External"/><Relationship Id="rId7" Type="http://schemas.openxmlformats.org/officeDocument/2006/relationships/hyperlink" Target="consultantplus://offline/ref=BC175F0AFA57B392728D8514D63B6B1EF0648FFE8A954269FC64C9427C7EEC380C8A89B12866B18EPF08F" TargetMode="External"/><Relationship Id="rId12" Type="http://schemas.openxmlformats.org/officeDocument/2006/relationships/hyperlink" Target="consultantplus://offline/ref=BC175F0AFA57B392728D9B19C0573514F46FD5F180924E38A63B921F2B77E66F4BC5D0F36C6BB38BFA5315PB0CF" TargetMode="External"/><Relationship Id="rId17" Type="http://schemas.openxmlformats.org/officeDocument/2006/relationships/hyperlink" Target="consultantplus://offline/ref=BC175F0AFA57B392728D8514D63B6B1EF16C88F98E9C4269FC64C9427CP70EF" TargetMode="External"/><Relationship Id="rId25" Type="http://schemas.openxmlformats.org/officeDocument/2006/relationships/hyperlink" Target="consultantplus://offline/ref=BC175F0AFA57B392728D8514D63B6B1EF2628FF581964269FC64C9427C7EEC380C8A89B12866B28APF0FF" TargetMode="External"/><Relationship Id="rId33" Type="http://schemas.openxmlformats.org/officeDocument/2006/relationships/hyperlink" Target="consultantplus://offline/ref=BC175F0AFA57B392728D8514D63B6B1EF0648EF48A934269FC64C9427C7EEC380C8A89B12866B28APF0FF" TargetMode="External"/><Relationship Id="rId38" Type="http://schemas.openxmlformats.org/officeDocument/2006/relationships/hyperlink" Target="consultantplus://offline/ref=BC175F0AFA57B392728D8514D63B6B1EF2628FF581964269FC64C9427C7EEC380C8A89B12866B28APF0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75F0AFA57B392728D8514D63B6B1EF16D8AFE8E9D4269FC64C9427CP70EF" TargetMode="External"/><Relationship Id="rId20" Type="http://schemas.openxmlformats.org/officeDocument/2006/relationships/hyperlink" Target="consultantplus://offline/ref=BC175F0AFA57B392728D8514D63B6B1EF2628FF581964269FC64C9427CP70EF" TargetMode="External"/><Relationship Id="rId29" Type="http://schemas.openxmlformats.org/officeDocument/2006/relationships/hyperlink" Target="consultantplus://offline/ref=BC175F0AFA57B392728D8514D63B6B1EF2628FF581964269FC64C9427C7EEC380C8A89B12866B28APF0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75F0AFA57B392728D8514D63B6B1EF16C82F88F9C4269FC64C9427C7EEC380C8A89B12866B282PF0EF" TargetMode="External"/><Relationship Id="rId11" Type="http://schemas.openxmlformats.org/officeDocument/2006/relationships/hyperlink" Target="consultantplus://offline/ref=BC175F0AFA57B392728D9B19C0573514F46FD5F18895483AA539CF15232EEA6D4CCA8FE46B22BF8AFA5314BFP00EF" TargetMode="External"/><Relationship Id="rId24" Type="http://schemas.openxmlformats.org/officeDocument/2006/relationships/hyperlink" Target="consultantplus://offline/ref=BC175F0AFA57B392728D8514D63B6B1EF16C82F88F9C4269FC64C9427C7EEC380C8A89B4P20BF" TargetMode="External"/><Relationship Id="rId32" Type="http://schemas.openxmlformats.org/officeDocument/2006/relationships/hyperlink" Target="consultantplus://offline/ref=BC175F0AFA57B392728D8514D63B6B1EF2678DFA8E944269FC64C9427CP70EF" TargetMode="External"/><Relationship Id="rId37" Type="http://schemas.openxmlformats.org/officeDocument/2006/relationships/hyperlink" Target="consultantplus://offline/ref=BC175F0AFA57B392728D8514D63B6B1EF26588FE89934269FC64C9427CP70EF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175F0AFA57B392728D8514D63B6B1EF1668BF58F9C4269FC64C9427CP70EF" TargetMode="External"/><Relationship Id="rId23" Type="http://schemas.openxmlformats.org/officeDocument/2006/relationships/hyperlink" Target="consultantplus://offline/ref=BC175F0AFA57B392728D9B19C0573514F46FD5F188974A38A437CF15232EEA6D4CPC0AF" TargetMode="External"/><Relationship Id="rId28" Type="http://schemas.openxmlformats.org/officeDocument/2006/relationships/hyperlink" Target="consultantplus://offline/ref=BC175F0AFA57B392728D9B19C0573514F46FD5F188944F38A737CF15232EEA6D4CCA8FE46B22BF8AFA5314BFP000F" TargetMode="External"/><Relationship Id="rId36" Type="http://schemas.openxmlformats.org/officeDocument/2006/relationships/hyperlink" Target="consultantplus://offline/ref=BC175F0AFA57B392728D8514D63B6B1EF0648FFE8A954269FC64C9427C7EEC380C8A89B3P20AF" TargetMode="External"/><Relationship Id="rId10" Type="http://schemas.openxmlformats.org/officeDocument/2006/relationships/hyperlink" Target="consultantplus://offline/ref=BC175F0AFA57B392728D9B19C0573514F46FD5F188974A38A437CF15232EEA6D4CPC0AF" TargetMode="External"/><Relationship Id="rId19" Type="http://schemas.openxmlformats.org/officeDocument/2006/relationships/hyperlink" Target="consultantplus://offline/ref=BC175F0AFA57B392728D8514D63B6B1EF16C82F88F9C4269FC64C9427C7EEC380C8A89B12866B282PF0EF" TargetMode="External"/><Relationship Id="rId31" Type="http://schemas.openxmlformats.org/officeDocument/2006/relationships/hyperlink" Target="consultantplus://offline/ref=BC175F0AFA57B392728D9B19C0573514F46FD5F180924E38A63B921F2B77E66F4BC5D0F36C6BB38BFA5317PB0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175F0AFA57B392728D8514D63B6B1EF2628FF581964269FC64C9427CP70EF" TargetMode="External"/><Relationship Id="rId14" Type="http://schemas.openxmlformats.org/officeDocument/2006/relationships/hyperlink" Target="consultantplus://offline/ref=BC175F0AFA57B392728D9B19C0573514F46FD5F18D904E39A33B921F2B77E66F4BC5D0F36C6BB38BFA5316PB0BF" TargetMode="External"/><Relationship Id="rId22" Type="http://schemas.openxmlformats.org/officeDocument/2006/relationships/hyperlink" Target="consultantplus://offline/ref=BC175F0AFA57B392728D8514D63B6B1EF2678DFA8E944269FC64C9427CP70EF" TargetMode="External"/><Relationship Id="rId27" Type="http://schemas.openxmlformats.org/officeDocument/2006/relationships/hyperlink" Target="consultantplus://offline/ref=BC175F0AFA57B392728D8514D63B6B1EF16488FF89954269FC64C9427C7EEC380C8A89B12866B28APF08F" TargetMode="External"/><Relationship Id="rId30" Type="http://schemas.openxmlformats.org/officeDocument/2006/relationships/hyperlink" Target="consultantplus://offline/ref=BC175F0AFA57B392728D9B19C0573514F46FD5F180924E38A63B921F2B77E66F4BC5D0F36C6BB38BFA5317PB0DF" TargetMode="External"/><Relationship Id="rId35" Type="http://schemas.openxmlformats.org/officeDocument/2006/relationships/hyperlink" Target="consultantplus://offline/ref=BC175F0AFA57B392728D9B19C0573514F46FD5F180924E38A63B921F2B77E66F4BC5D0F36C6BB38BFA5317PB0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13762</Words>
  <Characters>78447</Characters>
  <Application>Microsoft Office Word</Application>
  <DocSecurity>0</DocSecurity>
  <Lines>653</Lines>
  <Paragraphs>184</Paragraphs>
  <ScaleCrop>false</ScaleCrop>
  <Company>RePack by SPecialiST</Company>
  <LinksUpToDate>false</LinksUpToDate>
  <CharactersWithSpaces>92025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2018-09-19T05:52:00Z</dcterms:created>
  <dcterms:modified xsi:type="dcterms:W3CDTF">2018-09-19T05:53:00Z</dcterms:modified>
</cp:coreProperties>
</file>