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9B" w:rsidRDefault="00BC54F8" w:rsidP="004909E9">
      <w:pPr>
        <w:tabs>
          <w:tab w:val="left" w:pos="0"/>
        </w:tabs>
        <w:ind w:left="1"/>
      </w:pPr>
      <w:r>
        <w:t xml:space="preserve"> </w:t>
      </w:r>
    </w:p>
    <w:p w:rsidR="004909E9" w:rsidRPr="0024749E" w:rsidRDefault="000239D5" w:rsidP="000239D5">
      <w:pPr>
        <w:tabs>
          <w:tab w:val="left" w:pos="3000"/>
        </w:tabs>
        <w:jc w:val="center"/>
        <w:rPr>
          <w:b/>
          <w:sz w:val="28"/>
          <w:szCs w:val="28"/>
        </w:rPr>
      </w:pPr>
      <w:r w:rsidRPr="0024749E">
        <w:rPr>
          <w:b/>
          <w:sz w:val="28"/>
          <w:szCs w:val="28"/>
        </w:rPr>
        <w:t>Годовой отчет</w:t>
      </w:r>
    </w:p>
    <w:p w:rsidR="000239D5" w:rsidRPr="0024749E" w:rsidRDefault="000239D5" w:rsidP="004909E9">
      <w:pPr>
        <w:tabs>
          <w:tab w:val="left" w:pos="3000"/>
        </w:tabs>
        <w:jc w:val="center"/>
        <w:rPr>
          <w:sz w:val="28"/>
          <w:szCs w:val="28"/>
        </w:rPr>
      </w:pPr>
      <w:r w:rsidRPr="0024749E">
        <w:rPr>
          <w:sz w:val="28"/>
          <w:szCs w:val="28"/>
        </w:rPr>
        <w:t xml:space="preserve">о ходе реализации и оценке эффективности </w:t>
      </w:r>
      <w:r w:rsidR="00AC340C" w:rsidRPr="0024749E">
        <w:rPr>
          <w:sz w:val="28"/>
          <w:szCs w:val="28"/>
        </w:rPr>
        <w:t>муниципальной</w:t>
      </w:r>
      <w:r w:rsidR="0032403A" w:rsidRPr="0024749E">
        <w:rPr>
          <w:sz w:val="28"/>
          <w:szCs w:val="28"/>
        </w:rPr>
        <w:t xml:space="preserve"> программ</w:t>
      </w:r>
      <w:r w:rsidR="00AC340C" w:rsidRPr="0024749E">
        <w:rPr>
          <w:sz w:val="28"/>
          <w:szCs w:val="28"/>
        </w:rPr>
        <w:t>ы</w:t>
      </w:r>
      <w:r w:rsidR="0032403A" w:rsidRPr="0024749E">
        <w:rPr>
          <w:sz w:val="28"/>
          <w:szCs w:val="28"/>
        </w:rPr>
        <w:t xml:space="preserve"> «</w:t>
      </w:r>
      <w:r w:rsidR="004909E9" w:rsidRPr="0024749E">
        <w:rPr>
          <w:sz w:val="28"/>
          <w:szCs w:val="28"/>
        </w:rPr>
        <w:t>Повышение открытости и эффективности деятельности администрации города Пятигорска</w:t>
      </w:r>
      <w:r w:rsidR="00AC340C" w:rsidRPr="0024749E">
        <w:rPr>
          <w:sz w:val="28"/>
          <w:szCs w:val="28"/>
        </w:rPr>
        <w:t>»</w:t>
      </w:r>
      <w:r w:rsidR="004909E9" w:rsidRPr="0024749E">
        <w:rPr>
          <w:sz w:val="28"/>
          <w:szCs w:val="28"/>
        </w:rPr>
        <w:t xml:space="preserve"> </w:t>
      </w:r>
      <w:r w:rsidRPr="0024749E">
        <w:rPr>
          <w:b/>
          <w:sz w:val="28"/>
          <w:szCs w:val="28"/>
        </w:rPr>
        <w:t>за 201</w:t>
      </w:r>
      <w:r w:rsidR="001D00DA">
        <w:rPr>
          <w:b/>
          <w:sz w:val="28"/>
          <w:szCs w:val="28"/>
        </w:rPr>
        <w:t>6</w:t>
      </w:r>
      <w:r w:rsidRPr="0024749E">
        <w:rPr>
          <w:b/>
          <w:sz w:val="28"/>
          <w:szCs w:val="28"/>
        </w:rPr>
        <w:t xml:space="preserve"> год</w:t>
      </w:r>
    </w:p>
    <w:p w:rsidR="004909E9" w:rsidRPr="0024749E" w:rsidRDefault="004909E9" w:rsidP="00A13DEE">
      <w:pPr>
        <w:tabs>
          <w:tab w:val="left" w:pos="0"/>
        </w:tabs>
        <w:jc w:val="both"/>
        <w:rPr>
          <w:sz w:val="28"/>
          <w:szCs w:val="28"/>
        </w:rPr>
      </w:pPr>
    </w:p>
    <w:p w:rsidR="004909E9" w:rsidRPr="0024749E" w:rsidRDefault="009D77F8" w:rsidP="007819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340C" w:rsidRPr="0024749E">
        <w:rPr>
          <w:sz w:val="28"/>
          <w:szCs w:val="28"/>
        </w:rPr>
        <w:t>Муниципальная</w:t>
      </w:r>
      <w:r w:rsidR="0032403A" w:rsidRPr="0024749E">
        <w:rPr>
          <w:sz w:val="28"/>
          <w:szCs w:val="28"/>
        </w:rPr>
        <w:t xml:space="preserve"> программа «</w:t>
      </w:r>
      <w:r w:rsidR="004909E9" w:rsidRPr="0024749E">
        <w:rPr>
          <w:sz w:val="28"/>
          <w:szCs w:val="28"/>
        </w:rPr>
        <w:t>Повышение открытости и эффективности деятельности администрации города Пятигорска</w:t>
      </w:r>
      <w:r w:rsidR="00AC340C" w:rsidRPr="0024749E">
        <w:rPr>
          <w:sz w:val="28"/>
          <w:szCs w:val="28"/>
        </w:rPr>
        <w:t>»</w:t>
      </w:r>
      <w:r w:rsidR="0032403A" w:rsidRPr="0024749E">
        <w:rPr>
          <w:sz w:val="28"/>
          <w:szCs w:val="28"/>
        </w:rPr>
        <w:t xml:space="preserve"> </w:t>
      </w:r>
      <w:r w:rsidR="00B91F48" w:rsidRPr="0024749E">
        <w:rPr>
          <w:sz w:val="28"/>
          <w:szCs w:val="28"/>
        </w:rPr>
        <w:t xml:space="preserve">(далее – Программа) </w:t>
      </w:r>
      <w:r w:rsidR="0032403A" w:rsidRPr="0024749E">
        <w:rPr>
          <w:sz w:val="28"/>
          <w:szCs w:val="28"/>
        </w:rPr>
        <w:t xml:space="preserve">утверждена </w:t>
      </w:r>
      <w:r w:rsidR="000239D5" w:rsidRPr="0024749E">
        <w:rPr>
          <w:sz w:val="28"/>
          <w:szCs w:val="28"/>
        </w:rPr>
        <w:t xml:space="preserve">Постановлением администрации </w:t>
      </w:r>
      <w:r w:rsidR="00F8421A" w:rsidRPr="0024749E">
        <w:rPr>
          <w:sz w:val="28"/>
          <w:szCs w:val="28"/>
        </w:rPr>
        <w:t>города Пятигорска</w:t>
      </w:r>
      <w:r w:rsidR="000239D5" w:rsidRPr="0024749E">
        <w:rPr>
          <w:sz w:val="28"/>
          <w:szCs w:val="28"/>
        </w:rPr>
        <w:t xml:space="preserve"> от </w:t>
      </w:r>
      <w:r w:rsidR="00FE3C4F" w:rsidRPr="0024749E">
        <w:rPr>
          <w:sz w:val="28"/>
          <w:szCs w:val="28"/>
        </w:rPr>
        <w:t>04.09.2014 г. № 3223</w:t>
      </w:r>
    </w:p>
    <w:p w:rsidR="005C5B6C" w:rsidRPr="00AB6E99" w:rsidRDefault="004909E9" w:rsidP="0032403A">
      <w:pPr>
        <w:tabs>
          <w:tab w:val="left" w:pos="3000"/>
        </w:tabs>
        <w:jc w:val="both"/>
        <w:rPr>
          <w:b/>
          <w:sz w:val="28"/>
          <w:szCs w:val="28"/>
        </w:rPr>
      </w:pPr>
      <w:r w:rsidRPr="0024749E">
        <w:rPr>
          <w:b/>
          <w:sz w:val="28"/>
          <w:szCs w:val="28"/>
        </w:rPr>
        <w:t>Раздел 1. Информация о конкретных результатах реализации программы, достигнутых за отчетный период, в том числе характеристика вклада основных результатов в решение задач и достижение целей программы</w:t>
      </w:r>
    </w:p>
    <w:p w:rsidR="00CF7FB5" w:rsidRPr="00AB6E99" w:rsidRDefault="005C5B6C" w:rsidP="00AB6E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09E9" w:rsidRPr="0024749E">
        <w:rPr>
          <w:sz w:val="28"/>
          <w:szCs w:val="28"/>
        </w:rPr>
        <w:t>Осно</w:t>
      </w:r>
      <w:r w:rsidR="00406BAC">
        <w:rPr>
          <w:sz w:val="28"/>
          <w:szCs w:val="28"/>
        </w:rPr>
        <w:t>вные результаты позволили в 2016</w:t>
      </w:r>
      <w:r w:rsidR="004909E9" w:rsidRPr="0024749E">
        <w:rPr>
          <w:sz w:val="28"/>
          <w:szCs w:val="28"/>
        </w:rPr>
        <w:t xml:space="preserve"> году обеспечить достижение следующих значений  целевых показателей:</w:t>
      </w:r>
    </w:p>
    <w:p w:rsidR="00974BA3" w:rsidRPr="000500A6" w:rsidRDefault="004C40E5" w:rsidP="00467E92">
      <w:pPr>
        <w:ind w:firstLine="709"/>
        <w:jc w:val="both"/>
        <w:rPr>
          <w:sz w:val="28"/>
          <w:szCs w:val="28"/>
        </w:rPr>
      </w:pPr>
      <w:r w:rsidRPr="000500A6">
        <w:rPr>
          <w:sz w:val="28"/>
          <w:szCs w:val="28"/>
        </w:rPr>
        <w:t xml:space="preserve">Доля проектов муниципальных нормативных правовых актов города вынесенных на общественное обсуждение в информационно-телекоммуникационной сети «Интернет» – </w:t>
      </w:r>
      <w:r w:rsidR="005C5B6C" w:rsidRPr="000500A6">
        <w:rPr>
          <w:sz w:val="28"/>
          <w:szCs w:val="28"/>
        </w:rPr>
        <w:t>50</w:t>
      </w:r>
      <w:r w:rsidRPr="000500A6">
        <w:rPr>
          <w:sz w:val="28"/>
          <w:szCs w:val="28"/>
        </w:rPr>
        <w:t xml:space="preserve"> %;</w:t>
      </w:r>
    </w:p>
    <w:p w:rsidR="00974BA3" w:rsidRPr="00DB26B2" w:rsidRDefault="000500A6" w:rsidP="004C40E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4C40E5" w:rsidRPr="00DB26B2">
        <w:rPr>
          <w:sz w:val="28"/>
          <w:szCs w:val="28"/>
        </w:rPr>
        <w:t>Удовлетворенность населения деятельностью адми</w:t>
      </w:r>
      <w:r w:rsidR="00B4019C" w:rsidRPr="00DB26B2">
        <w:rPr>
          <w:sz w:val="28"/>
          <w:szCs w:val="28"/>
        </w:rPr>
        <w:t>нистрации города Пятигорска – 4</w:t>
      </w:r>
      <w:r w:rsidR="009F755E">
        <w:rPr>
          <w:sz w:val="28"/>
          <w:szCs w:val="28"/>
        </w:rPr>
        <w:t>4</w:t>
      </w:r>
      <w:r w:rsidR="004B1E02">
        <w:rPr>
          <w:sz w:val="28"/>
          <w:szCs w:val="28"/>
        </w:rPr>
        <w:t>,16</w:t>
      </w:r>
      <w:r w:rsidR="004C40E5" w:rsidRPr="00DB26B2">
        <w:rPr>
          <w:sz w:val="28"/>
          <w:szCs w:val="28"/>
        </w:rPr>
        <w:t xml:space="preserve"> %;</w:t>
      </w:r>
    </w:p>
    <w:p w:rsidR="004C40E5" w:rsidRPr="0024749E" w:rsidRDefault="004C40E5" w:rsidP="00467E92">
      <w:pPr>
        <w:ind w:firstLine="709"/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Количество муниципальных нормативных правовых актов города–курорта Пятигорска, официально опубликованных в СМИ</w:t>
      </w:r>
      <w:r w:rsidRPr="0024749E">
        <w:rPr>
          <w:color w:val="000000"/>
          <w:sz w:val="28"/>
          <w:szCs w:val="28"/>
        </w:rPr>
        <w:t xml:space="preserve"> – </w:t>
      </w:r>
      <w:r w:rsidR="00B4019C">
        <w:rPr>
          <w:color w:val="000000"/>
          <w:sz w:val="28"/>
          <w:szCs w:val="28"/>
        </w:rPr>
        <w:t>420</w:t>
      </w:r>
      <w:r w:rsidRPr="0024749E">
        <w:rPr>
          <w:color w:val="000000"/>
          <w:sz w:val="28"/>
          <w:szCs w:val="28"/>
        </w:rPr>
        <w:t xml:space="preserve"> акт</w:t>
      </w:r>
      <w:r w:rsidR="00B4019C">
        <w:rPr>
          <w:color w:val="000000"/>
          <w:sz w:val="28"/>
          <w:szCs w:val="28"/>
        </w:rPr>
        <w:t>ов</w:t>
      </w:r>
      <w:r w:rsidRPr="004C40E5">
        <w:rPr>
          <w:color w:val="000000"/>
          <w:sz w:val="28"/>
          <w:szCs w:val="28"/>
        </w:rPr>
        <w:t>;</w:t>
      </w:r>
    </w:p>
    <w:p w:rsidR="00974BA3" w:rsidRDefault="004C40E5" w:rsidP="00467E92">
      <w:pPr>
        <w:ind w:firstLine="709"/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Объем архивного фонда</w:t>
      </w:r>
      <w:r w:rsidRPr="0024749E">
        <w:rPr>
          <w:color w:val="000000"/>
          <w:sz w:val="28"/>
          <w:szCs w:val="28"/>
        </w:rPr>
        <w:t xml:space="preserve"> – </w:t>
      </w:r>
      <w:r w:rsidR="00B4019C">
        <w:rPr>
          <w:sz w:val="28"/>
          <w:szCs w:val="28"/>
        </w:rPr>
        <w:t>59483</w:t>
      </w:r>
      <w:r w:rsidRPr="0024749E">
        <w:rPr>
          <w:color w:val="000000"/>
          <w:sz w:val="28"/>
          <w:szCs w:val="28"/>
        </w:rPr>
        <w:t xml:space="preserve"> единиц;</w:t>
      </w:r>
    </w:p>
    <w:p w:rsidR="004C40E5" w:rsidRPr="0024749E" w:rsidRDefault="004C40E5" w:rsidP="00467E92">
      <w:pPr>
        <w:ind w:firstLine="709"/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Показатель обеспеченности аппаратно-программного комплекса, бесперебойной работы сети в администрации города Пятигорска, в том числе с доступом к сети «Интернет»</w:t>
      </w:r>
      <w:r w:rsidR="00FB2C0E">
        <w:rPr>
          <w:color w:val="000000"/>
          <w:sz w:val="28"/>
          <w:szCs w:val="28"/>
        </w:rPr>
        <w:t xml:space="preserve"> – 90</w:t>
      </w:r>
      <w:r w:rsidRPr="0024749E">
        <w:rPr>
          <w:color w:val="000000"/>
          <w:sz w:val="28"/>
          <w:szCs w:val="28"/>
        </w:rPr>
        <w:t xml:space="preserve"> %;</w:t>
      </w:r>
    </w:p>
    <w:p w:rsidR="004C40E5" w:rsidRPr="0024749E" w:rsidRDefault="004C40E5" w:rsidP="00467E92">
      <w:pPr>
        <w:ind w:firstLine="709"/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Увеличение числа заявителей на предоставление государственных и муниципальных услуг на базе МФЦ</w:t>
      </w:r>
      <w:r w:rsidRPr="0024749E">
        <w:rPr>
          <w:color w:val="000000"/>
          <w:sz w:val="28"/>
          <w:szCs w:val="28"/>
        </w:rPr>
        <w:t xml:space="preserve"> – </w:t>
      </w:r>
      <w:r w:rsidR="00212E23">
        <w:rPr>
          <w:color w:val="000000"/>
          <w:sz w:val="28"/>
          <w:szCs w:val="28"/>
        </w:rPr>
        <w:t>15</w:t>
      </w:r>
      <w:r w:rsidRPr="0024749E">
        <w:rPr>
          <w:color w:val="000000"/>
          <w:sz w:val="28"/>
          <w:szCs w:val="28"/>
        </w:rPr>
        <w:t xml:space="preserve"> %;</w:t>
      </w:r>
    </w:p>
    <w:p w:rsidR="004909E9" w:rsidRDefault="004C40E5" w:rsidP="00467E92">
      <w:pPr>
        <w:ind w:firstLine="709"/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Доля муниципальных услуг предоставляемых в МФЦ от общего количества муниципальных услуг предоставляемых органами местного самоуправления</w:t>
      </w:r>
      <w:r w:rsidR="00744C79">
        <w:rPr>
          <w:color w:val="000000"/>
          <w:sz w:val="28"/>
          <w:szCs w:val="28"/>
        </w:rPr>
        <w:t xml:space="preserve"> –</w:t>
      </w:r>
      <w:r w:rsidR="000500A6">
        <w:rPr>
          <w:color w:val="000000"/>
          <w:sz w:val="28"/>
          <w:szCs w:val="28"/>
        </w:rPr>
        <w:t>67</w:t>
      </w:r>
      <w:r w:rsidR="00AB6E99">
        <w:rPr>
          <w:color w:val="000000"/>
          <w:sz w:val="28"/>
          <w:szCs w:val="28"/>
        </w:rPr>
        <w:t>%;</w:t>
      </w:r>
    </w:p>
    <w:p w:rsidR="00B4019C" w:rsidRDefault="00B4019C" w:rsidP="00B401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Доля муниципальных услуг, предоставляемых органами местного самоуправления города Пятигорска, предоставление которых переведено в электронный вид – 23 %</w:t>
      </w:r>
      <w:r w:rsidR="00AB6E99">
        <w:rPr>
          <w:sz w:val="28"/>
          <w:szCs w:val="28"/>
        </w:rPr>
        <w:t>;</w:t>
      </w:r>
    </w:p>
    <w:p w:rsidR="00AB6E99" w:rsidRPr="00AB6E99" w:rsidRDefault="00AB6E99" w:rsidP="00AB6E9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B6E99">
        <w:rPr>
          <w:color w:val="000000"/>
          <w:sz w:val="28"/>
          <w:szCs w:val="28"/>
        </w:rPr>
        <w:t xml:space="preserve">Количество муниципальных служащих прошедших курсы профессиональной подготовки и повышения квалификации </w:t>
      </w:r>
      <w:r w:rsidRPr="00AB6E99">
        <w:rPr>
          <w:color w:val="000000"/>
          <w:sz w:val="28"/>
          <w:szCs w:val="28"/>
        </w:rPr>
        <w:softHyphen/>
        <w:t>– 5.</w:t>
      </w:r>
    </w:p>
    <w:p w:rsidR="00AB6E99" w:rsidRDefault="00AB6E99" w:rsidP="00B40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0A6" w:rsidRPr="00781975" w:rsidRDefault="000500A6" w:rsidP="00467E92">
      <w:pPr>
        <w:ind w:firstLine="709"/>
        <w:jc w:val="both"/>
        <w:rPr>
          <w:color w:val="000000"/>
          <w:sz w:val="28"/>
          <w:szCs w:val="28"/>
        </w:rPr>
      </w:pPr>
    </w:p>
    <w:p w:rsidR="00321AA9" w:rsidRDefault="004C40E5" w:rsidP="00321AA9">
      <w:pPr>
        <w:tabs>
          <w:tab w:val="left" w:pos="3000"/>
        </w:tabs>
        <w:jc w:val="both"/>
        <w:rPr>
          <w:b/>
          <w:sz w:val="28"/>
          <w:szCs w:val="28"/>
        </w:rPr>
      </w:pPr>
      <w:r w:rsidRPr="00467E92">
        <w:rPr>
          <w:b/>
          <w:sz w:val="28"/>
          <w:szCs w:val="28"/>
        </w:rPr>
        <w:t>Раздел 2. Информация о результатах реализации основных мероприятий в разделе подпрограмм с указанием нереализованных или реализованных не в полном объеме мероприятий</w:t>
      </w:r>
    </w:p>
    <w:p w:rsidR="00321AA9" w:rsidRPr="00321AA9" w:rsidRDefault="00321AA9" w:rsidP="00321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1AA9" w:rsidRPr="00321AA9" w:rsidRDefault="00321AA9" w:rsidP="00321AA9">
      <w:pPr>
        <w:ind w:firstLine="709"/>
        <w:jc w:val="both"/>
        <w:rPr>
          <w:sz w:val="28"/>
          <w:szCs w:val="28"/>
        </w:rPr>
      </w:pPr>
      <w:r w:rsidRPr="00321AA9">
        <w:rPr>
          <w:sz w:val="28"/>
          <w:szCs w:val="28"/>
        </w:rPr>
        <w:t>Результаты реализации основных мероприятий Программы в разрезе подпрограмм</w:t>
      </w:r>
      <w:r w:rsidR="009D77F8">
        <w:rPr>
          <w:sz w:val="28"/>
          <w:szCs w:val="28"/>
        </w:rPr>
        <w:t>:</w:t>
      </w:r>
    </w:p>
    <w:p w:rsidR="00321AA9" w:rsidRPr="009D77F8" w:rsidRDefault="00B4019C" w:rsidP="009D77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AA9" w:rsidRPr="00321AA9">
        <w:rPr>
          <w:sz w:val="28"/>
          <w:szCs w:val="28"/>
        </w:rPr>
        <w:t xml:space="preserve">В рамках подпрограммы 1 «Повышение открытости и эффективности деятельности отраслевых  (функциональных) органов (структурных </w:t>
      </w:r>
      <w:r w:rsidR="00321AA9" w:rsidRPr="00321AA9">
        <w:rPr>
          <w:sz w:val="28"/>
          <w:szCs w:val="28"/>
        </w:rPr>
        <w:lastRenderedPageBreak/>
        <w:t>подразделений) администрации города Пятигорс</w:t>
      </w:r>
      <w:r w:rsidR="009D77F8">
        <w:rPr>
          <w:sz w:val="28"/>
          <w:szCs w:val="28"/>
        </w:rPr>
        <w:t>ка и противодействие коррупции и</w:t>
      </w:r>
      <w:r w:rsidR="00321AA9" w:rsidRPr="00321AA9">
        <w:rPr>
          <w:sz w:val="28"/>
          <w:szCs w:val="28"/>
        </w:rPr>
        <w:t xml:space="preserve">нформация о борьбе с коррупцией на территории города размещается на регулярной основе в СМИ. За 2016 год опубликовано 29 материалов. </w:t>
      </w:r>
    </w:p>
    <w:p w:rsidR="00321AA9" w:rsidRPr="00321AA9" w:rsidRDefault="000500A6" w:rsidP="00321A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21AA9" w:rsidRPr="00321AA9">
        <w:rPr>
          <w:sz w:val="28"/>
          <w:szCs w:val="28"/>
        </w:rPr>
        <w:t>Освещение в средствах массовой информации сведений о деятельности администрации города Пятигорска по внедрению системы «Открытый Пятигорск» и о борьбе с коррупцией на территории города – курорта Пятигорска:</w:t>
      </w:r>
    </w:p>
    <w:p w:rsidR="00321AA9" w:rsidRDefault="00321AA9" w:rsidP="00321AA9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материалы</w:t>
      </w:r>
      <w:r w:rsidRPr="00321AA9">
        <w:rPr>
          <w:sz w:val="28"/>
          <w:szCs w:val="28"/>
        </w:rPr>
        <w:t xml:space="preserve"> для освещения в СМИ деятельности администрации по внедрению системы «Открытый Пятигорск». По мере готовности аналитическая и статистическая информация, характеризующая деятельность администрации города</w:t>
      </w:r>
      <w:r w:rsidR="008432B0">
        <w:rPr>
          <w:sz w:val="28"/>
          <w:szCs w:val="28"/>
        </w:rPr>
        <w:t xml:space="preserve"> П</w:t>
      </w:r>
      <w:r w:rsidR="000500A6">
        <w:rPr>
          <w:sz w:val="28"/>
          <w:szCs w:val="28"/>
        </w:rPr>
        <w:t>я</w:t>
      </w:r>
      <w:r w:rsidR="008432B0">
        <w:rPr>
          <w:sz w:val="28"/>
          <w:szCs w:val="28"/>
        </w:rPr>
        <w:t>т</w:t>
      </w:r>
      <w:r w:rsidR="000500A6">
        <w:rPr>
          <w:sz w:val="28"/>
          <w:szCs w:val="28"/>
        </w:rPr>
        <w:t>игорска</w:t>
      </w:r>
      <w:r w:rsidRPr="00321AA9">
        <w:rPr>
          <w:sz w:val="28"/>
          <w:szCs w:val="28"/>
        </w:rPr>
        <w:t xml:space="preserve">, информация об эффективном взаимодействии с другими органами власти, информация о мерах, направленных на повышение эффективности органа власти и совершенствования механизмов «Открытого правительства» в администрации Пятигорска публикуется на официальном сайте </w:t>
      </w:r>
      <w:r w:rsidR="000500A6">
        <w:rPr>
          <w:sz w:val="28"/>
          <w:szCs w:val="28"/>
        </w:rPr>
        <w:t>муниципального образования города-курорта</w:t>
      </w:r>
      <w:r w:rsidRPr="00321AA9">
        <w:rPr>
          <w:sz w:val="28"/>
          <w:szCs w:val="28"/>
        </w:rPr>
        <w:t xml:space="preserve"> Пятигорска.</w:t>
      </w:r>
    </w:p>
    <w:p w:rsidR="008432B0" w:rsidRPr="00321AA9" w:rsidRDefault="00B4019C" w:rsidP="008432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2B0" w:rsidRPr="00321AA9">
        <w:rPr>
          <w:sz w:val="28"/>
          <w:szCs w:val="28"/>
        </w:rPr>
        <w:t>Размещение информационных материалов в СМИ:</w:t>
      </w:r>
    </w:p>
    <w:p w:rsidR="008432B0" w:rsidRDefault="009D77F8" w:rsidP="009D77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2B0" w:rsidRPr="00321AA9">
        <w:rPr>
          <w:sz w:val="28"/>
          <w:szCs w:val="28"/>
        </w:rPr>
        <w:t xml:space="preserve">Наполнение официального сайта актуальной </w:t>
      </w:r>
      <w:r w:rsidR="008432B0">
        <w:rPr>
          <w:sz w:val="28"/>
          <w:szCs w:val="28"/>
        </w:rPr>
        <w:t>муниципального образования города-курорта</w:t>
      </w:r>
      <w:r w:rsidR="008432B0" w:rsidRPr="00321AA9">
        <w:rPr>
          <w:sz w:val="28"/>
          <w:szCs w:val="28"/>
        </w:rPr>
        <w:t xml:space="preserve"> Пятигорска информацией о городских событиях и мероприятиях, имеющих общественную значимость и представляющую интерес для СМИ за отчетный период:</w:t>
      </w:r>
    </w:p>
    <w:p w:rsidR="008432B0" w:rsidRPr="00321AA9" w:rsidRDefault="008432B0" w:rsidP="008432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5CC">
        <w:rPr>
          <w:sz w:val="28"/>
          <w:szCs w:val="28"/>
        </w:rPr>
        <w:t xml:space="preserve">Всего материалов </w:t>
      </w:r>
      <w:r w:rsidR="009D77F8">
        <w:rPr>
          <w:sz w:val="28"/>
          <w:szCs w:val="28"/>
        </w:rPr>
        <w:t xml:space="preserve">(публикаций) </w:t>
      </w:r>
      <w:r w:rsidR="002825CC">
        <w:rPr>
          <w:sz w:val="28"/>
          <w:szCs w:val="28"/>
        </w:rPr>
        <w:t>– 1</w:t>
      </w:r>
      <w:r w:rsidRPr="00321AA9">
        <w:rPr>
          <w:sz w:val="28"/>
          <w:szCs w:val="28"/>
        </w:rPr>
        <w:t>703.</w:t>
      </w:r>
    </w:p>
    <w:p w:rsidR="008432B0" w:rsidRPr="00321AA9" w:rsidRDefault="008432B0" w:rsidP="008432B0">
      <w:pPr>
        <w:tabs>
          <w:tab w:val="left" w:pos="3000"/>
        </w:tabs>
        <w:jc w:val="both"/>
        <w:rPr>
          <w:sz w:val="28"/>
          <w:szCs w:val="28"/>
        </w:rPr>
      </w:pPr>
      <w:r w:rsidRPr="00321AA9">
        <w:rPr>
          <w:sz w:val="28"/>
          <w:szCs w:val="28"/>
        </w:rPr>
        <w:t>В том числе:</w:t>
      </w:r>
    </w:p>
    <w:p w:rsidR="008432B0" w:rsidRPr="00321AA9" w:rsidRDefault="008432B0" w:rsidP="00843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321AA9">
        <w:rPr>
          <w:sz w:val="28"/>
          <w:szCs w:val="28"/>
        </w:rPr>
        <w:t>Анонсирование мероприятий – 468;</w:t>
      </w:r>
    </w:p>
    <w:p w:rsidR="008432B0" w:rsidRPr="00321AA9" w:rsidRDefault="008432B0" w:rsidP="00843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321AA9">
        <w:rPr>
          <w:sz w:val="28"/>
          <w:szCs w:val="28"/>
        </w:rPr>
        <w:t>Главные городские новости – 1238;</w:t>
      </w:r>
    </w:p>
    <w:p w:rsidR="008432B0" w:rsidRPr="00321AA9" w:rsidRDefault="008432B0" w:rsidP="00843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321AA9">
        <w:rPr>
          <w:sz w:val="28"/>
          <w:szCs w:val="28"/>
        </w:rPr>
        <w:t>Новости городских подразделений ОМВД, ОГИБДД, МЧС и пр. (боковая колонка) – 7;</w:t>
      </w:r>
    </w:p>
    <w:p w:rsidR="008432B0" w:rsidRPr="00321AA9" w:rsidRDefault="008432B0" w:rsidP="008432B0">
      <w:pPr>
        <w:tabs>
          <w:tab w:val="left" w:pos="3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321AA9">
        <w:rPr>
          <w:sz w:val="28"/>
          <w:szCs w:val="28"/>
        </w:rPr>
        <w:t xml:space="preserve">Актуальные сообщения для граждан – 17.  </w:t>
      </w:r>
    </w:p>
    <w:p w:rsidR="008432B0" w:rsidRDefault="008432B0" w:rsidP="008432B0">
      <w:pPr>
        <w:tabs>
          <w:tab w:val="left" w:pos="3000"/>
        </w:tabs>
        <w:ind w:firstLine="567"/>
        <w:jc w:val="both"/>
        <w:rPr>
          <w:sz w:val="28"/>
          <w:szCs w:val="28"/>
        </w:rPr>
      </w:pPr>
      <w:r w:rsidRPr="00321AA9">
        <w:rPr>
          <w:sz w:val="28"/>
          <w:szCs w:val="28"/>
        </w:rPr>
        <w:t>Все информационные материалы направляются в городские, краевые и федеральные СМИ.</w:t>
      </w:r>
    </w:p>
    <w:p w:rsidR="00926ADC" w:rsidRPr="00B436FE" w:rsidRDefault="00321AA9" w:rsidP="00DB26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1AA9">
        <w:rPr>
          <w:sz w:val="28"/>
          <w:szCs w:val="28"/>
        </w:rPr>
        <w:t xml:space="preserve">Информирование населения проводится путем анонсирования события  социально – экономической направленности, а также публикации  материалов по итогам мероприятий на официальном сайте </w:t>
      </w:r>
      <w:r w:rsidR="008432B0">
        <w:rPr>
          <w:sz w:val="28"/>
          <w:szCs w:val="28"/>
        </w:rPr>
        <w:t>муниципального образования города-курорта</w:t>
      </w:r>
      <w:r w:rsidR="008432B0" w:rsidRPr="00321AA9">
        <w:rPr>
          <w:sz w:val="28"/>
          <w:szCs w:val="28"/>
        </w:rPr>
        <w:t xml:space="preserve"> Пятигорска </w:t>
      </w:r>
      <w:r w:rsidR="008432B0">
        <w:rPr>
          <w:sz w:val="28"/>
          <w:szCs w:val="28"/>
        </w:rPr>
        <w:t>и в</w:t>
      </w:r>
      <w:r w:rsidRPr="00321AA9">
        <w:rPr>
          <w:sz w:val="28"/>
          <w:szCs w:val="28"/>
        </w:rPr>
        <w:t xml:space="preserve"> средствах массовой информации. </w:t>
      </w:r>
    </w:p>
    <w:p w:rsidR="00926ADC" w:rsidRPr="00B436FE" w:rsidRDefault="00926ADC" w:rsidP="00926ADC">
      <w:pPr>
        <w:ind w:firstLine="709"/>
        <w:jc w:val="both"/>
        <w:rPr>
          <w:sz w:val="28"/>
          <w:szCs w:val="28"/>
        </w:rPr>
      </w:pPr>
      <w:r w:rsidRPr="00B436FE">
        <w:rPr>
          <w:sz w:val="28"/>
          <w:szCs w:val="28"/>
        </w:rPr>
        <w:t>Из общего количества поступивших вопросов 10% решены положительно (2% из них авторами обращений направлены благодарственные письма в адрес главы города Пятигорска), в 45% случаев меры приняты и 45% авторам обращений даны разъяснения.</w:t>
      </w:r>
    </w:p>
    <w:p w:rsidR="00321AA9" w:rsidRPr="00321AA9" w:rsidRDefault="00321AA9" w:rsidP="00321A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1AA9">
        <w:rPr>
          <w:sz w:val="28"/>
          <w:szCs w:val="28"/>
        </w:rPr>
        <w:t xml:space="preserve">На официальном сайте </w:t>
      </w:r>
      <w:r w:rsidR="008432B0">
        <w:rPr>
          <w:sz w:val="28"/>
          <w:szCs w:val="28"/>
        </w:rPr>
        <w:t>муниципального образования города-курорта</w:t>
      </w:r>
      <w:r w:rsidR="008432B0" w:rsidRPr="00321AA9">
        <w:rPr>
          <w:sz w:val="28"/>
          <w:szCs w:val="28"/>
        </w:rPr>
        <w:t xml:space="preserve"> Пятигорска</w:t>
      </w:r>
      <w:r w:rsidRPr="00321AA9">
        <w:rPr>
          <w:sz w:val="28"/>
          <w:szCs w:val="28"/>
        </w:rPr>
        <w:t xml:space="preserve"> также работают разделы «Общественная приемная» и «Сообщи о проблеме».</w:t>
      </w:r>
    </w:p>
    <w:p w:rsidR="00321AA9" w:rsidRDefault="00DB26B2" w:rsidP="00DB26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AA9" w:rsidRPr="00321AA9">
        <w:rPr>
          <w:sz w:val="28"/>
          <w:szCs w:val="28"/>
        </w:rPr>
        <w:t>Телефоны горячих линий и координаты специалистов размещены в разделах «</w:t>
      </w:r>
      <w:proofErr w:type="spellStart"/>
      <w:r w:rsidR="00321AA9" w:rsidRPr="00321AA9">
        <w:rPr>
          <w:sz w:val="28"/>
          <w:szCs w:val="28"/>
        </w:rPr>
        <w:t>Стоп-наркотики</w:t>
      </w:r>
      <w:proofErr w:type="spellEnd"/>
      <w:r w:rsidR="00321AA9" w:rsidRPr="00321AA9">
        <w:rPr>
          <w:sz w:val="28"/>
          <w:szCs w:val="28"/>
        </w:rPr>
        <w:t>!», «</w:t>
      </w:r>
      <w:proofErr w:type="spellStart"/>
      <w:r w:rsidR="00321AA9" w:rsidRPr="00321AA9">
        <w:rPr>
          <w:sz w:val="28"/>
          <w:szCs w:val="28"/>
        </w:rPr>
        <w:t>Стоп-коррупция</w:t>
      </w:r>
      <w:proofErr w:type="spellEnd"/>
      <w:r w:rsidR="00321AA9" w:rsidRPr="00321AA9">
        <w:rPr>
          <w:sz w:val="28"/>
          <w:szCs w:val="28"/>
        </w:rPr>
        <w:t xml:space="preserve">!», «Сообщи об игорном заведении». </w:t>
      </w:r>
      <w:r w:rsidR="00321AA9">
        <w:rPr>
          <w:sz w:val="28"/>
          <w:szCs w:val="28"/>
        </w:rPr>
        <w:t xml:space="preserve"> </w:t>
      </w:r>
    </w:p>
    <w:p w:rsidR="00321AA9" w:rsidRDefault="00321AA9" w:rsidP="00321A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1AA9">
        <w:rPr>
          <w:sz w:val="28"/>
          <w:szCs w:val="28"/>
        </w:rPr>
        <w:t xml:space="preserve">По запросу СМИ (устному или письменному) организуются комментарии или интервью на обозначенную тему с участием компетентного специалиста либо руководителя соответствующего муниципального предприятия, структурного </w:t>
      </w:r>
      <w:r w:rsidRPr="00321AA9">
        <w:rPr>
          <w:sz w:val="28"/>
          <w:szCs w:val="28"/>
        </w:rPr>
        <w:lastRenderedPageBreak/>
        <w:t>подразделении администрации города, заместителей главы администрации или непосредственно Главы города Пятигорска.</w:t>
      </w:r>
    </w:p>
    <w:p w:rsidR="00DB26B2" w:rsidRDefault="00DB26B2" w:rsidP="00DB26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1AA9">
        <w:rPr>
          <w:sz w:val="28"/>
          <w:szCs w:val="28"/>
        </w:rPr>
        <w:t>В Пятигорске работает «телефон доверия» Главы города</w:t>
      </w:r>
      <w:r>
        <w:rPr>
          <w:sz w:val="28"/>
          <w:szCs w:val="28"/>
        </w:rPr>
        <w:t xml:space="preserve"> Пятигорска</w:t>
      </w:r>
      <w:r w:rsidRPr="00321AA9">
        <w:rPr>
          <w:sz w:val="28"/>
          <w:szCs w:val="28"/>
        </w:rPr>
        <w:t>. С 01 января по 23 декабря 2016 год</w:t>
      </w:r>
      <w:r>
        <w:rPr>
          <w:sz w:val="28"/>
          <w:szCs w:val="28"/>
        </w:rPr>
        <w:t>а специалисты приняли на него 57 обращений</w:t>
      </w:r>
      <w:r w:rsidRPr="00321AA9">
        <w:rPr>
          <w:sz w:val="28"/>
          <w:szCs w:val="28"/>
        </w:rPr>
        <w:t>.</w:t>
      </w:r>
    </w:p>
    <w:p w:rsidR="00DB26B2" w:rsidRDefault="00DB26B2" w:rsidP="00DB26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321AA9">
        <w:rPr>
          <w:sz w:val="28"/>
          <w:szCs w:val="28"/>
        </w:rPr>
        <w:t xml:space="preserve">Пятигорске действует акция «Письмо Главе города». Специальные ящики размещены по 18 адресам в местах, доступных каждому горожанину (магазины, территориальные службы). Кроме того, на официальном сайте </w:t>
      </w:r>
      <w:r>
        <w:rPr>
          <w:sz w:val="28"/>
          <w:szCs w:val="28"/>
        </w:rPr>
        <w:t>муниципального образования города-курорта</w:t>
      </w:r>
      <w:r w:rsidRPr="00321AA9">
        <w:rPr>
          <w:sz w:val="28"/>
          <w:szCs w:val="28"/>
        </w:rPr>
        <w:t xml:space="preserve"> Пятигорска открыта виртуальная приемная «Письмо Главе города». </w:t>
      </w:r>
    </w:p>
    <w:p w:rsidR="00DB26B2" w:rsidRDefault="00DB26B2" w:rsidP="00DB26B2">
      <w:pPr>
        <w:ind w:firstLine="709"/>
        <w:jc w:val="both"/>
        <w:rPr>
          <w:sz w:val="28"/>
          <w:szCs w:val="28"/>
        </w:rPr>
      </w:pPr>
      <w:r w:rsidRPr="00B436FE">
        <w:rPr>
          <w:sz w:val="28"/>
          <w:szCs w:val="28"/>
        </w:rPr>
        <w:t>В отчетном периоде в рамках акции «Письмо Главе города» обратилось  452 гражданина более 25%  обращений решены положительно.</w:t>
      </w:r>
      <w:r>
        <w:rPr>
          <w:sz w:val="28"/>
          <w:szCs w:val="28"/>
        </w:rPr>
        <w:t xml:space="preserve"> </w:t>
      </w:r>
      <w:r w:rsidRPr="00B436FE">
        <w:rPr>
          <w:sz w:val="28"/>
          <w:szCs w:val="28"/>
        </w:rPr>
        <w:t>Всего за 2016 год в администрацию города поступило 5240 письменных обращений граждан, все они, без исключения, были рассмотрены Главой города и заместителями главы администрации города.</w:t>
      </w:r>
    </w:p>
    <w:p w:rsidR="00321AA9" w:rsidRDefault="008432B0" w:rsidP="008432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6B2" w:rsidRPr="00321AA9">
        <w:rPr>
          <w:sz w:val="28"/>
          <w:szCs w:val="28"/>
        </w:rPr>
        <w:t>Количество брифингов с участием Главы города Пятигорска – 870, с участием заместителей главы администрации - 276.</w:t>
      </w:r>
      <w:r w:rsidR="00DB26B2">
        <w:rPr>
          <w:sz w:val="28"/>
          <w:szCs w:val="28"/>
        </w:rPr>
        <w:t xml:space="preserve"> </w:t>
      </w:r>
      <w:r w:rsidR="00DB26B2" w:rsidRPr="00321AA9">
        <w:rPr>
          <w:sz w:val="28"/>
          <w:szCs w:val="28"/>
        </w:rPr>
        <w:t>Количество телевизионных программ с участием Главы города Пятигорска – 176, с заместителями главы администрации города Пятигорска - 62.</w:t>
      </w:r>
    </w:p>
    <w:p w:rsidR="00974BA3" w:rsidRPr="00B436FE" w:rsidRDefault="00974BA3" w:rsidP="00926ADC">
      <w:pPr>
        <w:ind w:firstLine="567"/>
        <w:jc w:val="both"/>
        <w:rPr>
          <w:sz w:val="28"/>
          <w:szCs w:val="28"/>
        </w:rPr>
      </w:pPr>
      <w:r w:rsidRPr="00B436FE">
        <w:rPr>
          <w:sz w:val="28"/>
          <w:szCs w:val="28"/>
        </w:rPr>
        <w:t xml:space="preserve">В 2016 году Главой города и заместителями главы администрации города на личном приеме было принято 105 человек, из них 26 получили исчерпывающие устные разъяснения непосредственно на личном приеме. </w:t>
      </w:r>
      <w:r w:rsidR="008432B0">
        <w:rPr>
          <w:sz w:val="28"/>
          <w:szCs w:val="28"/>
        </w:rPr>
        <w:t>Главой города Пятигорска принят 41 чело</w:t>
      </w:r>
      <w:r w:rsidRPr="00B436FE">
        <w:rPr>
          <w:sz w:val="28"/>
          <w:szCs w:val="28"/>
        </w:rPr>
        <w:t xml:space="preserve">век, заместителями главы администрации 64. Все вопросы с приема были взяты на особый контроль, по ним были даны подробные </w:t>
      </w:r>
      <w:r w:rsidR="00926ADC">
        <w:rPr>
          <w:sz w:val="28"/>
          <w:szCs w:val="28"/>
        </w:rPr>
        <w:t xml:space="preserve">посменные </w:t>
      </w:r>
      <w:r w:rsidRPr="00B436FE">
        <w:rPr>
          <w:sz w:val="28"/>
          <w:szCs w:val="28"/>
        </w:rPr>
        <w:t>ответы</w:t>
      </w:r>
      <w:r w:rsidR="00926ADC">
        <w:rPr>
          <w:sz w:val="28"/>
          <w:szCs w:val="28"/>
        </w:rPr>
        <w:t>.</w:t>
      </w:r>
      <w:r w:rsidRPr="00B436FE">
        <w:rPr>
          <w:sz w:val="28"/>
          <w:szCs w:val="28"/>
        </w:rPr>
        <w:t xml:space="preserve"> Из 105 обращений решено положительно - 6 вопросов, разъяснено -78, меры приняты 13, даны рекомендации по решению поставленных вопросов - 8.</w:t>
      </w:r>
    </w:p>
    <w:p w:rsidR="00A37DFF" w:rsidRDefault="00562239" w:rsidP="00A37DFF">
      <w:pPr>
        <w:tabs>
          <w:tab w:val="left" w:pos="0"/>
        </w:tabs>
        <w:jc w:val="both"/>
        <w:rPr>
          <w:sz w:val="28"/>
          <w:szCs w:val="28"/>
        </w:rPr>
      </w:pPr>
      <w:r w:rsidRPr="0024749E">
        <w:rPr>
          <w:sz w:val="28"/>
          <w:szCs w:val="28"/>
        </w:rPr>
        <w:tab/>
      </w:r>
      <w:r w:rsidRPr="00E5609C">
        <w:rPr>
          <w:sz w:val="28"/>
          <w:szCs w:val="28"/>
        </w:rPr>
        <w:t>В рамках подпрограммы 2 «Снижение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Пятигорске»</w:t>
      </w:r>
      <w:r w:rsidR="009D77F8">
        <w:rPr>
          <w:sz w:val="28"/>
          <w:szCs w:val="28"/>
        </w:rPr>
        <w:t xml:space="preserve"> в</w:t>
      </w:r>
      <w:r w:rsidR="00A37DFF" w:rsidRPr="00A37DFF">
        <w:rPr>
          <w:sz w:val="28"/>
          <w:szCs w:val="28"/>
        </w:rPr>
        <w:t xml:space="preserve"> 1 по</w:t>
      </w:r>
      <w:r w:rsidR="00A37DFF">
        <w:rPr>
          <w:sz w:val="28"/>
          <w:szCs w:val="28"/>
        </w:rPr>
        <w:t>л</w:t>
      </w:r>
      <w:r w:rsidR="00DB26B2">
        <w:rPr>
          <w:sz w:val="28"/>
          <w:szCs w:val="28"/>
        </w:rPr>
        <w:t>угодии 2016 года были открыты 2</w:t>
      </w:r>
      <w:r w:rsidR="00A37DFF" w:rsidRPr="00A37DFF">
        <w:rPr>
          <w:sz w:val="28"/>
          <w:szCs w:val="28"/>
        </w:rPr>
        <w:t xml:space="preserve"> дополнительных окна в Центральном офисе</w:t>
      </w:r>
      <w:r w:rsidR="00926ADC">
        <w:rPr>
          <w:sz w:val="28"/>
          <w:szCs w:val="28"/>
        </w:rPr>
        <w:t xml:space="preserve"> МУ «МФЦ»</w:t>
      </w:r>
      <w:r w:rsidR="00A37DFF">
        <w:rPr>
          <w:sz w:val="28"/>
          <w:szCs w:val="28"/>
        </w:rPr>
        <w:t>.</w:t>
      </w:r>
    </w:p>
    <w:p w:rsidR="006F0CE5" w:rsidRDefault="00A37DFF" w:rsidP="006F0C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7DFF">
        <w:rPr>
          <w:sz w:val="28"/>
          <w:szCs w:val="28"/>
        </w:rPr>
        <w:t xml:space="preserve">МУ «МФЦ» зарегистрировано в </w:t>
      </w:r>
      <w:r>
        <w:rPr>
          <w:sz w:val="28"/>
          <w:szCs w:val="28"/>
        </w:rPr>
        <w:t xml:space="preserve"> </w:t>
      </w:r>
      <w:r w:rsidRPr="00A37DFF">
        <w:rPr>
          <w:sz w:val="28"/>
          <w:szCs w:val="28"/>
        </w:rPr>
        <w:t>информационно-аналитической системе монит</w:t>
      </w:r>
      <w:r>
        <w:rPr>
          <w:sz w:val="28"/>
          <w:szCs w:val="28"/>
        </w:rPr>
        <w:t xml:space="preserve">оринга качества предоставления  </w:t>
      </w:r>
      <w:r w:rsidRPr="00A37DFF">
        <w:rPr>
          <w:sz w:val="28"/>
          <w:szCs w:val="28"/>
        </w:rPr>
        <w:t>гос</w:t>
      </w:r>
      <w:r>
        <w:rPr>
          <w:sz w:val="28"/>
          <w:szCs w:val="28"/>
        </w:rPr>
        <w:t xml:space="preserve">ударственных услуг (ИЛС МКГУ).  </w:t>
      </w:r>
      <w:r w:rsidRPr="00A37DFF">
        <w:rPr>
          <w:sz w:val="28"/>
          <w:szCs w:val="28"/>
        </w:rPr>
        <w:t>Информа</w:t>
      </w:r>
      <w:r>
        <w:rPr>
          <w:sz w:val="28"/>
          <w:szCs w:val="28"/>
        </w:rPr>
        <w:t>ция о возможности оценки в ИАС</w:t>
      </w:r>
      <w:r w:rsidR="006F0CE5">
        <w:rPr>
          <w:sz w:val="28"/>
          <w:szCs w:val="28"/>
        </w:rPr>
        <w:t xml:space="preserve"> </w:t>
      </w:r>
      <w:r w:rsidRPr="00A37DFF">
        <w:rPr>
          <w:sz w:val="28"/>
          <w:szCs w:val="28"/>
        </w:rPr>
        <w:t>МК</w:t>
      </w:r>
      <w:r w:rsidR="006F0CE5">
        <w:rPr>
          <w:sz w:val="28"/>
          <w:szCs w:val="28"/>
        </w:rPr>
        <w:t>ГУ размещена на стендах и интерн</w:t>
      </w:r>
      <w:r w:rsidRPr="00A37DFF">
        <w:rPr>
          <w:sz w:val="28"/>
          <w:szCs w:val="28"/>
        </w:rPr>
        <w:t>ет- сайте М</w:t>
      </w:r>
      <w:r w:rsidR="006F0CE5">
        <w:rPr>
          <w:sz w:val="28"/>
          <w:szCs w:val="28"/>
        </w:rPr>
        <w:t>ФЦ.</w:t>
      </w:r>
    </w:p>
    <w:p w:rsidR="006F0CE5" w:rsidRDefault="006F0CE5" w:rsidP="006F0C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0CE5">
        <w:rPr>
          <w:sz w:val="28"/>
          <w:szCs w:val="28"/>
        </w:rPr>
        <w:t xml:space="preserve">Внедрены услуги Федеральной корпорации по развитию малого и среднего </w:t>
      </w:r>
      <w:r>
        <w:rPr>
          <w:sz w:val="28"/>
          <w:szCs w:val="28"/>
        </w:rPr>
        <w:t xml:space="preserve"> </w:t>
      </w:r>
      <w:r w:rsidRPr="006F0CE5">
        <w:rPr>
          <w:sz w:val="28"/>
          <w:szCs w:val="28"/>
        </w:rPr>
        <w:t>предпринимат</w:t>
      </w:r>
      <w:r w:rsidR="00926ADC">
        <w:rPr>
          <w:sz w:val="28"/>
          <w:szCs w:val="28"/>
        </w:rPr>
        <w:t>ельства на территории города-</w:t>
      </w:r>
      <w:r w:rsidRPr="006F0CE5">
        <w:rPr>
          <w:sz w:val="28"/>
          <w:szCs w:val="28"/>
        </w:rPr>
        <w:t>курорта П</w:t>
      </w:r>
      <w:r>
        <w:rPr>
          <w:sz w:val="28"/>
          <w:szCs w:val="28"/>
        </w:rPr>
        <w:t xml:space="preserve">ятигорска.  </w:t>
      </w:r>
    </w:p>
    <w:p w:rsidR="00E5609C" w:rsidRPr="0024749E" w:rsidRDefault="006F0CE5" w:rsidP="00E560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Размещены</w:t>
      </w:r>
      <w:r w:rsidRPr="006F0CE5">
        <w:rPr>
          <w:sz w:val="28"/>
          <w:szCs w:val="28"/>
        </w:rPr>
        <w:t xml:space="preserve"> объявлений на</w:t>
      </w:r>
      <w:r>
        <w:rPr>
          <w:sz w:val="28"/>
          <w:szCs w:val="28"/>
        </w:rPr>
        <w:t xml:space="preserve"> стендах</w:t>
      </w:r>
      <w:r w:rsidR="00926ADC">
        <w:rPr>
          <w:sz w:val="28"/>
          <w:szCs w:val="28"/>
        </w:rPr>
        <w:t xml:space="preserve"> М</w:t>
      </w:r>
      <w:r w:rsidRPr="006F0CE5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Pr="006F0CE5">
        <w:rPr>
          <w:sz w:val="28"/>
          <w:szCs w:val="28"/>
        </w:rPr>
        <w:t>«МФЦ», интернет-сайте</w:t>
      </w:r>
      <w:r>
        <w:rPr>
          <w:sz w:val="28"/>
          <w:szCs w:val="28"/>
        </w:rPr>
        <w:t xml:space="preserve">. </w:t>
      </w:r>
      <w:r w:rsidRPr="006F0CE5">
        <w:rPr>
          <w:sz w:val="28"/>
          <w:szCs w:val="28"/>
        </w:rPr>
        <w:t xml:space="preserve">Публикация в газете «Пятигорская правда» </w:t>
      </w:r>
      <w:r>
        <w:rPr>
          <w:sz w:val="28"/>
          <w:szCs w:val="28"/>
        </w:rPr>
        <w:t xml:space="preserve"> №24 от 13.02.2016г. Статья «</w:t>
      </w:r>
      <w:proofErr w:type="spellStart"/>
      <w:r>
        <w:rPr>
          <w:sz w:val="28"/>
          <w:szCs w:val="28"/>
        </w:rPr>
        <w:t>Гос</w:t>
      </w:r>
      <w:r w:rsidRPr="006F0CE5">
        <w:rPr>
          <w:sz w:val="28"/>
          <w:szCs w:val="28"/>
        </w:rPr>
        <w:t>услуги</w:t>
      </w:r>
      <w:proofErr w:type="spellEnd"/>
      <w:r w:rsidRPr="006F0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становятся доступнее</w:t>
      </w:r>
      <w:r w:rsidRPr="006F0CE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6F0CE5">
        <w:rPr>
          <w:sz w:val="28"/>
          <w:szCs w:val="28"/>
        </w:rPr>
        <w:t xml:space="preserve">«Круглый стол» с городским </w:t>
      </w:r>
      <w:r>
        <w:rPr>
          <w:sz w:val="28"/>
          <w:szCs w:val="28"/>
        </w:rPr>
        <w:t>женским советом г. Пятигорска</w:t>
      </w:r>
      <w:r w:rsidRPr="006F0CE5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Статьи в интернет-из</w:t>
      </w:r>
      <w:r w:rsidRPr="006F0CE5">
        <w:rPr>
          <w:sz w:val="28"/>
          <w:szCs w:val="28"/>
        </w:rPr>
        <w:t>даниях</w:t>
      </w:r>
      <w:r>
        <w:rPr>
          <w:sz w:val="28"/>
          <w:szCs w:val="28"/>
        </w:rPr>
        <w:t>. Статьи в интернет- издании: «</w:t>
      </w:r>
      <w:r w:rsidRPr="006F0CE5">
        <w:rPr>
          <w:sz w:val="28"/>
          <w:szCs w:val="28"/>
        </w:rPr>
        <w:t>МФЦ Ставрополья предоставляют новые услуги</w:t>
      </w:r>
      <w:r>
        <w:rPr>
          <w:sz w:val="28"/>
          <w:szCs w:val="28"/>
        </w:rPr>
        <w:t>. Статья в интернет-издании «Пятигорск стал одним из</w:t>
      </w:r>
      <w:r w:rsidRPr="006F0CE5">
        <w:rPr>
          <w:sz w:val="28"/>
          <w:szCs w:val="28"/>
        </w:rPr>
        <w:t xml:space="preserve"> лидеров Ставрополья в </w:t>
      </w:r>
      <w:r>
        <w:rPr>
          <w:sz w:val="28"/>
          <w:szCs w:val="28"/>
        </w:rPr>
        <w:t xml:space="preserve"> использовании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». </w:t>
      </w:r>
      <w:r w:rsidRPr="006F0CE5">
        <w:rPr>
          <w:sz w:val="28"/>
          <w:szCs w:val="28"/>
        </w:rPr>
        <w:t>Статья в интернет-издании: «ВНИМ</w:t>
      </w:r>
      <w:r>
        <w:rPr>
          <w:sz w:val="28"/>
          <w:szCs w:val="28"/>
        </w:rPr>
        <w:t xml:space="preserve">АНИЕ! МФЦ г. Пятигорска меняет </w:t>
      </w:r>
      <w:r w:rsidRPr="006F0CE5">
        <w:rPr>
          <w:sz w:val="28"/>
          <w:szCs w:val="28"/>
        </w:rPr>
        <w:t>график работы!»</w:t>
      </w:r>
      <w:r>
        <w:rPr>
          <w:sz w:val="28"/>
          <w:szCs w:val="28"/>
        </w:rPr>
        <w:t>. Статья в газете «Пят</w:t>
      </w:r>
      <w:r w:rsidRPr="006F0CE5">
        <w:rPr>
          <w:sz w:val="28"/>
          <w:szCs w:val="28"/>
        </w:rPr>
        <w:t>игорская правда»: «Услуги в электронном виде»</w:t>
      </w:r>
      <w:r>
        <w:rPr>
          <w:sz w:val="28"/>
          <w:szCs w:val="28"/>
        </w:rPr>
        <w:t>.</w:t>
      </w:r>
    </w:p>
    <w:p w:rsidR="001F2895" w:rsidRDefault="001F2895" w:rsidP="001F2895">
      <w:pPr>
        <w:jc w:val="both"/>
        <w:rPr>
          <w:color w:val="000000"/>
          <w:sz w:val="28"/>
          <w:szCs w:val="28"/>
        </w:rPr>
      </w:pPr>
      <w:r w:rsidRPr="0024749E">
        <w:rPr>
          <w:sz w:val="28"/>
          <w:szCs w:val="28"/>
        </w:rPr>
        <w:lastRenderedPageBreak/>
        <w:tab/>
      </w:r>
      <w:r w:rsidRPr="0024749E">
        <w:rPr>
          <w:color w:val="000000"/>
          <w:sz w:val="28"/>
          <w:szCs w:val="28"/>
        </w:rPr>
        <w:t>Регулярно проводится информирование получателей муниципальных услуг о возможностях предоставления муниципальных услуг по принципу «одного окна» в МФЦ.</w:t>
      </w:r>
    </w:p>
    <w:p w:rsidR="00926ADC" w:rsidRDefault="00DB26B2" w:rsidP="001F28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2016 году переведено в электронный вид 20 муниципальных услуг.</w:t>
      </w:r>
    </w:p>
    <w:p w:rsidR="00E5609C" w:rsidRPr="00926ADC" w:rsidRDefault="00781975" w:rsidP="00926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5609C">
        <w:rPr>
          <w:color w:val="000000"/>
          <w:sz w:val="28"/>
          <w:szCs w:val="28"/>
        </w:rPr>
        <w:t>В рамках Подпрограммы</w:t>
      </w:r>
      <w:r w:rsidR="00926ADC">
        <w:rPr>
          <w:color w:val="000000"/>
          <w:sz w:val="28"/>
          <w:szCs w:val="28"/>
        </w:rPr>
        <w:t xml:space="preserve"> 3</w:t>
      </w:r>
      <w:r w:rsidR="00E5609C">
        <w:rPr>
          <w:color w:val="000000"/>
          <w:sz w:val="28"/>
          <w:szCs w:val="28"/>
        </w:rPr>
        <w:t xml:space="preserve"> - </w:t>
      </w:r>
      <w:r w:rsidR="00E5609C" w:rsidRPr="00E5609C">
        <w:rPr>
          <w:color w:val="000000"/>
          <w:sz w:val="28"/>
          <w:szCs w:val="28"/>
        </w:rPr>
        <w:t xml:space="preserve"> «Развитие   муниципальной   службы»</w:t>
      </w:r>
      <w:r w:rsidR="00926ADC">
        <w:rPr>
          <w:sz w:val="28"/>
          <w:szCs w:val="28"/>
        </w:rPr>
        <w:t xml:space="preserve"> в</w:t>
      </w:r>
      <w:r w:rsidR="00E5609C">
        <w:rPr>
          <w:sz w:val="28"/>
          <w:szCs w:val="28"/>
        </w:rPr>
        <w:t xml:space="preserve"> администрации города Пятигорска ведется постоянная работа по профессиональной  переподготовке и повышению квалификации муниципальных служащих администрации города Пятигорска. В зависимости от пожеланий муниципальный служащий выбирает форму подготовки и дополнительного профессионального образования. Это может быть:</w:t>
      </w:r>
    </w:p>
    <w:p w:rsidR="00E5609C" w:rsidRDefault="00E5609C" w:rsidP="00E560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внутреннее обучение с приглашением внешних специалистов;</w:t>
      </w:r>
    </w:p>
    <w:p w:rsidR="00E5609C" w:rsidRDefault="00E5609C" w:rsidP="00E560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-участие муниципальных служащих в открытых внешних семинарах, конференциях.</w:t>
      </w:r>
    </w:p>
    <w:p w:rsidR="00E5609C" w:rsidRDefault="00E5609C" w:rsidP="00E560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2016 году пять муниципальных служащих прошли курсы повышения квалификации, один муниципальный служащий прошел профессиональную переподготовку.</w:t>
      </w:r>
    </w:p>
    <w:p w:rsidR="00E5609C" w:rsidRPr="00AC02F4" w:rsidRDefault="00E5609C" w:rsidP="00E5609C">
      <w:pPr>
        <w:ind w:firstLine="709"/>
        <w:jc w:val="both"/>
        <w:rPr>
          <w:color w:val="000000"/>
          <w:sz w:val="28"/>
          <w:szCs w:val="28"/>
        </w:rPr>
      </w:pPr>
      <w:r w:rsidRPr="00AC02F4">
        <w:rPr>
          <w:color w:val="000000"/>
          <w:sz w:val="28"/>
          <w:szCs w:val="28"/>
        </w:rPr>
        <w:t xml:space="preserve">В муниципальный резерв управленческих кадров города-курорта Пятигорска для замещения 119 целевых должностей включены 285 человек. В кадровый резерв для замещения 208 целевых должностей муниципальной службы в администрации города Пятигорска включены 404 человека. Подготовка лиц, включенных в муниципальный резерв управленческих кадров, ведется в соответствии с утвержденными правовыми актами, на основе индивидуальных планов подготовки кандидатов. </w:t>
      </w:r>
      <w:r>
        <w:rPr>
          <w:color w:val="000000"/>
          <w:sz w:val="28"/>
          <w:szCs w:val="28"/>
        </w:rPr>
        <w:t>За 2016 год</w:t>
      </w:r>
      <w:r w:rsidRPr="00AC02F4">
        <w:rPr>
          <w:color w:val="000000"/>
          <w:sz w:val="28"/>
          <w:szCs w:val="28"/>
        </w:rPr>
        <w:t xml:space="preserve"> на должности муниципальной с</w:t>
      </w:r>
      <w:r>
        <w:rPr>
          <w:color w:val="000000"/>
          <w:sz w:val="28"/>
          <w:szCs w:val="28"/>
        </w:rPr>
        <w:t>лужбы</w:t>
      </w:r>
      <w:r w:rsidRPr="00AC02F4">
        <w:rPr>
          <w:color w:val="000000"/>
          <w:sz w:val="28"/>
          <w:szCs w:val="28"/>
        </w:rPr>
        <w:t xml:space="preserve"> из кадрового резерва</w:t>
      </w:r>
      <w:r>
        <w:rPr>
          <w:color w:val="000000"/>
          <w:sz w:val="28"/>
          <w:szCs w:val="28"/>
        </w:rPr>
        <w:t xml:space="preserve"> было 6 назначений муниципальных служащих муниципальной службы.</w:t>
      </w:r>
      <w:r w:rsidRPr="00AC02F4">
        <w:rPr>
          <w:color w:val="000000"/>
          <w:sz w:val="28"/>
          <w:szCs w:val="28"/>
        </w:rPr>
        <w:t xml:space="preserve"> </w:t>
      </w:r>
    </w:p>
    <w:p w:rsidR="001F2895" w:rsidRPr="0024749E" w:rsidRDefault="001F2895" w:rsidP="001F2895">
      <w:pPr>
        <w:jc w:val="both"/>
        <w:rPr>
          <w:color w:val="000000"/>
          <w:sz w:val="28"/>
          <w:szCs w:val="28"/>
        </w:rPr>
      </w:pPr>
    </w:p>
    <w:p w:rsidR="001F2895" w:rsidRPr="0024749E" w:rsidRDefault="00C67176" w:rsidP="001F2895">
      <w:pPr>
        <w:jc w:val="both"/>
        <w:rPr>
          <w:b/>
          <w:color w:val="000000"/>
          <w:sz w:val="28"/>
          <w:szCs w:val="28"/>
        </w:rPr>
      </w:pPr>
      <w:r w:rsidRPr="0024749E">
        <w:rPr>
          <w:color w:val="000000"/>
          <w:sz w:val="28"/>
          <w:szCs w:val="28"/>
        </w:rPr>
        <w:tab/>
      </w:r>
      <w:r w:rsidRPr="0024749E">
        <w:rPr>
          <w:b/>
          <w:color w:val="000000"/>
          <w:sz w:val="28"/>
          <w:szCs w:val="28"/>
        </w:rPr>
        <w:t>Раздел 3. Результаты использования средств на реализацию мероприятий программы (подпрограмм).</w:t>
      </w:r>
    </w:p>
    <w:p w:rsidR="00C67176" w:rsidRPr="0024749E" w:rsidRDefault="00C67176" w:rsidP="001F2895">
      <w:pPr>
        <w:jc w:val="both"/>
        <w:rPr>
          <w:color w:val="000000"/>
          <w:sz w:val="28"/>
          <w:szCs w:val="28"/>
        </w:rPr>
      </w:pPr>
    </w:p>
    <w:p w:rsidR="008350FF" w:rsidRPr="008350FF" w:rsidRDefault="00C67176" w:rsidP="004F27C5">
      <w:pPr>
        <w:jc w:val="both"/>
        <w:rPr>
          <w:color w:val="000000"/>
          <w:sz w:val="28"/>
          <w:szCs w:val="28"/>
        </w:rPr>
      </w:pPr>
      <w:r w:rsidRPr="0024749E">
        <w:rPr>
          <w:color w:val="000000"/>
          <w:sz w:val="28"/>
          <w:szCs w:val="28"/>
        </w:rPr>
        <w:tab/>
      </w:r>
      <w:r w:rsidR="004F27C5">
        <w:rPr>
          <w:color w:val="000000"/>
          <w:sz w:val="28"/>
          <w:szCs w:val="28"/>
        </w:rPr>
        <w:t>Сведения о использованных средствах на реализацию программы (подпрограмм) указаны в Приложениях 1-2 к настоящему отчету.</w:t>
      </w:r>
    </w:p>
    <w:p w:rsidR="002B0A55" w:rsidRPr="0024749E" w:rsidRDefault="002B0A55" w:rsidP="00562239">
      <w:pPr>
        <w:tabs>
          <w:tab w:val="left" w:pos="0"/>
        </w:tabs>
        <w:jc w:val="both"/>
        <w:rPr>
          <w:sz w:val="28"/>
          <w:szCs w:val="28"/>
        </w:rPr>
      </w:pPr>
    </w:p>
    <w:p w:rsidR="002B0A55" w:rsidRPr="0024749E" w:rsidRDefault="0060524F" w:rsidP="00562239">
      <w:pPr>
        <w:tabs>
          <w:tab w:val="left" w:pos="0"/>
        </w:tabs>
        <w:jc w:val="both"/>
        <w:rPr>
          <w:b/>
          <w:sz w:val="28"/>
          <w:szCs w:val="28"/>
        </w:rPr>
      </w:pPr>
      <w:r w:rsidRPr="0024749E">
        <w:rPr>
          <w:sz w:val="28"/>
          <w:szCs w:val="28"/>
        </w:rPr>
        <w:tab/>
      </w:r>
      <w:r w:rsidRPr="0024749E">
        <w:rPr>
          <w:b/>
          <w:sz w:val="28"/>
          <w:szCs w:val="28"/>
        </w:rPr>
        <w:t>Раздел 4. Информация о внесенных изменения в программу.</w:t>
      </w:r>
    </w:p>
    <w:p w:rsidR="00562239" w:rsidRPr="0024749E" w:rsidRDefault="0024749E" w:rsidP="0024749E">
      <w:pPr>
        <w:tabs>
          <w:tab w:val="left" w:pos="0"/>
        </w:tabs>
        <w:jc w:val="both"/>
        <w:rPr>
          <w:sz w:val="28"/>
          <w:szCs w:val="28"/>
        </w:rPr>
      </w:pPr>
      <w:r w:rsidRPr="0024749E">
        <w:rPr>
          <w:sz w:val="28"/>
          <w:szCs w:val="28"/>
        </w:rPr>
        <w:tab/>
      </w:r>
      <w:r w:rsidR="0060524F" w:rsidRPr="0024749E">
        <w:rPr>
          <w:sz w:val="28"/>
          <w:szCs w:val="28"/>
        </w:rPr>
        <w:t xml:space="preserve">В программу были внесены изменения </w:t>
      </w:r>
      <w:hyperlink r:id="rId6" w:history="1">
        <w:r w:rsidRPr="0024749E">
          <w:rPr>
            <w:sz w:val="28"/>
            <w:szCs w:val="28"/>
          </w:rPr>
          <w:t>постановлением</w:t>
        </w:r>
      </w:hyperlink>
      <w:r w:rsidRPr="0024749E">
        <w:rPr>
          <w:sz w:val="28"/>
          <w:szCs w:val="28"/>
        </w:rPr>
        <w:t xml:space="preserve"> администрации города Пятигорска от </w:t>
      </w:r>
      <w:r w:rsidR="00467E92">
        <w:rPr>
          <w:sz w:val="28"/>
          <w:szCs w:val="28"/>
        </w:rPr>
        <w:t>11.04.2016 г. № 1089</w:t>
      </w:r>
      <w:r w:rsidRPr="0024749E">
        <w:rPr>
          <w:sz w:val="28"/>
          <w:szCs w:val="28"/>
        </w:rPr>
        <w:t>.</w:t>
      </w:r>
    </w:p>
    <w:p w:rsidR="00562239" w:rsidRDefault="00562239" w:rsidP="0032403A">
      <w:pPr>
        <w:tabs>
          <w:tab w:val="left" w:pos="3000"/>
        </w:tabs>
        <w:jc w:val="both"/>
        <w:rPr>
          <w:sz w:val="28"/>
          <w:szCs w:val="28"/>
        </w:rPr>
      </w:pPr>
    </w:p>
    <w:p w:rsidR="0024749E" w:rsidRDefault="0024749E" w:rsidP="0032403A">
      <w:pPr>
        <w:tabs>
          <w:tab w:val="left" w:pos="3000"/>
        </w:tabs>
        <w:jc w:val="both"/>
        <w:rPr>
          <w:sz w:val="28"/>
          <w:szCs w:val="28"/>
        </w:rPr>
      </w:pPr>
    </w:p>
    <w:p w:rsidR="0024749E" w:rsidRPr="0024749E" w:rsidRDefault="0024749E" w:rsidP="0032403A">
      <w:pPr>
        <w:tabs>
          <w:tab w:val="left" w:pos="3000"/>
        </w:tabs>
        <w:jc w:val="both"/>
        <w:rPr>
          <w:sz w:val="28"/>
          <w:szCs w:val="28"/>
        </w:rPr>
      </w:pPr>
    </w:p>
    <w:p w:rsidR="0024749E" w:rsidRDefault="0024749E" w:rsidP="0024749E">
      <w:pPr>
        <w:ind w:left="1985" w:hanging="198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4749E" w:rsidRDefault="0024749E" w:rsidP="0024749E">
      <w:pPr>
        <w:ind w:left="1985" w:hanging="1986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12109B" w:rsidRPr="0024749E" w:rsidRDefault="0024749E" w:rsidP="0024749E">
      <w:pPr>
        <w:ind w:left="1985" w:hanging="198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E0C32">
        <w:rPr>
          <w:sz w:val="28"/>
          <w:szCs w:val="28"/>
        </w:rPr>
        <w:t xml:space="preserve">    </w:t>
      </w:r>
      <w:r>
        <w:rPr>
          <w:sz w:val="28"/>
          <w:szCs w:val="28"/>
        </w:rPr>
        <w:t>В.Г.Косых</w:t>
      </w:r>
    </w:p>
    <w:sectPr w:rsidR="0012109B" w:rsidRPr="0024749E" w:rsidSect="00AE41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73"/>
    <w:multiLevelType w:val="multilevel"/>
    <w:tmpl w:val="5E08F0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5E2C0B"/>
    <w:multiLevelType w:val="hybridMultilevel"/>
    <w:tmpl w:val="A83A3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76FA2"/>
    <w:multiLevelType w:val="multilevel"/>
    <w:tmpl w:val="5E08F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6E82E66"/>
    <w:multiLevelType w:val="multilevel"/>
    <w:tmpl w:val="5E08F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characterSpacingControl w:val="doNotCompress"/>
  <w:compat/>
  <w:rsids>
    <w:rsidRoot w:val="000239D5"/>
    <w:rsid w:val="000239D5"/>
    <w:rsid w:val="000500A6"/>
    <w:rsid w:val="000B5D0F"/>
    <w:rsid w:val="000B63BE"/>
    <w:rsid w:val="000E5A61"/>
    <w:rsid w:val="000F703B"/>
    <w:rsid w:val="0012109B"/>
    <w:rsid w:val="001448C5"/>
    <w:rsid w:val="0014633D"/>
    <w:rsid w:val="001D00DA"/>
    <w:rsid w:val="001E2520"/>
    <w:rsid w:val="001F2895"/>
    <w:rsid w:val="001F3F09"/>
    <w:rsid w:val="002046AE"/>
    <w:rsid w:val="00212E23"/>
    <w:rsid w:val="0024749E"/>
    <w:rsid w:val="002825CC"/>
    <w:rsid w:val="00282B03"/>
    <w:rsid w:val="002A1E51"/>
    <w:rsid w:val="002A77BF"/>
    <w:rsid w:val="002B0A55"/>
    <w:rsid w:val="0031443F"/>
    <w:rsid w:val="003218C5"/>
    <w:rsid w:val="00321AA9"/>
    <w:rsid w:val="0032403A"/>
    <w:rsid w:val="003300C0"/>
    <w:rsid w:val="003447F8"/>
    <w:rsid w:val="00373525"/>
    <w:rsid w:val="00374209"/>
    <w:rsid w:val="003935D4"/>
    <w:rsid w:val="003B23C6"/>
    <w:rsid w:val="003D6F29"/>
    <w:rsid w:val="003E2F9E"/>
    <w:rsid w:val="00406BAC"/>
    <w:rsid w:val="00467E92"/>
    <w:rsid w:val="004909E9"/>
    <w:rsid w:val="004928F0"/>
    <w:rsid w:val="004A735A"/>
    <w:rsid w:val="004B1E02"/>
    <w:rsid w:val="004C40E5"/>
    <w:rsid w:val="004F27C5"/>
    <w:rsid w:val="00534552"/>
    <w:rsid w:val="005515AF"/>
    <w:rsid w:val="00560604"/>
    <w:rsid w:val="00562239"/>
    <w:rsid w:val="00575EAE"/>
    <w:rsid w:val="005C5B6C"/>
    <w:rsid w:val="0060524F"/>
    <w:rsid w:val="00616D21"/>
    <w:rsid w:val="006B2A44"/>
    <w:rsid w:val="006F0CE5"/>
    <w:rsid w:val="006F3144"/>
    <w:rsid w:val="006F4E2B"/>
    <w:rsid w:val="006F55CA"/>
    <w:rsid w:val="00707FB6"/>
    <w:rsid w:val="00742889"/>
    <w:rsid w:val="00744C79"/>
    <w:rsid w:val="00781975"/>
    <w:rsid w:val="007B4E7A"/>
    <w:rsid w:val="007C3D5E"/>
    <w:rsid w:val="00814B28"/>
    <w:rsid w:val="008253B2"/>
    <w:rsid w:val="008350FF"/>
    <w:rsid w:val="008432B0"/>
    <w:rsid w:val="0086043D"/>
    <w:rsid w:val="008C1617"/>
    <w:rsid w:val="00926ADC"/>
    <w:rsid w:val="00974BA3"/>
    <w:rsid w:val="009D5313"/>
    <w:rsid w:val="009D77F8"/>
    <w:rsid w:val="009F755E"/>
    <w:rsid w:val="00A13DEE"/>
    <w:rsid w:val="00A37DFF"/>
    <w:rsid w:val="00A702DA"/>
    <w:rsid w:val="00AB6E99"/>
    <w:rsid w:val="00AC340C"/>
    <w:rsid w:val="00AE0BE7"/>
    <w:rsid w:val="00AE0C32"/>
    <w:rsid w:val="00AE4164"/>
    <w:rsid w:val="00AF785D"/>
    <w:rsid w:val="00B0272E"/>
    <w:rsid w:val="00B4019C"/>
    <w:rsid w:val="00B91F48"/>
    <w:rsid w:val="00BC54F8"/>
    <w:rsid w:val="00C67176"/>
    <w:rsid w:val="00C96B1D"/>
    <w:rsid w:val="00CB05F8"/>
    <w:rsid w:val="00CE4F01"/>
    <w:rsid w:val="00CF47C4"/>
    <w:rsid w:val="00CF7FB5"/>
    <w:rsid w:val="00D0338B"/>
    <w:rsid w:val="00D04F15"/>
    <w:rsid w:val="00D52A60"/>
    <w:rsid w:val="00D95166"/>
    <w:rsid w:val="00DB26B2"/>
    <w:rsid w:val="00DE470A"/>
    <w:rsid w:val="00E3005E"/>
    <w:rsid w:val="00E54F7A"/>
    <w:rsid w:val="00E5609C"/>
    <w:rsid w:val="00EB405F"/>
    <w:rsid w:val="00EE5466"/>
    <w:rsid w:val="00F133D1"/>
    <w:rsid w:val="00F81521"/>
    <w:rsid w:val="00F8421A"/>
    <w:rsid w:val="00FB2C0E"/>
    <w:rsid w:val="00FE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9D5"/>
  </w:style>
  <w:style w:type="paragraph" w:styleId="2">
    <w:name w:val="heading 2"/>
    <w:basedOn w:val="a"/>
    <w:next w:val="a"/>
    <w:qFormat/>
    <w:rsid w:val="000E5A61"/>
    <w:pPr>
      <w:keepNext/>
      <w:jc w:val="center"/>
      <w:outlineLvl w:val="1"/>
    </w:pPr>
    <w:rPr>
      <w:rFonts w:ascii="a_Timer" w:hAnsi="a_Timer"/>
      <w:b/>
      <w:sz w:val="28"/>
    </w:rPr>
  </w:style>
  <w:style w:type="paragraph" w:styleId="3">
    <w:name w:val="heading 3"/>
    <w:basedOn w:val="a"/>
    <w:next w:val="a"/>
    <w:qFormat/>
    <w:rsid w:val="000E5A61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9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F8421A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928F0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4928F0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4928F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DF31877CB286E057AD8CA4905A3CFD1260C0ECDF1C350E6251FE33435596C4C422B00986165AF7E10173rFP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E8B6-8F5F-4A50-BFD3-F09C7E4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1132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2017-04-18T11:35:00Z</cp:lastPrinted>
  <dcterms:created xsi:type="dcterms:W3CDTF">2017-04-05T07:01:00Z</dcterms:created>
  <dcterms:modified xsi:type="dcterms:W3CDTF">2017-04-18T11:37:00Z</dcterms:modified>
</cp:coreProperties>
</file>