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23" w:rsidRDefault="00515801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43623" w:rsidRDefault="00843623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</w:t>
      </w:r>
      <w:r w:rsidR="00F3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 от 16.08.2017 № 3412</w:t>
      </w:r>
      <w:r w:rsidR="00BF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623" w:rsidRPr="00843623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843623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="0078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3899 «Об утверждении Порядка разработки, реализации и оценки эффективности муниципальных программ города-курорта Пятигорска</w:t>
      </w:r>
      <w:r w:rsidR="007C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утратившим силу постановления администрации города Пятигорска от 18.11.2013 № 4175)»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 Пятиго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рска, планируемых к разработке»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843623" w:rsidRPr="00843623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843623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7F" w:rsidRDefault="00FE5E19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556029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 от 16.08.2017 № 3412</w:t>
      </w:r>
      <w:r w:rsidR="0040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>
        <w:rPr>
          <w:rFonts w:ascii="Times New Roman" w:hAnsi="Times New Roman"/>
          <w:color w:val="000000" w:themeColor="text1"/>
          <w:sz w:val="28"/>
          <w:szCs w:val="28"/>
        </w:rPr>
        <w:t xml:space="preserve">.2019 № 6597, от 16.12.2020 </w:t>
      </w:r>
      <w:r w:rsidR="00F3690C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40607B">
        <w:rPr>
          <w:rFonts w:ascii="Times New Roman" w:hAnsi="Times New Roman"/>
          <w:color w:val="000000" w:themeColor="text1"/>
          <w:sz w:val="28"/>
          <w:szCs w:val="28"/>
        </w:rPr>
        <w:t>№ 4209</w:t>
      </w:r>
      <w:r w:rsidR="00F369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69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  <w:r w:rsidR="0029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134" w:rsidRPr="00343134" w:rsidRDefault="00343134" w:rsidP="00D6030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E6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всему тексту з</w:t>
      </w:r>
      <w:r w:rsidRPr="003431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аменить словосоч</w:t>
      </w:r>
      <w:r w:rsidR="00940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етание «МУ</w:t>
      </w:r>
      <w:r w:rsidRPr="0034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архитектуры, строительства и жилищно-коммунального хозяйства администрации города Пятигорска» на словосоч</w:t>
      </w:r>
      <w:r w:rsidR="00940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етание «МУ</w:t>
      </w:r>
      <w:r w:rsidRPr="0034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городского хозяйства, транспорта и связи администрации города Пятигорска»</w:t>
      </w:r>
      <w:r w:rsidR="00DE6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FC8" w:rsidRDefault="008736FB" w:rsidP="00046FC8">
      <w:pPr>
        <w:pStyle w:val="ConsPlusCel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3431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FC8">
        <w:rPr>
          <w:rFonts w:ascii="Times New Roman" w:hAnsi="Times New Roman" w:cs="Times New Roman"/>
          <w:sz w:val="28"/>
          <w:szCs w:val="28"/>
        </w:rPr>
        <w:t xml:space="preserve"> Строку «Объемы и источники финансового обеспечения програм</w:t>
      </w:r>
      <w:r w:rsidR="00046FC8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>
        <w:rPr>
          <w:rFonts w:ascii="Times New Roman" w:hAnsi="Times New Roman" w:cs="Times New Roman"/>
          <w:sz w:val="28"/>
          <w:szCs w:val="28"/>
        </w:rPr>
        <w:t>М</w:t>
      </w:r>
      <w:r w:rsidR="00046FC8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346"/>
      </w:tblGrid>
      <w:tr w:rsidR="00046FC8" w:rsidTr="008378E7">
        <w:trPr>
          <w:trHeight w:val="934"/>
        </w:trPr>
        <w:tc>
          <w:tcPr>
            <w:tcW w:w="2868" w:type="dxa"/>
            <w:shd w:val="clear" w:color="auto" w:fill="auto"/>
          </w:tcPr>
          <w:p w:rsidR="00046FC8" w:rsidRDefault="00046FC8" w:rsidP="005F32E4">
            <w:pPr>
              <w:pStyle w:val="Standard"/>
            </w:pPr>
            <w:r>
              <w:rPr>
                <w:sz w:val="28"/>
                <w:szCs w:val="28"/>
              </w:rPr>
              <w:t>«Объемы и источники финансового обеспече</w:t>
            </w:r>
            <w:r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346" w:type="dxa"/>
            <w:shd w:val="clear" w:color="auto" w:fill="auto"/>
          </w:tcPr>
          <w:p w:rsidR="008378E7" w:rsidRPr="00C21DDA" w:rsidRDefault="008378E7" w:rsidP="008378E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программы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ставляет </w:t>
            </w:r>
            <w:r w:rsidR="002E7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456388,12</w:t>
            </w:r>
            <w:r w:rsidR="000209D1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руб.;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209D1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54841,07 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D662D9" w:rsidRDefault="000B2EF9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209D1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52227,39 </w:t>
            </w:r>
            <w:r w:rsidR="008378E7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2023 год – </w:t>
            </w:r>
            <w:r w:rsidR="000209D1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8959,39 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0209D1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8959,39 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0209D1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8959,39 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0B2EF9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456018,12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B2EF9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54841,07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</w:t>
            </w:r>
            <w:r w:rsidR="000B2EF9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45517,04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B2EF9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52227,39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</w:t>
            </w:r>
            <w:r w:rsidR="000B2EF9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43268,00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78E7" w:rsidRPr="00D662D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0B2EF9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8959,39</w:t>
            </w:r>
            <w:r w:rsidR="00BF17FD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78E7" w:rsidRPr="00D662D9" w:rsidRDefault="00BF17FD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8959,39 тыс. руб.</w:t>
            </w:r>
            <w:r w:rsidR="008378E7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78E7" w:rsidRPr="00D662D9" w:rsidRDefault="00BF17FD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8959,39 тыс. руб</w:t>
            </w:r>
            <w:r w:rsidR="008378E7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8378E7" w:rsidRPr="00D662D9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годам: </w:t>
            </w:r>
          </w:p>
          <w:p w:rsidR="008378E7" w:rsidRPr="00D662D9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D662D9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D662D9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D662D9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D662D9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378E7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D662D9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D662D9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C1575B" w:rsidRDefault="000209D1" w:rsidP="000209D1">
            <w:pPr>
              <w:pStyle w:val="Standard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2025 год – </w:t>
            </w:r>
            <w:r w:rsidR="008378E7" w:rsidRPr="00D662D9">
              <w:rPr>
                <w:sz w:val="28"/>
                <w:szCs w:val="28"/>
                <w:lang w:eastAsia="ru-RU"/>
              </w:rPr>
              <w:t>0,00 тыс. руб.</w:t>
            </w:r>
            <w:r w:rsidR="00046FC8" w:rsidRPr="00D662D9">
              <w:rPr>
                <w:sz w:val="28"/>
                <w:szCs w:val="28"/>
              </w:rPr>
              <w:t>».</w:t>
            </w:r>
          </w:p>
        </w:tc>
      </w:tr>
    </w:tbl>
    <w:p w:rsidR="00615A3D" w:rsidRDefault="00615A3D" w:rsidP="00615A3D">
      <w:pPr>
        <w:pStyle w:val="Standard"/>
        <w:ind w:firstLine="709"/>
        <w:jc w:val="both"/>
      </w:pPr>
      <w:r>
        <w:rPr>
          <w:sz w:val="28"/>
          <w:szCs w:val="28"/>
        </w:rPr>
        <w:lastRenderedPageBreak/>
        <w:t>1.</w:t>
      </w:r>
      <w:r w:rsidR="00E2191A">
        <w:rPr>
          <w:sz w:val="28"/>
          <w:szCs w:val="28"/>
        </w:rPr>
        <w:t>3</w:t>
      </w:r>
      <w:r>
        <w:rPr>
          <w:sz w:val="28"/>
          <w:szCs w:val="28"/>
        </w:rPr>
        <w:t xml:space="preserve">. Абзац первый </w:t>
      </w:r>
      <w:r>
        <w:rPr>
          <w:sz w:val="28"/>
        </w:rPr>
        <w:t>раздела</w:t>
      </w:r>
      <w:r w:rsidRPr="00615A3D">
        <w:rPr>
          <w:sz w:val="28"/>
        </w:rPr>
        <w:t xml:space="preserve"> 1 «Характеристика текущего состояния сферы реализации программы, формулировка основных проблем и прогноз её развития</w:t>
      </w:r>
      <w:r>
        <w:rPr>
          <w:sz w:val="28"/>
        </w:rPr>
        <w:t xml:space="preserve">» Муниципальной программы </w:t>
      </w:r>
      <w:r>
        <w:rPr>
          <w:sz w:val="28"/>
          <w:szCs w:val="28"/>
        </w:rPr>
        <w:t>изложить в следующей редакции:</w:t>
      </w:r>
    </w:p>
    <w:p w:rsidR="00615A3D" w:rsidRPr="00615A3D" w:rsidRDefault="00615A3D" w:rsidP="00615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</w:rPr>
        <w:t>«</w:t>
      </w:r>
      <w:r w:rsidRPr="0061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разработана в соответствии с основными направлениями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Пятигорска до 2035</w:t>
      </w:r>
      <w:r w:rsidRPr="0061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5A3D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</w:t>
      </w:r>
      <w:r w:rsidRPr="0061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параметрами прогнозов развития Российской </w:t>
      </w:r>
      <w:r w:rsidRPr="00615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Ставропольского края и города-курорта Пятигорска, а также на основе сложившейся в городе-курорте Пятигорске социально-экономической ситуации, основных проблем, особенностей и конкурентных преимуществ города-курорта Пятигорска.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6FC8" w:rsidRDefault="00046FC8" w:rsidP="00615A3D">
      <w:pPr>
        <w:pStyle w:val="Standard"/>
        <w:ind w:firstLine="708"/>
        <w:jc w:val="both"/>
      </w:pPr>
      <w:r>
        <w:rPr>
          <w:sz w:val="28"/>
          <w:szCs w:val="28"/>
        </w:rPr>
        <w:t>1.</w:t>
      </w:r>
      <w:r w:rsidR="00E2191A">
        <w:rPr>
          <w:sz w:val="28"/>
          <w:szCs w:val="28"/>
        </w:rPr>
        <w:t>4</w:t>
      </w:r>
      <w:r>
        <w:rPr>
          <w:sz w:val="28"/>
          <w:szCs w:val="28"/>
        </w:rPr>
        <w:t>. Строку «Объемы и источники финансового обеспечения подпро</w:t>
      </w:r>
      <w:r>
        <w:rPr>
          <w:sz w:val="28"/>
          <w:szCs w:val="28"/>
        </w:rPr>
        <w:softHyphen/>
        <w:t xml:space="preserve">граммы 1» паспорта подпрограммы 1 </w:t>
      </w:r>
      <w:r w:rsidR="00615A3D" w:rsidRPr="00A0071E">
        <w:rPr>
          <w:sz w:val="28"/>
          <w:szCs w:val="28"/>
          <w:lang w:eastAsia="ru-RU"/>
        </w:rPr>
        <w:t>«Развитие малого и среднего предпринимательства в городе-курорте Пятигорске»</w:t>
      </w:r>
      <w:r w:rsidR="00615A3D">
        <w:rPr>
          <w:sz w:val="28"/>
          <w:szCs w:val="28"/>
          <w:lang w:eastAsia="ru-RU"/>
        </w:rPr>
        <w:t xml:space="preserve"> М</w:t>
      </w:r>
      <w:r>
        <w:rPr>
          <w:sz w:val="28"/>
          <w:szCs w:val="28"/>
        </w:rPr>
        <w:t xml:space="preserve">униципальной программы </w:t>
      </w:r>
      <w:r w:rsidR="00615A3D">
        <w:rPr>
          <w:sz w:val="28"/>
          <w:szCs w:val="28"/>
        </w:rPr>
        <w:t>изложить в следующей редак</w:t>
      </w:r>
      <w:r>
        <w:rPr>
          <w:sz w:val="28"/>
          <w:szCs w:val="28"/>
        </w:rPr>
        <w:t>ции: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6493"/>
      </w:tblGrid>
      <w:tr w:rsidR="00046FC8" w:rsidTr="00615A3D">
        <w:tc>
          <w:tcPr>
            <w:tcW w:w="2857" w:type="dxa"/>
            <w:shd w:val="clear" w:color="auto" w:fill="auto"/>
          </w:tcPr>
          <w:p w:rsidR="00046FC8" w:rsidRDefault="00046FC8" w:rsidP="005F32E4">
            <w:pPr>
              <w:pStyle w:val="Standard"/>
            </w:pPr>
            <w:r>
              <w:rPr>
                <w:sz w:val="28"/>
                <w:szCs w:val="28"/>
              </w:rPr>
              <w:t>«Объемы и источники финансового обеспече</w:t>
            </w:r>
            <w:r>
              <w:rPr>
                <w:sz w:val="28"/>
                <w:szCs w:val="28"/>
              </w:rPr>
              <w:softHyphen/>
              <w:t>ния подпрограммы 1</w:t>
            </w:r>
          </w:p>
        </w:tc>
        <w:tc>
          <w:tcPr>
            <w:tcW w:w="6493" w:type="dxa"/>
            <w:shd w:val="clear" w:color="auto" w:fill="auto"/>
          </w:tcPr>
          <w:p w:rsidR="00615A3D" w:rsidRPr="00615A3D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1 составляет 4800,00 тыс. руб., по годам:</w:t>
            </w:r>
          </w:p>
          <w:p w:rsidR="00615A3D" w:rsidRPr="00615A3D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615A3D" w:rsidRPr="00615A3D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615A3D" w:rsidRPr="00615A3D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615A3D" w:rsidRPr="00615A3D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615A3D" w:rsidRPr="00615A3D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615A3D" w:rsidRPr="00615A3D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600,00 тыс. руб.;</w:t>
            </w:r>
          </w:p>
          <w:p w:rsidR="00615A3D" w:rsidRPr="00615A3D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600,00 тыс. руб.;</w:t>
            </w:r>
          </w:p>
          <w:p w:rsidR="00BF17FD" w:rsidRDefault="00615A3D" w:rsidP="004D7D64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6C42FA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025 год – </w:t>
            </w:r>
            <w:r w:rsidRPr="00615A3D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600,00 тыс. руб.</w:t>
            </w:r>
          </w:p>
          <w:p w:rsidR="00BF17FD" w:rsidRPr="00D662D9" w:rsidRDefault="00BF17FD" w:rsidP="00BF17F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Пятигорска – 4800,00 тыс. руб., по годам:</w:t>
            </w:r>
          </w:p>
          <w:p w:rsidR="00BF17FD" w:rsidRPr="00615A3D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BF17FD" w:rsidRPr="00615A3D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BF17FD" w:rsidRPr="00615A3D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BF17FD" w:rsidRPr="00615A3D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BF17FD" w:rsidRPr="00615A3D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BF17FD" w:rsidRPr="00615A3D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600,00 тыс. руб.;</w:t>
            </w:r>
          </w:p>
          <w:p w:rsidR="00BF17FD" w:rsidRPr="00615A3D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600,00 тыс. руб.;</w:t>
            </w:r>
          </w:p>
          <w:p w:rsidR="00046FC8" w:rsidRDefault="00BF17FD" w:rsidP="00BF17FD">
            <w:pPr>
              <w:pStyle w:val="ConsPlusCell"/>
              <w:widowControl/>
              <w:ind w:right="-70"/>
              <w:jc w:val="both"/>
            </w:pPr>
            <w:r w:rsidRPr="00615A3D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025 год – </w:t>
            </w:r>
            <w:r w:rsidRPr="00615A3D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600,00 тыс. руб.</w:t>
            </w:r>
            <w:r w:rsidR="006C42FA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</w:tr>
    </w:tbl>
    <w:p w:rsidR="006C42FA" w:rsidRPr="006C42FA" w:rsidRDefault="00E2191A" w:rsidP="006C42F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6C42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C42FA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финансового обеспечения </w:t>
      </w:r>
      <w:r w:rsidR="003F585A">
        <w:rPr>
          <w:rFonts w:ascii="Times New Roman" w:hAnsi="Times New Roman" w:cs="Times New Roman"/>
          <w:sz w:val="28"/>
          <w:szCs w:val="28"/>
        </w:rPr>
        <w:t>под</w:t>
      </w:r>
      <w:r w:rsidR="006C42FA">
        <w:rPr>
          <w:rFonts w:ascii="Times New Roman" w:hAnsi="Times New Roman" w:cs="Times New Roman"/>
          <w:sz w:val="28"/>
          <w:szCs w:val="28"/>
        </w:rPr>
        <w:t>программы</w:t>
      </w:r>
      <w:r w:rsidR="003F585A">
        <w:rPr>
          <w:rFonts w:ascii="Times New Roman" w:hAnsi="Times New Roman" w:cs="Times New Roman"/>
          <w:sz w:val="28"/>
          <w:szCs w:val="28"/>
        </w:rPr>
        <w:t xml:space="preserve"> 2</w:t>
      </w:r>
      <w:r w:rsidR="006C42FA">
        <w:rPr>
          <w:rFonts w:ascii="Times New Roman" w:hAnsi="Times New Roman" w:cs="Times New Roman"/>
          <w:sz w:val="28"/>
          <w:szCs w:val="28"/>
        </w:rPr>
        <w:t>» паспорта подпрограммы 2</w:t>
      </w:r>
      <w:r w:rsidR="006C42FA" w:rsidRPr="006C42FA">
        <w:rPr>
          <w:rFonts w:ascii="Times New Roman" w:hAnsi="Times New Roman" w:cs="Times New Roman"/>
          <w:sz w:val="28"/>
          <w:szCs w:val="28"/>
        </w:rPr>
        <w:t xml:space="preserve"> </w:t>
      </w:r>
      <w:r w:rsidR="006C42FA" w:rsidRPr="00C21DDA">
        <w:rPr>
          <w:rFonts w:ascii="Times New Roman" w:hAnsi="Times New Roman" w:cs="Times New Roman"/>
          <w:sz w:val="28"/>
          <w:szCs w:val="28"/>
          <w:lang w:eastAsia="ru-RU"/>
        </w:rPr>
        <w:t>«Развитие курорта и туризма в городе-курорте Пятигорске»</w:t>
      </w:r>
      <w:r w:rsidR="006C42FA" w:rsidRPr="006C42FA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346"/>
      </w:tblGrid>
      <w:tr w:rsidR="006C42FA" w:rsidTr="005F32E4">
        <w:trPr>
          <w:trHeight w:val="934"/>
        </w:trPr>
        <w:tc>
          <w:tcPr>
            <w:tcW w:w="2868" w:type="dxa"/>
            <w:shd w:val="clear" w:color="auto" w:fill="auto"/>
          </w:tcPr>
          <w:p w:rsidR="006C42FA" w:rsidRDefault="006C42FA" w:rsidP="005F32E4">
            <w:pPr>
              <w:pStyle w:val="Standard"/>
            </w:pPr>
            <w:r>
              <w:rPr>
                <w:sz w:val="28"/>
                <w:szCs w:val="28"/>
              </w:rPr>
              <w:t>«Объемы и источники финансового обеспече</w:t>
            </w:r>
            <w:r>
              <w:rPr>
                <w:sz w:val="28"/>
                <w:szCs w:val="28"/>
              </w:rPr>
              <w:softHyphen/>
              <w:t xml:space="preserve">ния </w:t>
            </w:r>
            <w:r w:rsidR="004A160A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  <w:r w:rsidR="004A160A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346" w:type="dxa"/>
            <w:shd w:val="clear" w:color="auto" w:fill="auto"/>
          </w:tcPr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финансового обеспечения подпрограммы 2 составляет </w:t>
            </w:r>
            <w:r w:rsidR="0002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  <w:r w:rsidR="002E7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02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  <w:r w:rsidR="000209D1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2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40168,00</w:t>
            </w:r>
            <w:r w:rsidR="000209D1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2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45938,00</w:t>
            </w:r>
            <w:r w:rsidR="000209D1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02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2670,00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02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2670,00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02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2670,00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353356,28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 год – 129411,86 тыс. руб., в том числе за счет средств</w:t>
            </w:r>
            <w:r w:rsidR="0087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поступивших из бюджета Ставро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</w:t>
            </w:r>
            <w:r w:rsid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– 123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952,77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40168,00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37498,00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45938,00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43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2670,00 тыс. руб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2670,00 тыс. руб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2670,00 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02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годам: 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6C42FA" w:rsidRPr="006C42FA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6C42FA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C42FA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6C42FA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C42FA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6C42FA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02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Default="000209D1" w:rsidP="006C42FA">
            <w:pPr>
              <w:pStyle w:val="Standard"/>
              <w:jc w:val="both"/>
            </w:pPr>
            <w:r>
              <w:rPr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="006C42FA" w:rsidRPr="006C42FA">
              <w:rPr>
                <w:kern w:val="0"/>
                <w:sz w:val="28"/>
                <w:szCs w:val="28"/>
                <w:lang w:eastAsia="ru-RU"/>
              </w:rPr>
              <w:t>0,00 тыс. руб.</w:t>
            </w:r>
            <w:r w:rsidR="006C42FA" w:rsidRPr="00D662D9">
              <w:rPr>
                <w:sz w:val="28"/>
                <w:szCs w:val="28"/>
              </w:rPr>
              <w:t>».</w:t>
            </w:r>
          </w:p>
        </w:tc>
      </w:tr>
    </w:tbl>
    <w:p w:rsidR="00046FC8" w:rsidRDefault="006C42FA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E219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</w:t>
      </w:r>
      <w:r>
        <w:rPr>
          <w:rFonts w:ascii="Times New Roman" w:hAnsi="Times New Roman" w:cs="Times New Roman"/>
          <w:sz w:val="28"/>
          <w:szCs w:val="28"/>
        </w:rPr>
        <w:softHyphen/>
        <w:t>мы» паспорта подпрограммы 3</w:t>
      </w:r>
      <w:r w:rsidRPr="006C42FA">
        <w:rPr>
          <w:rFonts w:ascii="Times New Roman" w:hAnsi="Times New Roman" w:cs="Times New Roman"/>
          <w:sz w:val="28"/>
          <w:szCs w:val="28"/>
        </w:rPr>
        <w:t xml:space="preserve">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«Энергосбережение и повышение энергетической эффективности города-курорта Пятигорска»</w:t>
      </w:r>
      <w:r w:rsidRPr="006C42FA">
        <w:rPr>
          <w:rFonts w:ascii="Times New Roman" w:hAnsi="Times New Roman" w:cs="Times New Roman"/>
          <w:sz w:val="28"/>
          <w:szCs w:val="28"/>
          <w:lang w:eastAsia="zh-CN"/>
        </w:rPr>
        <w:t xml:space="preserve"> М</w:t>
      </w:r>
      <w:r w:rsidRPr="006C42FA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346"/>
      </w:tblGrid>
      <w:tr w:rsidR="006C42FA" w:rsidTr="005F32E4">
        <w:trPr>
          <w:trHeight w:val="934"/>
        </w:trPr>
        <w:tc>
          <w:tcPr>
            <w:tcW w:w="2868" w:type="dxa"/>
            <w:shd w:val="clear" w:color="auto" w:fill="auto"/>
          </w:tcPr>
          <w:p w:rsidR="006C42FA" w:rsidRDefault="006C42FA" w:rsidP="005F32E4">
            <w:pPr>
              <w:pStyle w:val="Standard"/>
            </w:pPr>
            <w:r>
              <w:rPr>
                <w:sz w:val="28"/>
                <w:szCs w:val="28"/>
              </w:rPr>
              <w:t>«Объемы и источники финансового обеспече</w:t>
            </w:r>
            <w:r>
              <w:rPr>
                <w:sz w:val="28"/>
                <w:szCs w:val="28"/>
              </w:rPr>
              <w:softHyphen/>
              <w:t xml:space="preserve">ния </w:t>
            </w:r>
            <w:r w:rsidR="004A160A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  <w:r w:rsidR="004A160A">
              <w:rPr>
                <w:sz w:val="28"/>
                <w:szCs w:val="28"/>
              </w:rPr>
              <w:t xml:space="preserve"> 3</w:t>
            </w:r>
          </w:p>
        </w:tc>
        <w:tc>
          <w:tcPr>
            <w:tcW w:w="6346" w:type="dxa"/>
            <w:shd w:val="clear" w:color="auto" w:fill="auto"/>
          </w:tcPr>
          <w:p w:rsidR="006C42FA" w:rsidRPr="006C42FA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подпрограм</w:t>
            </w:r>
            <w:r w:rsidR="004A1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 3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составляет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97861,84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26168,16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18627,42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16235,63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14073,07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6C42FA" w:rsidRPr="006C42FA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97861,84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6C42FA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2018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26168,16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</w:t>
            </w:r>
            <w:r w:rsidR="0087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поступивших из бюджета Ставро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края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14889,95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6C42FA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18627,42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9607,85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6C42FA" w:rsidRPr="006C42FA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16235,63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10145,29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6C42FA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14073,07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8019,04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6C42FA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6C42FA" w:rsidRPr="006C42FA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6C42FA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42FA" w:rsidRDefault="006C42FA" w:rsidP="00E11900">
            <w:pPr>
              <w:spacing w:after="0" w:line="240" w:lineRule="auto"/>
              <w:jc w:val="both"/>
            </w:pP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E1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</w:t>
            </w:r>
            <w:r w:rsidR="00E11900"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4A160A" w:rsidRPr="00D6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662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852ACC" w:rsidRPr="009A011E" w:rsidRDefault="00852ACC" w:rsidP="00E7138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E2191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4A16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268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программе изложить в редакции согласно приложению 1 к настоящему постановлению.</w:t>
      </w:r>
    </w:p>
    <w:p w:rsidR="00852ACC" w:rsidRDefault="00852ACC" w:rsidP="008A657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Default="00E71380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Пятигорска Карпову В.В.</w:t>
      </w:r>
    </w:p>
    <w:p w:rsidR="00F36528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E71380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C1FC6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C6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D64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D64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D64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Пятигорска                                                              </w:t>
      </w:r>
      <w:r w:rsidR="00852A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Д.Ю.Ворошилов</w:t>
      </w:r>
    </w:p>
    <w:p w:rsidR="008D4B7A" w:rsidRDefault="008D4B7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CC" w:rsidRDefault="00852ACC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CC" w:rsidRDefault="00852ACC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CC" w:rsidRDefault="00852ACC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A" w:rsidRDefault="0011001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A" w:rsidRDefault="0011001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A" w:rsidRDefault="0011001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A" w:rsidRDefault="0011001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1001A" w:rsidSect="0040607B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68" w:rsidRDefault="00E73C68" w:rsidP="0040607B">
      <w:pPr>
        <w:spacing w:after="0" w:line="240" w:lineRule="auto"/>
      </w:pPr>
      <w:r>
        <w:separator/>
      </w:r>
    </w:p>
  </w:endnote>
  <w:endnote w:type="continuationSeparator" w:id="0">
    <w:p w:rsidR="00E73C68" w:rsidRDefault="00E73C68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68" w:rsidRDefault="00E73C68" w:rsidP="0040607B">
      <w:pPr>
        <w:spacing w:after="0" w:line="240" w:lineRule="auto"/>
      </w:pPr>
      <w:r>
        <w:separator/>
      </w:r>
    </w:p>
  </w:footnote>
  <w:footnote w:type="continuationSeparator" w:id="0">
    <w:p w:rsidR="00E73C68" w:rsidRDefault="00E73C68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582451"/>
      <w:docPartObj>
        <w:docPartGallery w:val="Page Numbers (Top of Page)"/>
        <w:docPartUnique/>
      </w:docPartObj>
    </w:sdtPr>
    <w:sdtEndPr/>
    <w:sdtContent>
      <w:p w:rsidR="0040607B" w:rsidRDefault="004060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01A">
          <w:rPr>
            <w:noProof/>
          </w:rPr>
          <w:t>5</w:t>
        </w:r>
        <w:r>
          <w:fldChar w:fldCharType="end"/>
        </w:r>
      </w:p>
    </w:sdtContent>
  </w:sdt>
  <w:p w:rsidR="0040607B" w:rsidRDefault="004060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623"/>
    <w:rsid w:val="000209D1"/>
    <w:rsid w:val="00036F6F"/>
    <w:rsid w:val="00046FC8"/>
    <w:rsid w:val="00097177"/>
    <w:rsid w:val="000B2EF9"/>
    <w:rsid w:val="0011001A"/>
    <w:rsid w:val="0014229A"/>
    <w:rsid w:val="00146573"/>
    <w:rsid w:val="001A57A9"/>
    <w:rsid w:val="0024042F"/>
    <w:rsid w:val="00292941"/>
    <w:rsid w:val="00294E80"/>
    <w:rsid w:val="002A3FD2"/>
    <w:rsid w:val="002C5381"/>
    <w:rsid w:val="002E77CD"/>
    <w:rsid w:val="00343134"/>
    <w:rsid w:val="003B78FC"/>
    <w:rsid w:val="003C006A"/>
    <w:rsid w:val="003C1FC6"/>
    <w:rsid w:val="003E0E56"/>
    <w:rsid w:val="003E1BAD"/>
    <w:rsid w:val="003E778C"/>
    <w:rsid w:val="003F585A"/>
    <w:rsid w:val="0040607B"/>
    <w:rsid w:val="00411417"/>
    <w:rsid w:val="00471B4E"/>
    <w:rsid w:val="004A160A"/>
    <w:rsid w:val="004D7D64"/>
    <w:rsid w:val="00515801"/>
    <w:rsid w:val="00515E1F"/>
    <w:rsid w:val="00540E5C"/>
    <w:rsid w:val="00556029"/>
    <w:rsid w:val="00560BD2"/>
    <w:rsid w:val="00594D8F"/>
    <w:rsid w:val="005A467F"/>
    <w:rsid w:val="0060209B"/>
    <w:rsid w:val="00615A3D"/>
    <w:rsid w:val="00652B91"/>
    <w:rsid w:val="0069457A"/>
    <w:rsid w:val="006C42FA"/>
    <w:rsid w:val="006C6B5C"/>
    <w:rsid w:val="00717BA3"/>
    <w:rsid w:val="00721CDC"/>
    <w:rsid w:val="00761094"/>
    <w:rsid w:val="00780568"/>
    <w:rsid w:val="00783E74"/>
    <w:rsid w:val="007A1793"/>
    <w:rsid w:val="007C27A3"/>
    <w:rsid w:val="007C77A2"/>
    <w:rsid w:val="008378E7"/>
    <w:rsid w:val="00843623"/>
    <w:rsid w:val="00852ACC"/>
    <w:rsid w:val="008736FB"/>
    <w:rsid w:val="008A657F"/>
    <w:rsid w:val="008D4B7A"/>
    <w:rsid w:val="0094017F"/>
    <w:rsid w:val="009E1B54"/>
    <w:rsid w:val="009F7A62"/>
    <w:rsid w:val="00A06DB8"/>
    <w:rsid w:val="00A40BCE"/>
    <w:rsid w:val="00A60189"/>
    <w:rsid w:val="00AA216C"/>
    <w:rsid w:val="00AD0BE4"/>
    <w:rsid w:val="00B153AE"/>
    <w:rsid w:val="00B22E1C"/>
    <w:rsid w:val="00B72F5B"/>
    <w:rsid w:val="00B93B68"/>
    <w:rsid w:val="00BF17FD"/>
    <w:rsid w:val="00BF7D71"/>
    <w:rsid w:val="00C100BB"/>
    <w:rsid w:val="00C1575B"/>
    <w:rsid w:val="00C82FED"/>
    <w:rsid w:val="00CF24DA"/>
    <w:rsid w:val="00D13B22"/>
    <w:rsid w:val="00D60307"/>
    <w:rsid w:val="00D662D9"/>
    <w:rsid w:val="00D70065"/>
    <w:rsid w:val="00DC7ECE"/>
    <w:rsid w:val="00DE629A"/>
    <w:rsid w:val="00E11900"/>
    <w:rsid w:val="00E12777"/>
    <w:rsid w:val="00E2191A"/>
    <w:rsid w:val="00E42384"/>
    <w:rsid w:val="00E43518"/>
    <w:rsid w:val="00E51ABC"/>
    <w:rsid w:val="00E71380"/>
    <w:rsid w:val="00E73C68"/>
    <w:rsid w:val="00E97C77"/>
    <w:rsid w:val="00F36528"/>
    <w:rsid w:val="00F3690C"/>
    <w:rsid w:val="00F40208"/>
    <w:rsid w:val="00F47C6A"/>
    <w:rsid w:val="00F52689"/>
    <w:rsid w:val="00FE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DD6E"/>
  <w15:docId w15:val="{2F0918C5-7D57-48F5-8BBF-F9B19E7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64</cp:revision>
  <cp:lastPrinted>2021-02-04T12:58:00Z</cp:lastPrinted>
  <dcterms:created xsi:type="dcterms:W3CDTF">2018-10-19T07:37:00Z</dcterms:created>
  <dcterms:modified xsi:type="dcterms:W3CDTF">2021-02-06T11:09:00Z</dcterms:modified>
</cp:coreProperties>
</file>