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E9" w:rsidRDefault="00D238E9" w:rsidP="00D238E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председателя Думы города Пятигорска</w:t>
      </w:r>
      <w:proofErr w:type="gramEnd"/>
    </w:p>
    <w:p w:rsidR="00E84C40" w:rsidRDefault="00D238E9" w:rsidP="00D238E9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«</w:t>
      </w:r>
      <w:r w:rsidRPr="00D238E9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отдельным видам товаров, работ, услуг (в том числе предельных цен товаров, работ, услуг), закупаемых для муниципальных нужд Думы города Пятигорска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238E9" w:rsidRDefault="00D238E9" w:rsidP="00D238E9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38E9" w:rsidRDefault="00D238E9" w:rsidP="00D238E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38E9" w:rsidRPr="00D238E9" w:rsidRDefault="00D238E9" w:rsidP="00D23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D238E9">
        <w:rPr>
          <w:rFonts w:ascii="Times New Roman" w:hAnsi="Times New Roman" w:cs="Times New Roman"/>
          <w:sz w:val="28"/>
          <w:szCs w:val="28"/>
        </w:rPr>
        <w:t>постановления председателя Думы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«</w:t>
      </w:r>
      <w:r w:rsidRPr="00D238E9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отдельным видам товаров, работ, услуг (в том числе предельных цен товаров, работ, услуг), закупаемых для муниципальных нужд Думы города Пятигорска</w:t>
      </w:r>
      <w:r>
        <w:rPr>
          <w:rFonts w:ascii="Times New Roman" w:hAnsi="Times New Roman" w:cs="Times New Roman"/>
          <w:color w:val="000000"/>
          <w:sz w:val="28"/>
          <w:szCs w:val="28"/>
        </w:rPr>
        <w:t>» был размещен на официальном сайте муниципального образования города-курорта Пятигорска в информационно-телекоммуникационной сети «Интернет» в период с 14.07.2016 г. По 20.07.2016 г. Для</w:t>
      </w:r>
      <w:r w:rsidRPr="003B043A">
        <w:rPr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проведения обсуждения в целях общественного контроля проектов муниципальных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соответствии с </w:t>
      </w:r>
      <w:hyperlink r:id="rId4" w:history="1">
        <w:r w:rsidRPr="00D238E9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D238E9">
        <w:rPr>
          <w:rFonts w:ascii="Times New Roman" w:hAnsi="Times New Roman" w:cs="Times New Roman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г. № 476, пунктом 4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Pr="00D238E9">
          <w:rPr>
            <w:rFonts w:ascii="Times New Roman" w:hAnsi="Times New Roman" w:cs="Times New Roman"/>
            <w:sz w:val="28"/>
            <w:szCs w:val="28"/>
          </w:rPr>
          <w:t>ребований</w:t>
        </w:r>
        <w:proofErr w:type="gramEnd"/>
      </w:hyperlink>
      <w:r w:rsidRPr="00D238E9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исполнения, утвержденных постановлением администрации города Пятигорска от 21.12.2015 г. № 5826.</w:t>
      </w:r>
    </w:p>
    <w:p w:rsidR="00D238E9" w:rsidRPr="00D238E9" w:rsidRDefault="00D238E9" w:rsidP="00D23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 В установленные сроки предложения общественных объединений, юридических и физических лиц не поступали.</w:t>
      </w:r>
    </w:p>
    <w:p w:rsidR="00D238E9" w:rsidRPr="00D238E9" w:rsidRDefault="00D238E9" w:rsidP="00D238E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8E9" w:rsidRPr="00D238E9" w:rsidSect="00E8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E9"/>
    <w:rsid w:val="00D238E9"/>
    <w:rsid w:val="00E8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77B0C92D2BDBAF15E9C6F592532D8617CF4C662F8AA2DF6F709B3FBBF0FE71EB17BE0A9FA1C93C6B2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2016-07-29T12:59:00Z</dcterms:created>
  <dcterms:modified xsi:type="dcterms:W3CDTF">2016-07-29T13:15:00Z</dcterms:modified>
</cp:coreProperties>
</file>